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360" w:rsidRDefault="00B62360" w:rsidP="00506D3B">
      <w:pPr>
        <w:tabs>
          <w:tab w:val="left" w:pos="284"/>
          <w:tab w:val="left" w:pos="567"/>
        </w:tabs>
        <w:jc w:val="center"/>
        <w:rPr>
          <w:rFonts w:ascii="Times New Roman" w:hAnsi="Times New Roman" w:cs="Times New Roman"/>
          <w:b/>
        </w:rPr>
      </w:pPr>
    </w:p>
    <w:p w:rsidR="00B22723" w:rsidRPr="003937B2" w:rsidRDefault="00B22723" w:rsidP="00506D3B">
      <w:pPr>
        <w:tabs>
          <w:tab w:val="left" w:pos="284"/>
          <w:tab w:val="left" w:pos="567"/>
        </w:tabs>
        <w:jc w:val="center"/>
        <w:rPr>
          <w:rFonts w:ascii="Times New Roman" w:hAnsi="Times New Roman" w:cs="Times New Roman"/>
        </w:rPr>
      </w:pPr>
      <w:r w:rsidRPr="003937B2">
        <w:rPr>
          <w:rFonts w:ascii="Times New Roman" w:hAnsi="Times New Roman" w:cs="Times New Roman"/>
          <w:b/>
        </w:rPr>
        <w:t>ПОЯСНИТЕЛЬНАЯ ЗАПИСКА</w:t>
      </w:r>
    </w:p>
    <w:tbl>
      <w:tblPr>
        <w:tblStyle w:val="a3"/>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111"/>
        <w:gridCol w:w="1134"/>
        <w:gridCol w:w="1134"/>
      </w:tblGrid>
      <w:tr w:rsidR="00B96A0D" w:rsidRPr="00DB5F85" w:rsidTr="009532FC">
        <w:tc>
          <w:tcPr>
            <w:tcW w:w="3686" w:type="dxa"/>
            <w:tcBorders>
              <w:top w:val="nil"/>
              <w:left w:val="nil"/>
              <w:bottom w:val="nil"/>
              <w:right w:val="nil"/>
            </w:tcBorders>
          </w:tcPr>
          <w:p w:rsidR="00B16423" w:rsidRPr="00DB5F85" w:rsidRDefault="00B16423" w:rsidP="00B96A0D">
            <w:pPr>
              <w:rPr>
                <w:rFonts w:ascii="Times New Roman" w:hAnsi="Times New Roman" w:cs="Times New Roman"/>
                <w:sz w:val="17"/>
                <w:szCs w:val="17"/>
              </w:rPr>
            </w:pPr>
          </w:p>
        </w:tc>
        <w:tc>
          <w:tcPr>
            <w:tcW w:w="4111" w:type="dxa"/>
            <w:tcBorders>
              <w:top w:val="nil"/>
              <w:left w:val="nil"/>
              <w:bottom w:val="nil"/>
              <w:right w:val="nil"/>
            </w:tcBorders>
          </w:tcPr>
          <w:p w:rsidR="00B16423" w:rsidRPr="00DB5F85" w:rsidRDefault="00B16423" w:rsidP="00B96A0D">
            <w:pPr>
              <w:rPr>
                <w:rFonts w:ascii="Times New Roman" w:hAnsi="Times New Roman" w:cs="Times New Roman"/>
                <w:sz w:val="17"/>
                <w:szCs w:val="17"/>
              </w:rPr>
            </w:pPr>
          </w:p>
        </w:tc>
        <w:tc>
          <w:tcPr>
            <w:tcW w:w="1134" w:type="dxa"/>
            <w:tcBorders>
              <w:top w:val="nil"/>
              <w:left w:val="nil"/>
              <w:bottom w:val="nil"/>
              <w:right w:val="single" w:sz="4" w:space="0" w:color="auto"/>
            </w:tcBorders>
            <w:vAlign w:val="bottom"/>
          </w:tcPr>
          <w:p w:rsidR="00B16423" w:rsidRPr="00DB5F85" w:rsidRDefault="00B16423" w:rsidP="009532FC">
            <w:pPr>
              <w:jc w:val="right"/>
              <w:rPr>
                <w:rFonts w:ascii="Times New Roman" w:hAnsi="Times New Roman" w:cs="Times New Roman"/>
                <w:sz w:val="17"/>
                <w:szCs w:val="17"/>
              </w:rPr>
            </w:pPr>
          </w:p>
        </w:tc>
        <w:tc>
          <w:tcPr>
            <w:tcW w:w="1134" w:type="dxa"/>
            <w:tcBorders>
              <w:left w:val="single" w:sz="4" w:space="0" w:color="auto"/>
            </w:tcBorders>
          </w:tcPr>
          <w:p w:rsidR="0059134A" w:rsidRPr="00DB5F85" w:rsidRDefault="0059134A" w:rsidP="00B96A0D">
            <w:pPr>
              <w:jc w:val="center"/>
              <w:rPr>
                <w:rFonts w:ascii="Times New Roman" w:hAnsi="Times New Roman" w:cs="Times New Roman"/>
                <w:sz w:val="17"/>
                <w:szCs w:val="17"/>
              </w:rPr>
            </w:pPr>
          </w:p>
          <w:p w:rsidR="00B16423" w:rsidRPr="00DB5F85" w:rsidRDefault="00B16423" w:rsidP="00B96A0D">
            <w:pPr>
              <w:jc w:val="center"/>
              <w:rPr>
                <w:rFonts w:ascii="Times New Roman" w:hAnsi="Times New Roman" w:cs="Times New Roman"/>
                <w:sz w:val="17"/>
                <w:szCs w:val="17"/>
              </w:rPr>
            </w:pPr>
            <w:r w:rsidRPr="00DB5F85">
              <w:rPr>
                <w:rFonts w:ascii="Times New Roman" w:hAnsi="Times New Roman" w:cs="Times New Roman"/>
                <w:sz w:val="17"/>
                <w:szCs w:val="17"/>
              </w:rPr>
              <w:t>КОДЫ</w:t>
            </w:r>
          </w:p>
        </w:tc>
      </w:tr>
      <w:tr w:rsidR="00B96A0D" w:rsidRPr="00DB5F85" w:rsidTr="009532FC">
        <w:tc>
          <w:tcPr>
            <w:tcW w:w="3686" w:type="dxa"/>
            <w:tcBorders>
              <w:top w:val="nil"/>
              <w:left w:val="nil"/>
              <w:bottom w:val="nil"/>
              <w:right w:val="nil"/>
            </w:tcBorders>
          </w:tcPr>
          <w:p w:rsidR="00B16423" w:rsidRPr="00DB5F85" w:rsidRDefault="00B16423" w:rsidP="00B96A0D">
            <w:pPr>
              <w:rPr>
                <w:rFonts w:ascii="Times New Roman" w:hAnsi="Times New Roman" w:cs="Times New Roman"/>
                <w:sz w:val="17"/>
                <w:szCs w:val="17"/>
              </w:rPr>
            </w:pPr>
          </w:p>
        </w:tc>
        <w:tc>
          <w:tcPr>
            <w:tcW w:w="4111" w:type="dxa"/>
            <w:tcBorders>
              <w:top w:val="nil"/>
              <w:left w:val="nil"/>
              <w:bottom w:val="nil"/>
              <w:right w:val="nil"/>
            </w:tcBorders>
          </w:tcPr>
          <w:p w:rsidR="00B16423" w:rsidRPr="00DB5F85" w:rsidRDefault="00B16423" w:rsidP="00B96A0D">
            <w:pPr>
              <w:rPr>
                <w:rFonts w:ascii="Times New Roman" w:hAnsi="Times New Roman" w:cs="Times New Roman"/>
                <w:sz w:val="17"/>
                <w:szCs w:val="17"/>
              </w:rPr>
            </w:pPr>
          </w:p>
        </w:tc>
        <w:tc>
          <w:tcPr>
            <w:tcW w:w="1134" w:type="dxa"/>
            <w:tcBorders>
              <w:top w:val="nil"/>
              <w:left w:val="nil"/>
              <w:bottom w:val="nil"/>
              <w:right w:val="single" w:sz="4" w:space="0" w:color="auto"/>
            </w:tcBorders>
            <w:vAlign w:val="bottom"/>
          </w:tcPr>
          <w:p w:rsidR="00B16423" w:rsidRPr="00DB5F85" w:rsidRDefault="00B16423" w:rsidP="009532FC">
            <w:pPr>
              <w:jc w:val="right"/>
              <w:rPr>
                <w:rFonts w:ascii="Times New Roman" w:hAnsi="Times New Roman" w:cs="Times New Roman"/>
                <w:sz w:val="17"/>
                <w:szCs w:val="17"/>
              </w:rPr>
            </w:pPr>
            <w:r w:rsidRPr="00DB5F85">
              <w:rPr>
                <w:rFonts w:ascii="Times New Roman" w:hAnsi="Times New Roman" w:cs="Times New Roman"/>
                <w:sz w:val="17"/>
                <w:szCs w:val="17"/>
              </w:rPr>
              <w:t>Форма по ОКУД</w:t>
            </w:r>
          </w:p>
        </w:tc>
        <w:tc>
          <w:tcPr>
            <w:tcW w:w="1134" w:type="dxa"/>
            <w:tcBorders>
              <w:left w:val="single" w:sz="4" w:space="0" w:color="auto"/>
            </w:tcBorders>
          </w:tcPr>
          <w:p w:rsidR="0059134A" w:rsidRPr="00DB5F85" w:rsidRDefault="0059134A" w:rsidP="00B96A0D">
            <w:pPr>
              <w:jc w:val="center"/>
              <w:rPr>
                <w:rFonts w:ascii="Times New Roman" w:hAnsi="Times New Roman" w:cs="Times New Roman"/>
                <w:sz w:val="17"/>
                <w:szCs w:val="17"/>
              </w:rPr>
            </w:pPr>
          </w:p>
          <w:p w:rsidR="00B16423" w:rsidRPr="00DB5F85" w:rsidRDefault="00B16423" w:rsidP="00B96A0D">
            <w:pPr>
              <w:jc w:val="center"/>
              <w:rPr>
                <w:rFonts w:ascii="Times New Roman" w:hAnsi="Times New Roman" w:cs="Times New Roman"/>
                <w:sz w:val="17"/>
                <w:szCs w:val="17"/>
              </w:rPr>
            </w:pPr>
            <w:r w:rsidRPr="00DB5F85">
              <w:rPr>
                <w:rFonts w:ascii="Times New Roman" w:hAnsi="Times New Roman" w:cs="Times New Roman"/>
                <w:sz w:val="17"/>
                <w:szCs w:val="17"/>
              </w:rPr>
              <w:t>0503160</w:t>
            </w:r>
          </w:p>
        </w:tc>
      </w:tr>
      <w:tr w:rsidR="00B96A0D" w:rsidRPr="00DB5F85" w:rsidTr="009532FC">
        <w:tc>
          <w:tcPr>
            <w:tcW w:w="3686" w:type="dxa"/>
            <w:tcBorders>
              <w:top w:val="nil"/>
              <w:left w:val="nil"/>
              <w:bottom w:val="nil"/>
              <w:right w:val="nil"/>
            </w:tcBorders>
          </w:tcPr>
          <w:p w:rsidR="00B16423" w:rsidRPr="003937B2" w:rsidRDefault="00B16423" w:rsidP="00B96A0D">
            <w:pPr>
              <w:rPr>
                <w:rFonts w:ascii="Times New Roman" w:hAnsi="Times New Roman" w:cs="Times New Roman"/>
                <w:sz w:val="20"/>
                <w:szCs w:val="20"/>
              </w:rPr>
            </w:pPr>
          </w:p>
        </w:tc>
        <w:tc>
          <w:tcPr>
            <w:tcW w:w="4111" w:type="dxa"/>
            <w:tcBorders>
              <w:top w:val="nil"/>
              <w:left w:val="nil"/>
              <w:bottom w:val="nil"/>
              <w:right w:val="nil"/>
            </w:tcBorders>
          </w:tcPr>
          <w:p w:rsidR="00B16423" w:rsidRPr="003937B2" w:rsidRDefault="00A45A01" w:rsidP="000E7B0C">
            <w:pPr>
              <w:tabs>
                <w:tab w:val="left" w:pos="936"/>
                <w:tab w:val="center" w:pos="1947"/>
              </w:tabs>
              <w:jc w:val="both"/>
              <w:rPr>
                <w:rFonts w:ascii="Times New Roman" w:hAnsi="Times New Roman" w:cs="Times New Roman"/>
              </w:rPr>
            </w:pPr>
            <w:r w:rsidRPr="003937B2">
              <w:rPr>
                <w:rFonts w:ascii="Times New Roman" w:hAnsi="Times New Roman" w:cs="Times New Roman"/>
              </w:rPr>
              <w:t>н</w:t>
            </w:r>
            <w:r w:rsidR="006B2319" w:rsidRPr="003937B2">
              <w:rPr>
                <w:rFonts w:ascii="Times New Roman" w:hAnsi="Times New Roman" w:cs="Times New Roman"/>
              </w:rPr>
              <w:t xml:space="preserve">а 1 </w:t>
            </w:r>
            <w:r w:rsidR="00747599" w:rsidRPr="003937B2">
              <w:rPr>
                <w:rFonts w:ascii="Times New Roman" w:hAnsi="Times New Roman" w:cs="Times New Roman"/>
              </w:rPr>
              <w:t>января</w:t>
            </w:r>
            <w:r w:rsidR="006B2319" w:rsidRPr="003937B2">
              <w:rPr>
                <w:rFonts w:ascii="Times New Roman" w:hAnsi="Times New Roman" w:cs="Times New Roman"/>
              </w:rPr>
              <w:t xml:space="preserve"> 20</w:t>
            </w:r>
            <w:r w:rsidR="008C49F3" w:rsidRPr="003937B2">
              <w:rPr>
                <w:rFonts w:ascii="Times New Roman" w:hAnsi="Times New Roman" w:cs="Times New Roman"/>
              </w:rPr>
              <w:t>2</w:t>
            </w:r>
            <w:r w:rsidR="000E7B0C">
              <w:rPr>
                <w:rFonts w:ascii="Times New Roman" w:hAnsi="Times New Roman" w:cs="Times New Roman"/>
              </w:rPr>
              <w:t>5</w:t>
            </w:r>
            <w:r w:rsidR="003937B2">
              <w:rPr>
                <w:rFonts w:ascii="Times New Roman" w:hAnsi="Times New Roman" w:cs="Times New Roman"/>
              </w:rPr>
              <w:t xml:space="preserve"> г</w:t>
            </w:r>
            <w:r w:rsidR="00072C2C">
              <w:rPr>
                <w:rFonts w:ascii="Times New Roman" w:hAnsi="Times New Roman" w:cs="Times New Roman"/>
              </w:rPr>
              <w:t>.</w:t>
            </w:r>
          </w:p>
        </w:tc>
        <w:tc>
          <w:tcPr>
            <w:tcW w:w="1134" w:type="dxa"/>
            <w:tcBorders>
              <w:top w:val="nil"/>
              <w:left w:val="nil"/>
              <w:bottom w:val="nil"/>
              <w:right w:val="single" w:sz="4" w:space="0" w:color="auto"/>
            </w:tcBorders>
            <w:vAlign w:val="bottom"/>
          </w:tcPr>
          <w:p w:rsidR="0059134A" w:rsidRPr="00DB5F85" w:rsidRDefault="0059134A" w:rsidP="009532FC">
            <w:pPr>
              <w:jc w:val="right"/>
              <w:rPr>
                <w:rFonts w:ascii="Times New Roman" w:hAnsi="Times New Roman" w:cs="Times New Roman"/>
                <w:sz w:val="17"/>
                <w:szCs w:val="17"/>
              </w:rPr>
            </w:pPr>
          </w:p>
          <w:p w:rsidR="00B16423" w:rsidRPr="00DB5F85" w:rsidRDefault="00B16423" w:rsidP="009532FC">
            <w:pPr>
              <w:jc w:val="right"/>
              <w:rPr>
                <w:rFonts w:ascii="Times New Roman" w:hAnsi="Times New Roman" w:cs="Times New Roman"/>
                <w:sz w:val="17"/>
                <w:szCs w:val="17"/>
              </w:rPr>
            </w:pPr>
            <w:r w:rsidRPr="00DB5F85">
              <w:rPr>
                <w:rFonts w:ascii="Times New Roman" w:hAnsi="Times New Roman" w:cs="Times New Roman"/>
                <w:sz w:val="17"/>
                <w:szCs w:val="17"/>
              </w:rPr>
              <w:t>Дата</w:t>
            </w:r>
          </w:p>
        </w:tc>
        <w:tc>
          <w:tcPr>
            <w:tcW w:w="1134" w:type="dxa"/>
            <w:tcBorders>
              <w:left w:val="single" w:sz="4" w:space="0" w:color="auto"/>
            </w:tcBorders>
          </w:tcPr>
          <w:p w:rsidR="000B30BC" w:rsidRPr="00DB5F85" w:rsidRDefault="000B30BC" w:rsidP="00B96A0D">
            <w:pPr>
              <w:jc w:val="center"/>
              <w:rPr>
                <w:rFonts w:ascii="Times New Roman" w:hAnsi="Times New Roman" w:cs="Times New Roman"/>
                <w:sz w:val="17"/>
                <w:szCs w:val="17"/>
              </w:rPr>
            </w:pPr>
          </w:p>
          <w:p w:rsidR="00B16423" w:rsidRPr="00DB5F85" w:rsidRDefault="00A21C31" w:rsidP="000E7B0C">
            <w:pPr>
              <w:jc w:val="center"/>
              <w:rPr>
                <w:rFonts w:ascii="Times New Roman" w:hAnsi="Times New Roman" w:cs="Times New Roman"/>
                <w:sz w:val="17"/>
                <w:szCs w:val="17"/>
              </w:rPr>
            </w:pPr>
            <w:r w:rsidRPr="00DB5F85">
              <w:rPr>
                <w:rFonts w:ascii="Times New Roman" w:hAnsi="Times New Roman" w:cs="Times New Roman"/>
                <w:sz w:val="17"/>
                <w:szCs w:val="17"/>
              </w:rPr>
              <w:t>01.</w:t>
            </w:r>
            <w:r w:rsidR="00747599" w:rsidRPr="00DB5F85">
              <w:rPr>
                <w:rFonts w:ascii="Times New Roman" w:hAnsi="Times New Roman" w:cs="Times New Roman"/>
                <w:sz w:val="17"/>
                <w:szCs w:val="17"/>
              </w:rPr>
              <w:t>01</w:t>
            </w:r>
            <w:r w:rsidR="00B16423" w:rsidRPr="00DB5F85">
              <w:rPr>
                <w:rFonts w:ascii="Times New Roman" w:hAnsi="Times New Roman" w:cs="Times New Roman"/>
                <w:sz w:val="17"/>
                <w:szCs w:val="17"/>
              </w:rPr>
              <w:t>.20</w:t>
            </w:r>
            <w:r w:rsidR="008C49F3" w:rsidRPr="00DB5F85">
              <w:rPr>
                <w:rFonts w:ascii="Times New Roman" w:hAnsi="Times New Roman" w:cs="Times New Roman"/>
                <w:sz w:val="17"/>
                <w:szCs w:val="17"/>
              </w:rPr>
              <w:t>2</w:t>
            </w:r>
            <w:r w:rsidR="000E7B0C">
              <w:rPr>
                <w:rFonts w:ascii="Times New Roman" w:hAnsi="Times New Roman" w:cs="Times New Roman"/>
                <w:sz w:val="17"/>
                <w:szCs w:val="17"/>
              </w:rPr>
              <w:t>5</w:t>
            </w:r>
          </w:p>
        </w:tc>
      </w:tr>
      <w:tr w:rsidR="0023048D" w:rsidRPr="00DB5F85" w:rsidTr="008B7D36">
        <w:tc>
          <w:tcPr>
            <w:tcW w:w="3686" w:type="dxa"/>
            <w:tcBorders>
              <w:top w:val="nil"/>
              <w:left w:val="nil"/>
              <w:bottom w:val="nil"/>
              <w:right w:val="nil"/>
            </w:tcBorders>
          </w:tcPr>
          <w:p w:rsidR="0023048D" w:rsidRPr="00DB5F85" w:rsidRDefault="0023048D" w:rsidP="00B96A0D">
            <w:pPr>
              <w:rPr>
                <w:rFonts w:ascii="Times New Roman" w:hAnsi="Times New Roman" w:cs="Times New Roman"/>
                <w:bCs/>
                <w:sz w:val="17"/>
                <w:szCs w:val="17"/>
              </w:rPr>
            </w:pPr>
            <w:r w:rsidRPr="00DB5F85">
              <w:rPr>
                <w:rFonts w:ascii="Times New Roman" w:hAnsi="Times New Roman" w:cs="Times New Roman"/>
                <w:bCs/>
                <w:sz w:val="17"/>
                <w:szCs w:val="17"/>
              </w:rPr>
              <w:t>Главный распорядитель, распорядитель,</w:t>
            </w:r>
          </w:p>
          <w:p w:rsidR="0023048D" w:rsidRPr="00DB5F85" w:rsidRDefault="0023048D" w:rsidP="00B96A0D">
            <w:pPr>
              <w:rPr>
                <w:rFonts w:ascii="Times New Roman" w:hAnsi="Times New Roman" w:cs="Times New Roman"/>
                <w:bCs/>
                <w:sz w:val="17"/>
                <w:szCs w:val="17"/>
              </w:rPr>
            </w:pPr>
            <w:r w:rsidRPr="00DB5F85">
              <w:rPr>
                <w:rFonts w:ascii="Times New Roman" w:hAnsi="Times New Roman" w:cs="Times New Roman"/>
                <w:bCs/>
                <w:sz w:val="17"/>
                <w:szCs w:val="17"/>
              </w:rPr>
              <w:t>получатель бюджетных средств, главный,</w:t>
            </w:r>
          </w:p>
          <w:p w:rsidR="0023048D" w:rsidRPr="00DB5F85" w:rsidRDefault="00B96A0D" w:rsidP="00B96A0D">
            <w:pPr>
              <w:autoSpaceDE w:val="0"/>
              <w:autoSpaceDN w:val="0"/>
              <w:adjustRightInd w:val="0"/>
              <w:rPr>
                <w:rFonts w:ascii="Times New Roman" w:hAnsi="Times New Roman" w:cs="Times New Roman"/>
                <w:sz w:val="17"/>
                <w:szCs w:val="17"/>
              </w:rPr>
            </w:pPr>
            <w:r w:rsidRPr="00DB5F85">
              <w:rPr>
                <w:rFonts w:ascii="Times New Roman" w:hAnsi="Times New Roman" w:cs="Times New Roman"/>
                <w:sz w:val="17"/>
                <w:szCs w:val="17"/>
              </w:rPr>
              <w:t xml:space="preserve">администратор, </w:t>
            </w:r>
            <w:r w:rsidR="0023048D" w:rsidRPr="00DB5F85">
              <w:rPr>
                <w:rFonts w:ascii="Times New Roman" w:hAnsi="Times New Roman" w:cs="Times New Roman"/>
                <w:sz w:val="17"/>
                <w:szCs w:val="17"/>
              </w:rPr>
              <w:t xml:space="preserve">администратор доходов  бюджета,                       </w:t>
            </w:r>
          </w:p>
        </w:tc>
        <w:tc>
          <w:tcPr>
            <w:tcW w:w="4111" w:type="dxa"/>
            <w:vMerge w:val="restart"/>
            <w:tcBorders>
              <w:top w:val="nil"/>
              <w:left w:val="nil"/>
              <w:bottom w:val="nil"/>
              <w:right w:val="nil"/>
            </w:tcBorders>
            <w:vAlign w:val="bottom"/>
          </w:tcPr>
          <w:p w:rsidR="00B96A0D" w:rsidRPr="003937B2" w:rsidRDefault="0023048D" w:rsidP="002E3573">
            <w:pPr>
              <w:rPr>
                <w:rFonts w:ascii="Times New Roman" w:hAnsi="Times New Roman" w:cs="Times New Roman"/>
              </w:rPr>
            </w:pPr>
            <w:r w:rsidRPr="003937B2">
              <w:rPr>
                <w:rFonts w:ascii="Times New Roman" w:hAnsi="Times New Roman" w:cs="Times New Roman"/>
              </w:rPr>
              <w:t>Финансовое управление</w:t>
            </w:r>
            <w:r w:rsidR="00B96A0D" w:rsidRPr="003937B2">
              <w:rPr>
                <w:rFonts w:ascii="Times New Roman" w:hAnsi="Times New Roman" w:cs="Times New Roman"/>
              </w:rPr>
              <w:t xml:space="preserve"> </w:t>
            </w:r>
          </w:p>
          <w:p w:rsidR="0023048D" w:rsidRPr="003937B2" w:rsidRDefault="0023048D" w:rsidP="002E3573">
            <w:pPr>
              <w:rPr>
                <w:rFonts w:ascii="Times New Roman" w:hAnsi="Times New Roman" w:cs="Times New Roman"/>
              </w:rPr>
            </w:pPr>
            <w:r w:rsidRPr="003937B2">
              <w:rPr>
                <w:rFonts w:ascii="Times New Roman" w:hAnsi="Times New Roman" w:cs="Times New Roman"/>
              </w:rPr>
              <w:t>администрации Казачинского</w:t>
            </w:r>
            <w:r w:rsidR="00B96A0D" w:rsidRPr="003937B2">
              <w:rPr>
                <w:rFonts w:ascii="Times New Roman" w:hAnsi="Times New Roman" w:cs="Times New Roman"/>
              </w:rPr>
              <w:t xml:space="preserve"> </w:t>
            </w:r>
            <w:r w:rsidRPr="003937B2">
              <w:rPr>
                <w:rFonts w:ascii="Times New Roman" w:hAnsi="Times New Roman" w:cs="Times New Roman"/>
              </w:rPr>
              <w:t>района</w:t>
            </w:r>
          </w:p>
        </w:tc>
        <w:tc>
          <w:tcPr>
            <w:tcW w:w="1134" w:type="dxa"/>
            <w:tcBorders>
              <w:top w:val="nil"/>
              <w:left w:val="nil"/>
              <w:bottom w:val="nil"/>
              <w:right w:val="single" w:sz="4" w:space="0" w:color="auto"/>
            </w:tcBorders>
            <w:vAlign w:val="bottom"/>
          </w:tcPr>
          <w:p w:rsidR="0059134A" w:rsidRPr="00DB5F85" w:rsidRDefault="0059134A" w:rsidP="009532FC">
            <w:pPr>
              <w:jc w:val="right"/>
              <w:rPr>
                <w:rFonts w:ascii="Times New Roman" w:hAnsi="Times New Roman" w:cs="Times New Roman"/>
                <w:sz w:val="17"/>
                <w:szCs w:val="17"/>
              </w:rPr>
            </w:pPr>
          </w:p>
          <w:p w:rsidR="0059134A" w:rsidRPr="00DB5F85" w:rsidRDefault="0059134A" w:rsidP="009532FC">
            <w:pPr>
              <w:jc w:val="right"/>
              <w:rPr>
                <w:rFonts w:ascii="Times New Roman" w:hAnsi="Times New Roman" w:cs="Times New Roman"/>
                <w:sz w:val="17"/>
                <w:szCs w:val="17"/>
              </w:rPr>
            </w:pPr>
          </w:p>
          <w:p w:rsidR="0023048D" w:rsidRPr="00DB5F85" w:rsidRDefault="0023048D" w:rsidP="009532FC">
            <w:pPr>
              <w:jc w:val="right"/>
              <w:rPr>
                <w:rFonts w:ascii="Times New Roman" w:hAnsi="Times New Roman" w:cs="Times New Roman"/>
                <w:sz w:val="17"/>
                <w:szCs w:val="17"/>
              </w:rPr>
            </w:pPr>
            <w:r w:rsidRPr="00DB5F85">
              <w:rPr>
                <w:rFonts w:ascii="Times New Roman" w:hAnsi="Times New Roman" w:cs="Times New Roman"/>
                <w:sz w:val="17"/>
                <w:szCs w:val="17"/>
              </w:rPr>
              <w:t>по ОКПО</w:t>
            </w:r>
          </w:p>
        </w:tc>
        <w:tc>
          <w:tcPr>
            <w:tcW w:w="1134" w:type="dxa"/>
            <w:tcBorders>
              <w:left w:val="single" w:sz="4" w:space="0" w:color="auto"/>
            </w:tcBorders>
            <w:vAlign w:val="bottom"/>
          </w:tcPr>
          <w:p w:rsidR="0023048D" w:rsidRPr="00DB5F85" w:rsidRDefault="0023048D" w:rsidP="008B7D36">
            <w:pPr>
              <w:jc w:val="center"/>
              <w:rPr>
                <w:rFonts w:ascii="Times New Roman" w:hAnsi="Times New Roman" w:cs="Times New Roman"/>
                <w:sz w:val="17"/>
                <w:szCs w:val="17"/>
              </w:rPr>
            </w:pPr>
          </w:p>
          <w:p w:rsidR="0059134A" w:rsidRPr="00DB5F85" w:rsidRDefault="008B7D36" w:rsidP="008B7D36">
            <w:pPr>
              <w:jc w:val="center"/>
              <w:rPr>
                <w:rFonts w:ascii="Times New Roman" w:hAnsi="Times New Roman" w:cs="Times New Roman"/>
                <w:sz w:val="17"/>
                <w:szCs w:val="17"/>
              </w:rPr>
            </w:pPr>
            <w:r>
              <w:rPr>
                <w:rFonts w:ascii="Times New Roman" w:hAnsi="Times New Roman" w:cs="Times New Roman"/>
                <w:sz w:val="17"/>
                <w:szCs w:val="17"/>
              </w:rPr>
              <w:t>02280311</w:t>
            </w:r>
          </w:p>
        </w:tc>
      </w:tr>
      <w:tr w:rsidR="0023048D" w:rsidRPr="00DB5F85" w:rsidTr="008B7D36">
        <w:tc>
          <w:tcPr>
            <w:tcW w:w="3686" w:type="dxa"/>
            <w:tcBorders>
              <w:top w:val="nil"/>
              <w:left w:val="nil"/>
              <w:bottom w:val="nil"/>
              <w:right w:val="nil"/>
            </w:tcBorders>
          </w:tcPr>
          <w:p w:rsidR="0023048D" w:rsidRPr="00DB5F85" w:rsidRDefault="0023048D" w:rsidP="00B96A0D">
            <w:pPr>
              <w:autoSpaceDE w:val="0"/>
              <w:autoSpaceDN w:val="0"/>
              <w:adjustRightInd w:val="0"/>
              <w:rPr>
                <w:rFonts w:ascii="Times New Roman" w:hAnsi="Times New Roman" w:cs="Times New Roman"/>
                <w:sz w:val="17"/>
                <w:szCs w:val="17"/>
              </w:rPr>
            </w:pPr>
            <w:r w:rsidRPr="00DB5F85">
              <w:rPr>
                <w:rFonts w:ascii="Times New Roman" w:hAnsi="Times New Roman" w:cs="Times New Roman"/>
                <w:sz w:val="17"/>
                <w:szCs w:val="17"/>
              </w:rPr>
              <w:t xml:space="preserve">главный администратор,   администратор </w:t>
            </w:r>
          </w:p>
          <w:p w:rsidR="0023048D" w:rsidRPr="00DB5F85" w:rsidRDefault="0023048D" w:rsidP="00B96A0D">
            <w:pPr>
              <w:autoSpaceDE w:val="0"/>
              <w:autoSpaceDN w:val="0"/>
              <w:adjustRightInd w:val="0"/>
              <w:rPr>
                <w:rFonts w:ascii="Times New Roman" w:hAnsi="Times New Roman" w:cs="Times New Roman"/>
                <w:sz w:val="17"/>
                <w:szCs w:val="17"/>
              </w:rPr>
            </w:pPr>
            <w:r w:rsidRPr="00DB5F85">
              <w:rPr>
                <w:rFonts w:ascii="Times New Roman" w:hAnsi="Times New Roman" w:cs="Times New Roman"/>
                <w:sz w:val="17"/>
                <w:szCs w:val="17"/>
              </w:rPr>
              <w:t xml:space="preserve">источников  финансирования </w:t>
            </w:r>
          </w:p>
          <w:p w:rsidR="0023048D" w:rsidRPr="00DB5F85" w:rsidRDefault="0023048D" w:rsidP="00B96A0D">
            <w:pPr>
              <w:autoSpaceDE w:val="0"/>
              <w:autoSpaceDN w:val="0"/>
              <w:adjustRightInd w:val="0"/>
              <w:rPr>
                <w:rFonts w:ascii="Times New Roman" w:hAnsi="Times New Roman" w:cs="Times New Roman"/>
                <w:sz w:val="17"/>
                <w:szCs w:val="17"/>
              </w:rPr>
            </w:pPr>
            <w:r w:rsidRPr="00DB5F85">
              <w:rPr>
                <w:rFonts w:ascii="Times New Roman" w:hAnsi="Times New Roman" w:cs="Times New Roman"/>
                <w:sz w:val="17"/>
                <w:szCs w:val="17"/>
              </w:rPr>
              <w:t>дефицита бюджета</w:t>
            </w:r>
          </w:p>
        </w:tc>
        <w:tc>
          <w:tcPr>
            <w:tcW w:w="4111" w:type="dxa"/>
            <w:vMerge/>
            <w:tcBorders>
              <w:top w:val="nil"/>
              <w:left w:val="nil"/>
              <w:bottom w:val="nil"/>
              <w:right w:val="nil"/>
            </w:tcBorders>
          </w:tcPr>
          <w:p w:rsidR="0023048D" w:rsidRPr="003937B2" w:rsidRDefault="0023048D" w:rsidP="002E3573">
            <w:pPr>
              <w:rPr>
                <w:rFonts w:ascii="Times New Roman" w:hAnsi="Times New Roman" w:cs="Times New Roman"/>
              </w:rPr>
            </w:pPr>
          </w:p>
        </w:tc>
        <w:tc>
          <w:tcPr>
            <w:tcW w:w="1134" w:type="dxa"/>
            <w:tcBorders>
              <w:top w:val="nil"/>
              <w:left w:val="nil"/>
              <w:bottom w:val="nil"/>
              <w:right w:val="single" w:sz="4" w:space="0" w:color="auto"/>
            </w:tcBorders>
            <w:vAlign w:val="bottom"/>
          </w:tcPr>
          <w:p w:rsidR="0023048D" w:rsidRPr="00DB5F85" w:rsidRDefault="0023048D" w:rsidP="009532FC">
            <w:pPr>
              <w:jc w:val="right"/>
              <w:rPr>
                <w:rFonts w:ascii="Times New Roman" w:hAnsi="Times New Roman" w:cs="Times New Roman"/>
                <w:sz w:val="17"/>
                <w:szCs w:val="17"/>
              </w:rPr>
            </w:pPr>
            <w:r w:rsidRPr="00DB5F85">
              <w:rPr>
                <w:rFonts w:ascii="Times New Roman" w:hAnsi="Times New Roman" w:cs="Times New Roman"/>
                <w:sz w:val="17"/>
                <w:szCs w:val="17"/>
              </w:rPr>
              <w:t>Глава по БК</w:t>
            </w:r>
          </w:p>
        </w:tc>
        <w:tc>
          <w:tcPr>
            <w:tcW w:w="1134" w:type="dxa"/>
            <w:tcBorders>
              <w:left w:val="single" w:sz="4" w:space="0" w:color="auto"/>
            </w:tcBorders>
            <w:vAlign w:val="bottom"/>
          </w:tcPr>
          <w:p w:rsidR="0059134A" w:rsidRPr="00DB5F85" w:rsidRDefault="008B7D36" w:rsidP="008B7D36">
            <w:pPr>
              <w:jc w:val="center"/>
              <w:rPr>
                <w:rFonts w:ascii="Times New Roman" w:hAnsi="Times New Roman" w:cs="Times New Roman"/>
                <w:sz w:val="17"/>
                <w:szCs w:val="17"/>
              </w:rPr>
            </w:pPr>
            <w:r>
              <w:rPr>
                <w:rFonts w:ascii="Times New Roman" w:hAnsi="Times New Roman" w:cs="Times New Roman"/>
                <w:sz w:val="17"/>
                <w:szCs w:val="17"/>
              </w:rPr>
              <w:t>791</w:t>
            </w:r>
          </w:p>
        </w:tc>
      </w:tr>
      <w:tr w:rsidR="00B96A0D" w:rsidRPr="00DB5F85" w:rsidTr="009532FC">
        <w:tc>
          <w:tcPr>
            <w:tcW w:w="3686" w:type="dxa"/>
            <w:tcBorders>
              <w:top w:val="nil"/>
              <w:left w:val="nil"/>
              <w:bottom w:val="nil"/>
              <w:right w:val="nil"/>
            </w:tcBorders>
          </w:tcPr>
          <w:p w:rsidR="00F27ECF" w:rsidRPr="00DB5F85" w:rsidRDefault="00F27ECF" w:rsidP="00B96A0D">
            <w:pPr>
              <w:rPr>
                <w:rFonts w:ascii="Times New Roman" w:hAnsi="Times New Roman" w:cs="Times New Roman"/>
                <w:bCs/>
                <w:sz w:val="17"/>
                <w:szCs w:val="17"/>
              </w:rPr>
            </w:pPr>
            <w:r w:rsidRPr="00DB5F85">
              <w:rPr>
                <w:rFonts w:ascii="Times New Roman" w:hAnsi="Times New Roman" w:cs="Times New Roman"/>
                <w:bCs/>
                <w:sz w:val="17"/>
                <w:szCs w:val="17"/>
              </w:rPr>
              <w:t xml:space="preserve">Наименование бюджета  </w:t>
            </w:r>
          </w:p>
          <w:p w:rsidR="00B16423" w:rsidRPr="00DB5F85" w:rsidRDefault="00F27ECF" w:rsidP="00B96A0D">
            <w:pPr>
              <w:rPr>
                <w:rFonts w:ascii="Times New Roman" w:hAnsi="Times New Roman" w:cs="Times New Roman"/>
                <w:sz w:val="17"/>
                <w:szCs w:val="17"/>
              </w:rPr>
            </w:pPr>
            <w:r w:rsidRPr="00DB5F85">
              <w:rPr>
                <w:rFonts w:ascii="Times New Roman" w:hAnsi="Times New Roman" w:cs="Times New Roman"/>
                <w:bCs/>
                <w:sz w:val="17"/>
                <w:szCs w:val="17"/>
              </w:rPr>
              <w:t xml:space="preserve">(публично-правового образования)                                               </w:t>
            </w:r>
          </w:p>
        </w:tc>
        <w:tc>
          <w:tcPr>
            <w:tcW w:w="4111" w:type="dxa"/>
            <w:tcBorders>
              <w:top w:val="nil"/>
              <w:left w:val="nil"/>
              <w:bottom w:val="single" w:sz="4" w:space="0" w:color="auto"/>
              <w:right w:val="nil"/>
            </w:tcBorders>
            <w:vAlign w:val="bottom"/>
          </w:tcPr>
          <w:p w:rsidR="00B16423" w:rsidRPr="003937B2" w:rsidRDefault="00D16180" w:rsidP="002E3573">
            <w:pPr>
              <w:rPr>
                <w:rFonts w:ascii="Times New Roman" w:hAnsi="Times New Roman" w:cs="Times New Roman"/>
              </w:rPr>
            </w:pPr>
            <w:r w:rsidRPr="003937B2">
              <w:rPr>
                <w:rFonts w:ascii="Times New Roman" w:hAnsi="Times New Roman" w:cs="Times New Roman"/>
              </w:rPr>
              <w:t>Бюджет Казачинского района</w:t>
            </w:r>
          </w:p>
        </w:tc>
        <w:tc>
          <w:tcPr>
            <w:tcW w:w="1134" w:type="dxa"/>
            <w:tcBorders>
              <w:top w:val="nil"/>
              <w:left w:val="nil"/>
              <w:bottom w:val="nil"/>
              <w:right w:val="single" w:sz="4" w:space="0" w:color="auto"/>
            </w:tcBorders>
            <w:vAlign w:val="bottom"/>
          </w:tcPr>
          <w:p w:rsidR="0059134A" w:rsidRPr="00DB5F85" w:rsidRDefault="0059134A" w:rsidP="009532FC">
            <w:pPr>
              <w:jc w:val="right"/>
              <w:rPr>
                <w:rFonts w:ascii="Times New Roman" w:hAnsi="Times New Roman" w:cs="Times New Roman"/>
                <w:sz w:val="17"/>
                <w:szCs w:val="17"/>
              </w:rPr>
            </w:pPr>
          </w:p>
          <w:p w:rsidR="00B16423" w:rsidRPr="00DB5F85" w:rsidRDefault="00B16423" w:rsidP="009532FC">
            <w:pPr>
              <w:jc w:val="right"/>
              <w:rPr>
                <w:rFonts w:ascii="Times New Roman" w:hAnsi="Times New Roman" w:cs="Times New Roman"/>
                <w:sz w:val="17"/>
                <w:szCs w:val="17"/>
              </w:rPr>
            </w:pPr>
            <w:r w:rsidRPr="00DB5F85">
              <w:rPr>
                <w:rFonts w:ascii="Times New Roman" w:hAnsi="Times New Roman" w:cs="Times New Roman"/>
                <w:sz w:val="17"/>
                <w:szCs w:val="17"/>
              </w:rPr>
              <w:t>по ОКТМО</w:t>
            </w:r>
          </w:p>
        </w:tc>
        <w:tc>
          <w:tcPr>
            <w:tcW w:w="1134" w:type="dxa"/>
            <w:tcBorders>
              <w:left w:val="single" w:sz="4" w:space="0" w:color="auto"/>
            </w:tcBorders>
          </w:tcPr>
          <w:p w:rsidR="0059134A" w:rsidRPr="00DB5F85" w:rsidRDefault="0059134A" w:rsidP="00B96A0D">
            <w:pPr>
              <w:jc w:val="center"/>
              <w:rPr>
                <w:rFonts w:ascii="Times New Roman" w:hAnsi="Times New Roman" w:cs="Times New Roman"/>
                <w:sz w:val="17"/>
                <w:szCs w:val="17"/>
              </w:rPr>
            </w:pPr>
          </w:p>
          <w:p w:rsidR="00B16423" w:rsidRPr="00DB5F85" w:rsidRDefault="00B16423" w:rsidP="00B96A0D">
            <w:pPr>
              <w:jc w:val="center"/>
              <w:rPr>
                <w:rFonts w:ascii="Times New Roman" w:hAnsi="Times New Roman" w:cs="Times New Roman"/>
                <w:sz w:val="17"/>
                <w:szCs w:val="17"/>
              </w:rPr>
            </w:pPr>
            <w:r w:rsidRPr="00DB5F85">
              <w:rPr>
                <w:rFonts w:ascii="Times New Roman" w:hAnsi="Times New Roman" w:cs="Times New Roman"/>
                <w:sz w:val="17"/>
                <w:szCs w:val="17"/>
              </w:rPr>
              <w:t>04620000</w:t>
            </w:r>
          </w:p>
        </w:tc>
      </w:tr>
      <w:tr w:rsidR="00B96A0D" w:rsidRPr="00DB5F85" w:rsidTr="009532FC">
        <w:tc>
          <w:tcPr>
            <w:tcW w:w="3686" w:type="dxa"/>
            <w:tcBorders>
              <w:top w:val="nil"/>
              <w:left w:val="nil"/>
              <w:bottom w:val="nil"/>
              <w:right w:val="nil"/>
            </w:tcBorders>
          </w:tcPr>
          <w:p w:rsidR="00B16423" w:rsidRPr="00DB5F85" w:rsidRDefault="00333F36" w:rsidP="00B96A0D">
            <w:pPr>
              <w:rPr>
                <w:rFonts w:ascii="Times New Roman" w:hAnsi="Times New Roman" w:cs="Times New Roman"/>
                <w:sz w:val="17"/>
                <w:szCs w:val="17"/>
              </w:rPr>
            </w:pPr>
            <w:r w:rsidRPr="00DB5F85">
              <w:rPr>
                <w:rFonts w:ascii="Times New Roman" w:hAnsi="Times New Roman" w:cs="Times New Roman"/>
                <w:bCs/>
                <w:sz w:val="17"/>
                <w:szCs w:val="17"/>
              </w:rPr>
              <w:t xml:space="preserve">Периодичность: месячная, квартальная, годовая                        </w:t>
            </w:r>
          </w:p>
        </w:tc>
        <w:tc>
          <w:tcPr>
            <w:tcW w:w="4111" w:type="dxa"/>
            <w:tcBorders>
              <w:top w:val="single" w:sz="4" w:space="0" w:color="auto"/>
              <w:left w:val="nil"/>
              <w:bottom w:val="nil"/>
              <w:right w:val="nil"/>
            </w:tcBorders>
            <w:vAlign w:val="bottom"/>
          </w:tcPr>
          <w:p w:rsidR="00B16423" w:rsidRPr="00DB5F85" w:rsidRDefault="00B16423" w:rsidP="002E3573">
            <w:pPr>
              <w:rPr>
                <w:rFonts w:ascii="Times New Roman" w:hAnsi="Times New Roman" w:cs="Times New Roman"/>
                <w:sz w:val="17"/>
                <w:szCs w:val="17"/>
              </w:rPr>
            </w:pPr>
          </w:p>
        </w:tc>
        <w:tc>
          <w:tcPr>
            <w:tcW w:w="1134" w:type="dxa"/>
            <w:tcBorders>
              <w:top w:val="nil"/>
              <w:left w:val="nil"/>
              <w:bottom w:val="nil"/>
              <w:right w:val="single" w:sz="4" w:space="0" w:color="auto"/>
            </w:tcBorders>
            <w:vAlign w:val="bottom"/>
          </w:tcPr>
          <w:p w:rsidR="00B16423" w:rsidRPr="00DB5F85" w:rsidRDefault="00B16423" w:rsidP="009532FC">
            <w:pPr>
              <w:jc w:val="right"/>
              <w:rPr>
                <w:rFonts w:ascii="Times New Roman" w:hAnsi="Times New Roman" w:cs="Times New Roman"/>
                <w:sz w:val="17"/>
                <w:szCs w:val="17"/>
              </w:rPr>
            </w:pPr>
          </w:p>
        </w:tc>
        <w:tc>
          <w:tcPr>
            <w:tcW w:w="1134" w:type="dxa"/>
            <w:tcBorders>
              <w:left w:val="single" w:sz="4" w:space="0" w:color="auto"/>
            </w:tcBorders>
          </w:tcPr>
          <w:p w:rsidR="00B16423" w:rsidRPr="00DB5F85" w:rsidRDefault="00B16423" w:rsidP="00B96A0D">
            <w:pPr>
              <w:jc w:val="center"/>
              <w:rPr>
                <w:rFonts w:ascii="Times New Roman" w:hAnsi="Times New Roman" w:cs="Times New Roman"/>
                <w:sz w:val="17"/>
                <w:szCs w:val="17"/>
              </w:rPr>
            </w:pPr>
          </w:p>
        </w:tc>
      </w:tr>
      <w:tr w:rsidR="00B96A0D" w:rsidRPr="00DB5F85" w:rsidTr="009532FC">
        <w:tc>
          <w:tcPr>
            <w:tcW w:w="3686" w:type="dxa"/>
            <w:tcBorders>
              <w:top w:val="nil"/>
              <w:left w:val="nil"/>
              <w:bottom w:val="nil"/>
              <w:right w:val="nil"/>
            </w:tcBorders>
          </w:tcPr>
          <w:p w:rsidR="00B16423" w:rsidRPr="00DB5F85" w:rsidRDefault="00333F36" w:rsidP="00B96A0D">
            <w:pPr>
              <w:rPr>
                <w:rFonts w:ascii="Times New Roman" w:hAnsi="Times New Roman" w:cs="Times New Roman"/>
                <w:sz w:val="17"/>
                <w:szCs w:val="17"/>
              </w:rPr>
            </w:pPr>
            <w:r w:rsidRPr="00DB5F85">
              <w:rPr>
                <w:rFonts w:ascii="Times New Roman" w:hAnsi="Times New Roman" w:cs="Times New Roman"/>
                <w:bCs/>
                <w:sz w:val="17"/>
                <w:szCs w:val="17"/>
              </w:rPr>
              <w:t xml:space="preserve">Единица измерения: руб.                                      </w:t>
            </w:r>
          </w:p>
        </w:tc>
        <w:tc>
          <w:tcPr>
            <w:tcW w:w="4111" w:type="dxa"/>
            <w:tcBorders>
              <w:top w:val="nil"/>
              <w:left w:val="nil"/>
              <w:bottom w:val="nil"/>
              <w:right w:val="nil"/>
            </w:tcBorders>
            <w:vAlign w:val="bottom"/>
          </w:tcPr>
          <w:p w:rsidR="00B16423" w:rsidRPr="00DB5F85" w:rsidRDefault="00B16423" w:rsidP="00B96A0D">
            <w:pPr>
              <w:jc w:val="center"/>
              <w:rPr>
                <w:rFonts w:ascii="Times New Roman" w:hAnsi="Times New Roman" w:cs="Times New Roman"/>
                <w:sz w:val="17"/>
                <w:szCs w:val="17"/>
              </w:rPr>
            </w:pPr>
          </w:p>
        </w:tc>
        <w:tc>
          <w:tcPr>
            <w:tcW w:w="1134" w:type="dxa"/>
            <w:tcBorders>
              <w:top w:val="nil"/>
              <w:left w:val="nil"/>
              <w:bottom w:val="nil"/>
              <w:right w:val="single" w:sz="4" w:space="0" w:color="auto"/>
            </w:tcBorders>
            <w:vAlign w:val="bottom"/>
          </w:tcPr>
          <w:p w:rsidR="00B16423" w:rsidRPr="00DB5F85" w:rsidRDefault="007E34E2" w:rsidP="009532FC">
            <w:pPr>
              <w:jc w:val="right"/>
              <w:rPr>
                <w:rFonts w:ascii="Times New Roman" w:hAnsi="Times New Roman" w:cs="Times New Roman"/>
                <w:sz w:val="17"/>
                <w:szCs w:val="17"/>
              </w:rPr>
            </w:pPr>
            <w:r w:rsidRPr="00DB5F85">
              <w:rPr>
                <w:rFonts w:ascii="Times New Roman" w:hAnsi="Times New Roman" w:cs="Times New Roman"/>
                <w:sz w:val="17"/>
                <w:szCs w:val="17"/>
              </w:rPr>
              <w:t>по ОКЕИ</w:t>
            </w:r>
          </w:p>
        </w:tc>
        <w:tc>
          <w:tcPr>
            <w:tcW w:w="1134" w:type="dxa"/>
            <w:tcBorders>
              <w:left w:val="single" w:sz="4" w:space="0" w:color="auto"/>
            </w:tcBorders>
          </w:tcPr>
          <w:p w:rsidR="00B16423" w:rsidRPr="00DB5F85" w:rsidRDefault="007E34E2" w:rsidP="00B96A0D">
            <w:pPr>
              <w:jc w:val="center"/>
              <w:rPr>
                <w:rFonts w:ascii="Times New Roman" w:hAnsi="Times New Roman" w:cs="Times New Roman"/>
                <w:sz w:val="17"/>
                <w:szCs w:val="17"/>
              </w:rPr>
            </w:pPr>
            <w:r w:rsidRPr="00DB5F85">
              <w:rPr>
                <w:rFonts w:ascii="Times New Roman" w:hAnsi="Times New Roman" w:cs="Times New Roman"/>
                <w:sz w:val="17"/>
                <w:szCs w:val="17"/>
              </w:rPr>
              <w:t>383</w:t>
            </w:r>
          </w:p>
        </w:tc>
      </w:tr>
    </w:tbl>
    <w:p w:rsidR="00BA5C90" w:rsidRPr="0053457B" w:rsidRDefault="00BA5C90" w:rsidP="00C4403E">
      <w:pPr>
        <w:spacing w:line="240" w:lineRule="auto"/>
        <w:rPr>
          <w:rFonts w:ascii="Times New Roman" w:hAnsi="Times New Roman" w:cs="Times New Roman"/>
        </w:rPr>
      </w:pPr>
    </w:p>
    <w:p w:rsidR="000733C5" w:rsidRPr="0053457B" w:rsidRDefault="000733C5" w:rsidP="00264456">
      <w:pPr>
        <w:spacing w:after="0" w:line="240" w:lineRule="auto"/>
        <w:rPr>
          <w:rFonts w:ascii="Times New Roman" w:hAnsi="Times New Roman" w:cs="Times New Roman"/>
          <w:b/>
        </w:rPr>
      </w:pPr>
      <w:r w:rsidRPr="0053457B">
        <w:rPr>
          <w:rFonts w:ascii="Times New Roman" w:hAnsi="Times New Roman" w:cs="Times New Roman"/>
          <w:b/>
        </w:rPr>
        <w:t>Раздел 1 "Организационная структура субъекта бюджетной отчетности"</w:t>
      </w:r>
    </w:p>
    <w:p w:rsidR="00242A6F" w:rsidRPr="0053457B" w:rsidRDefault="00F15859" w:rsidP="00264456">
      <w:pPr>
        <w:spacing w:after="0" w:line="240" w:lineRule="auto"/>
        <w:rPr>
          <w:rFonts w:ascii="Times New Roman" w:hAnsi="Times New Roman" w:cs="Times New Roman"/>
        </w:rPr>
      </w:pPr>
      <w:r w:rsidRPr="0053457B">
        <w:rPr>
          <w:rFonts w:ascii="Times New Roman" w:hAnsi="Times New Roman" w:cs="Times New Roman"/>
        </w:rPr>
        <w:t xml:space="preserve">     </w:t>
      </w:r>
    </w:p>
    <w:p w:rsidR="00673FAF" w:rsidRPr="00673FAF" w:rsidRDefault="004211E0" w:rsidP="00E225C1">
      <w:pPr>
        <w:tabs>
          <w:tab w:val="left" w:pos="567"/>
        </w:tabs>
        <w:spacing w:after="0" w:line="240" w:lineRule="auto"/>
        <w:jc w:val="both"/>
        <w:rPr>
          <w:rFonts w:ascii="Times New Roman" w:hAnsi="Times New Roman" w:cs="Times New Roman"/>
        </w:rPr>
      </w:pPr>
      <w:r w:rsidRPr="0053457B">
        <w:rPr>
          <w:rFonts w:ascii="Times New Roman" w:hAnsi="Times New Roman" w:cs="Times New Roman"/>
        </w:rPr>
        <w:t xml:space="preserve">     </w:t>
      </w:r>
      <w:r w:rsidR="000B7DEA" w:rsidRPr="0053457B">
        <w:rPr>
          <w:rFonts w:ascii="Times New Roman" w:hAnsi="Times New Roman" w:cs="Times New Roman"/>
        </w:rPr>
        <w:t xml:space="preserve">    </w:t>
      </w:r>
      <w:r w:rsidR="00673FAF" w:rsidRPr="00673FAF">
        <w:rPr>
          <w:rFonts w:ascii="Times New Roman" w:hAnsi="Times New Roman" w:cs="Times New Roman"/>
        </w:rPr>
        <w:t xml:space="preserve"> Полное наименование: Финансовое управление администрации Казачинского района.</w:t>
      </w:r>
    </w:p>
    <w:p w:rsidR="00673FAF" w:rsidRPr="00673FAF" w:rsidRDefault="00673FAF" w:rsidP="00673FAF">
      <w:pPr>
        <w:spacing w:after="0" w:line="240" w:lineRule="auto"/>
        <w:jc w:val="both"/>
        <w:rPr>
          <w:rFonts w:ascii="Times New Roman" w:hAnsi="Times New Roman" w:cs="Times New Roman"/>
        </w:rPr>
      </w:pPr>
      <w:r w:rsidRPr="00673FAF">
        <w:rPr>
          <w:rFonts w:ascii="Times New Roman" w:hAnsi="Times New Roman" w:cs="Times New Roman"/>
        </w:rPr>
        <w:t xml:space="preserve">Юридический адрес: 663100, Красноярский край, </w:t>
      </w:r>
      <w:proofErr w:type="spellStart"/>
      <w:r w:rsidRPr="00673FAF">
        <w:rPr>
          <w:rFonts w:ascii="Times New Roman" w:hAnsi="Times New Roman" w:cs="Times New Roman"/>
        </w:rPr>
        <w:t>Казачинский</w:t>
      </w:r>
      <w:proofErr w:type="spellEnd"/>
      <w:r w:rsidRPr="00673FAF">
        <w:rPr>
          <w:rFonts w:ascii="Times New Roman" w:hAnsi="Times New Roman" w:cs="Times New Roman"/>
        </w:rPr>
        <w:t xml:space="preserve"> район, с. Казачинское, ул. Совет кая, д. 144.</w:t>
      </w:r>
    </w:p>
    <w:p w:rsidR="00673FAF" w:rsidRPr="00673FAF" w:rsidRDefault="00673FAF" w:rsidP="00673FAF">
      <w:pPr>
        <w:spacing w:after="0" w:line="240" w:lineRule="auto"/>
        <w:jc w:val="both"/>
        <w:rPr>
          <w:rFonts w:ascii="Times New Roman" w:hAnsi="Times New Roman" w:cs="Times New Roman"/>
        </w:rPr>
      </w:pPr>
      <w:r w:rsidRPr="00673FAF">
        <w:rPr>
          <w:rFonts w:ascii="Times New Roman" w:hAnsi="Times New Roman" w:cs="Times New Roman"/>
        </w:rPr>
        <w:t>Регистрационные данные: ИНН 2417000688, КПП 241701001, ОГРН 1022401272530.</w:t>
      </w:r>
    </w:p>
    <w:p w:rsidR="00673FAF" w:rsidRPr="00673FAF" w:rsidRDefault="00673FAF" w:rsidP="00673FAF">
      <w:pPr>
        <w:spacing w:after="0" w:line="240" w:lineRule="auto"/>
        <w:jc w:val="both"/>
        <w:rPr>
          <w:rFonts w:ascii="Times New Roman" w:hAnsi="Times New Roman" w:cs="Times New Roman"/>
        </w:rPr>
      </w:pPr>
    </w:p>
    <w:p w:rsidR="00673FAF" w:rsidRPr="00673FAF" w:rsidRDefault="00673FAF" w:rsidP="00673FAF">
      <w:pPr>
        <w:spacing w:after="0" w:line="240" w:lineRule="auto"/>
        <w:jc w:val="both"/>
        <w:rPr>
          <w:rFonts w:ascii="Times New Roman" w:hAnsi="Times New Roman" w:cs="Times New Roman"/>
        </w:rPr>
      </w:pPr>
      <w:r w:rsidRPr="00673FAF">
        <w:rPr>
          <w:rFonts w:ascii="Times New Roman" w:hAnsi="Times New Roman" w:cs="Times New Roman"/>
        </w:rPr>
        <w:t xml:space="preserve">        </w:t>
      </w:r>
      <w:r w:rsidR="00E225C1">
        <w:rPr>
          <w:rFonts w:ascii="Times New Roman" w:hAnsi="Times New Roman" w:cs="Times New Roman"/>
        </w:rPr>
        <w:t xml:space="preserve"> </w:t>
      </w:r>
      <w:r w:rsidRPr="00673FAF">
        <w:rPr>
          <w:rFonts w:ascii="Times New Roman" w:hAnsi="Times New Roman" w:cs="Times New Roman"/>
        </w:rPr>
        <w:t xml:space="preserve"> Финансовое управление администрации Казачинского района является финансовым органом Казачинского района, уполномоченным на составление отчета об исполнении </w:t>
      </w:r>
      <w:r w:rsidR="00AF698B">
        <w:rPr>
          <w:rFonts w:ascii="Times New Roman" w:hAnsi="Times New Roman" w:cs="Times New Roman"/>
        </w:rPr>
        <w:t>районного</w:t>
      </w:r>
      <w:r w:rsidRPr="00673FAF">
        <w:rPr>
          <w:rFonts w:ascii="Times New Roman" w:hAnsi="Times New Roman" w:cs="Times New Roman"/>
        </w:rPr>
        <w:t xml:space="preserve"> бюджета Казачинского муниципального района</w:t>
      </w:r>
      <w:r w:rsidR="00E225C1">
        <w:rPr>
          <w:rFonts w:ascii="Times New Roman" w:hAnsi="Times New Roman" w:cs="Times New Roman"/>
        </w:rPr>
        <w:t xml:space="preserve">, </w:t>
      </w:r>
      <w:r w:rsidR="00E225C1" w:rsidRPr="00E225C1">
        <w:rPr>
          <w:rFonts w:ascii="Times New Roman" w:hAnsi="Times New Roman" w:cs="Times New Roman"/>
        </w:rPr>
        <w:t>формирующим и реализовывающим бюджетную политику в Казачинском районе</w:t>
      </w:r>
      <w:r w:rsidRPr="00673FAF">
        <w:rPr>
          <w:rFonts w:ascii="Times New Roman" w:hAnsi="Times New Roman" w:cs="Times New Roman"/>
        </w:rPr>
        <w:t>.</w:t>
      </w:r>
    </w:p>
    <w:p w:rsidR="00673FAF" w:rsidRPr="00673FAF" w:rsidRDefault="00673FAF" w:rsidP="00673FAF">
      <w:pPr>
        <w:spacing w:after="0" w:line="240" w:lineRule="auto"/>
        <w:jc w:val="both"/>
        <w:rPr>
          <w:rFonts w:ascii="Times New Roman" w:hAnsi="Times New Roman" w:cs="Times New Roman"/>
        </w:rPr>
      </w:pPr>
      <w:r w:rsidRPr="00673FAF">
        <w:rPr>
          <w:rFonts w:ascii="Times New Roman" w:hAnsi="Times New Roman" w:cs="Times New Roman"/>
        </w:rPr>
        <w:t xml:space="preserve">      </w:t>
      </w:r>
    </w:p>
    <w:p w:rsidR="00673FAF" w:rsidRPr="00673FAF" w:rsidRDefault="00673FAF" w:rsidP="00673FAF">
      <w:pPr>
        <w:spacing w:after="0" w:line="240" w:lineRule="auto"/>
        <w:jc w:val="both"/>
        <w:rPr>
          <w:rFonts w:ascii="Times New Roman" w:hAnsi="Times New Roman" w:cs="Times New Roman"/>
        </w:rPr>
      </w:pPr>
      <w:r w:rsidRPr="00673FAF">
        <w:rPr>
          <w:rFonts w:ascii="Times New Roman" w:hAnsi="Times New Roman" w:cs="Times New Roman"/>
        </w:rPr>
        <w:t xml:space="preserve">       </w:t>
      </w:r>
      <w:r w:rsidR="00E225C1">
        <w:rPr>
          <w:rFonts w:ascii="Times New Roman" w:hAnsi="Times New Roman" w:cs="Times New Roman"/>
        </w:rPr>
        <w:t xml:space="preserve"> </w:t>
      </w:r>
      <w:r w:rsidRPr="00673FAF">
        <w:rPr>
          <w:rFonts w:ascii="Times New Roman" w:hAnsi="Times New Roman" w:cs="Times New Roman"/>
        </w:rPr>
        <w:t xml:space="preserve">  Годовой отчет об исполнении </w:t>
      </w:r>
      <w:r w:rsidR="00E225C1">
        <w:rPr>
          <w:rFonts w:ascii="Times New Roman" w:hAnsi="Times New Roman" w:cs="Times New Roman"/>
        </w:rPr>
        <w:t>районного</w:t>
      </w:r>
      <w:r w:rsidRPr="00673FAF">
        <w:rPr>
          <w:rFonts w:ascii="Times New Roman" w:hAnsi="Times New Roman" w:cs="Times New Roman"/>
        </w:rPr>
        <w:t xml:space="preserve"> бюджета Казачинского района за 202</w:t>
      </w:r>
      <w:r w:rsidR="00295892">
        <w:rPr>
          <w:rFonts w:ascii="Times New Roman" w:hAnsi="Times New Roman" w:cs="Times New Roman"/>
        </w:rPr>
        <w:t>4</w:t>
      </w:r>
      <w:r w:rsidRPr="00673FAF">
        <w:rPr>
          <w:rFonts w:ascii="Times New Roman" w:hAnsi="Times New Roman" w:cs="Times New Roman"/>
        </w:rPr>
        <w:t xml:space="preserve"> год сформирован на основании показателей: </w:t>
      </w:r>
    </w:p>
    <w:p w:rsidR="00E225C1" w:rsidRDefault="00673FAF" w:rsidP="00673FAF">
      <w:pPr>
        <w:spacing w:after="0" w:line="240" w:lineRule="auto"/>
        <w:jc w:val="both"/>
        <w:rPr>
          <w:rFonts w:ascii="Times New Roman" w:hAnsi="Times New Roman" w:cs="Times New Roman"/>
        </w:rPr>
      </w:pPr>
      <w:r w:rsidRPr="00673FAF">
        <w:rPr>
          <w:rFonts w:ascii="Times New Roman" w:hAnsi="Times New Roman" w:cs="Times New Roman"/>
        </w:rPr>
        <w:t xml:space="preserve">       </w:t>
      </w:r>
      <w:r w:rsidR="00E225C1">
        <w:rPr>
          <w:rFonts w:ascii="Times New Roman" w:hAnsi="Times New Roman" w:cs="Times New Roman"/>
        </w:rPr>
        <w:t xml:space="preserve"> </w:t>
      </w:r>
      <w:r w:rsidRPr="00673FAF">
        <w:rPr>
          <w:rFonts w:ascii="Times New Roman" w:hAnsi="Times New Roman" w:cs="Times New Roman"/>
        </w:rPr>
        <w:t xml:space="preserve">  годовой отчетности главных распорядителей средств местного бюджета</w:t>
      </w:r>
      <w:r w:rsidR="00E225C1">
        <w:rPr>
          <w:rFonts w:ascii="Times New Roman" w:hAnsi="Times New Roman" w:cs="Times New Roman"/>
        </w:rPr>
        <w:t>;</w:t>
      </w:r>
      <w:r w:rsidRPr="00673FAF">
        <w:rPr>
          <w:rFonts w:ascii="Times New Roman" w:hAnsi="Times New Roman" w:cs="Times New Roman"/>
        </w:rPr>
        <w:t xml:space="preserve"> </w:t>
      </w:r>
    </w:p>
    <w:p w:rsidR="00673FAF" w:rsidRPr="00673FAF" w:rsidRDefault="00E225C1" w:rsidP="00673FAF">
      <w:pPr>
        <w:spacing w:after="0" w:line="240" w:lineRule="auto"/>
        <w:jc w:val="both"/>
        <w:rPr>
          <w:rFonts w:ascii="Times New Roman" w:hAnsi="Times New Roman" w:cs="Times New Roman"/>
        </w:rPr>
      </w:pPr>
      <w:r>
        <w:rPr>
          <w:rFonts w:ascii="Times New Roman" w:hAnsi="Times New Roman" w:cs="Times New Roman"/>
        </w:rPr>
        <w:t xml:space="preserve">          </w:t>
      </w:r>
      <w:r w:rsidR="00673FAF" w:rsidRPr="00673FAF">
        <w:rPr>
          <w:rFonts w:ascii="Times New Roman" w:hAnsi="Times New Roman" w:cs="Times New Roman"/>
        </w:rPr>
        <w:t>главных администраторов доходов местного бюджета, не являющихся ПБС местного бюджета</w:t>
      </w:r>
      <w:r>
        <w:rPr>
          <w:rFonts w:ascii="Times New Roman" w:hAnsi="Times New Roman" w:cs="Times New Roman"/>
        </w:rPr>
        <w:t>.</w:t>
      </w:r>
      <w:r w:rsidR="00673FAF" w:rsidRPr="00673FAF">
        <w:rPr>
          <w:rFonts w:ascii="Times New Roman" w:hAnsi="Times New Roman" w:cs="Times New Roman"/>
        </w:rPr>
        <w:t xml:space="preserve">  </w:t>
      </w:r>
    </w:p>
    <w:p w:rsidR="00673FAF" w:rsidRDefault="00673FAF" w:rsidP="00673FAF">
      <w:pPr>
        <w:spacing w:after="0" w:line="240" w:lineRule="auto"/>
        <w:jc w:val="both"/>
        <w:rPr>
          <w:rFonts w:ascii="Times New Roman" w:hAnsi="Times New Roman" w:cs="Times New Roman"/>
        </w:rPr>
      </w:pPr>
      <w:r w:rsidRPr="00673FAF">
        <w:rPr>
          <w:rFonts w:ascii="Times New Roman" w:hAnsi="Times New Roman" w:cs="Times New Roman"/>
        </w:rPr>
        <w:t xml:space="preserve">     </w:t>
      </w:r>
      <w:r w:rsidR="00E225C1">
        <w:rPr>
          <w:rFonts w:ascii="Times New Roman" w:hAnsi="Times New Roman" w:cs="Times New Roman"/>
        </w:rPr>
        <w:t xml:space="preserve"> </w:t>
      </w:r>
      <w:r w:rsidRPr="00673FAF">
        <w:rPr>
          <w:rFonts w:ascii="Times New Roman" w:hAnsi="Times New Roman" w:cs="Times New Roman"/>
        </w:rPr>
        <w:t xml:space="preserve">    Бюджетная отчетность составлена в соответствии с требованиями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N 191н (с изменениями); с учетом требований положений действующих федеральных стандартов, Методических рекомендаций по их применению, а также с учетом требований Министерства финансов Красноярского края  по вопросам заполнения и предоставления бюджетной отчетности за 202</w:t>
      </w:r>
      <w:r w:rsidR="00295892">
        <w:rPr>
          <w:rFonts w:ascii="Times New Roman" w:hAnsi="Times New Roman" w:cs="Times New Roman"/>
        </w:rPr>
        <w:t>4</w:t>
      </w:r>
      <w:r w:rsidRPr="00673FAF">
        <w:rPr>
          <w:rFonts w:ascii="Times New Roman" w:hAnsi="Times New Roman" w:cs="Times New Roman"/>
        </w:rPr>
        <w:t xml:space="preserve"> год.</w:t>
      </w:r>
    </w:p>
    <w:p w:rsidR="002A35A4" w:rsidRDefault="002A35A4" w:rsidP="00673FAF">
      <w:pPr>
        <w:spacing w:after="0" w:line="240" w:lineRule="auto"/>
        <w:jc w:val="both"/>
        <w:rPr>
          <w:rFonts w:ascii="Times New Roman" w:hAnsi="Times New Roman" w:cs="Times New Roman"/>
        </w:rPr>
      </w:pPr>
    </w:p>
    <w:p w:rsidR="002A35A4" w:rsidRPr="00673FAF" w:rsidRDefault="002A35A4" w:rsidP="002A35A4">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Pr="002A35A4">
        <w:rPr>
          <w:rFonts w:ascii="Times New Roman" w:hAnsi="Times New Roman" w:cs="Times New Roman"/>
        </w:rPr>
        <w:t>В соответствии с ведомственной структурой расходов районного бюджета на 202</w:t>
      </w:r>
      <w:r w:rsidR="00295892">
        <w:rPr>
          <w:rFonts w:ascii="Times New Roman" w:hAnsi="Times New Roman" w:cs="Times New Roman"/>
        </w:rPr>
        <w:t>4</w:t>
      </w:r>
      <w:r w:rsidRPr="002A35A4">
        <w:rPr>
          <w:rFonts w:ascii="Times New Roman" w:hAnsi="Times New Roman" w:cs="Times New Roman"/>
        </w:rPr>
        <w:t xml:space="preserve"> год главными администраторами  бюджетных средств районного бюджета  являются: районный Совет депутатов Казачинского района, Контрольно-счетная палата Казачинского района, администрация Казачинского района, отдел культуры, спорта, туризма  и молодежной политики  администрации Казачинского района, отдел образования администрации Казачинского района, финансовое управление администрации Казачинского района.</w:t>
      </w:r>
    </w:p>
    <w:p w:rsidR="00673FAF" w:rsidRPr="00673FAF" w:rsidRDefault="00673FAF" w:rsidP="00673FAF">
      <w:pPr>
        <w:spacing w:after="0" w:line="240" w:lineRule="auto"/>
        <w:jc w:val="both"/>
        <w:rPr>
          <w:rFonts w:ascii="Times New Roman" w:hAnsi="Times New Roman" w:cs="Times New Roman"/>
        </w:rPr>
      </w:pPr>
      <w:r w:rsidRPr="00673FAF">
        <w:rPr>
          <w:rFonts w:ascii="Times New Roman" w:hAnsi="Times New Roman" w:cs="Times New Roman"/>
        </w:rPr>
        <w:t xml:space="preserve">      </w:t>
      </w:r>
    </w:p>
    <w:p w:rsidR="00673FAF" w:rsidRPr="00673FAF" w:rsidRDefault="00673FAF" w:rsidP="00673FAF">
      <w:pPr>
        <w:spacing w:after="0" w:line="240" w:lineRule="auto"/>
        <w:jc w:val="both"/>
        <w:rPr>
          <w:rFonts w:ascii="Times New Roman" w:hAnsi="Times New Roman" w:cs="Times New Roman"/>
        </w:rPr>
      </w:pPr>
      <w:r w:rsidRPr="00673FAF">
        <w:rPr>
          <w:rFonts w:ascii="Times New Roman" w:hAnsi="Times New Roman" w:cs="Times New Roman"/>
        </w:rPr>
        <w:t xml:space="preserve">         </w:t>
      </w:r>
      <w:r w:rsidR="00E225C1">
        <w:rPr>
          <w:rFonts w:ascii="Times New Roman" w:hAnsi="Times New Roman" w:cs="Times New Roman"/>
        </w:rPr>
        <w:t xml:space="preserve"> </w:t>
      </w:r>
      <w:r w:rsidRPr="00673FAF">
        <w:rPr>
          <w:rFonts w:ascii="Times New Roman" w:hAnsi="Times New Roman" w:cs="Times New Roman"/>
        </w:rPr>
        <w:t>Орган, осуществляющий внешний муниципальный финансовый контроль – Контрольно-счетная палата Казачинского района.</w:t>
      </w:r>
    </w:p>
    <w:p w:rsidR="00673FAF" w:rsidRPr="00673FAF" w:rsidRDefault="00673FAF" w:rsidP="00673FAF">
      <w:pPr>
        <w:spacing w:after="0" w:line="240" w:lineRule="auto"/>
        <w:jc w:val="both"/>
        <w:rPr>
          <w:rFonts w:ascii="Times New Roman" w:hAnsi="Times New Roman" w:cs="Times New Roman"/>
        </w:rPr>
      </w:pPr>
    </w:p>
    <w:p w:rsidR="00673FAF" w:rsidRPr="00673FAF" w:rsidRDefault="00673FAF" w:rsidP="00E225C1">
      <w:pPr>
        <w:tabs>
          <w:tab w:val="left" w:pos="567"/>
        </w:tabs>
        <w:spacing w:after="0" w:line="240" w:lineRule="auto"/>
        <w:jc w:val="both"/>
        <w:rPr>
          <w:rFonts w:ascii="Times New Roman" w:hAnsi="Times New Roman" w:cs="Times New Roman"/>
        </w:rPr>
      </w:pPr>
      <w:r w:rsidRPr="00673FAF">
        <w:rPr>
          <w:rFonts w:ascii="Times New Roman" w:hAnsi="Times New Roman" w:cs="Times New Roman"/>
        </w:rPr>
        <w:t xml:space="preserve">         </w:t>
      </w:r>
      <w:r w:rsidR="00E225C1">
        <w:rPr>
          <w:rFonts w:ascii="Times New Roman" w:hAnsi="Times New Roman" w:cs="Times New Roman"/>
        </w:rPr>
        <w:t xml:space="preserve"> </w:t>
      </w:r>
      <w:r w:rsidRPr="00673FAF">
        <w:rPr>
          <w:rFonts w:ascii="Times New Roman" w:hAnsi="Times New Roman" w:cs="Times New Roman"/>
        </w:rPr>
        <w:t>Банковских счетов в кредитных организациях учреждения не имеют. Лицевые счета открыты в отделении Федерального казначейства.</w:t>
      </w:r>
    </w:p>
    <w:p w:rsidR="00673FAF" w:rsidRPr="00673FAF" w:rsidRDefault="00673FAF" w:rsidP="00673FAF">
      <w:pPr>
        <w:spacing w:after="0" w:line="240" w:lineRule="auto"/>
        <w:jc w:val="both"/>
        <w:rPr>
          <w:rFonts w:ascii="Times New Roman" w:hAnsi="Times New Roman" w:cs="Times New Roman"/>
        </w:rPr>
      </w:pPr>
    </w:p>
    <w:p w:rsidR="00673FAF" w:rsidRDefault="00673FAF" w:rsidP="00E225C1">
      <w:pPr>
        <w:tabs>
          <w:tab w:val="left" w:pos="567"/>
        </w:tabs>
        <w:spacing w:after="0" w:line="240" w:lineRule="auto"/>
        <w:jc w:val="both"/>
        <w:rPr>
          <w:rFonts w:ascii="Times New Roman" w:hAnsi="Times New Roman" w:cs="Times New Roman"/>
        </w:rPr>
      </w:pPr>
      <w:r w:rsidRPr="00673FAF">
        <w:rPr>
          <w:rFonts w:ascii="Times New Roman" w:hAnsi="Times New Roman" w:cs="Times New Roman"/>
        </w:rPr>
        <w:t xml:space="preserve">         </w:t>
      </w:r>
      <w:r w:rsidR="00E225C1">
        <w:rPr>
          <w:rFonts w:ascii="Times New Roman" w:hAnsi="Times New Roman" w:cs="Times New Roman"/>
        </w:rPr>
        <w:t xml:space="preserve"> </w:t>
      </w:r>
      <w:r w:rsidRPr="00673FAF">
        <w:rPr>
          <w:rFonts w:ascii="Times New Roman" w:hAnsi="Times New Roman" w:cs="Times New Roman"/>
        </w:rPr>
        <w:t>Финансирование деятельности осуществляется за счет средств районного, краевого и федерального бюджетов.</w:t>
      </w:r>
    </w:p>
    <w:p w:rsidR="002A35A4" w:rsidRPr="00673FAF" w:rsidRDefault="002A35A4" w:rsidP="00E225C1">
      <w:pPr>
        <w:tabs>
          <w:tab w:val="left" w:pos="567"/>
        </w:tabs>
        <w:spacing w:after="0" w:line="240" w:lineRule="auto"/>
        <w:jc w:val="both"/>
        <w:rPr>
          <w:rFonts w:ascii="Times New Roman" w:hAnsi="Times New Roman" w:cs="Times New Roman"/>
        </w:rPr>
      </w:pPr>
      <w:r>
        <w:rPr>
          <w:rFonts w:ascii="Times New Roman" w:hAnsi="Times New Roman" w:cs="Times New Roman"/>
        </w:rPr>
        <w:lastRenderedPageBreak/>
        <w:t xml:space="preserve">          </w:t>
      </w:r>
      <w:r w:rsidRPr="002A35A4">
        <w:rPr>
          <w:rFonts w:ascii="Times New Roman" w:hAnsi="Times New Roman" w:cs="Times New Roman"/>
        </w:rPr>
        <w:t>Собственником имущества, которое закрепляется  за учреждени</w:t>
      </w:r>
      <w:r>
        <w:rPr>
          <w:rFonts w:ascii="Times New Roman" w:hAnsi="Times New Roman" w:cs="Times New Roman"/>
        </w:rPr>
        <w:t>ями</w:t>
      </w:r>
      <w:r w:rsidRPr="002A35A4">
        <w:rPr>
          <w:rFonts w:ascii="Times New Roman" w:hAnsi="Times New Roman" w:cs="Times New Roman"/>
        </w:rPr>
        <w:t xml:space="preserve"> на праве оперативного управления,  является муниципальное образование - </w:t>
      </w:r>
      <w:proofErr w:type="spellStart"/>
      <w:r w:rsidRPr="002A35A4">
        <w:rPr>
          <w:rFonts w:ascii="Times New Roman" w:hAnsi="Times New Roman" w:cs="Times New Roman"/>
        </w:rPr>
        <w:t>Казачинский</w:t>
      </w:r>
      <w:proofErr w:type="spellEnd"/>
      <w:r w:rsidRPr="002A35A4">
        <w:rPr>
          <w:rFonts w:ascii="Times New Roman" w:hAnsi="Times New Roman" w:cs="Times New Roman"/>
        </w:rPr>
        <w:t xml:space="preserve"> район.                                                                                                                                                                                                                                                                              </w:t>
      </w:r>
    </w:p>
    <w:p w:rsidR="00673FAF" w:rsidRPr="00673FAF" w:rsidRDefault="00673FAF" w:rsidP="00673FAF">
      <w:pPr>
        <w:spacing w:after="0" w:line="240" w:lineRule="auto"/>
        <w:jc w:val="both"/>
        <w:rPr>
          <w:rFonts w:ascii="Times New Roman" w:hAnsi="Times New Roman" w:cs="Times New Roman"/>
        </w:rPr>
      </w:pPr>
    </w:p>
    <w:p w:rsidR="00E225C1" w:rsidRDefault="00673FAF" w:rsidP="00547055">
      <w:pPr>
        <w:tabs>
          <w:tab w:val="left" w:pos="567"/>
        </w:tabs>
        <w:spacing w:after="0" w:line="240" w:lineRule="auto"/>
        <w:jc w:val="both"/>
        <w:rPr>
          <w:rFonts w:ascii="Times New Roman" w:hAnsi="Times New Roman" w:cs="Times New Roman"/>
        </w:rPr>
      </w:pPr>
      <w:r w:rsidRPr="00673FAF">
        <w:rPr>
          <w:rFonts w:ascii="Times New Roman" w:hAnsi="Times New Roman" w:cs="Times New Roman"/>
        </w:rPr>
        <w:t xml:space="preserve">      </w:t>
      </w:r>
      <w:r w:rsidR="00E225C1">
        <w:rPr>
          <w:rFonts w:ascii="Times New Roman" w:hAnsi="Times New Roman" w:cs="Times New Roman"/>
        </w:rPr>
        <w:t xml:space="preserve"> </w:t>
      </w:r>
      <w:r w:rsidRPr="00673FAF">
        <w:rPr>
          <w:rFonts w:ascii="Times New Roman" w:hAnsi="Times New Roman" w:cs="Times New Roman"/>
        </w:rPr>
        <w:t xml:space="preserve">   </w:t>
      </w:r>
      <w:r w:rsidRPr="00F928B2">
        <w:rPr>
          <w:rFonts w:ascii="Times New Roman" w:hAnsi="Times New Roman" w:cs="Times New Roman"/>
        </w:rPr>
        <w:t>Администрация Казачинского района явля</w:t>
      </w:r>
      <w:r w:rsidR="00295892" w:rsidRPr="00F928B2">
        <w:rPr>
          <w:rFonts w:ascii="Times New Roman" w:hAnsi="Times New Roman" w:cs="Times New Roman"/>
        </w:rPr>
        <w:t>лась</w:t>
      </w:r>
      <w:r w:rsidRPr="00F928B2">
        <w:rPr>
          <w:rFonts w:ascii="Times New Roman" w:hAnsi="Times New Roman" w:cs="Times New Roman"/>
        </w:rPr>
        <w:t xml:space="preserve"> учредителем муниципального предприятия «Дом Быта» Казачинского района</w:t>
      </w:r>
      <w:r w:rsidR="00E5474D" w:rsidRPr="00F928B2">
        <w:rPr>
          <w:rFonts w:ascii="Times New Roman" w:hAnsi="Times New Roman" w:cs="Times New Roman"/>
        </w:rPr>
        <w:t>, которое п</w:t>
      </w:r>
      <w:r w:rsidR="00295892" w:rsidRPr="00F928B2">
        <w:rPr>
          <w:rFonts w:ascii="Times New Roman" w:hAnsi="Times New Roman" w:cs="Times New Roman"/>
        </w:rPr>
        <w:t xml:space="preserve">о решению </w:t>
      </w:r>
      <w:r w:rsidR="00E5474D" w:rsidRPr="00F928B2">
        <w:rPr>
          <w:rFonts w:ascii="Times New Roman" w:hAnsi="Times New Roman" w:cs="Times New Roman"/>
        </w:rPr>
        <w:t xml:space="preserve">учредителя (постановление Администрации Казачинского района № 454 - </w:t>
      </w:r>
      <w:proofErr w:type="gramStart"/>
      <w:r w:rsidR="00E5474D" w:rsidRPr="00F928B2">
        <w:rPr>
          <w:rFonts w:ascii="Times New Roman" w:hAnsi="Times New Roman" w:cs="Times New Roman"/>
        </w:rPr>
        <w:t>П</w:t>
      </w:r>
      <w:proofErr w:type="gramEnd"/>
      <w:r w:rsidR="00E5474D" w:rsidRPr="00F928B2">
        <w:rPr>
          <w:rFonts w:ascii="Times New Roman" w:hAnsi="Times New Roman" w:cs="Times New Roman"/>
        </w:rPr>
        <w:t xml:space="preserve"> от 06.12.2021 г.) </w:t>
      </w:r>
      <w:r w:rsidR="006B49A1" w:rsidRPr="00F928B2">
        <w:rPr>
          <w:rFonts w:ascii="Times New Roman" w:hAnsi="Times New Roman" w:cs="Times New Roman"/>
        </w:rPr>
        <w:t>ликвидировано</w:t>
      </w:r>
      <w:r w:rsidR="00E5474D" w:rsidRPr="00F928B2">
        <w:rPr>
          <w:rFonts w:ascii="Times New Roman" w:hAnsi="Times New Roman" w:cs="Times New Roman"/>
        </w:rPr>
        <w:t xml:space="preserve">. </w:t>
      </w:r>
      <w:r w:rsidR="006B49A1" w:rsidRPr="00F928B2">
        <w:rPr>
          <w:rFonts w:ascii="Times New Roman" w:hAnsi="Times New Roman" w:cs="Times New Roman"/>
        </w:rPr>
        <w:t xml:space="preserve"> Запись в Единый государственный реестр</w:t>
      </w:r>
      <w:r w:rsidR="00E5474D" w:rsidRPr="00F928B2">
        <w:rPr>
          <w:rFonts w:ascii="Times New Roman" w:hAnsi="Times New Roman" w:cs="Times New Roman"/>
        </w:rPr>
        <w:t xml:space="preserve"> внесена</w:t>
      </w:r>
      <w:r w:rsidR="006B49A1" w:rsidRPr="00F928B2">
        <w:rPr>
          <w:rFonts w:ascii="Times New Roman" w:hAnsi="Times New Roman" w:cs="Times New Roman"/>
        </w:rPr>
        <w:t xml:space="preserve"> 15.04.2024 года.</w:t>
      </w:r>
    </w:p>
    <w:p w:rsidR="00F93544" w:rsidRPr="0053457B" w:rsidRDefault="00E225C1" w:rsidP="00E225C1">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0B7DEA" w:rsidRPr="0053457B">
        <w:rPr>
          <w:rFonts w:ascii="Times New Roman" w:hAnsi="Times New Roman" w:cs="Times New Roman"/>
        </w:rPr>
        <w:t xml:space="preserve">       </w:t>
      </w:r>
    </w:p>
    <w:p w:rsidR="00CE06D9" w:rsidRPr="00CC24FA" w:rsidRDefault="0024200C" w:rsidP="00CE06D9">
      <w:pPr>
        <w:tabs>
          <w:tab w:val="left" w:pos="567"/>
        </w:tabs>
        <w:spacing w:after="0" w:line="240" w:lineRule="auto"/>
        <w:jc w:val="both"/>
        <w:rPr>
          <w:rFonts w:ascii="Times New Roman" w:hAnsi="Times New Roman" w:cs="Times New Roman"/>
          <w:shd w:val="clear" w:color="auto" w:fill="FFFFFF"/>
        </w:rPr>
      </w:pPr>
      <w:r w:rsidRPr="00CC24FA">
        <w:rPr>
          <w:rFonts w:ascii="Times New Roman" w:hAnsi="Times New Roman" w:cs="Times New Roman"/>
        </w:rPr>
        <w:t xml:space="preserve">         </w:t>
      </w:r>
      <w:r w:rsidR="00955EEE" w:rsidRPr="00CC24FA">
        <w:rPr>
          <w:rFonts w:ascii="Times New Roman" w:hAnsi="Times New Roman" w:cs="Times New Roman"/>
        </w:rPr>
        <w:t xml:space="preserve"> </w:t>
      </w:r>
      <w:r w:rsidR="00C17D43" w:rsidRPr="00CC24FA">
        <w:rPr>
          <w:rFonts w:ascii="Times New Roman" w:hAnsi="Times New Roman" w:cs="Times New Roman"/>
          <w:shd w:val="clear" w:color="auto" w:fill="FFFFFF"/>
        </w:rPr>
        <w:t>Основной мерой по оптимизации бюджетных расходов</w:t>
      </w:r>
      <w:r w:rsidR="00CE06D9" w:rsidRPr="00CC24FA">
        <w:rPr>
          <w:rFonts w:ascii="Times New Roman" w:hAnsi="Times New Roman" w:cs="Times New Roman"/>
          <w:shd w:val="clear" w:color="auto" w:fill="FFFFFF"/>
        </w:rPr>
        <w:t xml:space="preserve">, </w:t>
      </w:r>
      <w:r w:rsidR="00C17D43" w:rsidRPr="00CC24FA">
        <w:rPr>
          <w:rFonts w:ascii="Times New Roman" w:hAnsi="Times New Roman" w:cs="Times New Roman"/>
          <w:shd w:val="clear" w:color="auto" w:fill="FFFFFF"/>
        </w:rPr>
        <w:t>повышению эффективности использования бюджетных средств</w:t>
      </w:r>
      <w:r w:rsidR="00CE06D9" w:rsidRPr="00CC24FA">
        <w:rPr>
          <w:rFonts w:ascii="Times New Roman" w:hAnsi="Times New Roman" w:cs="Times New Roman"/>
          <w:shd w:val="clear" w:color="auto" w:fill="FFFFFF"/>
        </w:rPr>
        <w:t>, а также для прозрачности движения финансовых потоков</w:t>
      </w:r>
      <w:r w:rsidR="00C17D43" w:rsidRPr="00CC24FA">
        <w:rPr>
          <w:rFonts w:ascii="Times New Roman" w:hAnsi="Times New Roman" w:cs="Times New Roman"/>
          <w:shd w:val="clear" w:color="auto" w:fill="FFFFFF"/>
        </w:rPr>
        <w:t xml:space="preserve"> является передача полномочия по ведению бюджетного учета и представлению бюджетной отчетности централизованн</w:t>
      </w:r>
      <w:r w:rsidR="002A0BA4" w:rsidRPr="00CC24FA">
        <w:rPr>
          <w:rFonts w:ascii="Times New Roman" w:hAnsi="Times New Roman" w:cs="Times New Roman"/>
          <w:shd w:val="clear" w:color="auto" w:fill="FFFFFF"/>
        </w:rPr>
        <w:t>ым</w:t>
      </w:r>
      <w:r w:rsidR="00C17D43" w:rsidRPr="00CC24FA">
        <w:rPr>
          <w:rFonts w:ascii="Times New Roman" w:hAnsi="Times New Roman" w:cs="Times New Roman"/>
          <w:shd w:val="clear" w:color="auto" w:fill="FFFFFF"/>
        </w:rPr>
        <w:t xml:space="preserve"> бухгалтери</w:t>
      </w:r>
      <w:r w:rsidR="002A0BA4" w:rsidRPr="00CC24FA">
        <w:rPr>
          <w:rFonts w:ascii="Times New Roman" w:hAnsi="Times New Roman" w:cs="Times New Roman"/>
          <w:shd w:val="clear" w:color="auto" w:fill="FFFFFF"/>
        </w:rPr>
        <w:t>ям</w:t>
      </w:r>
      <w:r w:rsidR="00C17D43" w:rsidRPr="00CC24FA">
        <w:rPr>
          <w:rFonts w:ascii="Times New Roman" w:hAnsi="Times New Roman" w:cs="Times New Roman"/>
          <w:shd w:val="clear" w:color="auto" w:fill="FFFFFF"/>
        </w:rPr>
        <w:t xml:space="preserve">. </w:t>
      </w:r>
    </w:p>
    <w:p w:rsidR="00CE06D9" w:rsidRDefault="00CE06D9" w:rsidP="002A0BA4">
      <w:pPr>
        <w:tabs>
          <w:tab w:val="left" w:pos="567"/>
        </w:tabs>
        <w:spacing w:after="0" w:line="240" w:lineRule="auto"/>
        <w:jc w:val="both"/>
        <w:rPr>
          <w:rFonts w:ascii="Times New Roman" w:hAnsi="Times New Roman" w:cs="Times New Roman"/>
          <w:color w:val="22272F"/>
          <w:shd w:val="clear" w:color="auto" w:fill="FFFFFF"/>
        </w:rPr>
      </w:pPr>
    </w:p>
    <w:p w:rsidR="001006AE" w:rsidRPr="0053457B" w:rsidRDefault="00CE06D9" w:rsidP="00C806A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Cs/>
        </w:rPr>
        <w:t xml:space="preserve">          </w:t>
      </w:r>
      <w:r w:rsidR="001006AE" w:rsidRPr="002A0BA4">
        <w:rPr>
          <w:rFonts w:ascii="Times New Roman" w:hAnsi="Times New Roman" w:cs="Times New Roman"/>
          <w:bCs/>
        </w:rPr>
        <w:t>Так ведение бюджет</w:t>
      </w:r>
      <w:r w:rsidR="00527240" w:rsidRPr="002A0BA4">
        <w:rPr>
          <w:rFonts w:ascii="Times New Roman" w:hAnsi="Times New Roman" w:cs="Times New Roman"/>
          <w:bCs/>
        </w:rPr>
        <w:t xml:space="preserve">ного учета </w:t>
      </w:r>
      <w:r w:rsidR="001006AE" w:rsidRPr="002A0BA4">
        <w:rPr>
          <w:rFonts w:ascii="Times New Roman" w:hAnsi="Times New Roman" w:cs="Times New Roman"/>
          <w:bCs/>
        </w:rPr>
        <w:t>по учреждениям администрации</w:t>
      </w:r>
      <w:r w:rsidR="001006AE" w:rsidRPr="0053457B">
        <w:rPr>
          <w:rFonts w:ascii="Times New Roman" w:hAnsi="Times New Roman" w:cs="Times New Roman"/>
          <w:bCs/>
        </w:rPr>
        <w:t xml:space="preserve"> Казачинского района </w:t>
      </w:r>
      <w:r>
        <w:rPr>
          <w:rFonts w:ascii="Times New Roman" w:hAnsi="Times New Roman" w:cs="Times New Roman"/>
          <w:bCs/>
        </w:rPr>
        <w:t xml:space="preserve">передано </w:t>
      </w:r>
      <w:r w:rsidR="001006AE" w:rsidRPr="0053457B">
        <w:rPr>
          <w:rFonts w:ascii="Times New Roman" w:hAnsi="Times New Roman" w:cs="Times New Roman"/>
        </w:rPr>
        <w:t>МКУ «ЦБ администрации Казачинского района», по учреждениям образования – МКУ «ЦБУОКР», по учреждениям культуры - МКУ "Централизованная бухгалтерия учреждений культуры Казачинского района».</w:t>
      </w:r>
    </w:p>
    <w:p w:rsidR="001006AE" w:rsidRPr="0053457B" w:rsidRDefault="001006AE" w:rsidP="00C806A2">
      <w:pPr>
        <w:autoSpaceDE w:val="0"/>
        <w:autoSpaceDN w:val="0"/>
        <w:adjustRightInd w:val="0"/>
        <w:spacing w:after="0" w:line="240" w:lineRule="auto"/>
        <w:jc w:val="both"/>
        <w:rPr>
          <w:rFonts w:ascii="Times New Roman" w:hAnsi="Times New Roman" w:cs="Times New Roman"/>
        </w:rPr>
      </w:pPr>
    </w:p>
    <w:p w:rsidR="0099315C" w:rsidRPr="0053457B" w:rsidRDefault="000733C5" w:rsidP="001321E7">
      <w:pPr>
        <w:autoSpaceDE w:val="0"/>
        <w:autoSpaceDN w:val="0"/>
        <w:adjustRightInd w:val="0"/>
        <w:spacing w:after="0" w:line="240" w:lineRule="auto"/>
        <w:jc w:val="both"/>
        <w:rPr>
          <w:rFonts w:ascii="Times New Roman" w:hAnsi="Times New Roman" w:cs="Times New Roman"/>
        </w:rPr>
      </w:pPr>
      <w:r w:rsidRPr="0053457B">
        <w:rPr>
          <w:rFonts w:ascii="Times New Roman" w:hAnsi="Times New Roman" w:cs="Times New Roman"/>
          <w:b/>
        </w:rPr>
        <w:t>Раздел 2 "Результаты деятельности субъекта бюджетной отчетности"</w:t>
      </w:r>
      <w:r w:rsidR="00D9257C" w:rsidRPr="0053457B">
        <w:rPr>
          <w:rFonts w:ascii="Times New Roman" w:hAnsi="Times New Roman" w:cs="Times New Roman"/>
        </w:rPr>
        <w:t xml:space="preserve"> </w:t>
      </w:r>
    </w:p>
    <w:p w:rsidR="004D016A" w:rsidRPr="0053457B" w:rsidRDefault="004D016A" w:rsidP="00C806A2">
      <w:pPr>
        <w:spacing w:after="0" w:line="240" w:lineRule="auto"/>
        <w:rPr>
          <w:rFonts w:ascii="Times New Roman" w:hAnsi="Times New Roman" w:cs="Times New Roman"/>
        </w:rPr>
      </w:pPr>
    </w:p>
    <w:p w:rsidR="004834E0" w:rsidRPr="004834E0" w:rsidRDefault="004834E0" w:rsidP="00240D7F">
      <w:pPr>
        <w:tabs>
          <w:tab w:val="left" w:pos="567"/>
        </w:tabs>
        <w:spacing w:after="0" w:line="240" w:lineRule="auto"/>
        <w:jc w:val="both"/>
        <w:rPr>
          <w:rFonts w:ascii="Times New Roman" w:hAnsi="Times New Roman" w:cs="Times New Roman"/>
        </w:rPr>
      </w:pPr>
      <w:r w:rsidRPr="004834E0">
        <w:rPr>
          <w:rFonts w:ascii="Times New Roman" w:hAnsi="Times New Roman" w:cs="Times New Roman"/>
        </w:rPr>
        <w:t xml:space="preserve">          В рамках исполнения Федерального закона от 05.04.2013 N 44-ФЗ "О контрактной системе в сфере закупок товаров, работ, услуг для обеспечения государственных и муниципальных нужд"  в течение  202</w:t>
      </w:r>
      <w:r w:rsidR="001560D9">
        <w:rPr>
          <w:rFonts w:ascii="Times New Roman" w:hAnsi="Times New Roman" w:cs="Times New Roman"/>
        </w:rPr>
        <w:t>4</w:t>
      </w:r>
      <w:r w:rsidRPr="004834E0">
        <w:rPr>
          <w:rFonts w:ascii="Times New Roman" w:hAnsi="Times New Roman" w:cs="Times New Roman"/>
        </w:rPr>
        <w:t xml:space="preserve"> года для обеспечения  муниципальных нужд учреждений и для достижения показателей результативности деятельности учреждений заключаются  муниципальные контракты, в том числе с применением конкурентных способов. </w:t>
      </w:r>
    </w:p>
    <w:p w:rsidR="004834E0" w:rsidRPr="004834E0" w:rsidRDefault="004834E0" w:rsidP="004834E0">
      <w:pPr>
        <w:spacing w:after="0" w:line="240" w:lineRule="auto"/>
        <w:jc w:val="both"/>
        <w:rPr>
          <w:rFonts w:ascii="Times New Roman" w:hAnsi="Times New Roman" w:cs="Times New Roman"/>
        </w:rPr>
      </w:pPr>
      <w:r w:rsidRPr="004834E0">
        <w:rPr>
          <w:rFonts w:ascii="Times New Roman" w:hAnsi="Times New Roman" w:cs="Times New Roman"/>
        </w:rPr>
        <w:t xml:space="preserve">                   </w:t>
      </w:r>
    </w:p>
    <w:p w:rsidR="004834E0" w:rsidRDefault="004834E0" w:rsidP="00240D7F">
      <w:pPr>
        <w:tabs>
          <w:tab w:val="left" w:pos="567"/>
        </w:tabs>
        <w:spacing w:after="0" w:line="240" w:lineRule="auto"/>
        <w:jc w:val="both"/>
        <w:rPr>
          <w:rFonts w:ascii="Times New Roman" w:hAnsi="Times New Roman" w:cs="Times New Roman"/>
        </w:rPr>
      </w:pPr>
      <w:r w:rsidRPr="004834E0">
        <w:rPr>
          <w:rFonts w:ascii="Times New Roman" w:hAnsi="Times New Roman" w:cs="Times New Roman"/>
        </w:rPr>
        <w:t xml:space="preserve">          С применением конкурентных способов за 202</w:t>
      </w:r>
      <w:r w:rsidR="00E92701">
        <w:rPr>
          <w:rFonts w:ascii="Times New Roman" w:hAnsi="Times New Roman" w:cs="Times New Roman"/>
        </w:rPr>
        <w:t>4</w:t>
      </w:r>
      <w:r w:rsidRPr="004834E0">
        <w:rPr>
          <w:rFonts w:ascii="Times New Roman" w:hAnsi="Times New Roman" w:cs="Times New Roman"/>
        </w:rPr>
        <w:t xml:space="preserve"> год заключено муниципальных контрактов на сумму </w:t>
      </w:r>
      <w:r w:rsidR="00E92701">
        <w:rPr>
          <w:rFonts w:ascii="Times New Roman" w:hAnsi="Times New Roman" w:cs="Times New Roman"/>
        </w:rPr>
        <w:t>35 355 158,42</w:t>
      </w:r>
      <w:r w:rsidRPr="004834E0">
        <w:rPr>
          <w:rFonts w:ascii="Times New Roman" w:hAnsi="Times New Roman" w:cs="Times New Roman"/>
        </w:rPr>
        <w:t xml:space="preserve"> рубл</w:t>
      </w:r>
      <w:r w:rsidR="00E92701">
        <w:rPr>
          <w:rFonts w:ascii="Times New Roman" w:hAnsi="Times New Roman" w:cs="Times New Roman"/>
        </w:rPr>
        <w:t>я</w:t>
      </w:r>
      <w:r w:rsidR="007D3453">
        <w:rPr>
          <w:rFonts w:ascii="Times New Roman" w:hAnsi="Times New Roman" w:cs="Times New Roman"/>
        </w:rPr>
        <w:t xml:space="preserve"> </w:t>
      </w:r>
      <w:proofErr w:type="gramStart"/>
      <w:r w:rsidR="007D3453">
        <w:rPr>
          <w:rFonts w:ascii="Times New Roman" w:hAnsi="Times New Roman" w:cs="Times New Roman"/>
        </w:rPr>
        <w:t xml:space="preserve">( </w:t>
      </w:r>
      <w:proofErr w:type="gramEnd"/>
      <w:r w:rsidR="007D3453">
        <w:rPr>
          <w:rFonts w:ascii="Times New Roman" w:hAnsi="Times New Roman" w:cs="Times New Roman"/>
        </w:rPr>
        <w:t>в 2023 году - 24 221 385,06</w:t>
      </w:r>
      <w:r w:rsidR="007D3453" w:rsidRPr="004834E0">
        <w:rPr>
          <w:rFonts w:ascii="Times New Roman" w:hAnsi="Times New Roman" w:cs="Times New Roman"/>
        </w:rPr>
        <w:t xml:space="preserve"> рублей</w:t>
      </w:r>
      <w:r w:rsidR="007D3453">
        <w:rPr>
          <w:rFonts w:ascii="Times New Roman" w:hAnsi="Times New Roman" w:cs="Times New Roman"/>
        </w:rPr>
        <w:t>)</w:t>
      </w:r>
      <w:r w:rsidRPr="004834E0">
        <w:rPr>
          <w:rFonts w:ascii="Times New Roman" w:hAnsi="Times New Roman" w:cs="Times New Roman"/>
        </w:rPr>
        <w:t>. В результате эффективного применения конкурентных способов заключения контрактов в рамках исполнения Федерального закона от 05.04.2013 N 44-ФЗ" достигнуты положительные  результаты - сложилась экономия бюджетных сре</w:t>
      </w:r>
      <w:proofErr w:type="gramStart"/>
      <w:r w:rsidRPr="004834E0">
        <w:rPr>
          <w:rFonts w:ascii="Times New Roman" w:hAnsi="Times New Roman" w:cs="Times New Roman"/>
        </w:rPr>
        <w:t xml:space="preserve">дств в </w:t>
      </w:r>
      <w:r w:rsidRPr="00F152CF">
        <w:rPr>
          <w:rFonts w:ascii="Times New Roman" w:hAnsi="Times New Roman" w:cs="Times New Roman"/>
        </w:rPr>
        <w:t>с</w:t>
      </w:r>
      <w:proofErr w:type="gramEnd"/>
      <w:r w:rsidRPr="00F152CF">
        <w:rPr>
          <w:rFonts w:ascii="Times New Roman" w:hAnsi="Times New Roman" w:cs="Times New Roman"/>
        </w:rPr>
        <w:t xml:space="preserve">умме </w:t>
      </w:r>
      <w:r w:rsidR="00E92701">
        <w:rPr>
          <w:rFonts w:ascii="Times New Roman" w:hAnsi="Times New Roman" w:cs="Times New Roman"/>
        </w:rPr>
        <w:t>6 398 924,12</w:t>
      </w:r>
      <w:r w:rsidRPr="00F152CF">
        <w:rPr>
          <w:rFonts w:ascii="Times New Roman" w:hAnsi="Times New Roman" w:cs="Times New Roman"/>
        </w:rPr>
        <w:t xml:space="preserve">  рублей</w:t>
      </w:r>
      <w:r w:rsidR="00DB4532">
        <w:rPr>
          <w:rFonts w:ascii="Times New Roman" w:hAnsi="Times New Roman" w:cs="Times New Roman"/>
        </w:rPr>
        <w:t xml:space="preserve"> (в 2023 году - </w:t>
      </w:r>
      <w:r w:rsidR="00DB4532" w:rsidRPr="00F152CF">
        <w:rPr>
          <w:rFonts w:ascii="Times New Roman" w:hAnsi="Times New Roman" w:cs="Times New Roman"/>
        </w:rPr>
        <w:t>317 107,61  рублей</w:t>
      </w:r>
      <w:r w:rsidR="00DB4532">
        <w:rPr>
          <w:rFonts w:ascii="Times New Roman" w:hAnsi="Times New Roman" w:cs="Times New Roman"/>
        </w:rPr>
        <w:t>)</w:t>
      </w:r>
      <w:r w:rsidR="00F152CF" w:rsidRPr="00F152CF">
        <w:rPr>
          <w:rFonts w:ascii="Times New Roman" w:hAnsi="Times New Roman" w:cs="Times New Roman"/>
        </w:rPr>
        <w:t>.</w:t>
      </w:r>
    </w:p>
    <w:p w:rsidR="00240D7F" w:rsidRDefault="00240D7F" w:rsidP="00C806A2">
      <w:pPr>
        <w:spacing w:after="0" w:line="240" w:lineRule="auto"/>
        <w:jc w:val="both"/>
        <w:rPr>
          <w:rFonts w:ascii="Times New Roman" w:hAnsi="Times New Roman" w:cs="Times New Roman"/>
        </w:rPr>
      </w:pPr>
    </w:p>
    <w:p w:rsidR="00FA3C6F" w:rsidRPr="0053457B" w:rsidRDefault="00A03134" w:rsidP="00A03134">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FA3C6F" w:rsidRPr="0053457B">
        <w:rPr>
          <w:rFonts w:ascii="Times New Roman" w:hAnsi="Times New Roman" w:cs="Times New Roman"/>
        </w:rPr>
        <w:t xml:space="preserve">Фактором </w:t>
      </w:r>
      <w:r w:rsidR="00460032">
        <w:rPr>
          <w:rFonts w:ascii="Times New Roman" w:hAnsi="Times New Roman" w:cs="Times New Roman"/>
        </w:rPr>
        <w:t>увеличения</w:t>
      </w:r>
      <w:r>
        <w:rPr>
          <w:rFonts w:ascii="Times New Roman" w:hAnsi="Times New Roman" w:cs="Times New Roman"/>
        </w:rPr>
        <w:t xml:space="preserve"> </w:t>
      </w:r>
      <w:r w:rsidR="00FA3C6F" w:rsidRPr="0053457B">
        <w:rPr>
          <w:rFonts w:ascii="Times New Roman" w:hAnsi="Times New Roman" w:cs="Times New Roman"/>
        </w:rPr>
        <w:t>объем</w:t>
      </w:r>
      <w:r w:rsidR="00AA4FE1" w:rsidRPr="0053457B">
        <w:rPr>
          <w:rFonts w:ascii="Times New Roman" w:hAnsi="Times New Roman" w:cs="Times New Roman"/>
        </w:rPr>
        <w:t>ов</w:t>
      </w:r>
      <w:r w:rsidR="00FA3C6F" w:rsidRPr="0053457B">
        <w:rPr>
          <w:rFonts w:ascii="Times New Roman" w:hAnsi="Times New Roman" w:cs="Times New Roman"/>
        </w:rPr>
        <w:t xml:space="preserve"> закупок в отчетном году послужила объективная потребность учреждени</w:t>
      </w:r>
      <w:r w:rsidR="00AA4FE1" w:rsidRPr="0053457B">
        <w:rPr>
          <w:rFonts w:ascii="Times New Roman" w:hAnsi="Times New Roman" w:cs="Times New Roman"/>
        </w:rPr>
        <w:t>й</w:t>
      </w:r>
      <w:r w:rsidR="00FA3C6F" w:rsidRPr="0053457B">
        <w:rPr>
          <w:rFonts w:ascii="Times New Roman" w:hAnsi="Times New Roman" w:cs="Times New Roman"/>
        </w:rPr>
        <w:t xml:space="preserve"> </w:t>
      </w:r>
      <w:r w:rsidR="00FA3C6F" w:rsidRPr="0053457B">
        <w:rPr>
          <w:rFonts w:ascii="Times New Roman" w:hAnsi="Times New Roman" w:cs="Times New Roman"/>
          <w:color w:val="000000"/>
        </w:rPr>
        <w:t xml:space="preserve">в товарах, работах, услугах, требуемых для качественного выполнения своих функций, а также необходимость </w:t>
      </w:r>
      <w:proofErr w:type="gramStart"/>
      <w:r w:rsidR="00FA3C6F" w:rsidRPr="0053457B">
        <w:rPr>
          <w:rFonts w:ascii="Times New Roman" w:hAnsi="Times New Roman" w:cs="Times New Roman"/>
          <w:color w:val="000000"/>
        </w:rPr>
        <w:t>обеспечения комфортных условий труда сотрудников учреждения</w:t>
      </w:r>
      <w:proofErr w:type="gramEnd"/>
      <w:r w:rsidR="00FA3C6F" w:rsidRPr="0053457B">
        <w:rPr>
          <w:rFonts w:ascii="Times New Roman" w:hAnsi="Times New Roman" w:cs="Times New Roman"/>
        </w:rPr>
        <w:t xml:space="preserve">.    </w:t>
      </w:r>
    </w:p>
    <w:p w:rsidR="008042C7" w:rsidRPr="0053457B" w:rsidRDefault="008042C7" w:rsidP="00C806A2">
      <w:pPr>
        <w:spacing w:after="0" w:line="240" w:lineRule="auto"/>
        <w:jc w:val="both"/>
        <w:rPr>
          <w:rFonts w:ascii="Times New Roman" w:hAnsi="Times New Roman" w:cs="Times New Roman"/>
        </w:rPr>
      </w:pPr>
      <w:r w:rsidRPr="0053457B">
        <w:rPr>
          <w:rFonts w:ascii="Times New Roman" w:hAnsi="Times New Roman" w:cs="Times New Roman"/>
        </w:rPr>
        <w:t xml:space="preserve">          </w:t>
      </w:r>
    </w:p>
    <w:p w:rsidR="00323BF5" w:rsidRDefault="00FA3C6F" w:rsidP="00C806A2">
      <w:pPr>
        <w:spacing w:after="0" w:line="240" w:lineRule="auto"/>
        <w:ind w:hanging="567"/>
        <w:jc w:val="both"/>
        <w:rPr>
          <w:rFonts w:ascii="Times New Roman" w:hAnsi="Times New Roman" w:cs="Times New Roman"/>
        </w:rPr>
      </w:pPr>
      <w:r w:rsidRPr="0053457B">
        <w:rPr>
          <w:rFonts w:ascii="Times New Roman" w:hAnsi="Times New Roman" w:cs="Times New Roman"/>
        </w:rPr>
        <w:t xml:space="preserve">          </w:t>
      </w:r>
      <w:r w:rsidR="00FC1145" w:rsidRPr="0053457B">
        <w:rPr>
          <w:rFonts w:ascii="Times New Roman" w:hAnsi="Times New Roman" w:cs="Times New Roman"/>
        </w:rPr>
        <w:t xml:space="preserve">          </w:t>
      </w:r>
      <w:r w:rsidRPr="0053457B">
        <w:rPr>
          <w:rFonts w:ascii="Times New Roman" w:hAnsi="Times New Roman" w:cs="Times New Roman"/>
        </w:rPr>
        <w:t>Показатели расходов на приобретение товаров (работ, услуг) отражены в отчете (ф. 05031</w:t>
      </w:r>
      <w:r w:rsidR="00E11205" w:rsidRPr="0053457B">
        <w:rPr>
          <w:rFonts w:ascii="Times New Roman" w:hAnsi="Times New Roman" w:cs="Times New Roman"/>
        </w:rPr>
        <w:t>1</w:t>
      </w:r>
      <w:r w:rsidR="004D016A" w:rsidRPr="0053457B">
        <w:rPr>
          <w:rFonts w:ascii="Times New Roman" w:hAnsi="Times New Roman" w:cs="Times New Roman"/>
        </w:rPr>
        <w:t>7) на</w:t>
      </w:r>
      <w:r w:rsidR="00AA4FE1" w:rsidRPr="0053457B">
        <w:rPr>
          <w:rFonts w:ascii="Times New Roman" w:hAnsi="Times New Roman" w:cs="Times New Roman"/>
        </w:rPr>
        <w:t xml:space="preserve"> </w:t>
      </w:r>
      <w:r w:rsidRPr="0053457B">
        <w:rPr>
          <w:rFonts w:ascii="Times New Roman" w:hAnsi="Times New Roman" w:cs="Times New Roman"/>
        </w:rPr>
        <w:t>01.01.20</w:t>
      </w:r>
      <w:r w:rsidR="00AF3504" w:rsidRPr="0053457B">
        <w:rPr>
          <w:rFonts w:ascii="Times New Roman" w:hAnsi="Times New Roman" w:cs="Times New Roman"/>
        </w:rPr>
        <w:t>2</w:t>
      </w:r>
      <w:r w:rsidR="00460032">
        <w:rPr>
          <w:rFonts w:ascii="Times New Roman" w:hAnsi="Times New Roman" w:cs="Times New Roman"/>
        </w:rPr>
        <w:t>5</w:t>
      </w:r>
      <w:r w:rsidR="00AA4FE1" w:rsidRPr="0053457B">
        <w:rPr>
          <w:rFonts w:ascii="Times New Roman" w:hAnsi="Times New Roman" w:cs="Times New Roman"/>
        </w:rPr>
        <w:t xml:space="preserve"> года</w:t>
      </w:r>
      <w:r w:rsidRPr="0053457B">
        <w:rPr>
          <w:rFonts w:ascii="Times New Roman" w:hAnsi="Times New Roman" w:cs="Times New Roman"/>
        </w:rPr>
        <w:t>.</w:t>
      </w:r>
      <w:r w:rsidR="00965B75" w:rsidRPr="0053457B">
        <w:rPr>
          <w:rFonts w:ascii="Times New Roman" w:hAnsi="Times New Roman" w:cs="Times New Roman"/>
        </w:rPr>
        <w:t xml:space="preserve">  </w:t>
      </w:r>
    </w:p>
    <w:p w:rsidR="00CC6E01" w:rsidRDefault="00CC6E01" w:rsidP="00C806A2">
      <w:pPr>
        <w:spacing w:after="0" w:line="240" w:lineRule="auto"/>
        <w:ind w:hanging="567"/>
        <w:jc w:val="both"/>
        <w:rPr>
          <w:rFonts w:ascii="Times New Roman" w:hAnsi="Times New Roman" w:cs="Times New Roman"/>
        </w:rPr>
      </w:pPr>
    </w:p>
    <w:p w:rsidR="00605A8F" w:rsidRPr="0053457B" w:rsidRDefault="00323BF5" w:rsidP="00CC6E01">
      <w:pPr>
        <w:tabs>
          <w:tab w:val="left" w:pos="567"/>
        </w:tabs>
        <w:spacing w:after="0" w:line="240" w:lineRule="auto"/>
        <w:ind w:hanging="567"/>
        <w:jc w:val="both"/>
        <w:rPr>
          <w:rFonts w:ascii="Times New Roman" w:hAnsi="Times New Roman" w:cs="Times New Roman"/>
        </w:rPr>
      </w:pPr>
      <w:r>
        <w:rPr>
          <w:rFonts w:ascii="Times New Roman" w:hAnsi="Times New Roman" w:cs="Times New Roman"/>
        </w:rPr>
        <w:t xml:space="preserve">                  </w:t>
      </w:r>
      <w:r w:rsidRPr="00323BF5">
        <w:rPr>
          <w:rFonts w:ascii="Times New Roman" w:hAnsi="Times New Roman" w:cs="Times New Roman"/>
        </w:rPr>
        <w:t xml:space="preserve">  Собственником имущества, которое закрепляется  за учреждени</w:t>
      </w:r>
      <w:r w:rsidR="00CC6E01">
        <w:rPr>
          <w:rFonts w:ascii="Times New Roman" w:hAnsi="Times New Roman" w:cs="Times New Roman"/>
        </w:rPr>
        <w:t>ями</w:t>
      </w:r>
      <w:r w:rsidRPr="00323BF5">
        <w:rPr>
          <w:rFonts w:ascii="Times New Roman" w:hAnsi="Times New Roman" w:cs="Times New Roman"/>
        </w:rPr>
        <w:t xml:space="preserve"> на праве оперативного управления,  является муниципальное образование - </w:t>
      </w:r>
      <w:proofErr w:type="spellStart"/>
      <w:r w:rsidRPr="00323BF5">
        <w:rPr>
          <w:rFonts w:ascii="Times New Roman" w:hAnsi="Times New Roman" w:cs="Times New Roman"/>
        </w:rPr>
        <w:t>Казачинский</w:t>
      </w:r>
      <w:proofErr w:type="spellEnd"/>
      <w:r w:rsidRPr="00323BF5">
        <w:rPr>
          <w:rFonts w:ascii="Times New Roman" w:hAnsi="Times New Roman" w:cs="Times New Roman"/>
        </w:rPr>
        <w:t xml:space="preserve"> район.                                                                                                                                                                                                                                                                              </w:t>
      </w:r>
      <w:r w:rsidR="00965B75" w:rsidRPr="0053457B">
        <w:rPr>
          <w:rFonts w:ascii="Times New Roman" w:hAnsi="Times New Roman" w:cs="Times New Roman"/>
        </w:rPr>
        <w:t xml:space="preserve">                                                                                                                 </w:t>
      </w:r>
      <w:r w:rsidR="00FC1145" w:rsidRPr="0053457B">
        <w:rPr>
          <w:rFonts w:ascii="Times New Roman" w:hAnsi="Times New Roman" w:cs="Times New Roman"/>
        </w:rPr>
        <w:t xml:space="preserve">                                                 </w:t>
      </w:r>
      <w:r w:rsidR="00965B75" w:rsidRPr="0053457B">
        <w:rPr>
          <w:rFonts w:ascii="Times New Roman" w:hAnsi="Times New Roman" w:cs="Times New Roman"/>
        </w:rPr>
        <w:t xml:space="preserve">   </w:t>
      </w:r>
      <w:r w:rsidR="00FC1145" w:rsidRPr="0053457B">
        <w:rPr>
          <w:rFonts w:ascii="Times New Roman" w:hAnsi="Times New Roman" w:cs="Times New Roman"/>
        </w:rPr>
        <w:t xml:space="preserve">                              </w:t>
      </w:r>
      <w:r w:rsidR="00EB6958" w:rsidRPr="0053457B">
        <w:rPr>
          <w:rFonts w:ascii="Times New Roman" w:hAnsi="Times New Roman" w:cs="Times New Roman"/>
        </w:rPr>
        <w:t xml:space="preserve">                           </w:t>
      </w:r>
    </w:p>
    <w:p w:rsidR="00BF77CD" w:rsidRPr="0053457B" w:rsidRDefault="00605A8F" w:rsidP="00C806A2">
      <w:pPr>
        <w:spacing w:after="0" w:line="240" w:lineRule="auto"/>
        <w:ind w:hanging="567"/>
        <w:jc w:val="both"/>
        <w:rPr>
          <w:rFonts w:ascii="Times New Roman" w:hAnsi="Times New Roman" w:cs="Times New Roman"/>
        </w:rPr>
      </w:pPr>
      <w:r w:rsidRPr="0053457B">
        <w:rPr>
          <w:rFonts w:ascii="Times New Roman" w:hAnsi="Times New Roman" w:cs="Times New Roman"/>
        </w:rPr>
        <w:t xml:space="preserve">                   </w:t>
      </w:r>
    </w:p>
    <w:p w:rsidR="00DB0390" w:rsidRDefault="005A5F4B" w:rsidP="00A03134">
      <w:pPr>
        <w:spacing w:after="0" w:line="240" w:lineRule="auto"/>
        <w:ind w:hanging="567"/>
        <w:jc w:val="both"/>
        <w:rPr>
          <w:rFonts w:ascii="Times New Roman" w:hAnsi="Times New Roman" w:cs="Times New Roman"/>
        </w:rPr>
      </w:pPr>
      <w:r w:rsidRPr="0053457B">
        <w:rPr>
          <w:rFonts w:ascii="Times New Roman" w:hAnsi="Times New Roman" w:cs="Times New Roman"/>
        </w:rPr>
        <w:t xml:space="preserve">                </w:t>
      </w:r>
      <w:r w:rsidR="000A36DE">
        <w:rPr>
          <w:rFonts w:ascii="Times New Roman" w:hAnsi="Times New Roman" w:cs="Times New Roman"/>
        </w:rPr>
        <w:t xml:space="preserve"> </w:t>
      </w:r>
      <w:r w:rsidRPr="0053457B">
        <w:rPr>
          <w:rFonts w:ascii="Times New Roman" w:hAnsi="Times New Roman" w:cs="Times New Roman"/>
        </w:rPr>
        <w:t xml:space="preserve">   </w:t>
      </w:r>
      <w:r w:rsidR="00965B75" w:rsidRPr="0053457B">
        <w:rPr>
          <w:rFonts w:ascii="Times New Roman" w:hAnsi="Times New Roman" w:cs="Times New Roman"/>
        </w:rPr>
        <w:t xml:space="preserve">Информация о балансовой </w:t>
      </w:r>
      <w:r w:rsidR="00531131" w:rsidRPr="0053457B">
        <w:rPr>
          <w:rFonts w:ascii="Times New Roman" w:hAnsi="Times New Roman" w:cs="Times New Roman"/>
        </w:rPr>
        <w:t>стоимост</w:t>
      </w:r>
      <w:r w:rsidR="00965B75" w:rsidRPr="0053457B">
        <w:rPr>
          <w:rFonts w:ascii="Times New Roman" w:hAnsi="Times New Roman" w:cs="Times New Roman"/>
        </w:rPr>
        <w:t>и</w:t>
      </w:r>
      <w:r w:rsidR="00531131" w:rsidRPr="0053457B">
        <w:rPr>
          <w:rFonts w:ascii="Times New Roman" w:hAnsi="Times New Roman" w:cs="Times New Roman"/>
        </w:rPr>
        <w:t xml:space="preserve"> основных средств на конец отчетного периода </w:t>
      </w:r>
      <w:r w:rsidR="00965B75" w:rsidRPr="0053457B">
        <w:rPr>
          <w:rFonts w:ascii="Times New Roman" w:hAnsi="Times New Roman" w:cs="Times New Roman"/>
        </w:rPr>
        <w:t>приведена в Сведениях о движении нефинансовых активов» (ф. 0503168).</w:t>
      </w:r>
    </w:p>
    <w:p w:rsidR="00984492" w:rsidRPr="0053457B" w:rsidRDefault="00984492" w:rsidP="00A03134">
      <w:pPr>
        <w:spacing w:after="0" w:line="240" w:lineRule="auto"/>
        <w:ind w:hanging="567"/>
        <w:jc w:val="both"/>
        <w:rPr>
          <w:rFonts w:ascii="Times New Roman" w:hAnsi="Times New Roman" w:cs="Times New Roman"/>
        </w:rPr>
      </w:pPr>
    </w:p>
    <w:p w:rsidR="00984492" w:rsidRDefault="000A36DE" w:rsidP="000A36D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984492" w:rsidRPr="00984492">
        <w:rPr>
          <w:rFonts w:ascii="Times New Roman" w:hAnsi="Times New Roman" w:cs="Times New Roman"/>
        </w:rPr>
        <w:t>Основные средства использовались для нужд учреждени</w:t>
      </w:r>
      <w:r>
        <w:rPr>
          <w:rFonts w:ascii="Times New Roman" w:hAnsi="Times New Roman" w:cs="Times New Roman"/>
        </w:rPr>
        <w:t>й</w:t>
      </w:r>
      <w:r w:rsidR="00984492" w:rsidRPr="00984492">
        <w:rPr>
          <w:rFonts w:ascii="Times New Roman" w:hAnsi="Times New Roman" w:cs="Times New Roman"/>
        </w:rPr>
        <w:t xml:space="preserve"> по своему целевому назначению.</w:t>
      </w:r>
    </w:p>
    <w:p w:rsidR="000A36DE" w:rsidRPr="00984492" w:rsidRDefault="000A36DE" w:rsidP="000A36DE">
      <w:pPr>
        <w:tabs>
          <w:tab w:val="left" w:pos="567"/>
        </w:tabs>
        <w:spacing w:after="0" w:line="240" w:lineRule="auto"/>
        <w:jc w:val="both"/>
        <w:rPr>
          <w:rFonts w:ascii="Times New Roman" w:hAnsi="Times New Roman" w:cs="Times New Roman"/>
        </w:rPr>
      </w:pPr>
    </w:p>
    <w:p w:rsidR="00984492" w:rsidRPr="00984492" w:rsidRDefault="00984492" w:rsidP="00984492">
      <w:pPr>
        <w:spacing w:after="0" w:line="240" w:lineRule="auto"/>
        <w:jc w:val="both"/>
        <w:rPr>
          <w:rFonts w:ascii="Times New Roman" w:hAnsi="Times New Roman" w:cs="Times New Roman"/>
        </w:rPr>
      </w:pPr>
      <w:r w:rsidRPr="00984492">
        <w:rPr>
          <w:rFonts w:ascii="Times New Roman" w:hAnsi="Times New Roman" w:cs="Times New Roman"/>
        </w:rPr>
        <w:t xml:space="preserve">          Сохранность имущества в учреждениях обеспечивается посредством  закрепления его за ответственными лицами и своевременным проведением инвентаризации имущества.  </w:t>
      </w:r>
    </w:p>
    <w:p w:rsidR="00984492" w:rsidRDefault="000A36DE" w:rsidP="000A36DE">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r w:rsidR="00984492" w:rsidRPr="00984492">
        <w:rPr>
          <w:rFonts w:ascii="Times New Roman" w:hAnsi="Times New Roman" w:cs="Times New Roman"/>
        </w:rPr>
        <w:t>Недостач и порчи имущества в муниципальных учреждениях в  202</w:t>
      </w:r>
      <w:r w:rsidR="0074266F">
        <w:rPr>
          <w:rFonts w:ascii="Times New Roman" w:hAnsi="Times New Roman" w:cs="Times New Roman"/>
        </w:rPr>
        <w:t>4</w:t>
      </w:r>
      <w:r w:rsidR="00984492" w:rsidRPr="00984492">
        <w:rPr>
          <w:rFonts w:ascii="Times New Roman" w:hAnsi="Times New Roman" w:cs="Times New Roman"/>
        </w:rPr>
        <w:t xml:space="preserve"> г. не выявлено.</w:t>
      </w:r>
    </w:p>
    <w:p w:rsidR="003F0C12" w:rsidRDefault="003F0C12" w:rsidP="000A36DE">
      <w:pPr>
        <w:tabs>
          <w:tab w:val="left" w:pos="567"/>
        </w:tabs>
        <w:spacing w:after="0" w:line="240" w:lineRule="auto"/>
        <w:jc w:val="both"/>
        <w:rPr>
          <w:rFonts w:ascii="Times New Roman" w:hAnsi="Times New Roman" w:cs="Times New Roman"/>
        </w:rPr>
      </w:pPr>
    </w:p>
    <w:p w:rsidR="001054D2" w:rsidRPr="0053457B" w:rsidRDefault="00984492" w:rsidP="003F0C12">
      <w:pPr>
        <w:tabs>
          <w:tab w:val="left" w:pos="567"/>
        </w:tabs>
        <w:spacing w:after="0" w:line="240" w:lineRule="auto"/>
        <w:jc w:val="both"/>
        <w:rPr>
          <w:rFonts w:ascii="Times New Roman" w:hAnsi="Times New Roman" w:cs="Times New Roman"/>
        </w:rPr>
      </w:pPr>
      <w:r w:rsidRPr="00984492">
        <w:rPr>
          <w:rFonts w:ascii="Times New Roman" w:hAnsi="Times New Roman" w:cs="Times New Roman"/>
        </w:rPr>
        <w:t xml:space="preserve">          </w:t>
      </w:r>
      <w:r w:rsidR="000733C5" w:rsidRPr="0053457B">
        <w:rPr>
          <w:rFonts w:ascii="Times New Roman" w:hAnsi="Times New Roman" w:cs="Times New Roman"/>
        </w:rPr>
        <w:t>Рабоч</w:t>
      </w:r>
      <w:r w:rsidR="00693367" w:rsidRPr="0053457B">
        <w:rPr>
          <w:rFonts w:ascii="Times New Roman" w:hAnsi="Times New Roman" w:cs="Times New Roman"/>
        </w:rPr>
        <w:t>и</w:t>
      </w:r>
      <w:r w:rsidR="000733C5" w:rsidRPr="0053457B">
        <w:rPr>
          <w:rFonts w:ascii="Times New Roman" w:hAnsi="Times New Roman" w:cs="Times New Roman"/>
        </w:rPr>
        <w:t>е мест</w:t>
      </w:r>
      <w:r w:rsidR="00693367" w:rsidRPr="0053457B">
        <w:rPr>
          <w:rFonts w:ascii="Times New Roman" w:hAnsi="Times New Roman" w:cs="Times New Roman"/>
        </w:rPr>
        <w:t>а</w:t>
      </w:r>
      <w:r w:rsidR="000733C5" w:rsidRPr="0053457B">
        <w:rPr>
          <w:rFonts w:ascii="Times New Roman" w:hAnsi="Times New Roman" w:cs="Times New Roman"/>
        </w:rPr>
        <w:t xml:space="preserve"> </w:t>
      </w:r>
      <w:r w:rsidR="00965B75" w:rsidRPr="0053457B">
        <w:rPr>
          <w:rFonts w:ascii="Times New Roman" w:hAnsi="Times New Roman" w:cs="Times New Roman"/>
        </w:rPr>
        <w:t>сотр</w:t>
      </w:r>
      <w:r w:rsidR="00BB7656" w:rsidRPr="0053457B">
        <w:rPr>
          <w:rFonts w:ascii="Times New Roman" w:hAnsi="Times New Roman" w:cs="Times New Roman"/>
        </w:rPr>
        <w:t>у</w:t>
      </w:r>
      <w:r w:rsidR="00965B75" w:rsidRPr="0053457B">
        <w:rPr>
          <w:rFonts w:ascii="Times New Roman" w:hAnsi="Times New Roman" w:cs="Times New Roman"/>
        </w:rPr>
        <w:t xml:space="preserve">дников </w:t>
      </w:r>
      <w:r w:rsidR="000733C5" w:rsidRPr="0053457B">
        <w:rPr>
          <w:rFonts w:ascii="Times New Roman" w:hAnsi="Times New Roman" w:cs="Times New Roman"/>
        </w:rPr>
        <w:t xml:space="preserve"> технически оборудованы компьютерной техникой с доступом в Интернет. Однако в связи с </w:t>
      </w:r>
      <w:r w:rsidR="00593E44" w:rsidRPr="0053457B">
        <w:rPr>
          <w:rFonts w:ascii="Times New Roman" w:hAnsi="Times New Roman" w:cs="Times New Roman"/>
        </w:rPr>
        <w:t xml:space="preserve">установкой новых версий программ, с </w:t>
      </w:r>
      <w:r w:rsidR="000733C5" w:rsidRPr="0053457B">
        <w:rPr>
          <w:rFonts w:ascii="Times New Roman" w:hAnsi="Times New Roman" w:cs="Times New Roman"/>
        </w:rPr>
        <w:t>увеличением  количества и сложности используемых программ</w:t>
      </w:r>
      <w:r w:rsidR="000D444D" w:rsidRPr="0053457B">
        <w:rPr>
          <w:rFonts w:ascii="Times New Roman" w:hAnsi="Times New Roman" w:cs="Times New Roman"/>
        </w:rPr>
        <w:t>ных продуктов</w:t>
      </w:r>
      <w:r w:rsidR="000733C5" w:rsidRPr="0053457B">
        <w:rPr>
          <w:rFonts w:ascii="Times New Roman" w:hAnsi="Times New Roman" w:cs="Times New Roman"/>
        </w:rPr>
        <w:t xml:space="preserve">, </w:t>
      </w:r>
      <w:r w:rsidR="00192A0D" w:rsidRPr="0053457B">
        <w:rPr>
          <w:rFonts w:ascii="Times New Roman" w:hAnsi="Times New Roman" w:cs="Times New Roman"/>
        </w:rPr>
        <w:t xml:space="preserve">обработкой больших объемов информации </w:t>
      </w:r>
      <w:r w:rsidR="00BC1F8F" w:rsidRPr="0053457B">
        <w:rPr>
          <w:rFonts w:ascii="Times New Roman" w:hAnsi="Times New Roman" w:cs="Times New Roman"/>
        </w:rPr>
        <w:t>технический уровень части</w:t>
      </w:r>
      <w:r w:rsidR="000733C5" w:rsidRPr="0053457B">
        <w:rPr>
          <w:rFonts w:ascii="Times New Roman" w:hAnsi="Times New Roman" w:cs="Times New Roman"/>
        </w:rPr>
        <w:t xml:space="preserve"> компьютерной техники </w:t>
      </w:r>
      <w:r w:rsidR="00BD2B0E" w:rsidRPr="0053457B">
        <w:rPr>
          <w:rFonts w:ascii="Times New Roman" w:hAnsi="Times New Roman" w:cs="Times New Roman"/>
        </w:rPr>
        <w:t xml:space="preserve">технически и морально </w:t>
      </w:r>
      <w:r w:rsidR="0020683B" w:rsidRPr="0053457B">
        <w:rPr>
          <w:rFonts w:ascii="Times New Roman" w:hAnsi="Times New Roman" w:cs="Times New Roman"/>
        </w:rPr>
        <w:t xml:space="preserve">быстро </w:t>
      </w:r>
      <w:r w:rsidR="00BD2B0E" w:rsidRPr="0053457B">
        <w:rPr>
          <w:rFonts w:ascii="Times New Roman" w:hAnsi="Times New Roman" w:cs="Times New Roman"/>
        </w:rPr>
        <w:t>устар</w:t>
      </w:r>
      <w:r w:rsidR="0020683B" w:rsidRPr="0053457B">
        <w:rPr>
          <w:rFonts w:ascii="Times New Roman" w:hAnsi="Times New Roman" w:cs="Times New Roman"/>
        </w:rPr>
        <w:t>евает</w:t>
      </w:r>
      <w:r w:rsidR="00BD2B0E" w:rsidRPr="0053457B">
        <w:rPr>
          <w:rFonts w:ascii="Times New Roman" w:hAnsi="Times New Roman" w:cs="Times New Roman"/>
        </w:rPr>
        <w:t>,</w:t>
      </w:r>
      <w:r w:rsidR="00BD2B0E" w:rsidRPr="0053457B">
        <w:rPr>
          <w:rFonts w:ascii="Times New Roman" w:hAnsi="Times New Roman" w:cs="Times New Roman"/>
          <w:shd w:val="clear" w:color="auto" w:fill="FFFFFF"/>
        </w:rPr>
        <w:t xml:space="preserve"> что приводит к ее частому "зависанию", сбоям,</w:t>
      </w:r>
      <w:r w:rsidR="00BD2B0E" w:rsidRPr="0053457B">
        <w:rPr>
          <w:rFonts w:ascii="Times New Roman" w:hAnsi="Times New Roman" w:cs="Times New Roman"/>
        </w:rPr>
        <w:t xml:space="preserve"> </w:t>
      </w:r>
      <w:r w:rsidR="000733C5" w:rsidRPr="0053457B">
        <w:rPr>
          <w:rFonts w:ascii="Times New Roman" w:hAnsi="Times New Roman" w:cs="Times New Roman"/>
        </w:rPr>
        <w:t xml:space="preserve">не  </w:t>
      </w:r>
      <w:r w:rsidR="0020683B" w:rsidRPr="0053457B">
        <w:rPr>
          <w:rFonts w:ascii="Times New Roman" w:hAnsi="Times New Roman" w:cs="Times New Roman"/>
        </w:rPr>
        <w:t xml:space="preserve">всегда </w:t>
      </w:r>
      <w:r w:rsidR="000733C5" w:rsidRPr="0053457B">
        <w:rPr>
          <w:rFonts w:ascii="Times New Roman" w:hAnsi="Times New Roman" w:cs="Times New Roman"/>
        </w:rPr>
        <w:t>соот</w:t>
      </w:r>
      <w:r w:rsidR="00BD2B0E" w:rsidRPr="0053457B">
        <w:rPr>
          <w:rFonts w:ascii="Times New Roman" w:hAnsi="Times New Roman" w:cs="Times New Roman"/>
        </w:rPr>
        <w:t>ветствует реальной потребности.</w:t>
      </w:r>
      <w:r w:rsidR="00BD2B0E" w:rsidRPr="0053457B">
        <w:rPr>
          <w:rFonts w:ascii="Times New Roman" w:hAnsi="Times New Roman" w:cs="Times New Roman"/>
          <w:shd w:val="clear" w:color="auto" w:fill="FFFFFF"/>
        </w:rPr>
        <w:t xml:space="preserve">  Для оперативного решения поставленных перед персоналом задач</w:t>
      </w:r>
      <w:r w:rsidR="00BD2B0E" w:rsidRPr="0053457B">
        <w:rPr>
          <w:rFonts w:ascii="Times New Roman" w:hAnsi="Times New Roman" w:cs="Times New Roman"/>
        </w:rPr>
        <w:t xml:space="preserve"> </w:t>
      </w:r>
      <w:r w:rsidR="000733C5" w:rsidRPr="0053457B">
        <w:rPr>
          <w:rFonts w:ascii="Times New Roman" w:hAnsi="Times New Roman" w:cs="Times New Roman"/>
        </w:rPr>
        <w:t xml:space="preserve">необходимо </w:t>
      </w:r>
      <w:r w:rsidR="000D444D" w:rsidRPr="0053457B">
        <w:rPr>
          <w:rFonts w:ascii="Times New Roman" w:hAnsi="Times New Roman" w:cs="Times New Roman"/>
        </w:rPr>
        <w:t xml:space="preserve">постоянное </w:t>
      </w:r>
      <w:r w:rsidR="000733C5" w:rsidRPr="0053457B">
        <w:rPr>
          <w:rFonts w:ascii="Times New Roman" w:hAnsi="Times New Roman" w:cs="Times New Roman"/>
        </w:rPr>
        <w:t>ее обновление.</w:t>
      </w:r>
      <w:r w:rsidR="00F06E2E" w:rsidRPr="0053457B">
        <w:rPr>
          <w:rFonts w:ascii="Times New Roman" w:hAnsi="Times New Roman" w:cs="Times New Roman"/>
        </w:rPr>
        <w:t xml:space="preserve"> </w:t>
      </w:r>
      <w:r w:rsidR="001A66D6" w:rsidRPr="0053457B">
        <w:rPr>
          <w:rFonts w:ascii="Times New Roman" w:hAnsi="Times New Roman" w:cs="Times New Roman"/>
        </w:rPr>
        <w:t xml:space="preserve">          </w:t>
      </w:r>
      <w:r w:rsidR="00442C54" w:rsidRPr="0053457B">
        <w:rPr>
          <w:rFonts w:ascii="Times New Roman" w:hAnsi="Times New Roman" w:cs="Times New Roman"/>
        </w:rPr>
        <w:t xml:space="preserve">              </w:t>
      </w:r>
      <w:r w:rsidR="0099315C" w:rsidRPr="0053457B">
        <w:rPr>
          <w:rFonts w:ascii="Times New Roman" w:hAnsi="Times New Roman" w:cs="Times New Roman"/>
        </w:rPr>
        <w:t xml:space="preserve">     </w:t>
      </w:r>
      <w:r w:rsidR="001054D2" w:rsidRPr="0053457B">
        <w:rPr>
          <w:rFonts w:ascii="Times New Roman" w:hAnsi="Times New Roman" w:cs="Times New Roman"/>
        </w:rPr>
        <w:t xml:space="preserve">                                                                                             </w:t>
      </w:r>
    </w:p>
    <w:p w:rsidR="00164C82" w:rsidRDefault="001054D2" w:rsidP="00984492">
      <w:pPr>
        <w:spacing w:after="0" w:line="240" w:lineRule="auto"/>
        <w:jc w:val="both"/>
        <w:rPr>
          <w:rFonts w:ascii="Times New Roman" w:hAnsi="Times New Roman" w:cs="Times New Roman"/>
        </w:rPr>
      </w:pPr>
      <w:r w:rsidRPr="0053457B">
        <w:rPr>
          <w:rFonts w:ascii="Times New Roman" w:hAnsi="Times New Roman" w:cs="Times New Roman"/>
        </w:rPr>
        <w:t xml:space="preserve">     </w:t>
      </w:r>
      <w:r w:rsidR="00A05ECF" w:rsidRPr="0053457B">
        <w:rPr>
          <w:rFonts w:ascii="Times New Roman" w:hAnsi="Times New Roman" w:cs="Times New Roman"/>
        </w:rPr>
        <w:t xml:space="preserve">    </w:t>
      </w:r>
      <w:r w:rsidR="000733C5" w:rsidRPr="0053457B">
        <w:rPr>
          <w:rFonts w:ascii="Times New Roman" w:hAnsi="Times New Roman" w:cs="Times New Roman"/>
        </w:rPr>
        <w:t>Учреждени</w:t>
      </w:r>
      <w:r w:rsidR="00BB7656" w:rsidRPr="0053457B">
        <w:rPr>
          <w:rFonts w:ascii="Times New Roman" w:hAnsi="Times New Roman" w:cs="Times New Roman"/>
        </w:rPr>
        <w:t>я</w:t>
      </w:r>
      <w:r w:rsidRPr="0053457B">
        <w:rPr>
          <w:rFonts w:ascii="Times New Roman" w:hAnsi="Times New Roman" w:cs="Times New Roman"/>
        </w:rPr>
        <w:t xml:space="preserve"> </w:t>
      </w:r>
      <w:r w:rsidR="000733C5" w:rsidRPr="0053457B">
        <w:rPr>
          <w:rFonts w:ascii="Times New Roman" w:hAnsi="Times New Roman" w:cs="Times New Roman"/>
        </w:rPr>
        <w:t>снабжен</w:t>
      </w:r>
      <w:r w:rsidR="00BB7656" w:rsidRPr="0053457B">
        <w:rPr>
          <w:rFonts w:ascii="Times New Roman" w:hAnsi="Times New Roman" w:cs="Times New Roman"/>
        </w:rPr>
        <w:t>ы</w:t>
      </w:r>
      <w:r w:rsidR="000733C5" w:rsidRPr="0053457B">
        <w:rPr>
          <w:rFonts w:ascii="Times New Roman" w:hAnsi="Times New Roman" w:cs="Times New Roman"/>
        </w:rPr>
        <w:t xml:space="preserve"> копировальной техникой, факсимильной связью.  </w:t>
      </w:r>
      <w:r w:rsidR="003F0C12">
        <w:rPr>
          <w:rFonts w:ascii="Times New Roman" w:hAnsi="Times New Roman" w:cs="Times New Roman"/>
        </w:rPr>
        <w:t xml:space="preserve">                                               </w:t>
      </w:r>
      <w:r w:rsidR="003F0C12" w:rsidRPr="003F0C12">
        <w:rPr>
          <w:rFonts w:ascii="Times New Roman" w:hAnsi="Times New Roman" w:cs="Times New Roman"/>
        </w:rPr>
        <w:t>Обеспечены служащие и материальными запасами, необходимыми для эффективной работы.</w:t>
      </w:r>
    </w:p>
    <w:p w:rsidR="0024739E" w:rsidRPr="0053457B" w:rsidRDefault="000760FE" w:rsidP="000760FE">
      <w:pPr>
        <w:tabs>
          <w:tab w:val="left" w:pos="567"/>
        </w:tabs>
        <w:spacing w:after="0" w:line="240" w:lineRule="auto"/>
        <w:jc w:val="both"/>
        <w:rPr>
          <w:rFonts w:ascii="Times New Roman" w:hAnsi="Times New Roman" w:cs="Times New Roman"/>
        </w:rPr>
      </w:pPr>
      <w:r>
        <w:rPr>
          <w:rFonts w:ascii="Times New Roman" w:hAnsi="Times New Roman" w:cs="Times New Roman"/>
        </w:rPr>
        <w:lastRenderedPageBreak/>
        <w:t xml:space="preserve">          </w:t>
      </w:r>
      <w:r w:rsidR="003F0C12" w:rsidRPr="003F0C12">
        <w:rPr>
          <w:rFonts w:ascii="Times New Roman" w:hAnsi="Times New Roman" w:cs="Times New Roman"/>
        </w:rPr>
        <w:t>Дефицита в материальных запасах не допускалось.</w:t>
      </w:r>
    </w:p>
    <w:p w:rsidR="00042EA6" w:rsidRPr="0053457B" w:rsidRDefault="00D42FED" w:rsidP="000760FE">
      <w:pPr>
        <w:spacing w:after="0" w:line="240" w:lineRule="auto"/>
        <w:jc w:val="both"/>
        <w:rPr>
          <w:rFonts w:ascii="Times New Roman" w:hAnsi="Times New Roman" w:cs="Times New Roman"/>
        </w:rPr>
      </w:pPr>
      <w:r w:rsidRPr="0053457B">
        <w:rPr>
          <w:rFonts w:ascii="Times New Roman" w:hAnsi="Times New Roman" w:cs="Times New Roman"/>
        </w:rPr>
        <w:t xml:space="preserve">         </w:t>
      </w:r>
      <w:r w:rsidR="005E7AA4" w:rsidRPr="0053457B">
        <w:rPr>
          <w:rFonts w:ascii="Times New Roman" w:hAnsi="Times New Roman" w:cs="Times New Roman"/>
        </w:rPr>
        <w:t xml:space="preserve">          </w:t>
      </w:r>
    </w:p>
    <w:p w:rsidR="00957EBC" w:rsidRPr="00A65814" w:rsidRDefault="00DF7493" w:rsidP="00957EBC">
      <w:pPr>
        <w:tabs>
          <w:tab w:val="left" w:pos="426"/>
        </w:tabs>
        <w:spacing w:after="0" w:line="240" w:lineRule="auto"/>
        <w:ind w:hanging="284"/>
        <w:jc w:val="both"/>
        <w:rPr>
          <w:rFonts w:ascii="Times New Roman" w:hAnsi="Times New Roman" w:cs="Times New Roman"/>
        </w:rPr>
      </w:pPr>
      <w:r w:rsidRPr="00DF7493">
        <w:rPr>
          <w:rFonts w:ascii="Times New Roman" w:hAnsi="Times New Roman" w:cs="Times New Roman"/>
        </w:rPr>
        <w:t xml:space="preserve">          </w:t>
      </w:r>
      <w:proofErr w:type="gramStart"/>
      <w:r w:rsidR="00120BA8" w:rsidRPr="00453570">
        <w:rPr>
          <w:rFonts w:ascii="Times New Roman" w:hAnsi="Times New Roman" w:cs="Times New Roman"/>
        </w:rPr>
        <w:t>В целях исполнения  Соглашения о мерах по социально-экономическому   развитию   и оздоровлению   муниципальных финансов с Министерством финансов Красноярского края от 10.01.2024 № 27/12-24 и П</w:t>
      </w:r>
      <w:r w:rsidR="00120BA8" w:rsidRPr="00453570">
        <w:rPr>
          <w:rFonts w:ascii="Times New Roman" w:hAnsi="Times New Roman" w:cs="Times New Roman"/>
          <w:snapToGrid w:val="0"/>
        </w:rPr>
        <w:t xml:space="preserve">лана мероприятий по росту доходов, оптимизации расходов, совершенствованию межбюджетных отношений и долговой политики Казачинского района на 2024 – 2026 годы, утвержденного Распоряжением администрации Казачинского района от </w:t>
      </w:r>
      <w:r w:rsidR="00120BA8" w:rsidRPr="00453570">
        <w:rPr>
          <w:rFonts w:ascii="Times New Roman" w:hAnsi="Times New Roman" w:cs="Times New Roman"/>
        </w:rPr>
        <w:t>16.02.2024 № 86-р в учреждении:</w:t>
      </w:r>
      <w:proofErr w:type="gramEnd"/>
    </w:p>
    <w:p w:rsidR="00DF7493" w:rsidRPr="00DF7493" w:rsidRDefault="00DF7493" w:rsidP="000760FE">
      <w:pPr>
        <w:tabs>
          <w:tab w:val="left" w:pos="567"/>
        </w:tabs>
        <w:spacing w:after="0" w:line="240" w:lineRule="auto"/>
        <w:jc w:val="both"/>
        <w:rPr>
          <w:rFonts w:ascii="Times New Roman" w:hAnsi="Times New Roman" w:cs="Times New Roman"/>
        </w:rPr>
      </w:pPr>
    </w:p>
    <w:p w:rsidR="00DF7493" w:rsidRPr="00DF7493" w:rsidRDefault="000760FE" w:rsidP="00DF7493">
      <w:pPr>
        <w:spacing w:after="0" w:line="240" w:lineRule="auto"/>
        <w:jc w:val="both"/>
        <w:rPr>
          <w:rFonts w:ascii="Times New Roman" w:hAnsi="Times New Roman" w:cs="Times New Roman"/>
        </w:rPr>
      </w:pPr>
      <w:r>
        <w:rPr>
          <w:rFonts w:ascii="Times New Roman" w:hAnsi="Times New Roman" w:cs="Times New Roman"/>
        </w:rPr>
        <w:t xml:space="preserve">- </w:t>
      </w:r>
      <w:r w:rsidR="00DF7493" w:rsidRPr="00DF7493">
        <w:rPr>
          <w:rFonts w:ascii="Times New Roman" w:hAnsi="Times New Roman" w:cs="Times New Roman"/>
        </w:rPr>
        <w:t xml:space="preserve">систематически проводится анализ текущих расходов на соответствие требованиям Федерального закона № 131-ФЗ, который показывает, что </w:t>
      </w:r>
      <w:r>
        <w:rPr>
          <w:rFonts w:ascii="Times New Roman" w:hAnsi="Times New Roman" w:cs="Times New Roman"/>
        </w:rPr>
        <w:t>учреждениями</w:t>
      </w:r>
      <w:r w:rsidR="00DF7493" w:rsidRPr="00DF7493">
        <w:rPr>
          <w:rFonts w:ascii="Times New Roman" w:hAnsi="Times New Roman" w:cs="Times New Roman"/>
        </w:rPr>
        <w:t xml:space="preserve"> не устанавливаются и не исполняются расходные обязательства, не связанные с решением вопросов, отнесенных Конституцией Российской Федерации, федеральными законами, законами Красноярского края к полномочиям органов местного самоуправления;</w:t>
      </w:r>
    </w:p>
    <w:p w:rsidR="00DF7493" w:rsidRPr="00DF7493" w:rsidRDefault="000760FE" w:rsidP="00DF7493">
      <w:pPr>
        <w:spacing w:after="0" w:line="240" w:lineRule="auto"/>
        <w:jc w:val="both"/>
        <w:rPr>
          <w:rFonts w:ascii="Times New Roman" w:hAnsi="Times New Roman" w:cs="Times New Roman"/>
        </w:rPr>
      </w:pPr>
      <w:r>
        <w:rPr>
          <w:rFonts w:ascii="Times New Roman" w:hAnsi="Times New Roman" w:cs="Times New Roman"/>
        </w:rPr>
        <w:t xml:space="preserve">- </w:t>
      </w:r>
      <w:r w:rsidR="00DF7493" w:rsidRPr="00DF7493">
        <w:rPr>
          <w:rFonts w:ascii="Times New Roman" w:hAnsi="Times New Roman" w:cs="Times New Roman"/>
        </w:rPr>
        <w:t>регулярно осуществляется  мониторинг состояния расчетов по принятым обязательствам за счет средств местного бюджета в целях недопущения образования просроченной кредиторской задолженности - на отчетную дату просроченная кредиторская задолженность отсутствует;</w:t>
      </w:r>
    </w:p>
    <w:p w:rsidR="00DF7493" w:rsidRPr="00DF7493" w:rsidRDefault="000760FE" w:rsidP="00DF7493">
      <w:pPr>
        <w:spacing w:after="0" w:line="240" w:lineRule="auto"/>
        <w:jc w:val="both"/>
        <w:rPr>
          <w:rFonts w:ascii="Times New Roman" w:hAnsi="Times New Roman" w:cs="Times New Roman"/>
        </w:rPr>
      </w:pPr>
      <w:r>
        <w:rPr>
          <w:rFonts w:ascii="Times New Roman" w:hAnsi="Times New Roman" w:cs="Times New Roman"/>
        </w:rPr>
        <w:t xml:space="preserve">- </w:t>
      </w:r>
      <w:r w:rsidR="00DF7493" w:rsidRPr="00DF7493">
        <w:rPr>
          <w:rFonts w:ascii="Times New Roman" w:hAnsi="Times New Roman" w:cs="Times New Roman"/>
        </w:rPr>
        <w:t xml:space="preserve">осуществляется </w:t>
      </w:r>
      <w:proofErr w:type="gramStart"/>
      <w:r w:rsidR="00DF7493" w:rsidRPr="00DF7493">
        <w:rPr>
          <w:rFonts w:ascii="Times New Roman" w:hAnsi="Times New Roman" w:cs="Times New Roman"/>
        </w:rPr>
        <w:t>контроль за</w:t>
      </w:r>
      <w:proofErr w:type="gramEnd"/>
      <w:r w:rsidR="00DF7493" w:rsidRPr="00DF7493">
        <w:rPr>
          <w:rFonts w:ascii="Times New Roman" w:hAnsi="Times New Roman" w:cs="Times New Roman"/>
        </w:rPr>
        <w:t xml:space="preserve"> соблюдением нормативов формирования расходов на оплату труда. </w:t>
      </w:r>
    </w:p>
    <w:p w:rsidR="0020683B" w:rsidRPr="0053457B" w:rsidRDefault="0020683B" w:rsidP="009C7B84">
      <w:pPr>
        <w:spacing w:after="0" w:line="240" w:lineRule="auto"/>
        <w:jc w:val="both"/>
        <w:rPr>
          <w:rFonts w:ascii="Times New Roman" w:hAnsi="Times New Roman" w:cs="Times New Roman"/>
          <w:b/>
        </w:rPr>
      </w:pPr>
    </w:p>
    <w:p w:rsidR="002E574C" w:rsidRPr="0053457B" w:rsidRDefault="002E574C" w:rsidP="009C7B84">
      <w:pPr>
        <w:spacing w:after="0" w:line="240" w:lineRule="auto"/>
        <w:jc w:val="both"/>
        <w:rPr>
          <w:rFonts w:ascii="Times New Roman" w:hAnsi="Times New Roman" w:cs="Times New Roman"/>
        </w:rPr>
      </w:pPr>
      <w:r w:rsidRPr="0053457B">
        <w:rPr>
          <w:rFonts w:ascii="Times New Roman" w:hAnsi="Times New Roman" w:cs="Times New Roman"/>
          <w:b/>
        </w:rPr>
        <w:t>Раздел 3 "Анализ отчета об исполнении бюджета субъектом бюджетной отчетности"</w:t>
      </w:r>
    </w:p>
    <w:p w:rsidR="00E774D2" w:rsidRPr="0053457B" w:rsidRDefault="00E774D2" w:rsidP="009C7B84">
      <w:pPr>
        <w:spacing w:after="0" w:line="240" w:lineRule="auto"/>
        <w:jc w:val="both"/>
        <w:rPr>
          <w:rFonts w:ascii="Times New Roman" w:hAnsi="Times New Roman" w:cs="Times New Roman"/>
        </w:rPr>
      </w:pPr>
    </w:p>
    <w:p w:rsidR="00937716" w:rsidRPr="0053457B" w:rsidRDefault="00E774D2" w:rsidP="00244135">
      <w:pPr>
        <w:spacing w:after="0" w:line="240" w:lineRule="auto"/>
        <w:jc w:val="both"/>
        <w:rPr>
          <w:rFonts w:ascii="Times New Roman" w:hAnsi="Times New Roman" w:cs="Times New Roman"/>
        </w:rPr>
      </w:pPr>
      <w:r w:rsidRPr="0053457B">
        <w:rPr>
          <w:rFonts w:ascii="Times New Roman" w:hAnsi="Times New Roman" w:cs="Times New Roman"/>
        </w:rPr>
        <w:t xml:space="preserve">        </w:t>
      </w:r>
      <w:r w:rsidR="00AC13DC" w:rsidRPr="0053457B">
        <w:rPr>
          <w:rFonts w:ascii="Times New Roman" w:hAnsi="Times New Roman" w:cs="Times New Roman"/>
        </w:rPr>
        <w:t xml:space="preserve">  </w:t>
      </w:r>
      <w:r w:rsidR="00C1774A" w:rsidRPr="0053457B">
        <w:rPr>
          <w:rFonts w:ascii="Times New Roman" w:hAnsi="Times New Roman" w:cs="Times New Roman"/>
        </w:rPr>
        <w:t>Принятие бюджетных и денежных обязатель</w:t>
      </w:r>
      <w:proofErr w:type="gramStart"/>
      <w:r w:rsidR="00C1774A" w:rsidRPr="0053457B">
        <w:rPr>
          <w:rFonts w:ascii="Times New Roman" w:hAnsi="Times New Roman" w:cs="Times New Roman"/>
        </w:rPr>
        <w:t>ств св</w:t>
      </w:r>
      <w:proofErr w:type="gramEnd"/>
      <w:r w:rsidR="00C1774A" w:rsidRPr="0053457B">
        <w:rPr>
          <w:rFonts w:ascii="Times New Roman" w:hAnsi="Times New Roman" w:cs="Times New Roman"/>
        </w:rPr>
        <w:t xml:space="preserve">ерх доведенного объема лимитов  бюджетных обязательств в </w:t>
      </w:r>
      <w:r w:rsidR="004F7B43" w:rsidRPr="0053457B">
        <w:rPr>
          <w:rFonts w:ascii="Times New Roman" w:hAnsi="Times New Roman" w:cs="Times New Roman"/>
        </w:rPr>
        <w:t>202</w:t>
      </w:r>
      <w:r w:rsidR="00214E0D">
        <w:rPr>
          <w:rFonts w:ascii="Times New Roman" w:hAnsi="Times New Roman" w:cs="Times New Roman"/>
        </w:rPr>
        <w:t>4</w:t>
      </w:r>
      <w:r w:rsidR="00C1774A" w:rsidRPr="0053457B">
        <w:rPr>
          <w:rFonts w:ascii="Times New Roman" w:hAnsi="Times New Roman" w:cs="Times New Roman"/>
        </w:rPr>
        <w:t xml:space="preserve"> г. не допускалось.</w:t>
      </w:r>
      <w:r w:rsidR="00946042" w:rsidRPr="0053457B">
        <w:rPr>
          <w:rFonts w:ascii="Times New Roman" w:hAnsi="Times New Roman" w:cs="Times New Roman"/>
        </w:rPr>
        <w:t xml:space="preserve"> </w:t>
      </w:r>
      <w:r w:rsidR="00937716" w:rsidRPr="0053457B">
        <w:rPr>
          <w:rFonts w:ascii="Times New Roman" w:hAnsi="Times New Roman" w:cs="Times New Roman"/>
        </w:rPr>
        <w:t>Л</w:t>
      </w:r>
      <w:r w:rsidR="00946042" w:rsidRPr="0053457B">
        <w:rPr>
          <w:rFonts w:ascii="Times New Roman" w:hAnsi="Times New Roman" w:cs="Times New Roman"/>
        </w:rPr>
        <w:t xml:space="preserve">имиты бюджетных обязательств израсходованы по своему целевому назначению. </w:t>
      </w:r>
    </w:p>
    <w:p w:rsidR="00937716" w:rsidRPr="0053457B" w:rsidRDefault="00E774D2" w:rsidP="00244135">
      <w:pPr>
        <w:spacing w:after="0" w:line="240" w:lineRule="auto"/>
        <w:jc w:val="both"/>
        <w:rPr>
          <w:rFonts w:ascii="Times New Roman" w:hAnsi="Times New Roman" w:cs="Times New Roman"/>
        </w:rPr>
      </w:pPr>
      <w:r w:rsidRPr="0053457B">
        <w:rPr>
          <w:rFonts w:ascii="Times New Roman" w:hAnsi="Times New Roman" w:cs="Times New Roman"/>
        </w:rPr>
        <w:t xml:space="preserve">          </w:t>
      </w:r>
      <w:r w:rsidR="00AC13DC" w:rsidRPr="0053457B">
        <w:rPr>
          <w:rFonts w:ascii="Times New Roman" w:hAnsi="Times New Roman" w:cs="Times New Roman"/>
        </w:rPr>
        <w:t xml:space="preserve"> </w:t>
      </w:r>
    </w:p>
    <w:p w:rsidR="00E14292" w:rsidRPr="008A6BF3" w:rsidRDefault="00E15337" w:rsidP="00244135">
      <w:pPr>
        <w:spacing w:after="0" w:line="240" w:lineRule="auto"/>
        <w:jc w:val="both"/>
        <w:rPr>
          <w:rFonts w:ascii="Times New Roman" w:hAnsi="Times New Roman" w:cs="Times New Roman"/>
        </w:rPr>
      </w:pPr>
      <w:r w:rsidRPr="0053457B">
        <w:rPr>
          <w:rFonts w:ascii="Times New Roman" w:hAnsi="Times New Roman" w:cs="Times New Roman"/>
        </w:rPr>
        <w:t xml:space="preserve">          </w:t>
      </w:r>
      <w:r w:rsidR="00E14292" w:rsidRPr="008A6BF3">
        <w:rPr>
          <w:rFonts w:ascii="Times New Roman" w:hAnsi="Times New Roman" w:cs="Times New Roman"/>
        </w:rPr>
        <w:t xml:space="preserve">План доходов районного бюджета выполнен на </w:t>
      </w:r>
      <w:r w:rsidR="00143A6A" w:rsidRPr="008A6BF3">
        <w:rPr>
          <w:rFonts w:ascii="Times New Roman" w:hAnsi="Times New Roman" w:cs="Times New Roman"/>
        </w:rPr>
        <w:t>99,</w:t>
      </w:r>
      <w:r w:rsidR="00214E0D">
        <w:rPr>
          <w:rFonts w:ascii="Times New Roman" w:hAnsi="Times New Roman" w:cs="Times New Roman"/>
        </w:rPr>
        <w:t>58</w:t>
      </w:r>
      <w:r w:rsidR="00143A6A" w:rsidRPr="008A6BF3">
        <w:rPr>
          <w:rFonts w:ascii="Times New Roman" w:hAnsi="Times New Roman" w:cs="Times New Roman"/>
        </w:rPr>
        <w:t xml:space="preserve"> </w:t>
      </w:r>
      <w:r w:rsidR="00E14292" w:rsidRPr="008A6BF3">
        <w:rPr>
          <w:rFonts w:ascii="Times New Roman" w:hAnsi="Times New Roman" w:cs="Times New Roman"/>
        </w:rPr>
        <w:t xml:space="preserve">%.  </w:t>
      </w:r>
    </w:p>
    <w:p w:rsidR="00E14292" w:rsidRPr="0053457B" w:rsidRDefault="00E14292" w:rsidP="00244135">
      <w:pPr>
        <w:spacing w:after="0" w:line="240" w:lineRule="auto"/>
        <w:jc w:val="both"/>
        <w:rPr>
          <w:rFonts w:ascii="Times New Roman" w:hAnsi="Times New Roman" w:cs="Times New Roman"/>
        </w:rPr>
      </w:pPr>
      <w:r w:rsidRPr="008A6BF3">
        <w:rPr>
          <w:rFonts w:ascii="Times New Roman" w:hAnsi="Times New Roman" w:cs="Times New Roman"/>
        </w:rPr>
        <w:t xml:space="preserve">    </w:t>
      </w:r>
      <w:r w:rsidR="00E15337" w:rsidRPr="008A6BF3">
        <w:rPr>
          <w:rFonts w:ascii="Times New Roman" w:hAnsi="Times New Roman" w:cs="Times New Roman"/>
        </w:rPr>
        <w:t xml:space="preserve">     </w:t>
      </w:r>
      <w:r w:rsidRPr="008A6BF3">
        <w:rPr>
          <w:rFonts w:ascii="Times New Roman" w:hAnsi="Times New Roman" w:cs="Times New Roman"/>
        </w:rPr>
        <w:t xml:space="preserve"> План расходов районного бюджета  выполнен на </w:t>
      </w:r>
      <w:r w:rsidR="008A6BF3" w:rsidRPr="008A6BF3">
        <w:rPr>
          <w:rFonts w:ascii="Times New Roman" w:hAnsi="Times New Roman" w:cs="Times New Roman"/>
        </w:rPr>
        <w:t>99,</w:t>
      </w:r>
      <w:r w:rsidR="00214E0D">
        <w:rPr>
          <w:rFonts w:ascii="Times New Roman" w:hAnsi="Times New Roman" w:cs="Times New Roman"/>
        </w:rPr>
        <w:t>99</w:t>
      </w:r>
      <w:r w:rsidRPr="008A6BF3">
        <w:rPr>
          <w:rFonts w:ascii="Times New Roman" w:hAnsi="Times New Roman" w:cs="Times New Roman"/>
        </w:rPr>
        <w:t xml:space="preserve"> %</w:t>
      </w:r>
    </w:p>
    <w:p w:rsidR="00E14292" w:rsidRDefault="002653A0" w:rsidP="00244135">
      <w:pPr>
        <w:spacing w:after="0" w:line="240" w:lineRule="auto"/>
        <w:jc w:val="both"/>
        <w:rPr>
          <w:rFonts w:ascii="Times New Roman" w:hAnsi="Times New Roman" w:cs="Times New Roman"/>
        </w:rPr>
      </w:pPr>
      <w:r w:rsidRPr="0053457B">
        <w:rPr>
          <w:rFonts w:ascii="Times New Roman" w:hAnsi="Times New Roman" w:cs="Times New Roman"/>
        </w:rPr>
        <w:t xml:space="preserve">         </w:t>
      </w:r>
      <w:r w:rsidR="00E15337" w:rsidRPr="0053457B">
        <w:rPr>
          <w:rFonts w:ascii="Times New Roman" w:hAnsi="Times New Roman" w:cs="Times New Roman"/>
        </w:rPr>
        <w:t xml:space="preserve"> П</w:t>
      </w:r>
      <w:r w:rsidR="00E14292" w:rsidRPr="0053457B">
        <w:rPr>
          <w:rFonts w:ascii="Times New Roman" w:hAnsi="Times New Roman" w:cs="Times New Roman"/>
        </w:rPr>
        <w:t>ричины отклонений доходов и расходов от планового процента приведены в Сведениях об исполнении бюджета ф. № 0503164 (прил</w:t>
      </w:r>
      <w:r w:rsidR="00E15337" w:rsidRPr="0053457B">
        <w:rPr>
          <w:rFonts w:ascii="Times New Roman" w:hAnsi="Times New Roman" w:cs="Times New Roman"/>
        </w:rPr>
        <w:t>ожение к Пояснительной записке).</w:t>
      </w:r>
      <w:r w:rsidR="00E14292" w:rsidRPr="0053457B">
        <w:rPr>
          <w:rFonts w:ascii="Times New Roman" w:hAnsi="Times New Roman" w:cs="Times New Roman"/>
        </w:rPr>
        <w:t xml:space="preserve"> </w:t>
      </w:r>
    </w:p>
    <w:p w:rsidR="00143A6A" w:rsidRPr="0053457B" w:rsidRDefault="00143A6A" w:rsidP="00244135">
      <w:pPr>
        <w:spacing w:after="0" w:line="240" w:lineRule="auto"/>
        <w:jc w:val="both"/>
        <w:rPr>
          <w:rFonts w:ascii="Times New Roman" w:hAnsi="Times New Roman" w:cs="Times New Roman"/>
        </w:rPr>
      </w:pPr>
    </w:p>
    <w:p w:rsidR="00E14292" w:rsidRDefault="00E14292" w:rsidP="00244135">
      <w:pPr>
        <w:spacing w:after="0" w:line="240" w:lineRule="auto"/>
        <w:jc w:val="both"/>
        <w:rPr>
          <w:rFonts w:ascii="Times New Roman" w:hAnsi="Times New Roman" w:cs="Times New Roman"/>
        </w:rPr>
      </w:pPr>
      <w:r w:rsidRPr="0053457B">
        <w:rPr>
          <w:rFonts w:ascii="Times New Roman" w:hAnsi="Times New Roman" w:cs="Times New Roman"/>
        </w:rPr>
        <w:t xml:space="preserve">      </w:t>
      </w:r>
      <w:r w:rsidR="00E15337" w:rsidRPr="0053457B">
        <w:rPr>
          <w:rFonts w:ascii="Times New Roman" w:hAnsi="Times New Roman" w:cs="Times New Roman"/>
        </w:rPr>
        <w:t xml:space="preserve">    </w:t>
      </w:r>
      <w:r w:rsidRPr="0053457B">
        <w:rPr>
          <w:rFonts w:ascii="Times New Roman" w:hAnsi="Times New Roman" w:cs="Times New Roman"/>
        </w:rPr>
        <w:t xml:space="preserve">Сведения об исполнении текстовых статей закона (решения) о бюджете приведены </w:t>
      </w:r>
      <w:proofErr w:type="gramStart"/>
      <w:r w:rsidRPr="0053457B">
        <w:rPr>
          <w:rFonts w:ascii="Times New Roman" w:hAnsi="Times New Roman" w:cs="Times New Roman"/>
        </w:rPr>
        <w:t>в</w:t>
      </w:r>
      <w:proofErr w:type="gramEnd"/>
      <w:r w:rsidRPr="0053457B">
        <w:rPr>
          <w:rFonts w:ascii="Times New Roman" w:hAnsi="Times New Roman" w:cs="Times New Roman"/>
        </w:rPr>
        <w:t xml:space="preserve"> </w:t>
      </w:r>
      <w:proofErr w:type="gramStart"/>
      <w:r w:rsidRPr="0053457B">
        <w:rPr>
          <w:rFonts w:ascii="Times New Roman" w:hAnsi="Times New Roman" w:cs="Times New Roman"/>
        </w:rPr>
        <w:t>Таблица</w:t>
      </w:r>
      <w:proofErr w:type="gramEnd"/>
      <w:r w:rsidRPr="0053457B">
        <w:rPr>
          <w:rFonts w:ascii="Times New Roman" w:hAnsi="Times New Roman" w:cs="Times New Roman"/>
        </w:rPr>
        <w:t xml:space="preserve"> N 3 (прил</w:t>
      </w:r>
      <w:r w:rsidR="00E15337" w:rsidRPr="0053457B">
        <w:rPr>
          <w:rFonts w:ascii="Times New Roman" w:hAnsi="Times New Roman" w:cs="Times New Roman"/>
        </w:rPr>
        <w:t>ожение к Пояснительной записке).</w:t>
      </w:r>
      <w:r w:rsidRPr="0053457B">
        <w:rPr>
          <w:rFonts w:ascii="Times New Roman" w:hAnsi="Times New Roman" w:cs="Times New Roman"/>
        </w:rPr>
        <w:t xml:space="preserve">  </w:t>
      </w:r>
    </w:p>
    <w:p w:rsidR="00143A6A" w:rsidRPr="0053457B" w:rsidRDefault="00143A6A" w:rsidP="00143A6A">
      <w:pPr>
        <w:tabs>
          <w:tab w:val="left" w:pos="567"/>
        </w:tabs>
        <w:spacing w:after="0" w:line="240" w:lineRule="auto"/>
        <w:jc w:val="both"/>
        <w:rPr>
          <w:rFonts w:ascii="Times New Roman" w:hAnsi="Times New Roman" w:cs="Times New Roman"/>
        </w:rPr>
      </w:pPr>
    </w:p>
    <w:p w:rsidR="00C52CE1" w:rsidRPr="0020150F" w:rsidRDefault="002C577F" w:rsidP="00C52CE1">
      <w:pPr>
        <w:tabs>
          <w:tab w:val="left" w:pos="426"/>
        </w:tabs>
        <w:spacing w:after="0" w:line="240" w:lineRule="auto"/>
        <w:jc w:val="both"/>
        <w:rPr>
          <w:rFonts w:ascii="Times New Roman" w:hAnsi="Times New Roman" w:cs="Times New Roman"/>
        </w:rPr>
      </w:pPr>
      <w:r w:rsidRPr="002C577F">
        <w:rPr>
          <w:rFonts w:ascii="Times New Roman" w:hAnsi="Times New Roman" w:cs="Times New Roman"/>
          <w:sz w:val="20"/>
          <w:szCs w:val="20"/>
        </w:rPr>
        <w:t xml:space="preserve">        </w:t>
      </w:r>
      <w:r w:rsidR="00143A6A">
        <w:rPr>
          <w:rFonts w:ascii="Times New Roman" w:hAnsi="Times New Roman" w:cs="Times New Roman"/>
          <w:sz w:val="20"/>
          <w:szCs w:val="20"/>
        </w:rPr>
        <w:t xml:space="preserve"> </w:t>
      </w:r>
      <w:r w:rsidR="0091005B" w:rsidRPr="00A65814">
        <w:rPr>
          <w:rFonts w:ascii="Times New Roman" w:hAnsi="Times New Roman" w:cs="Times New Roman"/>
        </w:rPr>
        <w:t xml:space="preserve"> </w:t>
      </w:r>
      <w:r w:rsidR="00C52CE1" w:rsidRPr="0020150F">
        <w:rPr>
          <w:rFonts w:ascii="Times New Roman" w:hAnsi="Times New Roman" w:cs="Times New Roman"/>
        </w:rPr>
        <w:t xml:space="preserve">По состоянию на начало отчетного года числилась задолженность районного бюджета по бюджетному кредиту в сумме 31 754 000,00 руб., предоставленному  в соответствии с Соглашением от 20.12.2022 № 189/12-22 и от 22.12.2023 года № 26/12-23 МФ края на покрытие дефицита районного бюджета. </w:t>
      </w:r>
    </w:p>
    <w:p w:rsidR="00C52CE1" w:rsidRPr="0020150F" w:rsidRDefault="00C52CE1" w:rsidP="00C52CE1">
      <w:pPr>
        <w:tabs>
          <w:tab w:val="left" w:pos="284"/>
          <w:tab w:val="left" w:pos="426"/>
        </w:tabs>
        <w:spacing w:after="0" w:line="240" w:lineRule="auto"/>
        <w:jc w:val="both"/>
        <w:rPr>
          <w:rFonts w:ascii="Times New Roman" w:hAnsi="Times New Roman" w:cs="Times New Roman"/>
        </w:rPr>
      </w:pPr>
      <w:r w:rsidRPr="0020150F">
        <w:rPr>
          <w:rFonts w:ascii="Times New Roman" w:hAnsi="Times New Roman" w:cs="Times New Roman"/>
        </w:rPr>
        <w:t xml:space="preserve">       </w:t>
      </w:r>
      <w:r>
        <w:rPr>
          <w:rFonts w:ascii="Times New Roman" w:hAnsi="Times New Roman" w:cs="Times New Roman"/>
        </w:rPr>
        <w:t xml:space="preserve">   </w:t>
      </w:r>
      <w:r w:rsidRPr="0020150F">
        <w:rPr>
          <w:rFonts w:ascii="Times New Roman" w:hAnsi="Times New Roman" w:cs="Times New Roman"/>
        </w:rPr>
        <w:t xml:space="preserve">26 февраля 2024 года бюджетный кредит частично погашен – в сумме 10 918 000,00 руб., погашены и проценты по кредиту в сумме 1 969,64 руб. </w:t>
      </w:r>
    </w:p>
    <w:p w:rsidR="00C52CE1" w:rsidRPr="0020150F" w:rsidRDefault="00C52CE1" w:rsidP="00C52CE1">
      <w:pPr>
        <w:tabs>
          <w:tab w:val="left" w:pos="567"/>
        </w:tabs>
        <w:spacing w:after="0" w:line="240" w:lineRule="auto"/>
        <w:jc w:val="both"/>
        <w:rPr>
          <w:rFonts w:ascii="Times New Roman" w:hAnsi="Times New Roman" w:cs="Times New Roman"/>
        </w:rPr>
      </w:pPr>
      <w:r w:rsidRPr="0020150F">
        <w:rPr>
          <w:rFonts w:ascii="Times New Roman" w:hAnsi="Times New Roman" w:cs="Times New Roman"/>
        </w:rPr>
        <w:t xml:space="preserve">      </w:t>
      </w:r>
      <w:r>
        <w:rPr>
          <w:rFonts w:ascii="Times New Roman" w:hAnsi="Times New Roman" w:cs="Times New Roman"/>
        </w:rPr>
        <w:t xml:space="preserve">    </w:t>
      </w:r>
      <w:r w:rsidRPr="0020150F">
        <w:rPr>
          <w:rFonts w:ascii="Times New Roman" w:hAnsi="Times New Roman" w:cs="Times New Roman"/>
        </w:rPr>
        <w:t>Общая задолженность по бюджетному кредиту на 01.01.2025 года составила 20 836 000,00 руб. со сроком возврата 01.12.2025 года в соответствии с Соглашением о реструктуризации денежных обязательств по бюджетному кредиту.</w:t>
      </w:r>
    </w:p>
    <w:p w:rsidR="002C577F" w:rsidRPr="0053457B" w:rsidRDefault="002C577F" w:rsidP="00C52CE1">
      <w:pPr>
        <w:tabs>
          <w:tab w:val="left" w:pos="567"/>
        </w:tabs>
        <w:spacing w:after="0" w:line="240" w:lineRule="auto"/>
        <w:jc w:val="both"/>
        <w:rPr>
          <w:rFonts w:ascii="Times New Roman" w:hAnsi="Times New Roman" w:cs="Times New Roman"/>
        </w:rPr>
      </w:pPr>
    </w:p>
    <w:p w:rsidR="000825CD" w:rsidRPr="0053457B" w:rsidRDefault="000825CD" w:rsidP="009C7B84">
      <w:pPr>
        <w:spacing w:after="0" w:line="240" w:lineRule="auto"/>
        <w:jc w:val="both"/>
        <w:rPr>
          <w:rFonts w:ascii="Times New Roman" w:hAnsi="Times New Roman" w:cs="Times New Roman"/>
          <w:b/>
        </w:rPr>
      </w:pPr>
      <w:r w:rsidRPr="0053457B">
        <w:rPr>
          <w:rFonts w:ascii="Times New Roman" w:hAnsi="Times New Roman" w:cs="Times New Roman"/>
          <w:b/>
        </w:rPr>
        <w:t>Раздел 4 "Анализ показателей бухгалтерской отчетности субъекта бюджетной отчетности"</w:t>
      </w:r>
    </w:p>
    <w:p w:rsidR="001D39D7" w:rsidRPr="0053457B" w:rsidRDefault="001D39D7" w:rsidP="009C7B84">
      <w:pPr>
        <w:spacing w:after="0" w:line="240" w:lineRule="auto"/>
        <w:jc w:val="both"/>
        <w:rPr>
          <w:rFonts w:ascii="Times New Roman" w:hAnsi="Times New Roman" w:cs="Times New Roman"/>
          <w:b/>
        </w:rPr>
      </w:pPr>
    </w:p>
    <w:p w:rsidR="001D39D7" w:rsidRPr="0053457B" w:rsidRDefault="002D7DD1" w:rsidP="00244135">
      <w:pPr>
        <w:spacing w:after="0" w:line="240" w:lineRule="auto"/>
        <w:jc w:val="both"/>
        <w:rPr>
          <w:rFonts w:ascii="Times New Roman" w:hAnsi="Times New Roman" w:cs="Times New Roman"/>
        </w:rPr>
      </w:pPr>
      <w:r w:rsidRPr="0053457B">
        <w:rPr>
          <w:rFonts w:ascii="Times New Roman" w:hAnsi="Times New Roman" w:cs="Times New Roman"/>
        </w:rPr>
        <w:t xml:space="preserve">          </w:t>
      </w:r>
      <w:r w:rsidR="001D39D7" w:rsidRPr="0053457B">
        <w:rPr>
          <w:rFonts w:ascii="Times New Roman" w:hAnsi="Times New Roman" w:cs="Times New Roman"/>
        </w:rPr>
        <w:t xml:space="preserve">События после отчетной даты </w:t>
      </w:r>
      <w:r w:rsidRPr="0053457B">
        <w:rPr>
          <w:rFonts w:ascii="Times New Roman" w:hAnsi="Times New Roman" w:cs="Times New Roman"/>
        </w:rPr>
        <w:t xml:space="preserve">ни до, ни после </w:t>
      </w:r>
      <w:r w:rsidR="001D39D7" w:rsidRPr="0053457B">
        <w:rPr>
          <w:rFonts w:ascii="Times New Roman" w:hAnsi="Times New Roman" w:cs="Times New Roman"/>
        </w:rPr>
        <w:t xml:space="preserve">представления бюджетной отчетности за </w:t>
      </w:r>
      <w:r w:rsidR="00F9057F" w:rsidRPr="0053457B">
        <w:rPr>
          <w:rFonts w:ascii="Times New Roman" w:hAnsi="Times New Roman" w:cs="Times New Roman"/>
        </w:rPr>
        <w:t>202</w:t>
      </w:r>
      <w:r w:rsidR="00214E0D">
        <w:rPr>
          <w:rFonts w:ascii="Times New Roman" w:hAnsi="Times New Roman" w:cs="Times New Roman"/>
        </w:rPr>
        <w:t>4</w:t>
      </w:r>
      <w:r w:rsidR="001D39D7" w:rsidRPr="0053457B">
        <w:rPr>
          <w:rFonts w:ascii="Times New Roman" w:hAnsi="Times New Roman" w:cs="Times New Roman"/>
        </w:rPr>
        <w:t xml:space="preserve"> г. у учреждени</w:t>
      </w:r>
      <w:r w:rsidR="00D43344" w:rsidRPr="0053457B">
        <w:rPr>
          <w:rFonts w:ascii="Times New Roman" w:hAnsi="Times New Roman" w:cs="Times New Roman"/>
        </w:rPr>
        <w:t>й</w:t>
      </w:r>
      <w:r w:rsidR="001D39D7" w:rsidRPr="0053457B">
        <w:rPr>
          <w:rFonts w:ascii="Times New Roman" w:hAnsi="Times New Roman" w:cs="Times New Roman"/>
        </w:rPr>
        <w:t xml:space="preserve"> не возникали.</w:t>
      </w:r>
    </w:p>
    <w:p w:rsidR="00594B63" w:rsidRPr="0053457B" w:rsidRDefault="00594B63" w:rsidP="00244135">
      <w:pPr>
        <w:spacing w:after="0" w:line="240" w:lineRule="auto"/>
        <w:jc w:val="both"/>
        <w:rPr>
          <w:rFonts w:ascii="Times New Roman" w:hAnsi="Times New Roman" w:cs="Times New Roman"/>
          <w:b/>
        </w:rPr>
      </w:pPr>
      <w:r w:rsidRPr="0053457B">
        <w:rPr>
          <w:rFonts w:ascii="Times New Roman" w:hAnsi="Times New Roman" w:cs="Times New Roman"/>
          <w:b/>
        </w:rPr>
        <w:t xml:space="preserve">     </w:t>
      </w:r>
    </w:p>
    <w:p w:rsidR="00631AE4" w:rsidRPr="008A6BF3" w:rsidRDefault="00D56D87" w:rsidP="00631AE4">
      <w:pPr>
        <w:spacing w:after="0" w:line="240" w:lineRule="auto"/>
        <w:jc w:val="both"/>
        <w:rPr>
          <w:rFonts w:ascii="Times New Roman" w:hAnsi="Times New Roman" w:cs="Times New Roman"/>
        </w:rPr>
      </w:pPr>
      <w:r w:rsidRPr="0053457B">
        <w:rPr>
          <w:rFonts w:ascii="Times New Roman" w:hAnsi="Times New Roman" w:cs="Times New Roman"/>
        </w:rPr>
        <w:t xml:space="preserve">         </w:t>
      </w:r>
      <w:r w:rsidR="00480FB5" w:rsidRPr="0053457B">
        <w:rPr>
          <w:rFonts w:ascii="Times New Roman" w:hAnsi="Times New Roman" w:cs="Times New Roman"/>
        </w:rPr>
        <w:t xml:space="preserve"> </w:t>
      </w:r>
      <w:r w:rsidR="00631AE4" w:rsidRPr="008A6BF3">
        <w:rPr>
          <w:rFonts w:ascii="Times New Roman" w:hAnsi="Times New Roman" w:cs="Times New Roman"/>
        </w:rPr>
        <w:t>План доходов районного бюджета выполнен на 99,</w:t>
      </w:r>
      <w:r w:rsidR="00214E0D">
        <w:rPr>
          <w:rFonts w:ascii="Times New Roman" w:hAnsi="Times New Roman" w:cs="Times New Roman"/>
        </w:rPr>
        <w:t>58</w:t>
      </w:r>
      <w:r w:rsidR="00631AE4" w:rsidRPr="008A6BF3">
        <w:rPr>
          <w:rFonts w:ascii="Times New Roman" w:hAnsi="Times New Roman" w:cs="Times New Roman"/>
        </w:rPr>
        <w:t xml:space="preserve"> %.  </w:t>
      </w:r>
    </w:p>
    <w:p w:rsidR="00631AE4" w:rsidRPr="0053457B" w:rsidRDefault="00631AE4" w:rsidP="00631AE4">
      <w:pPr>
        <w:spacing w:after="0" w:line="240" w:lineRule="auto"/>
        <w:jc w:val="both"/>
        <w:rPr>
          <w:rFonts w:ascii="Times New Roman" w:hAnsi="Times New Roman" w:cs="Times New Roman"/>
        </w:rPr>
      </w:pPr>
      <w:r w:rsidRPr="008A6BF3">
        <w:rPr>
          <w:rFonts w:ascii="Times New Roman" w:hAnsi="Times New Roman" w:cs="Times New Roman"/>
        </w:rPr>
        <w:t xml:space="preserve">          План расходов районного бюджета  выполнен на 99,</w:t>
      </w:r>
      <w:r w:rsidR="00214E0D">
        <w:rPr>
          <w:rFonts w:ascii="Times New Roman" w:hAnsi="Times New Roman" w:cs="Times New Roman"/>
        </w:rPr>
        <w:t>99</w:t>
      </w:r>
      <w:r w:rsidRPr="008A6BF3">
        <w:rPr>
          <w:rFonts w:ascii="Times New Roman" w:hAnsi="Times New Roman" w:cs="Times New Roman"/>
        </w:rPr>
        <w:t xml:space="preserve"> %</w:t>
      </w:r>
    </w:p>
    <w:p w:rsidR="006D4D95" w:rsidRDefault="006D4D95" w:rsidP="00631AE4">
      <w:pPr>
        <w:spacing w:after="0" w:line="240" w:lineRule="auto"/>
        <w:jc w:val="both"/>
        <w:rPr>
          <w:rFonts w:ascii="Times New Roman" w:hAnsi="Times New Roman" w:cs="Times New Roman"/>
        </w:rPr>
      </w:pPr>
    </w:p>
    <w:p w:rsidR="003972A4" w:rsidRPr="00694509" w:rsidRDefault="00677CD1" w:rsidP="003972A4">
      <w:pPr>
        <w:tabs>
          <w:tab w:val="left" w:pos="426"/>
        </w:tabs>
        <w:autoSpaceDE w:val="0"/>
        <w:autoSpaceDN w:val="0"/>
        <w:adjustRightInd w:val="0"/>
        <w:spacing w:after="0" w:line="240" w:lineRule="auto"/>
        <w:jc w:val="both"/>
        <w:rPr>
          <w:rFonts w:ascii="Times New Roman" w:eastAsia="Times New Roman" w:hAnsi="Times New Roman" w:cs="Times New Roman"/>
          <w:lang w:eastAsia="ru-RU"/>
        </w:rPr>
      </w:pPr>
      <w:r w:rsidRPr="0053457B">
        <w:rPr>
          <w:rFonts w:ascii="Times New Roman" w:hAnsi="Times New Roman" w:cs="Times New Roman"/>
        </w:rPr>
        <w:t xml:space="preserve">          </w:t>
      </w:r>
      <w:r w:rsidR="006C18C1" w:rsidRPr="0053457B">
        <w:rPr>
          <w:rFonts w:ascii="Times New Roman" w:hAnsi="Times New Roman" w:cs="Times New Roman"/>
        </w:rPr>
        <w:t xml:space="preserve">Остатки средств районного бюджета по состоянию на 1 января </w:t>
      </w:r>
      <w:r w:rsidR="00EF3911" w:rsidRPr="0053457B">
        <w:rPr>
          <w:rFonts w:ascii="Times New Roman" w:hAnsi="Times New Roman" w:cs="Times New Roman"/>
        </w:rPr>
        <w:t>202</w:t>
      </w:r>
      <w:r w:rsidR="00214E0D">
        <w:rPr>
          <w:rFonts w:ascii="Times New Roman" w:hAnsi="Times New Roman" w:cs="Times New Roman"/>
        </w:rPr>
        <w:t>5</w:t>
      </w:r>
      <w:r w:rsidR="006C18C1" w:rsidRPr="0053457B">
        <w:rPr>
          <w:rFonts w:ascii="Times New Roman" w:hAnsi="Times New Roman" w:cs="Times New Roman"/>
        </w:rPr>
        <w:t> года составили</w:t>
      </w:r>
      <w:r w:rsidR="0092582E" w:rsidRPr="0053457B">
        <w:rPr>
          <w:rFonts w:ascii="Times New Roman" w:hAnsi="Times New Roman" w:cs="Times New Roman"/>
        </w:rPr>
        <w:t xml:space="preserve"> </w:t>
      </w:r>
      <w:r w:rsidR="00214E0D">
        <w:rPr>
          <w:rFonts w:ascii="Times New Roman" w:hAnsi="Times New Roman" w:cs="Times New Roman"/>
        </w:rPr>
        <w:t>5 645 495,96</w:t>
      </w:r>
      <w:r w:rsidR="001A4103">
        <w:rPr>
          <w:rFonts w:ascii="Times New Roman" w:hAnsi="Times New Roman" w:cs="Times New Roman"/>
        </w:rPr>
        <w:t xml:space="preserve"> руб., что </w:t>
      </w:r>
      <w:r w:rsidR="00214E0D">
        <w:rPr>
          <w:rFonts w:ascii="Times New Roman" w:hAnsi="Times New Roman" w:cs="Times New Roman"/>
        </w:rPr>
        <w:t>больше</w:t>
      </w:r>
      <w:r w:rsidR="001A4103">
        <w:rPr>
          <w:rFonts w:ascii="Times New Roman" w:hAnsi="Times New Roman" w:cs="Times New Roman"/>
        </w:rPr>
        <w:t xml:space="preserve"> </w:t>
      </w:r>
      <w:r w:rsidR="00523BB4">
        <w:rPr>
          <w:rFonts w:ascii="Times New Roman" w:hAnsi="Times New Roman" w:cs="Times New Roman"/>
        </w:rPr>
        <w:t>аналогичного</w:t>
      </w:r>
      <w:r w:rsidR="001A4103">
        <w:rPr>
          <w:rFonts w:ascii="Times New Roman" w:hAnsi="Times New Roman" w:cs="Times New Roman"/>
        </w:rPr>
        <w:t xml:space="preserve"> показател</w:t>
      </w:r>
      <w:r w:rsidR="00523BB4">
        <w:rPr>
          <w:rFonts w:ascii="Times New Roman" w:hAnsi="Times New Roman" w:cs="Times New Roman"/>
        </w:rPr>
        <w:t>я</w:t>
      </w:r>
      <w:r w:rsidR="001A4103">
        <w:rPr>
          <w:rFonts w:ascii="Times New Roman" w:hAnsi="Times New Roman" w:cs="Times New Roman"/>
        </w:rPr>
        <w:t xml:space="preserve"> прошлого отчетного периода </w:t>
      </w:r>
      <w:r w:rsidR="00214E0D">
        <w:rPr>
          <w:rFonts w:ascii="Times New Roman" w:hAnsi="Times New Roman" w:cs="Times New Roman"/>
        </w:rPr>
        <w:t>на 68,35%</w:t>
      </w:r>
      <w:r w:rsidR="00720D87">
        <w:rPr>
          <w:rFonts w:ascii="Times New Roman" w:hAnsi="Times New Roman" w:cs="Times New Roman"/>
        </w:rPr>
        <w:t xml:space="preserve"> </w:t>
      </w:r>
      <w:r w:rsidR="001A4103">
        <w:rPr>
          <w:rFonts w:ascii="Times New Roman" w:hAnsi="Times New Roman" w:cs="Times New Roman"/>
        </w:rPr>
        <w:t>(</w:t>
      </w:r>
      <w:r w:rsidR="00214E0D">
        <w:rPr>
          <w:rFonts w:ascii="Times New Roman" w:hAnsi="Times New Roman" w:cs="Times New Roman"/>
        </w:rPr>
        <w:t xml:space="preserve">3 353 47,05 </w:t>
      </w:r>
      <w:r w:rsidR="006C18C1" w:rsidRPr="0053457B">
        <w:rPr>
          <w:rFonts w:ascii="Times New Roman" w:hAnsi="Times New Roman" w:cs="Times New Roman"/>
        </w:rPr>
        <w:t>руб.</w:t>
      </w:r>
      <w:r w:rsidR="001A4103">
        <w:rPr>
          <w:rFonts w:ascii="Times New Roman" w:hAnsi="Times New Roman" w:cs="Times New Roman"/>
        </w:rPr>
        <w:t>)</w:t>
      </w:r>
      <w:r w:rsidR="00214E0D">
        <w:rPr>
          <w:rFonts w:ascii="Times New Roman" w:hAnsi="Times New Roman" w:cs="Times New Roman"/>
        </w:rPr>
        <w:t xml:space="preserve">. </w:t>
      </w:r>
    </w:p>
    <w:p w:rsidR="00826392" w:rsidRDefault="00826392" w:rsidP="006D4D95">
      <w:pPr>
        <w:spacing w:after="0" w:line="240" w:lineRule="auto"/>
        <w:jc w:val="both"/>
        <w:rPr>
          <w:rFonts w:ascii="Times New Roman" w:hAnsi="Times New Roman" w:cs="Times New Roman"/>
        </w:rPr>
      </w:pPr>
    </w:p>
    <w:p w:rsidR="00C9436E" w:rsidRPr="0020150F" w:rsidRDefault="0092582E" w:rsidP="00B32CD7">
      <w:pPr>
        <w:tabs>
          <w:tab w:val="left" w:pos="426"/>
        </w:tabs>
        <w:spacing w:after="0" w:line="240" w:lineRule="auto"/>
        <w:jc w:val="both"/>
        <w:rPr>
          <w:rFonts w:ascii="Times New Roman" w:hAnsi="Times New Roman" w:cs="Times New Roman"/>
        </w:rPr>
      </w:pPr>
      <w:r w:rsidRPr="0053457B">
        <w:rPr>
          <w:rFonts w:ascii="Times New Roman" w:hAnsi="Times New Roman" w:cs="Times New Roman"/>
        </w:rPr>
        <w:t xml:space="preserve"> </w:t>
      </w:r>
      <w:r w:rsidR="00B32CD7">
        <w:rPr>
          <w:rFonts w:ascii="Times New Roman" w:hAnsi="Times New Roman" w:cs="Times New Roman"/>
        </w:rPr>
        <w:t xml:space="preserve">        </w:t>
      </w:r>
      <w:r w:rsidR="00C9436E" w:rsidRPr="0020150F">
        <w:rPr>
          <w:rFonts w:ascii="Times New Roman" w:hAnsi="Times New Roman" w:cs="Times New Roman"/>
        </w:rPr>
        <w:t xml:space="preserve">По состоянию на начало отчетного года числилась задолженность районного бюджета по бюджетному кредиту в сумме 31 754 000,00 руб., предоставленному  в соответствии с Соглашением от 20.12.2022 № 189/12-22 и от 22.12.2023 года № 26/12-23 МФ края на покрытие дефицита районного бюджета. </w:t>
      </w:r>
    </w:p>
    <w:p w:rsidR="00C9436E" w:rsidRPr="0020150F" w:rsidRDefault="00B32CD7" w:rsidP="00C9436E">
      <w:pPr>
        <w:tabs>
          <w:tab w:val="left" w:pos="284"/>
          <w:tab w:val="left" w:pos="426"/>
        </w:tabs>
        <w:spacing w:after="0" w:line="240" w:lineRule="auto"/>
        <w:jc w:val="both"/>
        <w:rPr>
          <w:rFonts w:ascii="Times New Roman" w:hAnsi="Times New Roman" w:cs="Times New Roman"/>
        </w:rPr>
      </w:pPr>
      <w:r>
        <w:rPr>
          <w:rFonts w:ascii="Times New Roman" w:hAnsi="Times New Roman" w:cs="Times New Roman"/>
        </w:rPr>
        <w:t xml:space="preserve">     </w:t>
      </w:r>
      <w:r w:rsidR="00C9436E" w:rsidRPr="0020150F">
        <w:rPr>
          <w:rFonts w:ascii="Times New Roman" w:hAnsi="Times New Roman" w:cs="Times New Roman"/>
        </w:rPr>
        <w:t xml:space="preserve"> </w:t>
      </w:r>
      <w:r w:rsidR="00C9436E">
        <w:rPr>
          <w:rFonts w:ascii="Times New Roman" w:hAnsi="Times New Roman" w:cs="Times New Roman"/>
        </w:rPr>
        <w:t xml:space="preserve">   </w:t>
      </w:r>
      <w:r w:rsidR="00C9436E" w:rsidRPr="0020150F">
        <w:rPr>
          <w:rFonts w:ascii="Times New Roman" w:hAnsi="Times New Roman" w:cs="Times New Roman"/>
        </w:rPr>
        <w:t xml:space="preserve">26 февраля 2024 года бюджетный кредит частично погашен – в сумме 10 918 000,00 руб., погашены и проценты по кредиту в сумме 1 969,64 руб. </w:t>
      </w:r>
    </w:p>
    <w:p w:rsidR="00C9436E" w:rsidRPr="0020150F" w:rsidRDefault="00B32CD7" w:rsidP="00B32CD7">
      <w:pPr>
        <w:tabs>
          <w:tab w:val="left" w:pos="426"/>
        </w:tabs>
        <w:spacing w:after="0" w:line="240" w:lineRule="auto"/>
        <w:jc w:val="both"/>
        <w:rPr>
          <w:rFonts w:ascii="Times New Roman" w:hAnsi="Times New Roman" w:cs="Times New Roman"/>
        </w:rPr>
      </w:pPr>
      <w:r>
        <w:rPr>
          <w:rFonts w:ascii="Times New Roman" w:hAnsi="Times New Roman" w:cs="Times New Roman"/>
        </w:rPr>
        <w:lastRenderedPageBreak/>
        <w:t xml:space="preserve">     </w:t>
      </w:r>
      <w:r w:rsidR="00C9436E">
        <w:rPr>
          <w:rFonts w:ascii="Times New Roman" w:hAnsi="Times New Roman" w:cs="Times New Roman"/>
        </w:rPr>
        <w:t xml:space="preserve">    </w:t>
      </w:r>
      <w:r w:rsidR="00C9436E" w:rsidRPr="0020150F">
        <w:rPr>
          <w:rFonts w:ascii="Times New Roman" w:hAnsi="Times New Roman" w:cs="Times New Roman"/>
        </w:rPr>
        <w:t>Общая задолженность по бюджетному кредиту на 01.01.2025 года составила 20 836 000,00 руб. со сроком возврата 01.12.2025 года в соответствии с Соглашением о реструктуризации денежных обязательств по бюджетному кредиту.</w:t>
      </w:r>
    </w:p>
    <w:p w:rsidR="00D211D6" w:rsidRPr="00A65814" w:rsidRDefault="00D211D6" w:rsidP="00C9436E">
      <w:pPr>
        <w:tabs>
          <w:tab w:val="left" w:pos="426"/>
        </w:tabs>
        <w:spacing w:after="0" w:line="240" w:lineRule="auto"/>
        <w:jc w:val="both"/>
        <w:rPr>
          <w:rFonts w:ascii="Times New Roman" w:hAnsi="Times New Roman" w:cs="Times New Roman"/>
        </w:rPr>
      </w:pPr>
    </w:p>
    <w:p w:rsidR="00B32CD7" w:rsidRPr="00153CC5" w:rsidRDefault="00B32CD7" w:rsidP="00B32CD7">
      <w:pPr>
        <w:widowControl w:val="0"/>
        <w:tabs>
          <w:tab w:val="left" w:pos="709"/>
        </w:tabs>
        <w:autoSpaceDE w:val="0"/>
        <w:autoSpaceDN w:val="0"/>
        <w:adjustRightInd w:val="0"/>
        <w:spacing w:line="240" w:lineRule="auto"/>
        <w:jc w:val="both"/>
        <w:rPr>
          <w:rFonts w:ascii="Times New Roman" w:hAnsi="Times New Roman" w:cs="Times New Roman"/>
        </w:rPr>
      </w:pPr>
      <w:r>
        <w:rPr>
          <w:rFonts w:ascii="Times New Roman" w:hAnsi="Times New Roman" w:cs="Times New Roman"/>
        </w:rPr>
        <w:t xml:space="preserve"> </w:t>
      </w:r>
      <w:r w:rsidR="0064087B" w:rsidRPr="0053457B">
        <w:rPr>
          <w:rFonts w:ascii="Times New Roman" w:hAnsi="Times New Roman" w:cs="Times New Roman"/>
        </w:rPr>
        <w:t xml:space="preserve">   </w:t>
      </w:r>
      <w:r>
        <w:rPr>
          <w:rFonts w:ascii="Times New Roman" w:hAnsi="Times New Roman" w:cs="Times New Roman"/>
        </w:rPr>
        <w:t xml:space="preserve">  </w:t>
      </w:r>
      <w:r w:rsidR="0064087B" w:rsidRPr="0053457B">
        <w:rPr>
          <w:rFonts w:ascii="Times New Roman" w:hAnsi="Times New Roman" w:cs="Times New Roman"/>
        </w:rPr>
        <w:t xml:space="preserve">   </w:t>
      </w:r>
      <w:r w:rsidR="00AD0E08" w:rsidRPr="00CA018C">
        <w:rPr>
          <w:rFonts w:ascii="Times New Roman" w:hAnsi="Times New Roman" w:cs="Times New Roman"/>
        </w:rPr>
        <w:t xml:space="preserve">Дебиторская задолженность по сравнению с прошлым отчетным периодом </w:t>
      </w:r>
      <w:r w:rsidR="00E85FC4" w:rsidRPr="00CA018C">
        <w:rPr>
          <w:rFonts w:ascii="Times New Roman" w:hAnsi="Times New Roman" w:cs="Times New Roman"/>
        </w:rPr>
        <w:t xml:space="preserve">сократилась </w:t>
      </w:r>
      <w:r w:rsidR="00D62A3C" w:rsidRPr="00CA018C">
        <w:rPr>
          <w:rFonts w:ascii="Times New Roman" w:hAnsi="Times New Roman" w:cs="Times New Roman"/>
        </w:rPr>
        <w:t xml:space="preserve">на </w:t>
      </w:r>
      <w:r w:rsidR="003972A4">
        <w:rPr>
          <w:rFonts w:ascii="Times New Roman" w:hAnsi="Times New Roman" w:cs="Times New Roman"/>
        </w:rPr>
        <w:t>10</w:t>
      </w:r>
      <w:r w:rsidR="00E85FC4" w:rsidRPr="00CA018C">
        <w:rPr>
          <w:rFonts w:ascii="Times New Roman" w:hAnsi="Times New Roman" w:cs="Times New Roman"/>
        </w:rPr>
        <w:t>,</w:t>
      </w:r>
      <w:r w:rsidR="003972A4">
        <w:rPr>
          <w:rFonts w:ascii="Times New Roman" w:hAnsi="Times New Roman" w:cs="Times New Roman"/>
        </w:rPr>
        <w:t>55</w:t>
      </w:r>
      <w:r w:rsidR="00D62A3C" w:rsidRPr="00CA018C">
        <w:rPr>
          <w:rFonts w:ascii="Times New Roman" w:hAnsi="Times New Roman" w:cs="Times New Roman"/>
        </w:rPr>
        <w:t xml:space="preserve"> % </w:t>
      </w:r>
      <w:r w:rsidR="00AD0E08" w:rsidRPr="00CA018C">
        <w:rPr>
          <w:rFonts w:ascii="Times New Roman" w:hAnsi="Times New Roman" w:cs="Times New Roman"/>
        </w:rPr>
        <w:t xml:space="preserve"> с </w:t>
      </w:r>
      <w:r w:rsidR="003972A4">
        <w:rPr>
          <w:rFonts w:ascii="Times New Roman" w:hAnsi="Times New Roman" w:cs="Times New Roman"/>
        </w:rPr>
        <w:t>76 439 148,45 рублей до 68 372 696,85 рублей.</w:t>
      </w:r>
    </w:p>
    <w:p w:rsidR="008E3932" w:rsidRPr="004D3DFC" w:rsidRDefault="008E3932" w:rsidP="00B32CD7">
      <w:pPr>
        <w:tabs>
          <w:tab w:val="left" w:pos="567"/>
        </w:tabs>
        <w:autoSpaceDE w:val="0"/>
        <w:autoSpaceDN w:val="0"/>
        <w:adjustRightInd w:val="0"/>
        <w:spacing w:after="0" w:line="240" w:lineRule="auto"/>
        <w:jc w:val="both"/>
        <w:rPr>
          <w:rFonts w:ascii="Times New Roman" w:hAnsi="Times New Roman" w:cs="Times New Roman"/>
        </w:rPr>
      </w:pPr>
      <w:r w:rsidRPr="00153CC5">
        <w:rPr>
          <w:rFonts w:ascii="Times New Roman" w:hAnsi="Times New Roman" w:cs="Times New Roman"/>
        </w:rPr>
        <w:t xml:space="preserve">    </w:t>
      </w:r>
      <w:r w:rsidR="00B32CD7">
        <w:rPr>
          <w:rFonts w:ascii="Times New Roman" w:hAnsi="Times New Roman" w:cs="Times New Roman"/>
        </w:rPr>
        <w:t xml:space="preserve">    </w:t>
      </w:r>
      <w:r w:rsidRPr="00153CC5">
        <w:rPr>
          <w:rFonts w:ascii="Times New Roman" w:hAnsi="Times New Roman" w:cs="Times New Roman"/>
        </w:rPr>
        <w:t xml:space="preserve"> </w:t>
      </w:r>
      <w:r w:rsidRPr="004D3DFC">
        <w:rPr>
          <w:rFonts w:ascii="Times New Roman" w:hAnsi="Times New Roman" w:cs="Times New Roman"/>
        </w:rPr>
        <w:t>Большую часть дебиторской задолженности, а именно 99,</w:t>
      </w:r>
      <w:r w:rsidR="003972A4" w:rsidRPr="004D3DFC">
        <w:rPr>
          <w:rFonts w:ascii="Times New Roman" w:hAnsi="Times New Roman" w:cs="Times New Roman"/>
        </w:rPr>
        <w:t>63</w:t>
      </w:r>
      <w:r w:rsidRPr="004D3DFC">
        <w:rPr>
          <w:rFonts w:ascii="Times New Roman" w:hAnsi="Times New Roman" w:cs="Times New Roman"/>
        </w:rPr>
        <w:t xml:space="preserve"> %  или </w:t>
      </w:r>
      <w:r w:rsidR="003972A4" w:rsidRPr="004D3DFC">
        <w:rPr>
          <w:rFonts w:ascii="Times New Roman" w:hAnsi="Times New Roman" w:cs="Times New Roman"/>
        </w:rPr>
        <w:t>68 122 862,99</w:t>
      </w:r>
      <w:r w:rsidRPr="004D3DFC">
        <w:rPr>
          <w:rFonts w:ascii="Times New Roman" w:hAnsi="Times New Roman" w:cs="Times New Roman"/>
        </w:rPr>
        <w:t xml:space="preserve"> руб. составляет задолженность по доходам:  </w:t>
      </w:r>
    </w:p>
    <w:p w:rsidR="00D069C0" w:rsidRDefault="00D069C0" w:rsidP="00B32CD7">
      <w:pPr>
        <w:tabs>
          <w:tab w:val="left" w:pos="567"/>
        </w:tabs>
        <w:autoSpaceDE w:val="0"/>
        <w:autoSpaceDN w:val="0"/>
        <w:adjustRightInd w:val="0"/>
        <w:spacing w:after="0" w:line="240" w:lineRule="auto"/>
        <w:jc w:val="both"/>
        <w:rPr>
          <w:rFonts w:ascii="Times New Roman" w:hAnsi="Times New Roman" w:cs="Times New Roman"/>
          <w:highlight w:val="yellow"/>
        </w:rPr>
      </w:pPr>
    </w:p>
    <w:tbl>
      <w:tblPr>
        <w:tblStyle w:val="a3"/>
        <w:tblW w:w="0" w:type="auto"/>
        <w:tblLook w:val="04A0" w:firstRow="1" w:lastRow="0" w:firstColumn="1" w:lastColumn="0" w:noHBand="0" w:noVBand="1"/>
      </w:tblPr>
      <w:tblGrid>
        <w:gridCol w:w="4621"/>
        <w:gridCol w:w="2499"/>
        <w:gridCol w:w="2277"/>
        <w:gridCol w:w="1025"/>
      </w:tblGrid>
      <w:tr w:rsidR="00F35068" w:rsidTr="00826919">
        <w:tc>
          <w:tcPr>
            <w:tcW w:w="4621" w:type="dxa"/>
          </w:tcPr>
          <w:p w:rsidR="00F35068" w:rsidRPr="00826919" w:rsidRDefault="00F54999" w:rsidP="00F54999">
            <w:pPr>
              <w:tabs>
                <w:tab w:val="left" w:pos="567"/>
              </w:tabs>
              <w:autoSpaceDE w:val="0"/>
              <w:autoSpaceDN w:val="0"/>
              <w:adjustRightInd w:val="0"/>
              <w:jc w:val="center"/>
              <w:rPr>
                <w:rFonts w:ascii="Times New Roman" w:hAnsi="Times New Roman" w:cs="Times New Roman"/>
              </w:rPr>
            </w:pPr>
            <w:r w:rsidRPr="00826919">
              <w:rPr>
                <w:rFonts w:ascii="Times New Roman" w:hAnsi="Times New Roman" w:cs="Times New Roman"/>
              </w:rPr>
              <w:t>Наименование</w:t>
            </w:r>
          </w:p>
        </w:tc>
        <w:tc>
          <w:tcPr>
            <w:tcW w:w="2499" w:type="dxa"/>
          </w:tcPr>
          <w:p w:rsidR="00F35068" w:rsidRPr="00826919" w:rsidRDefault="00F54999" w:rsidP="00F54999">
            <w:pPr>
              <w:tabs>
                <w:tab w:val="left" w:pos="567"/>
              </w:tabs>
              <w:autoSpaceDE w:val="0"/>
              <w:autoSpaceDN w:val="0"/>
              <w:adjustRightInd w:val="0"/>
              <w:jc w:val="center"/>
              <w:rPr>
                <w:rFonts w:ascii="Times New Roman" w:hAnsi="Times New Roman" w:cs="Times New Roman"/>
              </w:rPr>
            </w:pPr>
            <w:r w:rsidRPr="00826919">
              <w:rPr>
                <w:rFonts w:ascii="Times New Roman" w:hAnsi="Times New Roman" w:cs="Times New Roman"/>
              </w:rPr>
              <w:t>КБК</w:t>
            </w:r>
          </w:p>
        </w:tc>
        <w:tc>
          <w:tcPr>
            <w:tcW w:w="2277" w:type="dxa"/>
          </w:tcPr>
          <w:p w:rsidR="00F35068" w:rsidRPr="00826919" w:rsidRDefault="00F54999" w:rsidP="00F54999">
            <w:pPr>
              <w:tabs>
                <w:tab w:val="left" w:pos="567"/>
              </w:tabs>
              <w:autoSpaceDE w:val="0"/>
              <w:autoSpaceDN w:val="0"/>
              <w:adjustRightInd w:val="0"/>
              <w:jc w:val="center"/>
              <w:rPr>
                <w:rFonts w:ascii="Times New Roman" w:hAnsi="Times New Roman" w:cs="Times New Roman"/>
              </w:rPr>
            </w:pPr>
            <w:r w:rsidRPr="00826919">
              <w:rPr>
                <w:rFonts w:ascii="Times New Roman" w:hAnsi="Times New Roman" w:cs="Times New Roman"/>
              </w:rPr>
              <w:t>Сумма</w:t>
            </w:r>
          </w:p>
        </w:tc>
        <w:tc>
          <w:tcPr>
            <w:tcW w:w="1025" w:type="dxa"/>
          </w:tcPr>
          <w:p w:rsidR="00F35068" w:rsidRPr="00826919" w:rsidRDefault="00F54999" w:rsidP="00F54999">
            <w:pPr>
              <w:tabs>
                <w:tab w:val="left" w:pos="567"/>
              </w:tabs>
              <w:autoSpaceDE w:val="0"/>
              <w:autoSpaceDN w:val="0"/>
              <w:adjustRightInd w:val="0"/>
              <w:jc w:val="center"/>
              <w:rPr>
                <w:rFonts w:ascii="Times New Roman" w:hAnsi="Times New Roman" w:cs="Times New Roman"/>
              </w:rPr>
            </w:pPr>
            <w:r w:rsidRPr="00826919">
              <w:rPr>
                <w:rFonts w:ascii="Times New Roman" w:hAnsi="Times New Roman" w:cs="Times New Roman"/>
              </w:rPr>
              <w:t>Процент</w:t>
            </w:r>
          </w:p>
        </w:tc>
      </w:tr>
      <w:tr w:rsidR="00F35068" w:rsidTr="00826919">
        <w:tc>
          <w:tcPr>
            <w:tcW w:w="4621" w:type="dxa"/>
          </w:tcPr>
          <w:p w:rsidR="00F35068" w:rsidRPr="00826919" w:rsidRDefault="00F35068" w:rsidP="009A5256">
            <w:pPr>
              <w:tabs>
                <w:tab w:val="left" w:pos="567"/>
              </w:tabs>
              <w:autoSpaceDE w:val="0"/>
              <w:autoSpaceDN w:val="0"/>
              <w:adjustRightInd w:val="0"/>
              <w:jc w:val="both"/>
              <w:rPr>
                <w:rFonts w:ascii="Times New Roman" w:hAnsi="Times New Roman" w:cs="Times New Roman"/>
              </w:rPr>
            </w:pPr>
            <w:r w:rsidRPr="00826919">
              <w:rPr>
                <w:rFonts w:ascii="Times New Roman" w:hAnsi="Times New Roman" w:cs="Times New Roman"/>
              </w:rPr>
              <w:t xml:space="preserve">Доходы, получаемые в виде арендной платы за земельные участки, государственная собственность на которые не разграничена </w:t>
            </w:r>
          </w:p>
        </w:tc>
        <w:tc>
          <w:tcPr>
            <w:tcW w:w="2499" w:type="dxa"/>
          </w:tcPr>
          <w:p w:rsidR="00F35068" w:rsidRPr="00826919" w:rsidRDefault="00F35068" w:rsidP="00F35068">
            <w:pPr>
              <w:tabs>
                <w:tab w:val="left" w:pos="567"/>
              </w:tabs>
              <w:autoSpaceDE w:val="0"/>
              <w:autoSpaceDN w:val="0"/>
              <w:adjustRightInd w:val="0"/>
              <w:jc w:val="both"/>
              <w:rPr>
                <w:rFonts w:ascii="Times New Roman" w:hAnsi="Times New Roman" w:cs="Times New Roman"/>
              </w:rPr>
            </w:pPr>
            <w:r w:rsidRPr="00826919">
              <w:rPr>
                <w:rFonts w:ascii="Times New Roman" w:hAnsi="Times New Roman" w:cs="Times New Roman"/>
              </w:rPr>
              <w:t>11105013050000120</w:t>
            </w:r>
          </w:p>
          <w:p w:rsidR="00F35068" w:rsidRPr="00826919" w:rsidRDefault="00F35068" w:rsidP="00B32CD7">
            <w:pPr>
              <w:tabs>
                <w:tab w:val="left" w:pos="567"/>
              </w:tabs>
              <w:autoSpaceDE w:val="0"/>
              <w:autoSpaceDN w:val="0"/>
              <w:adjustRightInd w:val="0"/>
              <w:jc w:val="both"/>
              <w:rPr>
                <w:rFonts w:ascii="Times New Roman" w:hAnsi="Times New Roman" w:cs="Times New Roman"/>
              </w:rPr>
            </w:pPr>
          </w:p>
        </w:tc>
        <w:tc>
          <w:tcPr>
            <w:tcW w:w="2277" w:type="dxa"/>
          </w:tcPr>
          <w:p w:rsidR="00826919" w:rsidRPr="00826919" w:rsidRDefault="00612D50" w:rsidP="00612D50">
            <w:pPr>
              <w:tabs>
                <w:tab w:val="left" w:pos="567"/>
              </w:tabs>
              <w:autoSpaceDE w:val="0"/>
              <w:autoSpaceDN w:val="0"/>
              <w:adjustRightInd w:val="0"/>
              <w:jc w:val="right"/>
              <w:rPr>
                <w:rFonts w:ascii="Times New Roman" w:hAnsi="Times New Roman" w:cs="Times New Roman"/>
              </w:rPr>
            </w:pPr>
            <w:r>
              <w:rPr>
                <w:rFonts w:ascii="Times New Roman" w:hAnsi="Times New Roman" w:cs="Times New Roman"/>
              </w:rPr>
              <w:t xml:space="preserve">64 082 778,64     </w:t>
            </w:r>
          </w:p>
        </w:tc>
        <w:tc>
          <w:tcPr>
            <w:tcW w:w="1025" w:type="dxa"/>
          </w:tcPr>
          <w:p w:rsidR="00F35068" w:rsidRPr="00826919" w:rsidRDefault="00426ACC" w:rsidP="002B3A9C">
            <w:pPr>
              <w:tabs>
                <w:tab w:val="left" w:pos="567"/>
              </w:tabs>
              <w:autoSpaceDE w:val="0"/>
              <w:autoSpaceDN w:val="0"/>
              <w:adjustRightInd w:val="0"/>
              <w:jc w:val="right"/>
              <w:rPr>
                <w:rFonts w:ascii="Times New Roman" w:hAnsi="Times New Roman" w:cs="Times New Roman"/>
              </w:rPr>
            </w:pPr>
            <w:r>
              <w:rPr>
                <w:rFonts w:ascii="Times New Roman" w:hAnsi="Times New Roman" w:cs="Times New Roman"/>
              </w:rPr>
              <w:t>94,07</w:t>
            </w:r>
          </w:p>
        </w:tc>
      </w:tr>
      <w:tr w:rsidR="002471C8" w:rsidTr="00826919">
        <w:tc>
          <w:tcPr>
            <w:tcW w:w="4621" w:type="dxa"/>
          </w:tcPr>
          <w:p w:rsidR="002471C8" w:rsidRPr="00826919" w:rsidRDefault="002471C8" w:rsidP="00B22419">
            <w:pPr>
              <w:tabs>
                <w:tab w:val="left" w:pos="567"/>
              </w:tabs>
              <w:autoSpaceDE w:val="0"/>
              <w:autoSpaceDN w:val="0"/>
              <w:adjustRightInd w:val="0"/>
              <w:jc w:val="both"/>
              <w:rPr>
                <w:rFonts w:ascii="Times New Roman" w:hAnsi="Times New Roman" w:cs="Times New Roman"/>
              </w:rPr>
            </w:pPr>
            <w:r w:rsidRPr="00826919">
              <w:rPr>
                <w:rFonts w:ascii="Times New Roman" w:hAnsi="Times New Roman" w:cs="Times New Roman"/>
              </w:rPr>
              <w:t xml:space="preserve">Доходы, получаемые в виде арендной платы за земли, находящиеся в собственности муниципальных районов </w:t>
            </w:r>
          </w:p>
        </w:tc>
        <w:tc>
          <w:tcPr>
            <w:tcW w:w="2499" w:type="dxa"/>
          </w:tcPr>
          <w:p w:rsidR="002471C8" w:rsidRPr="00826919" w:rsidRDefault="002471C8" w:rsidP="00B32CD7">
            <w:pPr>
              <w:tabs>
                <w:tab w:val="left" w:pos="567"/>
              </w:tabs>
              <w:autoSpaceDE w:val="0"/>
              <w:autoSpaceDN w:val="0"/>
              <w:adjustRightInd w:val="0"/>
              <w:jc w:val="both"/>
              <w:rPr>
                <w:rFonts w:ascii="Times New Roman" w:hAnsi="Times New Roman" w:cs="Times New Roman"/>
              </w:rPr>
            </w:pPr>
            <w:r w:rsidRPr="00826919">
              <w:rPr>
                <w:rFonts w:ascii="Times New Roman" w:hAnsi="Times New Roman" w:cs="Times New Roman"/>
              </w:rPr>
              <w:t>11105025050000120</w:t>
            </w:r>
          </w:p>
        </w:tc>
        <w:tc>
          <w:tcPr>
            <w:tcW w:w="2277" w:type="dxa"/>
          </w:tcPr>
          <w:p w:rsidR="002471C8" w:rsidRPr="00826919" w:rsidRDefault="00826919" w:rsidP="002B3A9C">
            <w:pPr>
              <w:tabs>
                <w:tab w:val="left" w:pos="567"/>
              </w:tabs>
              <w:autoSpaceDE w:val="0"/>
              <w:autoSpaceDN w:val="0"/>
              <w:adjustRightInd w:val="0"/>
              <w:jc w:val="right"/>
              <w:rPr>
                <w:rFonts w:ascii="Times New Roman" w:hAnsi="Times New Roman" w:cs="Times New Roman"/>
              </w:rPr>
            </w:pPr>
            <w:r w:rsidRPr="00826919">
              <w:rPr>
                <w:rFonts w:ascii="Times New Roman" w:hAnsi="Times New Roman" w:cs="Times New Roman"/>
              </w:rPr>
              <w:t>359 825,87</w:t>
            </w:r>
          </w:p>
        </w:tc>
        <w:tc>
          <w:tcPr>
            <w:tcW w:w="1025" w:type="dxa"/>
          </w:tcPr>
          <w:p w:rsidR="002471C8" w:rsidRPr="00826919" w:rsidRDefault="00426ACC" w:rsidP="002B3A9C">
            <w:pPr>
              <w:tabs>
                <w:tab w:val="left" w:pos="567"/>
              </w:tabs>
              <w:autoSpaceDE w:val="0"/>
              <w:autoSpaceDN w:val="0"/>
              <w:adjustRightInd w:val="0"/>
              <w:jc w:val="right"/>
              <w:rPr>
                <w:rFonts w:ascii="Times New Roman" w:hAnsi="Times New Roman" w:cs="Times New Roman"/>
              </w:rPr>
            </w:pPr>
            <w:r>
              <w:rPr>
                <w:rFonts w:ascii="Times New Roman" w:hAnsi="Times New Roman" w:cs="Times New Roman"/>
              </w:rPr>
              <w:t>0,53</w:t>
            </w:r>
          </w:p>
        </w:tc>
      </w:tr>
      <w:tr w:rsidR="005B05ED" w:rsidRPr="00A64D4A" w:rsidTr="00826919">
        <w:tc>
          <w:tcPr>
            <w:tcW w:w="4621" w:type="dxa"/>
          </w:tcPr>
          <w:p w:rsidR="005B05ED" w:rsidRPr="00826919" w:rsidRDefault="005B05ED" w:rsidP="00B22419">
            <w:pPr>
              <w:tabs>
                <w:tab w:val="left" w:pos="567"/>
              </w:tabs>
              <w:autoSpaceDE w:val="0"/>
              <w:autoSpaceDN w:val="0"/>
              <w:adjustRightInd w:val="0"/>
              <w:jc w:val="both"/>
              <w:rPr>
                <w:rFonts w:ascii="Times New Roman" w:hAnsi="Times New Roman" w:cs="Times New Roman"/>
              </w:rPr>
            </w:pPr>
            <w:r w:rsidRPr="00826919">
              <w:rPr>
                <w:rFonts w:ascii="Times New Roman" w:hAnsi="Times New Roman" w:cs="Times New Roman"/>
              </w:rPr>
              <w:t>Доходы от сдачи в аренду имущества, составляющего казну муниципальных районов (за исключением земельных участков)</w:t>
            </w:r>
          </w:p>
        </w:tc>
        <w:tc>
          <w:tcPr>
            <w:tcW w:w="2499" w:type="dxa"/>
          </w:tcPr>
          <w:p w:rsidR="005B05ED" w:rsidRPr="00826919" w:rsidRDefault="005B05ED" w:rsidP="00B32CD7">
            <w:pPr>
              <w:tabs>
                <w:tab w:val="left" w:pos="567"/>
              </w:tabs>
              <w:autoSpaceDE w:val="0"/>
              <w:autoSpaceDN w:val="0"/>
              <w:adjustRightInd w:val="0"/>
              <w:jc w:val="both"/>
              <w:rPr>
                <w:rFonts w:ascii="Times New Roman" w:hAnsi="Times New Roman" w:cs="Times New Roman"/>
              </w:rPr>
            </w:pPr>
            <w:r w:rsidRPr="00826919">
              <w:rPr>
                <w:rFonts w:ascii="Times New Roman" w:hAnsi="Times New Roman" w:cs="Times New Roman"/>
              </w:rPr>
              <w:t>11105075050000120</w:t>
            </w:r>
          </w:p>
        </w:tc>
        <w:tc>
          <w:tcPr>
            <w:tcW w:w="2277" w:type="dxa"/>
          </w:tcPr>
          <w:p w:rsidR="005B05ED" w:rsidRPr="00826919" w:rsidRDefault="00826919" w:rsidP="002B3A9C">
            <w:pPr>
              <w:tabs>
                <w:tab w:val="left" w:pos="567"/>
              </w:tabs>
              <w:autoSpaceDE w:val="0"/>
              <w:autoSpaceDN w:val="0"/>
              <w:adjustRightInd w:val="0"/>
              <w:jc w:val="right"/>
              <w:rPr>
                <w:rFonts w:ascii="Times New Roman" w:hAnsi="Times New Roman" w:cs="Times New Roman"/>
              </w:rPr>
            </w:pPr>
            <w:r w:rsidRPr="00826919">
              <w:rPr>
                <w:rFonts w:ascii="Times New Roman" w:hAnsi="Times New Roman" w:cs="Times New Roman"/>
              </w:rPr>
              <w:t>2 185 602,41</w:t>
            </w:r>
          </w:p>
        </w:tc>
        <w:tc>
          <w:tcPr>
            <w:tcW w:w="1025" w:type="dxa"/>
          </w:tcPr>
          <w:p w:rsidR="005B05ED" w:rsidRPr="00826919" w:rsidRDefault="00426ACC" w:rsidP="002B3A9C">
            <w:pPr>
              <w:tabs>
                <w:tab w:val="left" w:pos="567"/>
              </w:tabs>
              <w:autoSpaceDE w:val="0"/>
              <w:autoSpaceDN w:val="0"/>
              <w:adjustRightInd w:val="0"/>
              <w:jc w:val="right"/>
              <w:rPr>
                <w:rFonts w:ascii="Times New Roman" w:hAnsi="Times New Roman" w:cs="Times New Roman"/>
              </w:rPr>
            </w:pPr>
            <w:r>
              <w:rPr>
                <w:rFonts w:ascii="Times New Roman" w:hAnsi="Times New Roman" w:cs="Times New Roman"/>
              </w:rPr>
              <w:t>3,20</w:t>
            </w:r>
          </w:p>
        </w:tc>
      </w:tr>
      <w:tr w:rsidR="00F35068" w:rsidRPr="00A64D4A" w:rsidTr="00826919">
        <w:tc>
          <w:tcPr>
            <w:tcW w:w="4621" w:type="dxa"/>
          </w:tcPr>
          <w:p w:rsidR="00F35068" w:rsidRPr="00826919" w:rsidRDefault="00121EBC" w:rsidP="00B22419">
            <w:pPr>
              <w:tabs>
                <w:tab w:val="left" w:pos="567"/>
              </w:tabs>
              <w:autoSpaceDE w:val="0"/>
              <w:autoSpaceDN w:val="0"/>
              <w:adjustRightInd w:val="0"/>
              <w:jc w:val="both"/>
              <w:rPr>
                <w:rFonts w:ascii="Times New Roman" w:hAnsi="Times New Roman" w:cs="Times New Roman"/>
              </w:rPr>
            </w:pPr>
            <w:r w:rsidRPr="00826919">
              <w:rPr>
                <w:rFonts w:ascii="Times New Roman" w:hAnsi="Times New Roman" w:cs="Times New Roman"/>
              </w:rPr>
              <w:t xml:space="preserve">Прочие поступления от использования имущества, находящегося в собственности муниципальных районов </w:t>
            </w:r>
          </w:p>
        </w:tc>
        <w:tc>
          <w:tcPr>
            <w:tcW w:w="2499" w:type="dxa"/>
          </w:tcPr>
          <w:p w:rsidR="00F35068" w:rsidRPr="00826919" w:rsidRDefault="00121EBC" w:rsidP="00B32CD7">
            <w:pPr>
              <w:tabs>
                <w:tab w:val="left" w:pos="567"/>
              </w:tabs>
              <w:autoSpaceDE w:val="0"/>
              <w:autoSpaceDN w:val="0"/>
              <w:adjustRightInd w:val="0"/>
              <w:jc w:val="both"/>
              <w:rPr>
                <w:rFonts w:ascii="Times New Roman" w:hAnsi="Times New Roman" w:cs="Times New Roman"/>
              </w:rPr>
            </w:pPr>
            <w:r w:rsidRPr="00826919">
              <w:rPr>
                <w:rFonts w:ascii="Times New Roman" w:hAnsi="Times New Roman" w:cs="Times New Roman"/>
              </w:rPr>
              <w:t>11109045050000120</w:t>
            </w:r>
          </w:p>
        </w:tc>
        <w:tc>
          <w:tcPr>
            <w:tcW w:w="2277" w:type="dxa"/>
          </w:tcPr>
          <w:p w:rsidR="00F35068" w:rsidRPr="00826919" w:rsidRDefault="00826919" w:rsidP="002B3A9C">
            <w:pPr>
              <w:tabs>
                <w:tab w:val="left" w:pos="567"/>
              </w:tabs>
              <w:autoSpaceDE w:val="0"/>
              <w:autoSpaceDN w:val="0"/>
              <w:adjustRightInd w:val="0"/>
              <w:jc w:val="right"/>
              <w:rPr>
                <w:rFonts w:ascii="Times New Roman" w:hAnsi="Times New Roman" w:cs="Times New Roman"/>
              </w:rPr>
            </w:pPr>
            <w:r w:rsidRPr="00826919">
              <w:rPr>
                <w:rFonts w:ascii="Times New Roman" w:hAnsi="Times New Roman" w:cs="Times New Roman"/>
              </w:rPr>
              <w:t>219 830,21</w:t>
            </w:r>
          </w:p>
        </w:tc>
        <w:tc>
          <w:tcPr>
            <w:tcW w:w="1025" w:type="dxa"/>
          </w:tcPr>
          <w:p w:rsidR="00F35068" w:rsidRPr="00826919" w:rsidRDefault="00426ACC" w:rsidP="002B3A9C">
            <w:pPr>
              <w:tabs>
                <w:tab w:val="left" w:pos="567"/>
              </w:tabs>
              <w:autoSpaceDE w:val="0"/>
              <w:autoSpaceDN w:val="0"/>
              <w:adjustRightInd w:val="0"/>
              <w:jc w:val="right"/>
              <w:rPr>
                <w:rFonts w:ascii="Times New Roman" w:hAnsi="Times New Roman" w:cs="Times New Roman"/>
              </w:rPr>
            </w:pPr>
            <w:r>
              <w:rPr>
                <w:rFonts w:ascii="Times New Roman" w:hAnsi="Times New Roman" w:cs="Times New Roman"/>
              </w:rPr>
              <w:t>0,32</w:t>
            </w:r>
          </w:p>
        </w:tc>
      </w:tr>
      <w:tr w:rsidR="00A9489F" w:rsidRPr="00A64D4A" w:rsidTr="00826919">
        <w:tc>
          <w:tcPr>
            <w:tcW w:w="4621" w:type="dxa"/>
          </w:tcPr>
          <w:p w:rsidR="00A9489F" w:rsidRPr="00826919" w:rsidRDefault="00A9489F" w:rsidP="00DB0D14">
            <w:pPr>
              <w:rPr>
                <w:rFonts w:ascii="Times New Roman" w:hAnsi="Times New Roman" w:cs="Times New Roman"/>
              </w:rPr>
            </w:pPr>
            <w:r w:rsidRPr="00826919">
              <w:rPr>
                <w:rFonts w:ascii="Times New Roman" w:hAnsi="Times New Roman" w:cs="Times New Roman"/>
              </w:rPr>
              <w:t>Доходы, поступающие в порядке возмещения расходов, понесенных в связи с эксплуатацией имущества муниципальных районов</w:t>
            </w:r>
          </w:p>
        </w:tc>
        <w:tc>
          <w:tcPr>
            <w:tcW w:w="2499" w:type="dxa"/>
          </w:tcPr>
          <w:p w:rsidR="00A9489F" w:rsidRPr="00826919" w:rsidRDefault="00A9489F" w:rsidP="00DB0D14">
            <w:pPr>
              <w:rPr>
                <w:rFonts w:ascii="Times New Roman" w:hAnsi="Times New Roman" w:cs="Times New Roman"/>
              </w:rPr>
            </w:pPr>
            <w:r w:rsidRPr="00826919">
              <w:rPr>
                <w:rFonts w:ascii="Times New Roman" w:hAnsi="Times New Roman" w:cs="Times New Roman"/>
              </w:rPr>
              <w:t>11302065050000130</w:t>
            </w:r>
          </w:p>
        </w:tc>
        <w:tc>
          <w:tcPr>
            <w:tcW w:w="2277" w:type="dxa"/>
          </w:tcPr>
          <w:p w:rsidR="00A9489F" w:rsidRPr="00826919" w:rsidRDefault="00826919" w:rsidP="002B3A9C">
            <w:pPr>
              <w:tabs>
                <w:tab w:val="left" w:pos="567"/>
              </w:tabs>
              <w:autoSpaceDE w:val="0"/>
              <w:autoSpaceDN w:val="0"/>
              <w:adjustRightInd w:val="0"/>
              <w:jc w:val="right"/>
              <w:rPr>
                <w:rFonts w:ascii="Times New Roman" w:hAnsi="Times New Roman" w:cs="Times New Roman"/>
              </w:rPr>
            </w:pPr>
            <w:r w:rsidRPr="00826919">
              <w:rPr>
                <w:rFonts w:ascii="Times New Roman" w:hAnsi="Times New Roman" w:cs="Times New Roman"/>
              </w:rPr>
              <w:t>12 071,11</w:t>
            </w:r>
          </w:p>
        </w:tc>
        <w:tc>
          <w:tcPr>
            <w:tcW w:w="1025" w:type="dxa"/>
          </w:tcPr>
          <w:p w:rsidR="00A9489F" w:rsidRPr="00826919" w:rsidRDefault="00426ACC" w:rsidP="002B3A9C">
            <w:pPr>
              <w:tabs>
                <w:tab w:val="left" w:pos="567"/>
              </w:tabs>
              <w:autoSpaceDE w:val="0"/>
              <w:autoSpaceDN w:val="0"/>
              <w:adjustRightInd w:val="0"/>
              <w:jc w:val="right"/>
              <w:rPr>
                <w:rFonts w:ascii="Times New Roman" w:hAnsi="Times New Roman" w:cs="Times New Roman"/>
              </w:rPr>
            </w:pPr>
            <w:r>
              <w:rPr>
                <w:rFonts w:ascii="Times New Roman" w:hAnsi="Times New Roman" w:cs="Times New Roman"/>
              </w:rPr>
              <w:t>0,02</w:t>
            </w:r>
          </w:p>
        </w:tc>
      </w:tr>
      <w:tr w:rsidR="00A9489F" w:rsidRPr="00A64D4A" w:rsidTr="00826919">
        <w:tc>
          <w:tcPr>
            <w:tcW w:w="4621" w:type="dxa"/>
          </w:tcPr>
          <w:p w:rsidR="00A9489F" w:rsidRPr="00826919" w:rsidRDefault="00A9489F" w:rsidP="00B22419">
            <w:pPr>
              <w:rPr>
                <w:rFonts w:ascii="Times New Roman" w:hAnsi="Times New Roman" w:cs="Times New Roman"/>
              </w:rPr>
            </w:pPr>
            <w:r w:rsidRPr="00826919">
              <w:rPr>
                <w:rFonts w:ascii="Times New Roman" w:hAnsi="Times New Roman" w:cs="Times New Roman"/>
              </w:rPr>
              <w:t xml:space="preserve">Доходы от реализации иного имущества, находящегося в собственности муниципальных районов в части реализации основных средств </w:t>
            </w:r>
          </w:p>
        </w:tc>
        <w:tc>
          <w:tcPr>
            <w:tcW w:w="2499" w:type="dxa"/>
          </w:tcPr>
          <w:p w:rsidR="00A9489F" w:rsidRPr="00826919" w:rsidRDefault="00A9489F" w:rsidP="00DB0D14">
            <w:pPr>
              <w:rPr>
                <w:rFonts w:ascii="Times New Roman" w:hAnsi="Times New Roman" w:cs="Times New Roman"/>
              </w:rPr>
            </w:pPr>
            <w:r w:rsidRPr="00826919">
              <w:rPr>
                <w:rFonts w:ascii="Times New Roman" w:hAnsi="Times New Roman" w:cs="Times New Roman"/>
              </w:rPr>
              <w:t>11402053050000410</w:t>
            </w:r>
          </w:p>
        </w:tc>
        <w:tc>
          <w:tcPr>
            <w:tcW w:w="2277" w:type="dxa"/>
          </w:tcPr>
          <w:p w:rsidR="00A9489F" w:rsidRPr="00826919" w:rsidRDefault="00826919" w:rsidP="002B3A9C">
            <w:pPr>
              <w:tabs>
                <w:tab w:val="left" w:pos="567"/>
              </w:tabs>
              <w:autoSpaceDE w:val="0"/>
              <w:autoSpaceDN w:val="0"/>
              <w:adjustRightInd w:val="0"/>
              <w:jc w:val="right"/>
              <w:rPr>
                <w:rFonts w:ascii="Times New Roman" w:hAnsi="Times New Roman" w:cs="Times New Roman"/>
              </w:rPr>
            </w:pPr>
            <w:r w:rsidRPr="00826919">
              <w:rPr>
                <w:rFonts w:ascii="Times New Roman" w:hAnsi="Times New Roman" w:cs="Times New Roman"/>
              </w:rPr>
              <w:t>1 073 754,75</w:t>
            </w:r>
          </w:p>
        </w:tc>
        <w:tc>
          <w:tcPr>
            <w:tcW w:w="1025" w:type="dxa"/>
          </w:tcPr>
          <w:p w:rsidR="00A9489F" w:rsidRPr="00826919" w:rsidRDefault="00426ACC" w:rsidP="002B3A9C">
            <w:pPr>
              <w:tabs>
                <w:tab w:val="left" w:pos="567"/>
              </w:tabs>
              <w:autoSpaceDE w:val="0"/>
              <w:autoSpaceDN w:val="0"/>
              <w:adjustRightInd w:val="0"/>
              <w:jc w:val="right"/>
              <w:rPr>
                <w:rFonts w:ascii="Times New Roman" w:hAnsi="Times New Roman" w:cs="Times New Roman"/>
              </w:rPr>
            </w:pPr>
            <w:r>
              <w:rPr>
                <w:rFonts w:ascii="Times New Roman" w:hAnsi="Times New Roman" w:cs="Times New Roman"/>
              </w:rPr>
              <w:t>1,58</w:t>
            </w:r>
          </w:p>
        </w:tc>
      </w:tr>
      <w:tr w:rsidR="00A9489F" w:rsidRPr="00A64D4A" w:rsidTr="00AC703C">
        <w:trPr>
          <w:trHeight w:val="784"/>
        </w:trPr>
        <w:tc>
          <w:tcPr>
            <w:tcW w:w="4621" w:type="dxa"/>
          </w:tcPr>
          <w:p w:rsidR="00A9489F" w:rsidRPr="00826919" w:rsidRDefault="00A9489F" w:rsidP="00B22419">
            <w:pPr>
              <w:rPr>
                <w:rFonts w:ascii="Times New Roman" w:hAnsi="Times New Roman" w:cs="Times New Roman"/>
              </w:rPr>
            </w:pPr>
            <w:r w:rsidRPr="00826919">
              <w:rPr>
                <w:rFonts w:ascii="Times New Roman" w:hAnsi="Times New Roman" w:cs="Times New Roman"/>
              </w:rPr>
              <w:t xml:space="preserve">Доходы от продажи земельных участков, находящихся в собственности муниципальных </w:t>
            </w:r>
          </w:p>
        </w:tc>
        <w:tc>
          <w:tcPr>
            <w:tcW w:w="2499" w:type="dxa"/>
          </w:tcPr>
          <w:p w:rsidR="00A9489F" w:rsidRPr="00826919" w:rsidRDefault="00A9489F" w:rsidP="00DB0D14">
            <w:pPr>
              <w:rPr>
                <w:rFonts w:ascii="Times New Roman" w:hAnsi="Times New Roman" w:cs="Times New Roman"/>
              </w:rPr>
            </w:pPr>
            <w:r w:rsidRPr="00826919">
              <w:rPr>
                <w:rFonts w:ascii="Times New Roman" w:hAnsi="Times New Roman" w:cs="Times New Roman"/>
              </w:rPr>
              <w:t>11406025050000430</w:t>
            </w:r>
          </w:p>
        </w:tc>
        <w:tc>
          <w:tcPr>
            <w:tcW w:w="2277" w:type="dxa"/>
          </w:tcPr>
          <w:p w:rsidR="00A9489F" w:rsidRPr="00826919" w:rsidRDefault="00826919" w:rsidP="002B3A9C">
            <w:pPr>
              <w:tabs>
                <w:tab w:val="left" w:pos="567"/>
              </w:tabs>
              <w:autoSpaceDE w:val="0"/>
              <w:autoSpaceDN w:val="0"/>
              <w:adjustRightInd w:val="0"/>
              <w:jc w:val="right"/>
              <w:rPr>
                <w:rFonts w:ascii="Times New Roman" w:hAnsi="Times New Roman" w:cs="Times New Roman"/>
              </w:rPr>
            </w:pPr>
            <w:r w:rsidRPr="00826919">
              <w:rPr>
                <w:rFonts w:ascii="Times New Roman" w:hAnsi="Times New Roman" w:cs="Times New Roman"/>
              </w:rPr>
              <w:t>189 000,00</w:t>
            </w:r>
          </w:p>
        </w:tc>
        <w:tc>
          <w:tcPr>
            <w:tcW w:w="1025" w:type="dxa"/>
          </w:tcPr>
          <w:p w:rsidR="00A9489F" w:rsidRPr="00826919" w:rsidRDefault="00426ACC" w:rsidP="002B3A9C">
            <w:pPr>
              <w:tabs>
                <w:tab w:val="left" w:pos="567"/>
              </w:tabs>
              <w:autoSpaceDE w:val="0"/>
              <w:autoSpaceDN w:val="0"/>
              <w:adjustRightInd w:val="0"/>
              <w:jc w:val="right"/>
              <w:rPr>
                <w:rFonts w:ascii="Times New Roman" w:hAnsi="Times New Roman" w:cs="Times New Roman"/>
              </w:rPr>
            </w:pPr>
            <w:r>
              <w:rPr>
                <w:rFonts w:ascii="Times New Roman" w:hAnsi="Times New Roman" w:cs="Times New Roman"/>
              </w:rPr>
              <w:t>0,28</w:t>
            </w:r>
          </w:p>
        </w:tc>
      </w:tr>
      <w:tr w:rsidR="008D745C" w:rsidRPr="00A64D4A" w:rsidTr="008A6377">
        <w:tc>
          <w:tcPr>
            <w:tcW w:w="7120" w:type="dxa"/>
            <w:gridSpan w:val="2"/>
          </w:tcPr>
          <w:p w:rsidR="008D745C" w:rsidRPr="00A64D4A" w:rsidRDefault="008D745C" w:rsidP="008D745C">
            <w:pPr>
              <w:tabs>
                <w:tab w:val="left" w:pos="567"/>
              </w:tabs>
              <w:autoSpaceDE w:val="0"/>
              <w:autoSpaceDN w:val="0"/>
              <w:adjustRightInd w:val="0"/>
              <w:jc w:val="right"/>
              <w:rPr>
                <w:rFonts w:ascii="Times New Roman" w:hAnsi="Times New Roman" w:cs="Times New Roman"/>
                <w:highlight w:val="yellow"/>
              </w:rPr>
            </w:pPr>
            <w:r w:rsidRPr="008D745C">
              <w:rPr>
                <w:rFonts w:ascii="Times New Roman" w:hAnsi="Times New Roman" w:cs="Times New Roman"/>
              </w:rPr>
              <w:t>ИТОГО</w:t>
            </w:r>
          </w:p>
        </w:tc>
        <w:tc>
          <w:tcPr>
            <w:tcW w:w="2277" w:type="dxa"/>
          </w:tcPr>
          <w:p w:rsidR="008D745C" w:rsidRPr="00AC703C" w:rsidRDefault="008D745C" w:rsidP="002B3A9C">
            <w:pPr>
              <w:tabs>
                <w:tab w:val="left" w:pos="567"/>
              </w:tabs>
              <w:autoSpaceDE w:val="0"/>
              <w:autoSpaceDN w:val="0"/>
              <w:adjustRightInd w:val="0"/>
              <w:jc w:val="right"/>
              <w:rPr>
                <w:rFonts w:ascii="Times New Roman" w:hAnsi="Times New Roman" w:cs="Times New Roman"/>
              </w:rPr>
            </w:pPr>
            <w:r w:rsidRPr="00AC703C">
              <w:rPr>
                <w:rFonts w:ascii="Times New Roman" w:hAnsi="Times New Roman" w:cs="Times New Roman"/>
              </w:rPr>
              <w:t>68 122 862,99</w:t>
            </w:r>
          </w:p>
        </w:tc>
        <w:tc>
          <w:tcPr>
            <w:tcW w:w="1025" w:type="dxa"/>
          </w:tcPr>
          <w:p w:rsidR="008D745C" w:rsidRPr="00AC703C" w:rsidRDefault="008D745C" w:rsidP="002B3A9C">
            <w:pPr>
              <w:tabs>
                <w:tab w:val="left" w:pos="567"/>
              </w:tabs>
              <w:autoSpaceDE w:val="0"/>
              <w:autoSpaceDN w:val="0"/>
              <w:adjustRightInd w:val="0"/>
              <w:jc w:val="right"/>
              <w:rPr>
                <w:rFonts w:ascii="Times New Roman" w:hAnsi="Times New Roman" w:cs="Times New Roman"/>
              </w:rPr>
            </w:pPr>
            <w:r w:rsidRPr="00AC703C">
              <w:rPr>
                <w:rFonts w:ascii="Times New Roman" w:hAnsi="Times New Roman" w:cs="Times New Roman"/>
              </w:rPr>
              <w:t>100,00</w:t>
            </w:r>
          </w:p>
        </w:tc>
      </w:tr>
    </w:tbl>
    <w:p w:rsidR="00C523DD" w:rsidRPr="00A64D4A" w:rsidRDefault="00C523DD" w:rsidP="00B32CD7">
      <w:pPr>
        <w:tabs>
          <w:tab w:val="left" w:pos="567"/>
        </w:tabs>
        <w:autoSpaceDE w:val="0"/>
        <w:autoSpaceDN w:val="0"/>
        <w:adjustRightInd w:val="0"/>
        <w:spacing w:after="0" w:line="240" w:lineRule="auto"/>
        <w:jc w:val="both"/>
        <w:rPr>
          <w:rFonts w:ascii="Times New Roman" w:hAnsi="Times New Roman" w:cs="Times New Roman"/>
          <w:highlight w:val="yellow"/>
        </w:rPr>
      </w:pPr>
    </w:p>
    <w:p w:rsidR="008E3932" w:rsidRPr="005F20E7" w:rsidRDefault="008E3932" w:rsidP="000107DA">
      <w:pPr>
        <w:tabs>
          <w:tab w:val="left" w:pos="567"/>
        </w:tabs>
        <w:autoSpaceDE w:val="0"/>
        <w:autoSpaceDN w:val="0"/>
        <w:adjustRightInd w:val="0"/>
        <w:spacing w:after="0" w:line="240" w:lineRule="auto"/>
        <w:jc w:val="both"/>
        <w:rPr>
          <w:rFonts w:ascii="Times New Roman" w:hAnsi="Times New Roman" w:cs="Times New Roman"/>
        </w:rPr>
      </w:pPr>
      <w:r w:rsidRPr="005F20E7">
        <w:rPr>
          <w:rFonts w:ascii="Times New Roman" w:hAnsi="Times New Roman" w:cs="Times New Roman"/>
        </w:rPr>
        <w:t xml:space="preserve">          Дебиторская задолженность по расчетам  по ущербу и иным доходам составила 108 336,76 руб. или 0,1</w:t>
      </w:r>
      <w:r w:rsidR="00AA20EF">
        <w:rPr>
          <w:rFonts w:ascii="Times New Roman" w:hAnsi="Times New Roman" w:cs="Times New Roman"/>
        </w:rPr>
        <w:t>6</w:t>
      </w:r>
      <w:r w:rsidRPr="005F20E7">
        <w:rPr>
          <w:rFonts w:ascii="Times New Roman" w:hAnsi="Times New Roman" w:cs="Times New Roman"/>
        </w:rPr>
        <w:t xml:space="preserve"> % от общей задолженности.</w:t>
      </w:r>
    </w:p>
    <w:p w:rsidR="008E3932" w:rsidRPr="005C55CB" w:rsidRDefault="008E3932" w:rsidP="000107DA">
      <w:pPr>
        <w:autoSpaceDE w:val="0"/>
        <w:autoSpaceDN w:val="0"/>
        <w:adjustRightInd w:val="0"/>
        <w:spacing w:after="0" w:line="240" w:lineRule="auto"/>
        <w:jc w:val="both"/>
        <w:rPr>
          <w:rFonts w:ascii="Times New Roman" w:hAnsi="Times New Roman" w:cs="Times New Roman"/>
        </w:rPr>
      </w:pPr>
      <w:r w:rsidRPr="005C55CB">
        <w:rPr>
          <w:rFonts w:ascii="Times New Roman" w:hAnsi="Times New Roman" w:cs="Times New Roman"/>
        </w:rPr>
        <w:t xml:space="preserve">          И только 0,</w:t>
      </w:r>
      <w:r w:rsidR="00925ADB">
        <w:rPr>
          <w:rFonts w:ascii="Times New Roman" w:hAnsi="Times New Roman" w:cs="Times New Roman"/>
        </w:rPr>
        <w:t>2</w:t>
      </w:r>
      <w:r w:rsidRPr="005C55CB">
        <w:rPr>
          <w:rFonts w:ascii="Times New Roman" w:hAnsi="Times New Roman" w:cs="Times New Roman"/>
        </w:rPr>
        <w:t xml:space="preserve">1 % или </w:t>
      </w:r>
      <w:r w:rsidR="00925ADB">
        <w:rPr>
          <w:rFonts w:ascii="Times New Roman" w:hAnsi="Times New Roman" w:cs="Times New Roman"/>
        </w:rPr>
        <w:t>141 497,10</w:t>
      </w:r>
      <w:r w:rsidRPr="005C55CB">
        <w:rPr>
          <w:rFonts w:ascii="Times New Roman" w:hAnsi="Times New Roman" w:cs="Times New Roman"/>
        </w:rPr>
        <w:t xml:space="preserve"> руб. составляет задолженность по выплатам - текущая  задолженность по расчетам за</w:t>
      </w:r>
      <w:r w:rsidR="00925ADB">
        <w:rPr>
          <w:rFonts w:ascii="Times New Roman" w:hAnsi="Times New Roman" w:cs="Times New Roman"/>
        </w:rPr>
        <w:t xml:space="preserve"> </w:t>
      </w:r>
      <w:r w:rsidR="008D44FF">
        <w:rPr>
          <w:rFonts w:ascii="Times New Roman" w:hAnsi="Times New Roman" w:cs="Times New Roman"/>
        </w:rPr>
        <w:t xml:space="preserve">услуги связи, </w:t>
      </w:r>
      <w:r w:rsidR="00925ADB">
        <w:rPr>
          <w:rFonts w:ascii="Times New Roman" w:hAnsi="Times New Roman" w:cs="Times New Roman"/>
        </w:rPr>
        <w:t xml:space="preserve">коммунальные, </w:t>
      </w:r>
      <w:r w:rsidRPr="005C55CB">
        <w:rPr>
          <w:rFonts w:ascii="Times New Roman" w:hAnsi="Times New Roman" w:cs="Times New Roman"/>
        </w:rPr>
        <w:t>прочие услуги, в результате авансовой системы оплаты.</w:t>
      </w:r>
    </w:p>
    <w:p w:rsidR="00E54C4D" w:rsidRDefault="00DE6985" w:rsidP="000107DA">
      <w:pPr>
        <w:autoSpaceDE w:val="0"/>
        <w:autoSpaceDN w:val="0"/>
        <w:adjustRightInd w:val="0"/>
        <w:spacing w:after="0" w:line="240" w:lineRule="auto"/>
        <w:jc w:val="both"/>
        <w:rPr>
          <w:rFonts w:ascii="Times New Roman" w:hAnsi="Times New Roman" w:cs="Times New Roman"/>
        </w:rPr>
      </w:pPr>
      <w:r w:rsidRPr="00660818">
        <w:rPr>
          <w:rFonts w:ascii="Times New Roman" w:hAnsi="Times New Roman" w:cs="Times New Roman"/>
        </w:rPr>
        <w:t xml:space="preserve">       </w:t>
      </w:r>
      <w:r w:rsidR="00B366B6" w:rsidRPr="00660818">
        <w:rPr>
          <w:rFonts w:ascii="Times New Roman" w:hAnsi="Times New Roman" w:cs="Times New Roman"/>
        </w:rPr>
        <w:t xml:space="preserve"> </w:t>
      </w:r>
      <w:r w:rsidRPr="00660818">
        <w:rPr>
          <w:rFonts w:ascii="Times New Roman" w:hAnsi="Times New Roman" w:cs="Times New Roman"/>
        </w:rPr>
        <w:t xml:space="preserve">  </w:t>
      </w:r>
      <w:r w:rsidR="008E3932">
        <w:rPr>
          <w:rFonts w:ascii="Times New Roman" w:hAnsi="Times New Roman" w:cs="Times New Roman"/>
        </w:rPr>
        <w:t>Наряду с уменьшением общей суммы дебиторской задолженности с</w:t>
      </w:r>
      <w:r w:rsidR="00D85329" w:rsidRPr="00660818">
        <w:rPr>
          <w:rFonts w:ascii="Times New Roman" w:hAnsi="Times New Roman" w:cs="Times New Roman"/>
        </w:rPr>
        <w:t>ократилась  и д</w:t>
      </w:r>
      <w:r w:rsidRPr="00660818">
        <w:rPr>
          <w:rFonts w:ascii="Times New Roman" w:hAnsi="Times New Roman" w:cs="Times New Roman"/>
        </w:rPr>
        <w:t xml:space="preserve">оля просроченной задолженности по сравнению с прошлым годом с </w:t>
      </w:r>
      <w:r w:rsidR="009B2575">
        <w:rPr>
          <w:rFonts w:ascii="Times New Roman" w:hAnsi="Times New Roman" w:cs="Times New Roman"/>
        </w:rPr>
        <w:t>4,6</w:t>
      </w:r>
      <w:r w:rsidRPr="00660818">
        <w:rPr>
          <w:rFonts w:ascii="Times New Roman" w:hAnsi="Times New Roman" w:cs="Times New Roman"/>
        </w:rPr>
        <w:t xml:space="preserve"> % </w:t>
      </w:r>
      <w:r w:rsidR="00D62A3C" w:rsidRPr="00660818">
        <w:rPr>
          <w:rFonts w:ascii="Times New Roman" w:hAnsi="Times New Roman" w:cs="Times New Roman"/>
        </w:rPr>
        <w:t xml:space="preserve"> до </w:t>
      </w:r>
      <w:r w:rsidR="009B2575">
        <w:rPr>
          <w:rFonts w:ascii="Times New Roman" w:hAnsi="Times New Roman" w:cs="Times New Roman"/>
        </w:rPr>
        <w:t>2,86</w:t>
      </w:r>
      <w:r w:rsidR="00D62A3C" w:rsidRPr="00660818">
        <w:rPr>
          <w:rFonts w:ascii="Times New Roman" w:hAnsi="Times New Roman" w:cs="Times New Roman"/>
        </w:rPr>
        <w:t xml:space="preserve"> % </w:t>
      </w:r>
      <w:r w:rsidRPr="00660818">
        <w:rPr>
          <w:rFonts w:ascii="Times New Roman" w:hAnsi="Times New Roman" w:cs="Times New Roman"/>
        </w:rPr>
        <w:t xml:space="preserve">от общей суммы дебиторской задолженности и  составила </w:t>
      </w:r>
      <w:r w:rsidR="009B2575">
        <w:rPr>
          <w:rFonts w:ascii="Times New Roman" w:hAnsi="Times New Roman" w:cs="Times New Roman"/>
        </w:rPr>
        <w:t>1 956 183,66</w:t>
      </w:r>
      <w:r w:rsidRPr="00660818">
        <w:rPr>
          <w:rFonts w:ascii="Times New Roman" w:hAnsi="Times New Roman" w:cs="Times New Roman"/>
        </w:rPr>
        <w:t xml:space="preserve"> руб.</w:t>
      </w:r>
      <w:r w:rsidR="008C335F">
        <w:rPr>
          <w:rFonts w:ascii="Times New Roman" w:hAnsi="Times New Roman" w:cs="Times New Roman"/>
        </w:rPr>
        <w:t xml:space="preserve"> (на 01.01.2024 – 3 487 007,72 руб.)</w:t>
      </w:r>
      <w:r w:rsidRPr="00660818">
        <w:rPr>
          <w:rFonts w:ascii="Times New Roman" w:hAnsi="Times New Roman" w:cs="Times New Roman"/>
        </w:rPr>
        <w:t xml:space="preserve">, </w:t>
      </w:r>
      <w:r w:rsidR="008C335F">
        <w:rPr>
          <w:rFonts w:ascii="Times New Roman" w:hAnsi="Times New Roman" w:cs="Times New Roman"/>
        </w:rPr>
        <w:t xml:space="preserve">доля </w:t>
      </w:r>
      <w:r w:rsidRPr="00660818">
        <w:rPr>
          <w:rFonts w:ascii="Times New Roman" w:hAnsi="Times New Roman" w:cs="Times New Roman"/>
        </w:rPr>
        <w:t>долгосрочн</w:t>
      </w:r>
      <w:r w:rsidR="008C335F">
        <w:rPr>
          <w:rFonts w:ascii="Times New Roman" w:hAnsi="Times New Roman" w:cs="Times New Roman"/>
        </w:rPr>
        <w:t>ой</w:t>
      </w:r>
      <w:r w:rsidRPr="00660818">
        <w:rPr>
          <w:rFonts w:ascii="Times New Roman" w:hAnsi="Times New Roman" w:cs="Times New Roman"/>
        </w:rPr>
        <w:t xml:space="preserve"> </w:t>
      </w:r>
      <w:r w:rsidR="008C335F">
        <w:rPr>
          <w:rFonts w:ascii="Times New Roman" w:hAnsi="Times New Roman" w:cs="Times New Roman"/>
        </w:rPr>
        <w:t xml:space="preserve"> </w:t>
      </w:r>
      <w:proofErr w:type="gramStart"/>
      <w:r w:rsidRPr="00660818">
        <w:rPr>
          <w:rFonts w:ascii="Times New Roman" w:hAnsi="Times New Roman" w:cs="Times New Roman"/>
        </w:rPr>
        <w:t>задолженность</w:t>
      </w:r>
      <w:proofErr w:type="gramEnd"/>
      <w:r w:rsidR="008C335F">
        <w:rPr>
          <w:rFonts w:ascii="Times New Roman" w:hAnsi="Times New Roman" w:cs="Times New Roman"/>
        </w:rPr>
        <w:t xml:space="preserve">  несмотря на уменьшение в суммовом выражении (на 01.01.2024 – </w:t>
      </w:r>
      <w:r w:rsidR="008C335F" w:rsidRPr="00660818">
        <w:rPr>
          <w:rFonts w:ascii="Times New Roman" w:hAnsi="Times New Roman" w:cs="Times New Roman"/>
        </w:rPr>
        <w:t>70 230 413,56 руб</w:t>
      </w:r>
      <w:r w:rsidR="00743BAE">
        <w:rPr>
          <w:rFonts w:ascii="Times New Roman" w:hAnsi="Times New Roman" w:cs="Times New Roman"/>
        </w:rPr>
        <w:t>., на 01.01.2025 – 64 891 853,47 руб.)</w:t>
      </w:r>
      <w:r w:rsidR="008C335F">
        <w:rPr>
          <w:rFonts w:ascii="Times New Roman" w:hAnsi="Times New Roman" w:cs="Times New Roman"/>
        </w:rPr>
        <w:t xml:space="preserve"> </w:t>
      </w:r>
      <w:r w:rsidRPr="00660818">
        <w:rPr>
          <w:rFonts w:ascii="Times New Roman" w:hAnsi="Times New Roman" w:cs="Times New Roman"/>
        </w:rPr>
        <w:t xml:space="preserve"> увеличилась с </w:t>
      </w:r>
      <w:r w:rsidR="00743BAE" w:rsidRPr="00660818">
        <w:rPr>
          <w:rFonts w:ascii="Times New Roman" w:hAnsi="Times New Roman" w:cs="Times New Roman"/>
        </w:rPr>
        <w:t xml:space="preserve">91,88 </w:t>
      </w:r>
      <w:r w:rsidRPr="00660818">
        <w:rPr>
          <w:rFonts w:ascii="Times New Roman" w:hAnsi="Times New Roman" w:cs="Times New Roman"/>
        </w:rPr>
        <w:t xml:space="preserve">% </w:t>
      </w:r>
      <w:r w:rsidR="00D62A3C" w:rsidRPr="00660818">
        <w:rPr>
          <w:rFonts w:ascii="Times New Roman" w:hAnsi="Times New Roman" w:cs="Times New Roman"/>
        </w:rPr>
        <w:t xml:space="preserve"> до 9</w:t>
      </w:r>
      <w:r w:rsidR="00743BAE">
        <w:rPr>
          <w:rFonts w:ascii="Times New Roman" w:hAnsi="Times New Roman" w:cs="Times New Roman"/>
        </w:rPr>
        <w:t>4</w:t>
      </w:r>
      <w:r w:rsidR="00D62A3C" w:rsidRPr="00660818">
        <w:rPr>
          <w:rFonts w:ascii="Times New Roman" w:hAnsi="Times New Roman" w:cs="Times New Roman"/>
        </w:rPr>
        <w:t>,</w:t>
      </w:r>
      <w:r w:rsidR="00743BAE">
        <w:rPr>
          <w:rFonts w:ascii="Times New Roman" w:hAnsi="Times New Roman" w:cs="Times New Roman"/>
        </w:rPr>
        <w:t>91</w:t>
      </w:r>
      <w:r w:rsidR="00D62A3C" w:rsidRPr="00660818">
        <w:rPr>
          <w:rFonts w:ascii="Times New Roman" w:hAnsi="Times New Roman" w:cs="Times New Roman"/>
        </w:rPr>
        <w:t xml:space="preserve"> % </w:t>
      </w:r>
      <w:r w:rsidR="00743BAE">
        <w:rPr>
          <w:rFonts w:ascii="Times New Roman" w:hAnsi="Times New Roman" w:cs="Times New Roman"/>
        </w:rPr>
        <w:t>.</w:t>
      </w:r>
      <w:r w:rsidR="00F4306B">
        <w:rPr>
          <w:rFonts w:ascii="Times New Roman" w:hAnsi="Times New Roman" w:cs="Times New Roman"/>
        </w:rPr>
        <w:t xml:space="preserve"> </w:t>
      </w:r>
    </w:p>
    <w:p w:rsidR="003067C5" w:rsidRDefault="003067C5" w:rsidP="000107DA">
      <w:pPr>
        <w:autoSpaceDE w:val="0"/>
        <w:autoSpaceDN w:val="0"/>
        <w:adjustRightInd w:val="0"/>
        <w:spacing w:after="0" w:line="240" w:lineRule="auto"/>
        <w:jc w:val="both"/>
        <w:rPr>
          <w:rFonts w:ascii="Times New Roman" w:hAnsi="Times New Roman" w:cs="Times New Roman"/>
        </w:rPr>
      </w:pPr>
    </w:p>
    <w:p w:rsidR="00CE7FAD" w:rsidRPr="00BC0866" w:rsidRDefault="00E54C4D" w:rsidP="00CE7FA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proofErr w:type="gramStart"/>
      <w:r w:rsidR="00F4306B" w:rsidRPr="00BC0866">
        <w:rPr>
          <w:rFonts w:ascii="Times New Roman" w:hAnsi="Times New Roman" w:cs="Times New Roman"/>
        </w:rPr>
        <w:t xml:space="preserve">Уменьшение </w:t>
      </w:r>
      <w:r w:rsidR="00901689" w:rsidRPr="00BC0866">
        <w:rPr>
          <w:rFonts w:ascii="Times New Roman" w:hAnsi="Times New Roman" w:cs="Times New Roman"/>
        </w:rPr>
        <w:t xml:space="preserve">общей суммы дебиторской задолженности и </w:t>
      </w:r>
      <w:r w:rsidR="00F4306B" w:rsidRPr="00BC0866">
        <w:rPr>
          <w:rFonts w:ascii="Times New Roman" w:hAnsi="Times New Roman" w:cs="Times New Roman"/>
        </w:rPr>
        <w:t xml:space="preserve">просроченной дебиторской задолженности произошло в результате </w:t>
      </w:r>
      <w:r w:rsidR="00901689" w:rsidRPr="00BC0866">
        <w:rPr>
          <w:rFonts w:ascii="Times New Roman" w:hAnsi="Times New Roman" w:cs="Times New Roman"/>
        </w:rPr>
        <w:t xml:space="preserve"> </w:t>
      </w:r>
      <w:r w:rsidR="001251B6" w:rsidRPr="00BC0866">
        <w:rPr>
          <w:rFonts w:ascii="Times New Roman" w:hAnsi="Times New Roman" w:cs="Times New Roman"/>
        </w:rPr>
        <w:t>списания с балансового учета дебиторской задолженности с истекшим сроком исковой давности</w:t>
      </w:r>
      <w:r w:rsidR="00B43BC4" w:rsidRPr="00BC0866">
        <w:rPr>
          <w:rFonts w:ascii="Times New Roman" w:hAnsi="Times New Roman" w:cs="Times New Roman"/>
        </w:rPr>
        <w:t xml:space="preserve"> </w:t>
      </w:r>
      <w:r w:rsidR="008B7CE8" w:rsidRPr="00BC0866">
        <w:rPr>
          <w:rFonts w:ascii="Times New Roman" w:hAnsi="Times New Roman" w:cs="Times New Roman"/>
        </w:rPr>
        <w:t xml:space="preserve">(в соответствии с Распоряжением администрации Казачинского района от </w:t>
      </w:r>
      <w:r w:rsidR="00E8448E" w:rsidRPr="00BC0866">
        <w:rPr>
          <w:rFonts w:ascii="Times New Roman" w:hAnsi="Times New Roman" w:cs="Times New Roman"/>
        </w:rPr>
        <w:t>26.12.2024</w:t>
      </w:r>
      <w:r w:rsidR="008B7CE8" w:rsidRPr="00BC0866">
        <w:rPr>
          <w:rFonts w:ascii="Times New Roman" w:hAnsi="Times New Roman" w:cs="Times New Roman"/>
        </w:rPr>
        <w:t xml:space="preserve"> № </w:t>
      </w:r>
      <w:r w:rsidR="00E8448E" w:rsidRPr="00BC0866">
        <w:rPr>
          <w:rFonts w:ascii="Times New Roman" w:hAnsi="Times New Roman" w:cs="Times New Roman"/>
        </w:rPr>
        <w:t>394</w:t>
      </w:r>
      <w:r w:rsidR="008B7CE8" w:rsidRPr="00BC0866">
        <w:rPr>
          <w:rFonts w:ascii="Times New Roman" w:hAnsi="Times New Roman" w:cs="Times New Roman"/>
        </w:rPr>
        <w:t xml:space="preserve">-р </w:t>
      </w:r>
      <w:r w:rsidR="00E8448E" w:rsidRPr="00BC0866">
        <w:rPr>
          <w:rFonts w:ascii="Times New Roman" w:eastAsia="Calibri" w:hAnsi="Times New Roman" w:cs="Times New Roman"/>
          <w:color w:val="000000"/>
        </w:rPr>
        <w:t xml:space="preserve">«О списании безнадежной к взысканию задолженности по платежам в бюджет Казачинского района Красноярского края», </w:t>
      </w:r>
      <w:r w:rsidR="008B7CE8" w:rsidRPr="00BC0866">
        <w:rPr>
          <w:rFonts w:ascii="Times New Roman" w:hAnsi="Times New Roman" w:cs="Times New Roman"/>
        </w:rPr>
        <w:t xml:space="preserve">на основании </w:t>
      </w:r>
      <w:r w:rsidR="00E8448E" w:rsidRPr="00BC0866">
        <w:rPr>
          <w:rFonts w:ascii="Times New Roman" w:eastAsia="Calibri" w:hAnsi="Times New Roman" w:cs="Times New Roman"/>
          <w:color w:val="000000"/>
        </w:rPr>
        <w:t>протокола заседания комиссии по рассмотрению вопросов о признании безнадежной к взысканию</w:t>
      </w:r>
      <w:proofErr w:type="gramEnd"/>
      <w:r w:rsidR="00E8448E" w:rsidRPr="00BC0866">
        <w:rPr>
          <w:rFonts w:ascii="Times New Roman" w:eastAsia="Calibri" w:hAnsi="Times New Roman" w:cs="Times New Roman"/>
          <w:color w:val="000000"/>
        </w:rPr>
        <w:t xml:space="preserve"> задолженности по платежам в бюджет </w:t>
      </w:r>
      <w:r w:rsidR="00E7530D" w:rsidRPr="00BC0866">
        <w:rPr>
          <w:rFonts w:ascii="Times New Roman" w:eastAsia="Calibri" w:hAnsi="Times New Roman" w:cs="Times New Roman"/>
          <w:color w:val="000000"/>
        </w:rPr>
        <w:t>от 23.12.2024 № 1</w:t>
      </w:r>
      <w:r w:rsidR="008B7CE8" w:rsidRPr="00BC0866">
        <w:rPr>
          <w:rFonts w:ascii="Times New Roman" w:hAnsi="Times New Roman" w:cs="Times New Roman"/>
        </w:rPr>
        <w:t>)</w:t>
      </w:r>
      <w:r w:rsidR="00051C94" w:rsidRPr="00BC0866">
        <w:rPr>
          <w:rFonts w:ascii="Times New Roman" w:hAnsi="Times New Roman" w:cs="Times New Roman"/>
        </w:rPr>
        <w:t xml:space="preserve">:  </w:t>
      </w:r>
    </w:p>
    <w:p w:rsidR="003067C5" w:rsidRPr="00BC0866" w:rsidRDefault="003067C5" w:rsidP="00CE7FAD">
      <w:pPr>
        <w:autoSpaceDE w:val="0"/>
        <w:autoSpaceDN w:val="0"/>
        <w:adjustRightInd w:val="0"/>
        <w:spacing w:after="0" w:line="240" w:lineRule="auto"/>
        <w:jc w:val="both"/>
        <w:rPr>
          <w:rFonts w:ascii="Times New Roman" w:hAnsi="Times New Roman" w:cs="Times New Roman"/>
        </w:rPr>
      </w:pPr>
    </w:p>
    <w:p w:rsidR="00724948" w:rsidRPr="00BC0866" w:rsidRDefault="00E7530D" w:rsidP="00724948">
      <w:pPr>
        <w:autoSpaceDE w:val="0"/>
        <w:autoSpaceDN w:val="0"/>
        <w:adjustRightInd w:val="0"/>
        <w:spacing w:after="0" w:line="240" w:lineRule="auto"/>
        <w:jc w:val="both"/>
        <w:rPr>
          <w:rFonts w:ascii="Times New Roman" w:hAnsi="Times New Roman" w:cs="Times New Roman"/>
        </w:rPr>
      </w:pPr>
      <w:r w:rsidRPr="00BC0866">
        <w:rPr>
          <w:rFonts w:ascii="Times New Roman" w:hAnsi="Times New Roman" w:cs="Times New Roman"/>
        </w:rPr>
        <w:t xml:space="preserve">- </w:t>
      </w:r>
      <w:r w:rsidRPr="00BC0866">
        <w:rPr>
          <w:rFonts w:ascii="Times New Roman" w:eastAsia="Calibri" w:hAnsi="Times New Roman" w:cs="Calibri"/>
          <w:color w:val="000000"/>
        </w:rPr>
        <w:t xml:space="preserve">Индивидуального </w:t>
      </w:r>
      <w:r w:rsidR="00724948" w:rsidRPr="00BC0866">
        <w:rPr>
          <w:rFonts w:ascii="Times New Roman" w:eastAsia="Calibri" w:hAnsi="Times New Roman" w:cs="Calibri"/>
          <w:color w:val="000000"/>
        </w:rPr>
        <w:t>предпринимателя Максименко А.В. в сумме 206</w:t>
      </w:r>
      <w:r w:rsidR="003067C5" w:rsidRPr="00BC0866">
        <w:rPr>
          <w:rFonts w:ascii="Times New Roman" w:eastAsia="Calibri" w:hAnsi="Times New Roman" w:cs="Calibri"/>
          <w:color w:val="000000"/>
        </w:rPr>
        <w:t xml:space="preserve"> </w:t>
      </w:r>
      <w:r w:rsidR="00724948" w:rsidRPr="00BC0866">
        <w:rPr>
          <w:rFonts w:ascii="Times New Roman" w:eastAsia="Calibri" w:hAnsi="Times New Roman" w:cs="Calibri"/>
          <w:color w:val="000000"/>
        </w:rPr>
        <w:t>514,00</w:t>
      </w:r>
      <w:r w:rsidR="00724948" w:rsidRPr="00BC0866">
        <w:rPr>
          <w:rFonts w:ascii="Times New Roman" w:eastAsia="Calibri" w:hAnsi="Times New Roman" w:cs="Calibri"/>
          <w:bCs/>
          <w:color w:val="000000"/>
        </w:rPr>
        <w:t xml:space="preserve"> рублей </w:t>
      </w:r>
      <w:r w:rsidR="00724948" w:rsidRPr="00BC0866">
        <w:rPr>
          <w:rFonts w:ascii="Times New Roman" w:hAnsi="Times New Roman" w:cs="Times New Roman"/>
        </w:rPr>
        <w:t xml:space="preserve"> (задолженность по доходам от сдачи в аренду имущества, составляющего казну района)</w:t>
      </w:r>
      <w:r w:rsidR="001759C7" w:rsidRPr="00BC0866">
        <w:rPr>
          <w:rFonts w:ascii="Times New Roman" w:hAnsi="Times New Roman" w:cs="Times New Roman"/>
        </w:rPr>
        <w:t>.</w:t>
      </w:r>
      <w:r w:rsidR="00D13073" w:rsidRPr="00BC0866">
        <w:rPr>
          <w:rFonts w:ascii="Times New Roman" w:eastAsia="Calibri" w:hAnsi="Times New Roman" w:cs="Calibri"/>
          <w:color w:val="000000"/>
        </w:rPr>
        <w:t xml:space="preserve"> Исполнительное производство прекращено</w:t>
      </w:r>
      <w:r w:rsidR="001759C7" w:rsidRPr="00BC0866">
        <w:rPr>
          <w:rFonts w:ascii="Times New Roman" w:hAnsi="Times New Roman" w:cs="Times New Roman"/>
        </w:rPr>
        <w:t xml:space="preserve"> </w:t>
      </w:r>
      <w:r w:rsidR="00D13073" w:rsidRPr="00BC0866">
        <w:rPr>
          <w:rFonts w:ascii="Times New Roman" w:hAnsi="Times New Roman" w:cs="Times New Roman"/>
        </w:rPr>
        <w:t>с</w:t>
      </w:r>
      <w:r w:rsidR="00D13073" w:rsidRPr="00BC0866">
        <w:rPr>
          <w:rFonts w:ascii="Times New Roman" w:eastAsia="Calibri" w:hAnsi="Times New Roman" w:cs="Calibri"/>
          <w:color w:val="000000"/>
        </w:rPr>
        <w:t>огласно Постановлению судебных приставов</w:t>
      </w:r>
      <w:r w:rsidR="00724948" w:rsidRPr="00BC0866">
        <w:rPr>
          <w:rFonts w:ascii="Times New Roman" w:hAnsi="Times New Roman" w:cs="Times New Roman"/>
        </w:rPr>
        <w:t>;</w:t>
      </w:r>
    </w:p>
    <w:p w:rsidR="003D37E4" w:rsidRPr="00BC0866" w:rsidRDefault="00724948" w:rsidP="00724948">
      <w:pPr>
        <w:autoSpaceDE w:val="0"/>
        <w:autoSpaceDN w:val="0"/>
        <w:adjustRightInd w:val="0"/>
        <w:spacing w:after="0" w:line="240" w:lineRule="auto"/>
        <w:jc w:val="both"/>
        <w:rPr>
          <w:rFonts w:ascii="Times New Roman" w:eastAsia="Calibri" w:hAnsi="Times New Roman" w:cs="Times New Roman"/>
          <w:color w:val="000000"/>
        </w:rPr>
      </w:pPr>
      <w:r w:rsidRPr="00BC0866">
        <w:rPr>
          <w:rFonts w:ascii="Times New Roman" w:hAnsi="Times New Roman" w:cs="Times New Roman"/>
        </w:rPr>
        <w:lastRenderedPageBreak/>
        <w:t xml:space="preserve">- </w:t>
      </w:r>
      <w:r w:rsidR="00F55F45" w:rsidRPr="00BC0866">
        <w:rPr>
          <w:rFonts w:ascii="Times New Roman" w:eastAsia="Calibri" w:hAnsi="Times New Roman" w:cs="Times New Roman"/>
          <w:color w:val="000000"/>
        </w:rPr>
        <w:t>ООО «Кедр» в сумме 214</w:t>
      </w:r>
      <w:r w:rsidR="003067C5" w:rsidRPr="00BC0866">
        <w:rPr>
          <w:rFonts w:ascii="Times New Roman" w:eastAsia="Calibri" w:hAnsi="Times New Roman" w:cs="Times New Roman"/>
          <w:color w:val="000000"/>
        </w:rPr>
        <w:t xml:space="preserve"> </w:t>
      </w:r>
      <w:r w:rsidR="00F55F45" w:rsidRPr="00BC0866">
        <w:rPr>
          <w:rFonts w:ascii="Times New Roman" w:eastAsia="Calibri" w:hAnsi="Times New Roman" w:cs="Times New Roman"/>
          <w:color w:val="000000"/>
        </w:rPr>
        <w:t xml:space="preserve">980,54 рублей </w:t>
      </w:r>
      <w:r w:rsidR="003F1214" w:rsidRPr="00BC0866">
        <w:rPr>
          <w:rFonts w:ascii="Times New Roman" w:hAnsi="Times New Roman" w:cs="Times New Roman"/>
        </w:rPr>
        <w:t>(задолженность по доходам, полученным в виде арендной платы за земельные участки, государственная собственность на которые не разграничена)</w:t>
      </w:r>
      <w:r w:rsidR="0017361E" w:rsidRPr="00BC0866">
        <w:rPr>
          <w:rFonts w:ascii="Times New Roman" w:hAnsi="Times New Roman" w:cs="Times New Roman"/>
        </w:rPr>
        <w:t xml:space="preserve"> </w:t>
      </w:r>
      <w:r w:rsidR="003D37E4" w:rsidRPr="00BC0866">
        <w:rPr>
          <w:rFonts w:ascii="Times New Roman" w:hAnsi="Times New Roman" w:cs="Times New Roman"/>
        </w:rPr>
        <w:t>-</w:t>
      </w:r>
      <w:r w:rsidR="003D37E4" w:rsidRPr="00BC0866">
        <w:rPr>
          <w:rFonts w:ascii="Times New Roman" w:eastAsia="Calibri" w:hAnsi="Times New Roman" w:cs="Times New Roman"/>
          <w:color w:val="000000"/>
        </w:rPr>
        <w:t xml:space="preserve"> в связи с окончанием исполнительного производства и возвращением исполнительных документов взыскателю;</w:t>
      </w:r>
    </w:p>
    <w:p w:rsidR="0017361E" w:rsidRPr="00BC0866" w:rsidRDefault="0017361E" w:rsidP="00724948">
      <w:pPr>
        <w:autoSpaceDE w:val="0"/>
        <w:autoSpaceDN w:val="0"/>
        <w:adjustRightInd w:val="0"/>
        <w:spacing w:after="0" w:line="240" w:lineRule="auto"/>
        <w:jc w:val="both"/>
        <w:rPr>
          <w:rFonts w:ascii="Times New Roman" w:eastAsia="Calibri" w:hAnsi="Times New Roman" w:cs="Times New Roman"/>
          <w:color w:val="000000"/>
        </w:rPr>
      </w:pPr>
    </w:p>
    <w:p w:rsidR="0017361E" w:rsidRPr="00BC0866" w:rsidRDefault="003D37E4" w:rsidP="00724948">
      <w:pPr>
        <w:autoSpaceDE w:val="0"/>
        <w:autoSpaceDN w:val="0"/>
        <w:adjustRightInd w:val="0"/>
        <w:spacing w:after="0" w:line="240" w:lineRule="auto"/>
        <w:jc w:val="both"/>
        <w:rPr>
          <w:rFonts w:ascii="Times New Roman" w:eastAsia="Calibri" w:hAnsi="Times New Roman" w:cs="Times New Roman"/>
          <w:color w:val="000000"/>
        </w:rPr>
      </w:pPr>
      <w:r w:rsidRPr="00BC0866">
        <w:rPr>
          <w:rFonts w:ascii="Times New Roman" w:eastAsia="Calibri" w:hAnsi="Times New Roman" w:cs="Times New Roman"/>
          <w:color w:val="000000"/>
        </w:rPr>
        <w:t xml:space="preserve">- </w:t>
      </w:r>
      <w:r w:rsidRPr="00BC0866">
        <w:rPr>
          <w:rFonts w:ascii="Times New Roman" w:hAnsi="Times New Roman" w:cs="Times New Roman"/>
        </w:rPr>
        <w:t xml:space="preserve"> </w:t>
      </w:r>
      <w:r w:rsidR="00B01302" w:rsidRPr="00BC0866">
        <w:rPr>
          <w:rFonts w:ascii="Times New Roman" w:eastAsia="Calibri" w:hAnsi="Times New Roman" w:cs="Times New Roman"/>
          <w:color w:val="000000"/>
        </w:rPr>
        <w:t>физически</w:t>
      </w:r>
      <w:r w:rsidR="0017361E" w:rsidRPr="00BC0866">
        <w:rPr>
          <w:rFonts w:ascii="Times New Roman" w:eastAsia="Calibri" w:hAnsi="Times New Roman" w:cs="Times New Roman"/>
          <w:color w:val="000000"/>
        </w:rPr>
        <w:t>х лиц</w:t>
      </w:r>
      <w:r w:rsidR="00AB7788" w:rsidRPr="00BC0866">
        <w:rPr>
          <w:rFonts w:ascii="Times New Roman" w:eastAsia="Calibri" w:hAnsi="Times New Roman" w:cs="Times New Roman"/>
          <w:color w:val="000000"/>
        </w:rPr>
        <w:t xml:space="preserve"> (</w:t>
      </w:r>
      <w:r w:rsidR="00AB7788" w:rsidRPr="00BC0866">
        <w:rPr>
          <w:rFonts w:ascii="Times New Roman" w:hAnsi="Times New Roman" w:cs="Times New Roman"/>
        </w:rPr>
        <w:t>задолженность по доходам, полученным в виде арендной платы за земельные участки, государственная собственность на которые не разграничена)</w:t>
      </w:r>
      <w:r w:rsidR="00AB7788" w:rsidRPr="00BC0866">
        <w:rPr>
          <w:rFonts w:ascii="Times New Roman" w:eastAsia="Calibri" w:hAnsi="Times New Roman" w:cs="Times New Roman"/>
          <w:color w:val="000000"/>
        </w:rPr>
        <w:t xml:space="preserve"> в связи с окончанием исполнительного производства и возвращением исполнительных документов взыскателю</w:t>
      </w:r>
      <w:r w:rsidR="0017361E" w:rsidRPr="00BC0866">
        <w:rPr>
          <w:rFonts w:ascii="Times New Roman" w:eastAsia="Calibri" w:hAnsi="Times New Roman" w:cs="Times New Roman"/>
          <w:color w:val="000000"/>
        </w:rPr>
        <w:t xml:space="preserve">: </w:t>
      </w:r>
      <w:r w:rsidR="00B01302" w:rsidRPr="00BC0866">
        <w:rPr>
          <w:rFonts w:ascii="Times New Roman" w:eastAsia="Calibri" w:hAnsi="Times New Roman" w:cs="Times New Roman"/>
          <w:color w:val="000000"/>
        </w:rPr>
        <w:t xml:space="preserve"> </w:t>
      </w:r>
    </w:p>
    <w:p w:rsidR="00724948" w:rsidRPr="00BC0866" w:rsidRDefault="00B01302" w:rsidP="00724948">
      <w:pPr>
        <w:autoSpaceDE w:val="0"/>
        <w:autoSpaceDN w:val="0"/>
        <w:adjustRightInd w:val="0"/>
        <w:spacing w:after="0" w:line="240" w:lineRule="auto"/>
        <w:jc w:val="both"/>
        <w:rPr>
          <w:rFonts w:ascii="Times New Roman" w:hAnsi="Times New Roman" w:cs="Times New Roman"/>
        </w:rPr>
      </w:pPr>
      <w:proofErr w:type="spellStart"/>
      <w:r w:rsidRPr="00BC0866">
        <w:rPr>
          <w:rFonts w:ascii="Times New Roman" w:eastAsia="Calibri" w:hAnsi="Times New Roman" w:cs="Times New Roman"/>
          <w:color w:val="000000"/>
        </w:rPr>
        <w:t>Дукуп</w:t>
      </w:r>
      <w:proofErr w:type="spellEnd"/>
      <w:r w:rsidRPr="00BC0866">
        <w:rPr>
          <w:rFonts w:ascii="Times New Roman" w:eastAsia="Calibri" w:hAnsi="Times New Roman" w:cs="Times New Roman"/>
          <w:color w:val="000000"/>
        </w:rPr>
        <w:t xml:space="preserve"> Ю.А. в сумме 405</w:t>
      </w:r>
      <w:r w:rsidR="00AB7788" w:rsidRPr="00BC0866">
        <w:rPr>
          <w:rFonts w:ascii="Times New Roman" w:eastAsia="Calibri" w:hAnsi="Times New Roman" w:cs="Times New Roman"/>
          <w:color w:val="000000"/>
        </w:rPr>
        <w:t xml:space="preserve"> </w:t>
      </w:r>
      <w:r w:rsidRPr="00BC0866">
        <w:rPr>
          <w:rFonts w:ascii="Times New Roman" w:eastAsia="Calibri" w:hAnsi="Times New Roman" w:cs="Times New Roman"/>
          <w:color w:val="000000"/>
        </w:rPr>
        <w:t>883,96 рубля</w:t>
      </w:r>
      <w:r w:rsidR="0017361E" w:rsidRPr="00BC0866">
        <w:rPr>
          <w:rFonts w:ascii="Times New Roman" w:eastAsia="Calibri" w:hAnsi="Times New Roman" w:cs="Times New Roman"/>
          <w:color w:val="000000"/>
        </w:rPr>
        <w:t xml:space="preserve">, </w:t>
      </w:r>
      <w:r w:rsidRPr="00BC0866">
        <w:rPr>
          <w:rFonts w:ascii="Times New Roman" w:eastAsia="Calibri" w:hAnsi="Times New Roman" w:cs="Times New Roman"/>
          <w:color w:val="000000"/>
        </w:rPr>
        <w:t xml:space="preserve">  </w:t>
      </w:r>
    </w:p>
    <w:p w:rsidR="00E7530D" w:rsidRPr="00BC0866" w:rsidRDefault="003348DA" w:rsidP="00CE7FAD">
      <w:pPr>
        <w:autoSpaceDE w:val="0"/>
        <w:autoSpaceDN w:val="0"/>
        <w:adjustRightInd w:val="0"/>
        <w:spacing w:after="0" w:line="240" w:lineRule="auto"/>
        <w:jc w:val="both"/>
        <w:rPr>
          <w:rFonts w:ascii="Times New Roman" w:eastAsia="Calibri" w:hAnsi="Times New Roman" w:cs="Calibri"/>
          <w:color w:val="000000"/>
        </w:rPr>
      </w:pPr>
      <w:r w:rsidRPr="00BC0866">
        <w:rPr>
          <w:rFonts w:ascii="Times New Roman" w:eastAsia="Calibri" w:hAnsi="Times New Roman" w:cs="Times New Roman"/>
          <w:color w:val="000000"/>
        </w:rPr>
        <w:t>Золотарева Т.В. в сумме 22</w:t>
      </w:r>
      <w:r w:rsidR="00AB7788" w:rsidRPr="00BC0866">
        <w:rPr>
          <w:rFonts w:ascii="Times New Roman" w:eastAsia="Calibri" w:hAnsi="Times New Roman" w:cs="Times New Roman"/>
          <w:color w:val="000000"/>
        </w:rPr>
        <w:t xml:space="preserve"> </w:t>
      </w:r>
      <w:r w:rsidRPr="00BC0866">
        <w:rPr>
          <w:rFonts w:ascii="Times New Roman" w:eastAsia="Calibri" w:hAnsi="Times New Roman" w:cs="Times New Roman"/>
          <w:color w:val="000000"/>
        </w:rPr>
        <w:t>816,02 рублей</w:t>
      </w:r>
      <w:r w:rsidR="0017361E" w:rsidRPr="00BC0866">
        <w:rPr>
          <w:rFonts w:ascii="Times New Roman" w:eastAsia="Calibri" w:hAnsi="Times New Roman" w:cs="Times New Roman"/>
          <w:color w:val="000000"/>
        </w:rPr>
        <w:t>,</w:t>
      </w:r>
    </w:p>
    <w:p w:rsidR="00724948" w:rsidRPr="00BB32BF" w:rsidRDefault="00636BB2" w:rsidP="00CE7FAD">
      <w:pPr>
        <w:autoSpaceDE w:val="0"/>
        <w:autoSpaceDN w:val="0"/>
        <w:adjustRightInd w:val="0"/>
        <w:spacing w:after="0" w:line="240" w:lineRule="auto"/>
        <w:jc w:val="both"/>
        <w:rPr>
          <w:rFonts w:ascii="Times New Roman" w:eastAsia="Calibri" w:hAnsi="Times New Roman" w:cs="Calibri"/>
          <w:color w:val="000000"/>
        </w:rPr>
      </w:pPr>
      <w:proofErr w:type="spellStart"/>
      <w:r w:rsidRPr="00BC0866">
        <w:rPr>
          <w:rFonts w:ascii="Times New Roman" w:eastAsia="Calibri" w:hAnsi="Times New Roman" w:cs="Times New Roman"/>
          <w:color w:val="000000"/>
        </w:rPr>
        <w:t>Соломатова</w:t>
      </w:r>
      <w:proofErr w:type="spellEnd"/>
      <w:r w:rsidRPr="00BC0866">
        <w:rPr>
          <w:rFonts w:ascii="Times New Roman" w:eastAsia="Calibri" w:hAnsi="Times New Roman" w:cs="Times New Roman"/>
          <w:color w:val="000000"/>
        </w:rPr>
        <w:t xml:space="preserve"> Г.Р. в сумме </w:t>
      </w:r>
      <w:r w:rsidR="0017361E" w:rsidRPr="00BC0866">
        <w:rPr>
          <w:rFonts w:ascii="Times New Roman" w:eastAsia="Calibri" w:hAnsi="Times New Roman" w:cs="Times New Roman"/>
          <w:color w:val="000000"/>
        </w:rPr>
        <w:t>276</w:t>
      </w:r>
      <w:r w:rsidR="00AB7788" w:rsidRPr="00BC0866">
        <w:rPr>
          <w:rFonts w:ascii="Times New Roman" w:eastAsia="Calibri" w:hAnsi="Times New Roman" w:cs="Times New Roman"/>
          <w:color w:val="000000"/>
        </w:rPr>
        <w:t xml:space="preserve"> </w:t>
      </w:r>
      <w:r w:rsidR="0017361E" w:rsidRPr="00BC0866">
        <w:rPr>
          <w:rFonts w:ascii="Times New Roman" w:eastAsia="Calibri" w:hAnsi="Times New Roman" w:cs="Times New Roman"/>
          <w:color w:val="000000"/>
        </w:rPr>
        <w:t>907,94 рублей.</w:t>
      </w:r>
    </w:p>
    <w:p w:rsidR="00E33984" w:rsidRPr="002A1D83" w:rsidRDefault="00E33984" w:rsidP="00E33984">
      <w:pPr>
        <w:autoSpaceDE w:val="0"/>
        <w:autoSpaceDN w:val="0"/>
        <w:adjustRightInd w:val="0"/>
        <w:spacing w:after="0" w:line="240" w:lineRule="auto"/>
        <w:jc w:val="both"/>
        <w:rPr>
          <w:rFonts w:ascii="Times New Roman" w:hAnsi="Times New Roman" w:cs="Times New Roman"/>
        </w:rPr>
      </w:pPr>
    </w:p>
    <w:p w:rsidR="00E33984" w:rsidRPr="002A1D83" w:rsidRDefault="00E33984" w:rsidP="00E33984">
      <w:pPr>
        <w:tabs>
          <w:tab w:val="left" w:pos="567"/>
        </w:tabs>
        <w:autoSpaceDE w:val="0"/>
        <w:autoSpaceDN w:val="0"/>
        <w:adjustRightInd w:val="0"/>
        <w:spacing w:after="0" w:line="240" w:lineRule="auto"/>
        <w:jc w:val="both"/>
        <w:rPr>
          <w:rFonts w:ascii="Times New Roman" w:hAnsi="Times New Roman" w:cs="Times New Roman"/>
        </w:rPr>
      </w:pPr>
      <w:r w:rsidRPr="002A1D83">
        <w:rPr>
          <w:rFonts w:ascii="Times New Roman" w:hAnsi="Times New Roman" w:cs="Times New Roman"/>
        </w:rPr>
        <w:t xml:space="preserve">          В районе осуществляется организация и проведение рабочих встреч с проблемными налогоплательщиками, имеющими задолженность по доходам от использования муниципального имущества (в том числе, земельных участков). </w:t>
      </w:r>
    </w:p>
    <w:p w:rsidR="00E33984" w:rsidRPr="002A1D83" w:rsidRDefault="00E33984" w:rsidP="00E33984">
      <w:pPr>
        <w:autoSpaceDE w:val="0"/>
        <w:autoSpaceDN w:val="0"/>
        <w:adjustRightInd w:val="0"/>
        <w:spacing w:after="0" w:line="240" w:lineRule="auto"/>
        <w:jc w:val="both"/>
        <w:rPr>
          <w:rFonts w:ascii="Times New Roman" w:hAnsi="Times New Roman" w:cs="Times New Roman"/>
        </w:rPr>
      </w:pPr>
      <w:r w:rsidRPr="002A1D83">
        <w:rPr>
          <w:rFonts w:ascii="Times New Roman" w:hAnsi="Times New Roman" w:cs="Times New Roman"/>
        </w:rPr>
        <w:t xml:space="preserve">    </w:t>
      </w:r>
    </w:p>
    <w:p w:rsidR="00E33984" w:rsidRPr="002A1D83" w:rsidRDefault="00E33984" w:rsidP="00E33984">
      <w:pPr>
        <w:tabs>
          <w:tab w:val="left" w:pos="567"/>
        </w:tabs>
        <w:autoSpaceDE w:val="0"/>
        <w:autoSpaceDN w:val="0"/>
        <w:adjustRightInd w:val="0"/>
        <w:spacing w:after="0" w:line="240" w:lineRule="auto"/>
        <w:jc w:val="both"/>
        <w:rPr>
          <w:rFonts w:ascii="Times New Roman" w:hAnsi="Times New Roman" w:cs="Times New Roman"/>
        </w:rPr>
      </w:pPr>
      <w:r w:rsidRPr="002A1D83">
        <w:rPr>
          <w:rFonts w:ascii="Times New Roman" w:hAnsi="Times New Roman" w:cs="Times New Roman"/>
        </w:rPr>
        <w:t xml:space="preserve">          Осуществляется  претензионная (досудебная) работа по взысканию арендной платы за предоставленные в аренду муниципальное имущество и земельные участки: </w:t>
      </w:r>
    </w:p>
    <w:p w:rsidR="00E33984" w:rsidRPr="002A1D83" w:rsidRDefault="00E33984" w:rsidP="00E33984">
      <w:pPr>
        <w:tabs>
          <w:tab w:val="left" w:pos="567"/>
        </w:tabs>
        <w:autoSpaceDE w:val="0"/>
        <w:autoSpaceDN w:val="0"/>
        <w:adjustRightInd w:val="0"/>
        <w:spacing w:after="0" w:line="240" w:lineRule="auto"/>
        <w:jc w:val="both"/>
        <w:rPr>
          <w:rFonts w:ascii="Times New Roman" w:hAnsi="Times New Roman" w:cs="Times New Roman"/>
        </w:rPr>
      </w:pPr>
      <w:r w:rsidRPr="002A1D83">
        <w:rPr>
          <w:rFonts w:ascii="Times New Roman" w:hAnsi="Times New Roman" w:cs="Times New Roman"/>
        </w:rPr>
        <w:t>- должникам направлялись по почте претензионные письма, уведомления о начислении и имеющей задолженности по арендной плате, акты сверок</w:t>
      </w:r>
      <w:r w:rsidR="004D7445" w:rsidRPr="002A1D83">
        <w:rPr>
          <w:rFonts w:ascii="Times New Roman" w:hAnsi="Times New Roman" w:cs="Times New Roman"/>
        </w:rPr>
        <w:t xml:space="preserve"> по состоянию на 01.12.2024</w:t>
      </w:r>
      <w:r w:rsidRPr="002A1D83">
        <w:rPr>
          <w:rFonts w:ascii="Times New Roman" w:hAnsi="Times New Roman" w:cs="Times New Roman"/>
        </w:rPr>
        <w:t>, проводились рабочие встречи.</w:t>
      </w:r>
    </w:p>
    <w:p w:rsidR="00937CAB" w:rsidRPr="002A1D83" w:rsidRDefault="00937CAB" w:rsidP="00E33984">
      <w:pPr>
        <w:tabs>
          <w:tab w:val="left" w:pos="567"/>
        </w:tabs>
        <w:autoSpaceDE w:val="0"/>
        <w:autoSpaceDN w:val="0"/>
        <w:adjustRightInd w:val="0"/>
        <w:spacing w:after="0" w:line="240" w:lineRule="auto"/>
        <w:jc w:val="both"/>
        <w:rPr>
          <w:rFonts w:ascii="Times New Roman" w:hAnsi="Times New Roman" w:cs="Times New Roman"/>
        </w:rPr>
      </w:pPr>
    </w:p>
    <w:p w:rsidR="00724948" w:rsidRDefault="00DB0D14" w:rsidP="00DB0D14">
      <w:pPr>
        <w:tabs>
          <w:tab w:val="left" w:pos="567"/>
        </w:tabs>
        <w:autoSpaceDE w:val="0"/>
        <w:autoSpaceDN w:val="0"/>
        <w:adjustRightInd w:val="0"/>
        <w:spacing w:after="0" w:line="240" w:lineRule="auto"/>
        <w:jc w:val="both"/>
        <w:rPr>
          <w:rFonts w:ascii="Times New Roman" w:eastAsia="Calibri" w:hAnsi="Times New Roman" w:cs="Calibri"/>
          <w:color w:val="000000"/>
        </w:rPr>
      </w:pPr>
      <w:r w:rsidRPr="002A1D83">
        <w:rPr>
          <w:rFonts w:ascii="Times New Roman" w:eastAsia="Calibri" w:hAnsi="Times New Roman" w:cs="Calibri"/>
          <w:color w:val="000000"/>
          <w:sz w:val="24"/>
          <w:szCs w:val="24"/>
        </w:rPr>
        <w:t xml:space="preserve">        </w:t>
      </w:r>
      <w:r w:rsidRPr="002A1D83">
        <w:rPr>
          <w:rFonts w:ascii="Times New Roman" w:eastAsia="Calibri" w:hAnsi="Times New Roman" w:cs="Calibri"/>
          <w:color w:val="000000"/>
        </w:rPr>
        <w:t xml:space="preserve">Несмотря на это </w:t>
      </w:r>
      <w:r w:rsidR="00937CAB" w:rsidRPr="002A1D83">
        <w:rPr>
          <w:rFonts w:ascii="Times New Roman" w:eastAsia="Calibri" w:hAnsi="Times New Roman" w:cs="Calibri"/>
          <w:color w:val="000000"/>
        </w:rPr>
        <w:t xml:space="preserve">по состоянию на 01.01.2025 года </w:t>
      </w:r>
      <w:r w:rsidRPr="002A1D83">
        <w:rPr>
          <w:rFonts w:ascii="Times New Roman" w:eastAsia="Calibri" w:hAnsi="Times New Roman" w:cs="Calibri"/>
          <w:color w:val="000000"/>
        </w:rPr>
        <w:t>по-прежнему имеется просроченная дебиторская</w:t>
      </w:r>
      <w:r>
        <w:rPr>
          <w:rFonts w:ascii="Times New Roman" w:eastAsia="Calibri" w:hAnsi="Times New Roman" w:cs="Calibri"/>
          <w:color w:val="000000"/>
        </w:rPr>
        <w:t xml:space="preserve"> задолженность</w:t>
      </w:r>
      <w:r w:rsidR="0074144D">
        <w:rPr>
          <w:rFonts w:ascii="Times New Roman" w:eastAsia="Calibri" w:hAnsi="Times New Roman" w:cs="Calibri"/>
          <w:color w:val="000000"/>
        </w:rPr>
        <w:t xml:space="preserve"> по доходам</w:t>
      </w:r>
      <w:r>
        <w:rPr>
          <w:rFonts w:ascii="Times New Roman" w:eastAsia="Calibri" w:hAnsi="Times New Roman" w:cs="Calibri"/>
          <w:color w:val="000000"/>
        </w:rPr>
        <w:t>:</w:t>
      </w:r>
    </w:p>
    <w:p w:rsidR="003E617F" w:rsidRDefault="00DB0D14" w:rsidP="00DB0D14">
      <w:pPr>
        <w:tabs>
          <w:tab w:val="left" w:pos="567"/>
        </w:tabs>
        <w:autoSpaceDE w:val="0"/>
        <w:autoSpaceDN w:val="0"/>
        <w:adjustRightInd w:val="0"/>
        <w:spacing w:after="0" w:line="240" w:lineRule="auto"/>
        <w:jc w:val="both"/>
        <w:rPr>
          <w:rFonts w:ascii="Times New Roman" w:hAnsi="Times New Roman" w:cs="Times New Roman"/>
        </w:rPr>
      </w:pPr>
      <w:r>
        <w:rPr>
          <w:rFonts w:ascii="Times New Roman" w:eastAsia="Calibri" w:hAnsi="Times New Roman" w:cs="Calibri"/>
          <w:color w:val="000000"/>
        </w:rPr>
        <w:t>- по д</w:t>
      </w:r>
      <w:r w:rsidRPr="00DB0D14">
        <w:rPr>
          <w:rFonts w:ascii="Times New Roman" w:eastAsia="Calibri" w:hAnsi="Times New Roman" w:cs="Calibri"/>
          <w:color w:val="000000"/>
        </w:rPr>
        <w:t>оход</w:t>
      </w:r>
      <w:r>
        <w:rPr>
          <w:rFonts w:ascii="Times New Roman" w:eastAsia="Calibri" w:hAnsi="Times New Roman" w:cs="Calibri"/>
          <w:color w:val="000000"/>
        </w:rPr>
        <w:t>ам</w:t>
      </w:r>
      <w:r w:rsidRPr="00DB0D14">
        <w:rPr>
          <w:rFonts w:ascii="Times New Roman" w:eastAsia="Calibri" w:hAnsi="Times New Roman" w:cs="Calibri"/>
          <w:color w:val="000000"/>
        </w:rPr>
        <w:t xml:space="preserve"> от сдачи в аренду имущества, составляющего казну муниципальных районов</w:t>
      </w:r>
      <w:r>
        <w:rPr>
          <w:rFonts w:ascii="Times New Roman" w:eastAsia="Calibri" w:hAnsi="Times New Roman" w:cs="Calibri"/>
          <w:color w:val="000000"/>
        </w:rPr>
        <w:t xml:space="preserve"> в сумме 10 824,21 руб. - </w:t>
      </w:r>
      <w:r w:rsidR="00937CAB">
        <w:rPr>
          <w:rFonts w:ascii="Times New Roman" w:hAnsi="Times New Roman" w:cs="Times New Roman"/>
        </w:rPr>
        <w:t xml:space="preserve">частный нотариус </w:t>
      </w:r>
      <w:proofErr w:type="spellStart"/>
      <w:r w:rsidR="00937CAB">
        <w:rPr>
          <w:rFonts w:ascii="Times New Roman" w:hAnsi="Times New Roman" w:cs="Times New Roman"/>
        </w:rPr>
        <w:t>Бобко</w:t>
      </w:r>
      <w:proofErr w:type="spellEnd"/>
      <w:r w:rsidR="00937CAB">
        <w:rPr>
          <w:rFonts w:ascii="Times New Roman" w:hAnsi="Times New Roman" w:cs="Times New Roman"/>
        </w:rPr>
        <w:t xml:space="preserve"> А.В.;</w:t>
      </w:r>
    </w:p>
    <w:p w:rsidR="003E617F" w:rsidRDefault="003E617F" w:rsidP="00DB0D14">
      <w:pPr>
        <w:tabs>
          <w:tab w:val="left" w:pos="567"/>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2119A0">
        <w:rPr>
          <w:rFonts w:ascii="Times New Roman" w:hAnsi="Times New Roman" w:cs="Times New Roman"/>
        </w:rPr>
        <w:t>по п</w:t>
      </w:r>
      <w:r w:rsidR="002119A0" w:rsidRPr="002119A0">
        <w:rPr>
          <w:rFonts w:ascii="Times New Roman" w:hAnsi="Times New Roman" w:cs="Times New Roman"/>
        </w:rPr>
        <w:t>рочи</w:t>
      </w:r>
      <w:r w:rsidR="002119A0">
        <w:rPr>
          <w:rFonts w:ascii="Times New Roman" w:hAnsi="Times New Roman" w:cs="Times New Roman"/>
        </w:rPr>
        <w:t>м</w:t>
      </w:r>
      <w:r w:rsidR="002119A0" w:rsidRPr="002119A0">
        <w:rPr>
          <w:rFonts w:ascii="Times New Roman" w:hAnsi="Times New Roman" w:cs="Times New Roman"/>
        </w:rPr>
        <w:t xml:space="preserve"> поступления</w:t>
      </w:r>
      <w:r w:rsidR="002119A0">
        <w:rPr>
          <w:rFonts w:ascii="Times New Roman" w:hAnsi="Times New Roman" w:cs="Times New Roman"/>
        </w:rPr>
        <w:t>м</w:t>
      </w:r>
      <w:r w:rsidR="002119A0" w:rsidRPr="002119A0">
        <w:rPr>
          <w:rFonts w:ascii="Times New Roman" w:hAnsi="Times New Roman" w:cs="Times New Roman"/>
        </w:rPr>
        <w:t xml:space="preserve"> от использования имущества, находящегося в собственности муниципальных районов </w:t>
      </w:r>
      <w:r w:rsidR="002119A0">
        <w:rPr>
          <w:rFonts w:ascii="Times New Roman" w:hAnsi="Times New Roman" w:cs="Times New Roman"/>
        </w:rPr>
        <w:t xml:space="preserve">в сумме </w:t>
      </w:r>
      <w:r w:rsidR="002119A0" w:rsidRPr="00E33984">
        <w:rPr>
          <w:rFonts w:ascii="Times New Roman" w:hAnsi="Times New Roman" w:cs="Times New Roman"/>
        </w:rPr>
        <w:t>8</w:t>
      </w:r>
      <w:r w:rsidR="002119A0">
        <w:rPr>
          <w:rFonts w:ascii="Times New Roman" w:hAnsi="Times New Roman" w:cs="Times New Roman"/>
        </w:rPr>
        <w:t xml:space="preserve"> </w:t>
      </w:r>
      <w:r w:rsidR="002119A0" w:rsidRPr="00E33984">
        <w:rPr>
          <w:rFonts w:ascii="Times New Roman" w:hAnsi="Times New Roman" w:cs="Times New Roman"/>
        </w:rPr>
        <w:t>760,65 руб</w:t>
      </w:r>
      <w:r w:rsidR="002119A0">
        <w:rPr>
          <w:rFonts w:ascii="Times New Roman" w:hAnsi="Times New Roman" w:cs="Times New Roman"/>
        </w:rPr>
        <w:t>. – дети-сироты</w:t>
      </w:r>
      <w:r w:rsidR="00BB422F">
        <w:rPr>
          <w:rFonts w:ascii="Times New Roman" w:hAnsi="Times New Roman" w:cs="Times New Roman"/>
        </w:rPr>
        <w:t>;</w:t>
      </w:r>
    </w:p>
    <w:p w:rsidR="00BB422F" w:rsidRDefault="00BB422F" w:rsidP="00DB0D14">
      <w:pPr>
        <w:tabs>
          <w:tab w:val="left" w:pos="567"/>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D149BC">
        <w:rPr>
          <w:rFonts w:ascii="Times New Roman" w:hAnsi="Times New Roman" w:cs="Times New Roman"/>
        </w:rPr>
        <w:t>по доходам</w:t>
      </w:r>
      <w:r w:rsidR="00D149BC" w:rsidRPr="00D149BC">
        <w:rPr>
          <w:rFonts w:ascii="Times New Roman" w:hAnsi="Times New Roman" w:cs="Times New Roman"/>
        </w:rPr>
        <w:t>, получаемы</w:t>
      </w:r>
      <w:r w:rsidR="00D149BC">
        <w:rPr>
          <w:rFonts w:ascii="Times New Roman" w:hAnsi="Times New Roman" w:cs="Times New Roman"/>
        </w:rPr>
        <w:t>м</w:t>
      </w:r>
      <w:r w:rsidR="00D149BC" w:rsidRPr="00D149BC">
        <w:rPr>
          <w:rFonts w:ascii="Times New Roman" w:hAnsi="Times New Roman" w:cs="Times New Roman"/>
        </w:rPr>
        <w:t xml:space="preserve"> в виде арендной платы за земельные участки, государственная собственность на которые не разграничена</w:t>
      </w:r>
      <w:r w:rsidR="00D149BC">
        <w:rPr>
          <w:rFonts w:ascii="Times New Roman" w:hAnsi="Times New Roman" w:cs="Times New Roman"/>
        </w:rPr>
        <w:t>,</w:t>
      </w:r>
      <w:r w:rsidR="00D149BC" w:rsidRPr="00D149BC">
        <w:rPr>
          <w:rFonts w:ascii="Times New Roman" w:hAnsi="Times New Roman" w:cs="Times New Roman"/>
        </w:rPr>
        <w:t xml:space="preserve"> </w:t>
      </w:r>
      <w:r w:rsidR="00D149BC">
        <w:rPr>
          <w:rFonts w:ascii="Times New Roman" w:hAnsi="Times New Roman" w:cs="Times New Roman"/>
        </w:rPr>
        <w:t xml:space="preserve">в сумме </w:t>
      </w:r>
      <w:r w:rsidR="00D149BC" w:rsidRPr="00E33984">
        <w:rPr>
          <w:rFonts w:ascii="Times New Roman" w:hAnsi="Times New Roman" w:cs="Times New Roman"/>
        </w:rPr>
        <w:t>1</w:t>
      </w:r>
      <w:r w:rsidR="00D149BC">
        <w:rPr>
          <w:rFonts w:ascii="Times New Roman" w:hAnsi="Times New Roman" w:cs="Times New Roman"/>
        </w:rPr>
        <w:t> </w:t>
      </w:r>
      <w:r w:rsidR="00D149BC" w:rsidRPr="00E33984">
        <w:rPr>
          <w:rFonts w:ascii="Times New Roman" w:hAnsi="Times New Roman" w:cs="Times New Roman"/>
        </w:rPr>
        <w:t>936</w:t>
      </w:r>
      <w:r w:rsidR="00D149BC">
        <w:rPr>
          <w:rFonts w:ascii="Times New Roman" w:hAnsi="Times New Roman" w:cs="Times New Roman"/>
        </w:rPr>
        <w:t xml:space="preserve"> </w:t>
      </w:r>
      <w:r w:rsidR="00D149BC" w:rsidRPr="00E33984">
        <w:rPr>
          <w:rFonts w:ascii="Times New Roman" w:hAnsi="Times New Roman" w:cs="Times New Roman"/>
        </w:rPr>
        <w:t>598,80 руб</w:t>
      </w:r>
      <w:r w:rsidR="00D149BC">
        <w:rPr>
          <w:rFonts w:ascii="Times New Roman" w:hAnsi="Times New Roman" w:cs="Times New Roman"/>
        </w:rPr>
        <w:t>., в том числе:</w:t>
      </w:r>
    </w:p>
    <w:p w:rsidR="00D149BC" w:rsidRDefault="00937CAB" w:rsidP="00937CAB">
      <w:pPr>
        <w:tabs>
          <w:tab w:val="left" w:pos="567"/>
        </w:tabs>
        <w:autoSpaceDE w:val="0"/>
        <w:autoSpaceDN w:val="0"/>
        <w:adjustRightInd w:val="0"/>
        <w:spacing w:after="0" w:line="240" w:lineRule="auto"/>
        <w:ind w:left="567"/>
        <w:jc w:val="both"/>
        <w:rPr>
          <w:rFonts w:ascii="Times New Roman" w:hAnsi="Times New Roman" w:cs="Times New Roman"/>
        </w:rPr>
      </w:pPr>
      <w:r>
        <w:rPr>
          <w:rFonts w:ascii="Times New Roman" w:hAnsi="Times New Roman" w:cs="Times New Roman"/>
        </w:rPr>
        <w:t xml:space="preserve">- </w:t>
      </w:r>
      <w:r w:rsidR="00D149BC" w:rsidRPr="00E33984">
        <w:rPr>
          <w:rFonts w:ascii="Times New Roman" w:hAnsi="Times New Roman" w:cs="Times New Roman"/>
        </w:rPr>
        <w:t>ООО МТС "Казачинское"</w:t>
      </w:r>
      <w:r w:rsidR="00AF3A39">
        <w:rPr>
          <w:rFonts w:ascii="Times New Roman" w:hAnsi="Times New Roman" w:cs="Times New Roman"/>
        </w:rPr>
        <w:t xml:space="preserve"> – </w:t>
      </w:r>
      <w:r w:rsidR="00D149BC" w:rsidRPr="00E33984">
        <w:rPr>
          <w:rFonts w:ascii="Times New Roman" w:hAnsi="Times New Roman" w:cs="Times New Roman"/>
        </w:rPr>
        <w:t>900</w:t>
      </w:r>
      <w:r w:rsidR="00AF3A39">
        <w:rPr>
          <w:rFonts w:ascii="Times New Roman" w:hAnsi="Times New Roman" w:cs="Times New Roman"/>
        </w:rPr>
        <w:t xml:space="preserve"> 765,93 руб. (</w:t>
      </w:r>
      <w:r w:rsidR="00D149BC" w:rsidRPr="00E33984">
        <w:rPr>
          <w:rFonts w:ascii="Times New Roman" w:hAnsi="Times New Roman" w:cs="Times New Roman"/>
        </w:rPr>
        <w:t>судебное решение от 05.07.2022</w:t>
      </w:r>
      <w:r w:rsidR="00AF3A39">
        <w:rPr>
          <w:rFonts w:ascii="Times New Roman" w:hAnsi="Times New Roman" w:cs="Times New Roman"/>
        </w:rPr>
        <w:t xml:space="preserve"> </w:t>
      </w:r>
      <w:r w:rsidR="00D149BC" w:rsidRPr="00E33984">
        <w:rPr>
          <w:rFonts w:ascii="Times New Roman" w:hAnsi="Times New Roman" w:cs="Times New Roman"/>
        </w:rPr>
        <w:t>г</w:t>
      </w:r>
      <w:r w:rsidR="00AF3A39">
        <w:rPr>
          <w:rFonts w:ascii="Times New Roman" w:hAnsi="Times New Roman" w:cs="Times New Roman"/>
        </w:rPr>
        <w:t>.);</w:t>
      </w:r>
    </w:p>
    <w:p w:rsidR="003E617F" w:rsidRDefault="00937CAB" w:rsidP="00937CAB">
      <w:pPr>
        <w:tabs>
          <w:tab w:val="left" w:pos="567"/>
        </w:tabs>
        <w:autoSpaceDE w:val="0"/>
        <w:autoSpaceDN w:val="0"/>
        <w:adjustRightInd w:val="0"/>
        <w:spacing w:after="0" w:line="240" w:lineRule="auto"/>
        <w:ind w:left="567"/>
        <w:jc w:val="both"/>
        <w:rPr>
          <w:rFonts w:ascii="Times New Roman" w:hAnsi="Times New Roman" w:cs="Times New Roman"/>
        </w:rPr>
      </w:pPr>
      <w:r>
        <w:rPr>
          <w:rFonts w:ascii="Times New Roman" w:hAnsi="Times New Roman" w:cs="Times New Roman"/>
        </w:rPr>
        <w:t xml:space="preserve">- </w:t>
      </w:r>
      <w:r w:rsidR="00D149BC" w:rsidRPr="00E33984">
        <w:rPr>
          <w:rFonts w:ascii="Times New Roman" w:hAnsi="Times New Roman" w:cs="Times New Roman"/>
        </w:rPr>
        <w:t>ООО "</w:t>
      </w:r>
      <w:proofErr w:type="spellStart"/>
      <w:r w:rsidR="00D149BC" w:rsidRPr="00E33984">
        <w:rPr>
          <w:rFonts w:ascii="Times New Roman" w:hAnsi="Times New Roman" w:cs="Times New Roman"/>
        </w:rPr>
        <w:t>Кемлес</w:t>
      </w:r>
      <w:proofErr w:type="spellEnd"/>
      <w:r w:rsidR="00D149BC" w:rsidRPr="00E33984">
        <w:rPr>
          <w:rFonts w:ascii="Times New Roman" w:hAnsi="Times New Roman" w:cs="Times New Roman"/>
        </w:rPr>
        <w:t>"</w:t>
      </w:r>
      <w:r w:rsidR="00AF3A39">
        <w:rPr>
          <w:rFonts w:ascii="Times New Roman" w:hAnsi="Times New Roman" w:cs="Times New Roman"/>
        </w:rPr>
        <w:t xml:space="preserve"> – </w:t>
      </w:r>
      <w:r w:rsidR="00D149BC" w:rsidRPr="00E33984">
        <w:rPr>
          <w:rFonts w:ascii="Times New Roman" w:hAnsi="Times New Roman" w:cs="Times New Roman"/>
        </w:rPr>
        <w:t>193</w:t>
      </w:r>
      <w:r w:rsidR="00AF3A39">
        <w:rPr>
          <w:rFonts w:ascii="Times New Roman" w:hAnsi="Times New Roman" w:cs="Times New Roman"/>
        </w:rPr>
        <w:t xml:space="preserve"> </w:t>
      </w:r>
      <w:r w:rsidR="00D149BC" w:rsidRPr="00E33984">
        <w:rPr>
          <w:rFonts w:ascii="Times New Roman" w:hAnsi="Times New Roman" w:cs="Times New Roman"/>
        </w:rPr>
        <w:t>379,68 руб</w:t>
      </w:r>
      <w:r w:rsidR="00AF3A39">
        <w:rPr>
          <w:rFonts w:ascii="Times New Roman" w:hAnsi="Times New Roman" w:cs="Times New Roman"/>
        </w:rPr>
        <w:t>.</w:t>
      </w:r>
      <w:r w:rsidR="00D149BC" w:rsidRPr="00E33984">
        <w:rPr>
          <w:rFonts w:ascii="Times New Roman" w:hAnsi="Times New Roman" w:cs="Times New Roman"/>
        </w:rPr>
        <w:t xml:space="preserve"> </w:t>
      </w:r>
      <w:r w:rsidR="00AF3A39">
        <w:rPr>
          <w:rFonts w:ascii="Times New Roman" w:hAnsi="Times New Roman" w:cs="Times New Roman"/>
        </w:rPr>
        <w:t>(</w:t>
      </w:r>
      <w:r w:rsidR="00D149BC" w:rsidRPr="00E33984">
        <w:rPr>
          <w:rFonts w:ascii="Times New Roman" w:hAnsi="Times New Roman" w:cs="Times New Roman"/>
        </w:rPr>
        <w:t>исполнительные листы от 27.04.2024</w:t>
      </w:r>
      <w:r w:rsidR="00AF3A39">
        <w:rPr>
          <w:rFonts w:ascii="Times New Roman" w:hAnsi="Times New Roman" w:cs="Times New Roman"/>
        </w:rPr>
        <w:t xml:space="preserve"> г.</w:t>
      </w:r>
      <w:r w:rsidR="00D149BC" w:rsidRPr="00E33984">
        <w:rPr>
          <w:rFonts w:ascii="Times New Roman" w:hAnsi="Times New Roman" w:cs="Times New Roman"/>
        </w:rPr>
        <w:t xml:space="preserve"> по делу № А33-3546/2024, по делу № А33-3448/2024</w:t>
      </w:r>
      <w:r w:rsidR="00AF3A39">
        <w:rPr>
          <w:rFonts w:ascii="Times New Roman" w:hAnsi="Times New Roman" w:cs="Times New Roman"/>
        </w:rPr>
        <w:t>)</w:t>
      </w:r>
      <w:r w:rsidR="00D149BC" w:rsidRPr="00E33984">
        <w:rPr>
          <w:rFonts w:ascii="Times New Roman" w:hAnsi="Times New Roman" w:cs="Times New Roman"/>
        </w:rPr>
        <w:t>;</w:t>
      </w:r>
    </w:p>
    <w:p w:rsidR="00D149BC" w:rsidRDefault="00937CAB" w:rsidP="00937CAB">
      <w:pPr>
        <w:tabs>
          <w:tab w:val="left" w:pos="567"/>
        </w:tabs>
        <w:autoSpaceDE w:val="0"/>
        <w:autoSpaceDN w:val="0"/>
        <w:adjustRightInd w:val="0"/>
        <w:spacing w:after="0" w:line="240" w:lineRule="auto"/>
        <w:ind w:left="567"/>
        <w:jc w:val="both"/>
        <w:rPr>
          <w:rFonts w:ascii="Times New Roman" w:hAnsi="Times New Roman" w:cs="Times New Roman"/>
        </w:rPr>
      </w:pPr>
      <w:r>
        <w:rPr>
          <w:rFonts w:ascii="Times New Roman" w:hAnsi="Times New Roman" w:cs="Times New Roman"/>
        </w:rPr>
        <w:t xml:space="preserve">- </w:t>
      </w:r>
      <w:r w:rsidR="00D149BC" w:rsidRPr="00E33984">
        <w:rPr>
          <w:rFonts w:ascii="Times New Roman" w:hAnsi="Times New Roman" w:cs="Times New Roman"/>
        </w:rPr>
        <w:t>ООО "</w:t>
      </w:r>
      <w:proofErr w:type="spellStart"/>
      <w:r w:rsidR="00D149BC" w:rsidRPr="00E33984">
        <w:rPr>
          <w:rFonts w:ascii="Times New Roman" w:hAnsi="Times New Roman" w:cs="Times New Roman"/>
        </w:rPr>
        <w:t>Пилар</w:t>
      </w:r>
      <w:proofErr w:type="spellEnd"/>
      <w:r w:rsidR="00D149BC" w:rsidRPr="00E33984">
        <w:rPr>
          <w:rFonts w:ascii="Times New Roman" w:hAnsi="Times New Roman" w:cs="Times New Roman"/>
        </w:rPr>
        <w:t>"</w:t>
      </w:r>
      <w:r w:rsidR="00AF3A39">
        <w:rPr>
          <w:rFonts w:ascii="Times New Roman" w:hAnsi="Times New Roman" w:cs="Times New Roman"/>
        </w:rPr>
        <w:t xml:space="preserve"> </w:t>
      </w:r>
      <w:r w:rsidR="00D149BC" w:rsidRPr="00E33984">
        <w:rPr>
          <w:rFonts w:ascii="Times New Roman" w:hAnsi="Times New Roman" w:cs="Times New Roman"/>
        </w:rPr>
        <w:t>-</w:t>
      </w:r>
      <w:r w:rsidR="00AF3A39">
        <w:rPr>
          <w:rFonts w:ascii="Times New Roman" w:hAnsi="Times New Roman" w:cs="Times New Roman"/>
        </w:rPr>
        <w:t xml:space="preserve"> </w:t>
      </w:r>
      <w:r w:rsidR="00D149BC" w:rsidRPr="00E33984">
        <w:rPr>
          <w:rFonts w:ascii="Times New Roman" w:hAnsi="Times New Roman" w:cs="Times New Roman"/>
        </w:rPr>
        <w:t>126,70 руб</w:t>
      </w:r>
      <w:r w:rsidR="00AF3A39">
        <w:rPr>
          <w:rFonts w:ascii="Times New Roman" w:hAnsi="Times New Roman" w:cs="Times New Roman"/>
        </w:rPr>
        <w:t>.;</w:t>
      </w:r>
    </w:p>
    <w:p w:rsidR="003E617F" w:rsidRDefault="00937CAB" w:rsidP="00937CAB">
      <w:pPr>
        <w:tabs>
          <w:tab w:val="left" w:pos="567"/>
        </w:tabs>
        <w:autoSpaceDE w:val="0"/>
        <w:autoSpaceDN w:val="0"/>
        <w:adjustRightInd w:val="0"/>
        <w:spacing w:after="0" w:line="240" w:lineRule="auto"/>
        <w:ind w:left="567"/>
        <w:jc w:val="both"/>
        <w:rPr>
          <w:rFonts w:ascii="Times New Roman" w:hAnsi="Times New Roman" w:cs="Times New Roman"/>
        </w:rPr>
      </w:pPr>
      <w:r>
        <w:rPr>
          <w:rFonts w:ascii="Times New Roman" w:hAnsi="Times New Roman" w:cs="Times New Roman"/>
        </w:rPr>
        <w:t xml:space="preserve">- </w:t>
      </w:r>
      <w:r w:rsidR="00D149BC" w:rsidRPr="00E33984">
        <w:rPr>
          <w:rFonts w:ascii="Times New Roman" w:hAnsi="Times New Roman" w:cs="Times New Roman"/>
        </w:rPr>
        <w:t>ООО "Победа"</w:t>
      </w:r>
      <w:r w:rsidR="00AF3A39">
        <w:rPr>
          <w:rFonts w:ascii="Times New Roman" w:hAnsi="Times New Roman" w:cs="Times New Roman"/>
        </w:rPr>
        <w:t xml:space="preserve"> – </w:t>
      </w:r>
      <w:r w:rsidR="00D149BC" w:rsidRPr="00E33984">
        <w:rPr>
          <w:rFonts w:ascii="Times New Roman" w:hAnsi="Times New Roman" w:cs="Times New Roman"/>
        </w:rPr>
        <w:t>7</w:t>
      </w:r>
      <w:r w:rsidR="00AF3A39">
        <w:rPr>
          <w:rFonts w:ascii="Times New Roman" w:hAnsi="Times New Roman" w:cs="Times New Roman"/>
        </w:rPr>
        <w:t xml:space="preserve"> </w:t>
      </w:r>
      <w:r w:rsidR="00D149BC" w:rsidRPr="00E33984">
        <w:rPr>
          <w:rFonts w:ascii="Times New Roman" w:hAnsi="Times New Roman" w:cs="Times New Roman"/>
        </w:rPr>
        <w:t>417,32 руб</w:t>
      </w:r>
      <w:r w:rsidR="00AF3A39">
        <w:rPr>
          <w:rFonts w:ascii="Times New Roman" w:hAnsi="Times New Roman" w:cs="Times New Roman"/>
        </w:rPr>
        <w:t>.;</w:t>
      </w:r>
    </w:p>
    <w:p w:rsidR="00D149BC" w:rsidRDefault="00937CAB" w:rsidP="00D2105A">
      <w:pPr>
        <w:tabs>
          <w:tab w:val="left" w:pos="567"/>
        </w:tabs>
        <w:autoSpaceDE w:val="0"/>
        <w:autoSpaceDN w:val="0"/>
        <w:adjustRightInd w:val="0"/>
        <w:spacing w:after="0" w:line="240" w:lineRule="auto"/>
        <w:ind w:left="567"/>
        <w:jc w:val="both"/>
        <w:rPr>
          <w:rFonts w:ascii="Times New Roman" w:hAnsi="Times New Roman" w:cs="Times New Roman"/>
        </w:rPr>
      </w:pPr>
      <w:r>
        <w:rPr>
          <w:rFonts w:ascii="Times New Roman" w:hAnsi="Times New Roman" w:cs="Times New Roman"/>
        </w:rPr>
        <w:t xml:space="preserve">- </w:t>
      </w:r>
      <w:r w:rsidR="00D149BC" w:rsidRPr="00E33984">
        <w:rPr>
          <w:rFonts w:ascii="Times New Roman" w:hAnsi="Times New Roman" w:cs="Times New Roman"/>
        </w:rPr>
        <w:t>физически</w:t>
      </w:r>
      <w:r w:rsidR="00AF3A39">
        <w:rPr>
          <w:rFonts w:ascii="Times New Roman" w:hAnsi="Times New Roman" w:cs="Times New Roman"/>
        </w:rPr>
        <w:t>е</w:t>
      </w:r>
      <w:r w:rsidR="00D149BC" w:rsidRPr="00E33984">
        <w:rPr>
          <w:rFonts w:ascii="Times New Roman" w:hAnsi="Times New Roman" w:cs="Times New Roman"/>
        </w:rPr>
        <w:t xml:space="preserve"> лица </w:t>
      </w:r>
      <w:r w:rsidR="00AF3A39">
        <w:rPr>
          <w:rFonts w:ascii="Times New Roman" w:hAnsi="Times New Roman" w:cs="Times New Roman"/>
        </w:rPr>
        <w:t>–</w:t>
      </w:r>
      <w:r w:rsidR="00D149BC" w:rsidRPr="00E33984">
        <w:rPr>
          <w:rFonts w:ascii="Times New Roman" w:hAnsi="Times New Roman" w:cs="Times New Roman"/>
        </w:rPr>
        <w:t xml:space="preserve"> 834</w:t>
      </w:r>
      <w:r w:rsidR="00AF3A39">
        <w:rPr>
          <w:rFonts w:ascii="Times New Roman" w:hAnsi="Times New Roman" w:cs="Times New Roman"/>
        </w:rPr>
        <w:t xml:space="preserve"> </w:t>
      </w:r>
      <w:r w:rsidR="00D149BC" w:rsidRPr="00E33984">
        <w:rPr>
          <w:rFonts w:ascii="Times New Roman" w:hAnsi="Times New Roman" w:cs="Times New Roman"/>
        </w:rPr>
        <w:t>909,17 руб</w:t>
      </w:r>
      <w:r w:rsidR="00AF3A39">
        <w:rPr>
          <w:rFonts w:ascii="Times New Roman" w:hAnsi="Times New Roman" w:cs="Times New Roman"/>
        </w:rPr>
        <w:t>.</w:t>
      </w:r>
    </w:p>
    <w:p w:rsidR="00D024AC" w:rsidRDefault="00D024AC" w:rsidP="00D2105A">
      <w:pPr>
        <w:tabs>
          <w:tab w:val="left" w:pos="567"/>
        </w:tabs>
        <w:autoSpaceDE w:val="0"/>
        <w:autoSpaceDN w:val="0"/>
        <w:adjustRightInd w:val="0"/>
        <w:spacing w:after="0" w:line="240" w:lineRule="auto"/>
        <w:ind w:left="567"/>
        <w:jc w:val="both"/>
        <w:rPr>
          <w:rFonts w:ascii="Times New Roman" w:hAnsi="Times New Roman" w:cs="Times New Roman"/>
        </w:rPr>
      </w:pPr>
    </w:p>
    <w:p w:rsidR="00D2775D" w:rsidRDefault="001E45A7" w:rsidP="001E45A7">
      <w:pPr>
        <w:tabs>
          <w:tab w:val="left" w:pos="567"/>
        </w:tabs>
        <w:spacing w:line="240" w:lineRule="auto"/>
        <w:jc w:val="both"/>
        <w:rPr>
          <w:rFonts w:ascii="Times New Roman" w:hAnsi="Times New Roman" w:cs="Times New Roman"/>
        </w:rPr>
      </w:pPr>
      <w:r>
        <w:rPr>
          <w:rFonts w:ascii="Times New Roman" w:hAnsi="Times New Roman" w:cs="Times New Roman"/>
        </w:rPr>
        <w:t xml:space="preserve">          </w:t>
      </w:r>
      <w:r w:rsidR="00D024AC" w:rsidRPr="008D3078">
        <w:rPr>
          <w:rFonts w:ascii="Times New Roman" w:hAnsi="Times New Roman" w:cs="Times New Roman"/>
        </w:rPr>
        <w:t xml:space="preserve">С 1 января 2018 года вступил в силу Федеральный стандарт бухгалтерского учета для организаций государственного сектора «Аренда», утвержденный Приказом Минфина России от 31.12.2016 № 258н, согласно которому в учете отражается арендная плата, начисленная за весь период действия договора аренды.  </w:t>
      </w:r>
    </w:p>
    <w:p w:rsidR="00D024AC" w:rsidRPr="00D024AC" w:rsidRDefault="00D2775D" w:rsidP="001E45A7">
      <w:pPr>
        <w:tabs>
          <w:tab w:val="left" w:pos="567"/>
        </w:tabs>
        <w:spacing w:line="240" w:lineRule="auto"/>
        <w:jc w:val="both"/>
        <w:rPr>
          <w:rFonts w:ascii="Times New Roman" w:hAnsi="Times New Roman" w:cs="Times New Roman"/>
          <w:color w:val="000000"/>
          <w:lang w:bidi="ru-RU"/>
        </w:rPr>
      </w:pPr>
      <w:r>
        <w:rPr>
          <w:rFonts w:ascii="Times New Roman" w:hAnsi="Times New Roman" w:cs="Times New Roman"/>
        </w:rPr>
        <w:t xml:space="preserve">          </w:t>
      </w:r>
      <w:r w:rsidR="00D024AC" w:rsidRPr="008D3078">
        <w:rPr>
          <w:rFonts w:ascii="Times New Roman" w:hAnsi="Times New Roman" w:cs="Times New Roman"/>
        </w:rPr>
        <w:t>Администрацией Казачинского района в течение отчетного периода заключ</w:t>
      </w:r>
      <w:r>
        <w:rPr>
          <w:rFonts w:ascii="Times New Roman" w:hAnsi="Times New Roman" w:cs="Times New Roman"/>
        </w:rPr>
        <w:t>ались</w:t>
      </w:r>
      <w:r w:rsidR="00D024AC" w:rsidRPr="008D3078">
        <w:rPr>
          <w:rFonts w:ascii="Times New Roman" w:hAnsi="Times New Roman" w:cs="Times New Roman"/>
        </w:rPr>
        <w:t xml:space="preserve"> новые договоры аренды имущества, некоторые договоры расторг</w:t>
      </w:r>
      <w:r>
        <w:rPr>
          <w:rFonts w:ascii="Times New Roman" w:hAnsi="Times New Roman" w:cs="Times New Roman"/>
        </w:rPr>
        <w:t>ались</w:t>
      </w:r>
      <w:r w:rsidR="00D024AC" w:rsidRPr="008D3078">
        <w:rPr>
          <w:rFonts w:ascii="Times New Roman" w:hAnsi="Times New Roman" w:cs="Times New Roman"/>
        </w:rPr>
        <w:t xml:space="preserve">.  </w:t>
      </w:r>
      <w:r>
        <w:rPr>
          <w:rFonts w:ascii="Times New Roman" w:hAnsi="Times New Roman" w:cs="Times New Roman"/>
        </w:rPr>
        <w:t>Были п</w:t>
      </w:r>
      <w:r w:rsidR="00D024AC" w:rsidRPr="008D3078">
        <w:rPr>
          <w:rFonts w:ascii="Times New Roman" w:hAnsi="Times New Roman" w:cs="Times New Roman"/>
        </w:rPr>
        <w:t>роизведены перерасчеты арендной платы в связи с изменением коэффициента</w:t>
      </w:r>
      <w:r w:rsidR="00D024AC" w:rsidRPr="00D024AC">
        <w:rPr>
          <w:rFonts w:ascii="Times New Roman" w:hAnsi="Times New Roman" w:cs="Times New Roman"/>
          <w:color w:val="000000"/>
        </w:rPr>
        <w:t xml:space="preserve"> </w:t>
      </w:r>
      <w:proofErr w:type="gramStart"/>
      <w:r w:rsidR="00D024AC" w:rsidRPr="00D024AC">
        <w:rPr>
          <w:rFonts w:ascii="Times New Roman" w:hAnsi="Times New Roman" w:cs="Times New Roman"/>
          <w:color w:val="000000"/>
        </w:rPr>
        <w:t>индекс-дефлятора</w:t>
      </w:r>
      <w:proofErr w:type="gramEnd"/>
      <w:r w:rsidR="00D024AC" w:rsidRPr="00D024AC">
        <w:rPr>
          <w:rFonts w:ascii="Times New Roman" w:hAnsi="Times New Roman" w:cs="Times New Roman"/>
          <w:color w:val="000000"/>
        </w:rPr>
        <w:t xml:space="preserve"> и понижающего коэффициента.</w:t>
      </w:r>
      <w:r w:rsidR="00D024AC" w:rsidRPr="00D024AC">
        <w:rPr>
          <w:rFonts w:ascii="Times New Roman" w:hAnsi="Times New Roman" w:cs="Times New Roman"/>
          <w:color w:val="000000"/>
          <w:lang w:bidi="ru-RU"/>
        </w:rPr>
        <w:t xml:space="preserve">                                                                                                               Заключены новые договоры и по </w:t>
      </w:r>
      <w:r w:rsidR="00D024AC" w:rsidRPr="00D024AC">
        <w:rPr>
          <w:rFonts w:ascii="Times New Roman" w:hAnsi="Times New Roman" w:cs="Times New Roman"/>
          <w:color w:val="000000"/>
        </w:rPr>
        <w:t>найму жилых помещений специализированного жилого фонда</w:t>
      </w:r>
      <w:r w:rsidR="00D024AC" w:rsidRPr="00D024AC">
        <w:rPr>
          <w:rFonts w:ascii="Times New Roman" w:hAnsi="Times New Roman" w:cs="Times New Roman"/>
          <w:color w:val="000000"/>
          <w:lang w:bidi="ru-RU"/>
        </w:rPr>
        <w:t xml:space="preserve"> с детьми-сиротами, медицинским работником. Один договор найма специализированного жилья с муниципальным служащим расторгнут</w:t>
      </w:r>
      <w:r>
        <w:rPr>
          <w:rFonts w:ascii="Times New Roman" w:hAnsi="Times New Roman" w:cs="Times New Roman"/>
          <w:color w:val="000000"/>
          <w:lang w:bidi="ru-RU"/>
        </w:rPr>
        <w:t>.</w:t>
      </w:r>
    </w:p>
    <w:p w:rsidR="00D024AC" w:rsidRPr="00D024AC" w:rsidRDefault="00D2775D" w:rsidP="001E45A7">
      <w:pPr>
        <w:spacing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024AC" w:rsidRPr="00D024AC">
        <w:rPr>
          <w:rFonts w:ascii="Times New Roman" w:hAnsi="Times New Roman" w:cs="Times New Roman"/>
          <w:color w:val="000000"/>
        </w:rPr>
        <w:t>Повышение арендной платы по договорам аренды имущества производится на основании распоряжени</w:t>
      </w:r>
      <w:r>
        <w:rPr>
          <w:rFonts w:ascii="Times New Roman" w:hAnsi="Times New Roman" w:cs="Times New Roman"/>
          <w:color w:val="000000"/>
        </w:rPr>
        <w:t>я</w:t>
      </w:r>
      <w:r w:rsidR="00D024AC" w:rsidRPr="00D024AC">
        <w:rPr>
          <w:rFonts w:ascii="Times New Roman" w:hAnsi="Times New Roman" w:cs="Times New Roman"/>
          <w:color w:val="000000"/>
        </w:rPr>
        <w:t xml:space="preserve"> Администрации Казачинского района от 29.10.2021 №304-р «Об установлении повышающих коэффициентов, применяемых при исчислении арендной платы за пользование объектами муниципальной собственности». </w:t>
      </w:r>
    </w:p>
    <w:p w:rsidR="00D024AC" w:rsidRPr="00D024AC" w:rsidRDefault="00D2775D" w:rsidP="00D2775D">
      <w:pPr>
        <w:tabs>
          <w:tab w:val="left" w:pos="567"/>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color w:val="000000"/>
        </w:rPr>
        <w:t xml:space="preserve">          </w:t>
      </w:r>
      <w:proofErr w:type="gramStart"/>
      <w:r w:rsidR="00D024AC" w:rsidRPr="00D024AC">
        <w:rPr>
          <w:rFonts w:ascii="Times New Roman" w:hAnsi="Times New Roman" w:cs="Times New Roman"/>
          <w:color w:val="000000"/>
        </w:rPr>
        <w:t>В отношении договоров специализированного найма изменение платы производится в соответствии со с</w:t>
      </w:r>
      <w:r w:rsidR="00D024AC" w:rsidRPr="00D024AC">
        <w:rPr>
          <w:rFonts w:ascii="Times New Roman" w:hAnsi="Times New Roman" w:cs="Times New Roman"/>
          <w:color w:val="000000"/>
          <w:lang w:bidi="ru-RU"/>
        </w:rPr>
        <w:t>татьей 155 Жилищного кодекса Российской Федераци</w:t>
      </w:r>
      <w:r w:rsidR="00D024AC" w:rsidRPr="00D024AC">
        <w:rPr>
          <w:rFonts w:ascii="Times New Roman" w:hAnsi="Times New Roman" w:cs="Times New Roman"/>
          <w:color w:val="000000"/>
        </w:rPr>
        <w:t>и</w:t>
      </w:r>
      <w:r w:rsidR="003C5EDB">
        <w:rPr>
          <w:rFonts w:ascii="Times New Roman" w:hAnsi="Times New Roman" w:cs="Times New Roman"/>
          <w:color w:val="000000"/>
        </w:rPr>
        <w:t xml:space="preserve">  на основании </w:t>
      </w:r>
      <w:r w:rsidR="00D024AC" w:rsidRPr="00D024AC">
        <w:rPr>
          <w:rFonts w:ascii="Times New Roman" w:hAnsi="Times New Roman" w:cs="Times New Roman"/>
          <w:color w:val="000000"/>
        </w:rPr>
        <w:t xml:space="preserve"> решени</w:t>
      </w:r>
      <w:r w:rsidR="003C5EDB">
        <w:rPr>
          <w:rFonts w:ascii="Times New Roman" w:hAnsi="Times New Roman" w:cs="Times New Roman"/>
          <w:color w:val="000000"/>
        </w:rPr>
        <w:t>я</w:t>
      </w:r>
      <w:r w:rsidR="00D024AC" w:rsidRPr="00D024AC">
        <w:rPr>
          <w:rFonts w:ascii="Times New Roman" w:hAnsi="Times New Roman" w:cs="Times New Roman"/>
          <w:color w:val="000000"/>
        </w:rPr>
        <w:t xml:space="preserve"> Казачинского районного Совета депутатов</w:t>
      </w:r>
      <w:r w:rsidR="00D024AC" w:rsidRPr="00D024AC">
        <w:rPr>
          <w:rFonts w:ascii="Times New Roman" w:hAnsi="Times New Roman" w:cs="Times New Roman"/>
          <w:color w:val="000000"/>
          <w:lang w:bidi="ru-RU"/>
        </w:rPr>
        <w:t xml:space="preserve">  от 07.05.2020  № 42-313 «Об утверждении порядка установления размера платы за пользование жилым помещением (платы за наем) для нанимателей жилых помещений по договорам социального найма, договорам найма жилых помещений муниципального жилищного фонда,  договорам найма специализированного жилищного фонда</w:t>
      </w:r>
      <w:proofErr w:type="gramEnd"/>
      <w:r w:rsidR="00D024AC" w:rsidRPr="00D024AC">
        <w:rPr>
          <w:rFonts w:ascii="Times New Roman" w:hAnsi="Times New Roman" w:cs="Times New Roman"/>
          <w:color w:val="000000"/>
          <w:lang w:bidi="ru-RU"/>
        </w:rPr>
        <w:t xml:space="preserve"> Казачинского района, муниципального специализированного жилищного фонда для детей – сирот и детей, оставшихся без попечения родителей, </w:t>
      </w:r>
      <w:r w:rsidR="00D024AC" w:rsidRPr="00D024AC">
        <w:rPr>
          <w:rFonts w:ascii="Times New Roman" w:hAnsi="Times New Roman" w:cs="Times New Roman"/>
          <w:color w:val="000000"/>
          <w:lang w:bidi="ru-RU"/>
        </w:rPr>
        <w:lastRenderedPageBreak/>
        <w:t xml:space="preserve">лиц из числа детей – сирот и детей, оставшихся без попечения родителей на территории Казачинского района».                                                                                                              </w:t>
      </w:r>
    </w:p>
    <w:p w:rsidR="00AD0E08" w:rsidRPr="00D211D6" w:rsidRDefault="00AD0E08" w:rsidP="000107DA">
      <w:pPr>
        <w:autoSpaceDE w:val="0"/>
        <w:autoSpaceDN w:val="0"/>
        <w:adjustRightInd w:val="0"/>
        <w:spacing w:after="0" w:line="240" w:lineRule="auto"/>
        <w:jc w:val="both"/>
        <w:rPr>
          <w:rFonts w:ascii="Times New Roman" w:hAnsi="Times New Roman" w:cs="Times New Roman"/>
          <w:highlight w:val="yellow"/>
        </w:rPr>
      </w:pPr>
      <w:r w:rsidRPr="00D211D6">
        <w:rPr>
          <w:rFonts w:ascii="Times New Roman" w:hAnsi="Times New Roman" w:cs="Times New Roman"/>
          <w:highlight w:val="yellow"/>
        </w:rPr>
        <w:t xml:space="preserve">       </w:t>
      </w:r>
    </w:p>
    <w:p w:rsidR="00B0799D" w:rsidRPr="00C2155F" w:rsidRDefault="00332E19" w:rsidP="000107DA">
      <w:pPr>
        <w:tabs>
          <w:tab w:val="left" w:pos="567"/>
        </w:tabs>
        <w:autoSpaceDE w:val="0"/>
        <w:autoSpaceDN w:val="0"/>
        <w:adjustRightInd w:val="0"/>
        <w:spacing w:after="0" w:line="240" w:lineRule="auto"/>
        <w:jc w:val="both"/>
        <w:rPr>
          <w:rFonts w:ascii="Times New Roman" w:hAnsi="Times New Roman" w:cs="Times New Roman"/>
        </w:rPr>
      </w:pPr>
      <w:r w:rsidRPr="00832F7A">
        <w:rPr>
          <w:rFonts w:ascii="Times New Roman" w:hAnsi="Times New Roman" w:cs="Times New Roman"/>
        </w:rPr>
        <w:t xml:space="preserve">        </w:t>
      </w:r>
      <w:r w:rsidR="004E37CC" w:rsidRPr="00832F7A">
        <w:rPr>
          <w:rFonts w:ascii="Times New Roman" w:hAnsi="Times New Roman" w:cs="Times New Roman"/>
        </w:rPr>
        <w:t xml:space="preserve">  </w:t>
      </w:r>
      <w:r w:rsidRPr="00C2155F">
        <w:rPr>
          <w:rFonts w:ascii="Times New Roman" w:hAnsi="Times New Roman" w:cs="Times New Roman"/>
        </w:rPr>
        <w:t xml:space="preserve">По счету </w:t>
      </w:r>
      <w:r w:rsidR="0027555E" w:rsidRPr="00C2155F">
        <w:rPr>
          <w:rFonts w:ascii="Times New Roman" w:hAnsi="Times New Roman" w:cs="Times New Roman"/>
        </w:rPr>
        <w:t xml:space="preserve">11302995050000130 </w:t>
      </w:r>
      <w:r w:rsidRPr="00C2155F">
        <w:rPr>
          <w:rFonts w:ascii="Times New Roman" w:hAnsi="Times New Roman" w:cs="Times New Roman"/>
        </w:rPr>
        <w:t>1 209 36</w:t>
      </w:r>
      <w:r w:rsidR="0027555E" w:rsidRPr="00C2155F">
        <w:rPr>
          <w:rFonts w:ascii="Times New Roman" w:hAnsi="Times New Roman" w:cs="Times New Roman"/>
        </w:rPr>
        <w:t> </w:t>
      </w:r>
      <w:r w:rsidRPr="00C2155F">
        <w:rPr>
          <w:rFonts w:ascii="Times New Roman" w:hAnsi="Times New Roman" w:cs="Times New Roman"/>
        </w:rPr>
        <w:t>000</w:t>
      </w:r>
      <w:r w:rsidR="0027555E" w:rsidRPr="00C2155F">
        <w:rPr>
          <w:rFonts w:ascii="Times New Roman" w:hAnsi="Times New Roman" w:cs="Times New Roman"/>
        </w:rPr>
        <w:t xml:space="preserve"> «Прочие доходы от компенсации затрат бюджетов муниципальных районов» </w:t>
      </w:r>
      <w:r w:rsidRPr="00C2155F">
        <w:rPr>
          <w:rFonts w:ascii="Times New Roman" w:hAnsi="Times New Roman" w:cs="Times New Roman"/>
        </w:rPr>
        <w:t xml:space="preserve">отражена  дебиторская задолженность </w:t>
      </w:r>
      <w:r w:rsidR="007E4200" w:rsidRPr="00C2155F">
        <w:rPr>
          <w:rFonts w:ascii="Times New Roman" w:hAnsi="Times New Roman" w:cs="Times New Roman"/>
        </w:rPr>
        <w:t>в сумме  108</w:t>
      </w:r>
      <w:r w:rsidR="00A01A3F" w:rsidRPr="00C2155F">
        <w:rPr>
          <w:rFonts w:ascii="Times New Roman" w:hAnsi="Times New Roman" w:cs="Times New Roman"/>
        </w:rPr>
        <w:t xml:space="preserve"> </w:t>
      </w:r>
      <w:r w:rsidR="007E4200" w:rsidRPr="00C2155F">
        <w:rPr>
          <w:rFonts w:ascii="Times New Roman" w:hAnsi="Times New Roman" w:cs="Times New Roman"/>
        </w:rPr>
        <w:t xml:space="preserve">336,76 рублей </w:t>
      </w:r>
      <w:r w:rsidRPr="00C2155F">
        <w:rPr>
          <w:rFonts w:ascii="Times New Roman" w:hAnsi="Times New Roman" w:cs="Times New Roman"/>
        </w:rPr>
        <w:t>по Администрации Казачинского района</w:t>
      </w:r>
      <w:r w:rsidR="007E4200" w:rsidRPr="00C2155F">
        <w:rPr>
          <w:rFonts w:ascii="Times New Roman" w:hAnsi="Times New Roman" w:cs="Times New Roman"/>
        </w:rPr>
        <w:t xml:space="preserve">. </w:t>
      </w:r>
    </w:p>
    <w:p w:rsidR="00B0799D" w:rsidRPr="00C2155F" w:rsidRDefault="004E37CC" w:rsidP="000107DA">
      <w:pPr>
        <w:tabs>
          <w:tab w:val="left" w:pos="567"/>
        </w:tabs>
        <w:autoSpaceDE w:val="0"/>
        <w:autoSpaceDN w:val="0"/>
        <w:adjustRightInd w:val="0"/>
        <w:spacing w:after="0" w:line="240" w:lineRule="auto"/>
        <w:jc w:val="both"/>
        <w:rPr>
          <w:rFonts w:ascii="Times New Roman" w:hAnsi="Times New Roman" w:cs="Times New Roman"/>
        </w:rPr>
      </w:pPr>
      <w:r w:rsidRPr="00C2155F">
        <w:rPr>
          <w:rFonts w:ascii="Times New Roman" w:hAnsi="Times New Roman" w:cs="Times New Roman"/>
        </w:rPr>
        <w:t xml:space="preserve">          </w:t>
      </w:r>
      <w:r w:rsidR="00B0799D" w:rsidRPr="00C2155F">
        <w:rPr>
          <w:rFonts w:ascii="Times New Roman" w:hAnsi="Times New Roman" w:cs="Times New Roman"/>
        </w:rPr>
        <w:t>Администрация Казачинского района в результате невыполнения условий контракта по поставке ГСМ</w:t>
      </w:r>
      <w:r w:rsidR="0042737D" w:rsidRPr="00C2155F">
        <w:rPr>
          <w:rFonts w:ascii="Times New Roman" w:hAnsi="Times New Roman" w:cs="Times New Roman"/>
        </w:rPr>
        <w:t xml:space="preserve"> </w:t>
      </w:r>
      <w:r w:rsidR="00B0799D" w:rsidRPr="00C2155F">
        <w:rPr>
          <w:rFonts w:ascii="Times New Roman" w:hAnsi="Times New Roman" w:cs="Times New Roman"/>
        </w:rPr>
        <w:t>обратилась в Арбитражный суд республики Башкортостан о взыскании с поставщик</w:t>
      </w:r>
      <w:proofErr w:type="gramStart"/>
      <w:r w:rsidR="00B0799D" w:rsidRPr="00C2155F">
        <w:rPr>
          <w:rFonts w:ascii="Times New Roman" w:hAnsi="Times New Roman" w:cs="Times New Roman"/>
        </w:rPr>
        <w:t>а ООО</w:t>
      </w:r>
      <w:proofErr w:type="gramEnd"/>
      <w:r w:rsidR="00B0799D" w:rsidRPr="00C2155F">
        <w:rPr>
          <w:rFonts w:ascii="Times New Roman" w:hAnsi="Times New Roman" w:cs="Times New Roman"/>
        </w:rPr>
        <w:t xml:space="preserve"> «</w:t>
      </w:r>
      <w:proofErr w:type="spellStart"/>
      <w:r w:rsidR="00B0799D" w:rsidRPr="00C2155F">
        <w:rPr>
          <w:rFonts w:ascii="Times New Roman" w:hAnsi="Times New Roman" w:cs="Times New Roman"/>
        </w:rPr>
        <w:t>Спецподвоз</w:t>
      </w:r>
      <w:proofErr w:type="spellEnd"/>
      <w:r w:rsidR="00B0799D" w:rsidRPr="00C2155F">
        <w:rPr>
          <w:rFonts w:ascii="Times New Roman" w:hAnsi="Times New Roman" w:cs="Times New Roman"/>
        </w:rPr>
        <w:t>» в пользу администрации района предварительной оплаты по муниципальному контракту</w:t>
      </w:r>
      <w:r w:rsidRPr="00C2155F">
        <w:rPr>
          <w:rFonts w:ascii="Times New Roman" w:hAnsi="Times New Roman" w:cs="Times New Roman"/>
        </w:rPr>
        <w:t xml:space="preserve"> от 15.03.2021 </w:t>
      </w:r>
      <w:r w:rsidR="00B0799D" w:rsidRPr="00C2155F">
        <w:rPr>
          <w:rFonts w:ascii="Times New Roman" w:hAnsi="Times New Roman" w:cs="Times New Roman"/>
        </w:rPr>
        <w:t xml:space="preserve">№ 0119300056521000006 на поставку бензина. </w:t>
      </w:r>
    </w:p>
    <w:p w:rsidR="007A72D9" w:rsidRPr="00C2155F" w:rsidRDefault="004E37CC" w:rsidP="000107DA">
      <w:pPr>
        <w:tabs>
          <w:tab w:val="left" w:pos="567"/>
        </w:tabs>
        <w:autoSpaceDE w:val="0"/>
        <w:autoSpaceDN w:val="0"/>
        <w:adjustRightInd w:val="0"/>
        <w:spacing w:after="0" w:line="240" w:lineRule="auto"/>
        <w:jc w:val="both"/>
        <w:rPr>
          <w:rFonts w:ascii="Times New Roman" w:hAnsi="Times New Roman" w:cs="Times New Roman"/>
        </w:rPr>
      </w:pPr>
      <w:r w:rsidRPr="00C2155F">
        <w:rPr>
          <w:rFonts w:ascii="Times New Roman" w:hAnsi="Times New Roman" w:cs="Times New Roman"/>
        </w:rPr>
        <w:t xml:space="preserve">      </w:t>
      </w:r>
      <w:r w:rsidR="00867222" w:rsidRPr="00C2155F">
        <w:rPr>
          <w:rFonts w:ascii="Times New Roman" w:hAnsi="Times New Roman" w:cs="Times New Roman"/>
        </w:rPr>
        <w:t xml:space="preserve">   </w:t>
      </w:r>
      <w:r w:rsidRPr="00C2155F">
        <w:rPr>
          <w:rFonts w:ascii="Times New Roman" w:hAnsi="Times New Roman" w:cs="Times New Roman"/>
        </w:rPr>
        <w:t xml:space="preserve"> </w:t>
      </w:r>
      <w:r w:rsidR="00B0799D" w:rsidRPr="00C2155F">
        <w:rPr>
          <w:rFonts w:ascii="Times New Roman" w:hAnsi="Times New Roman" w:cs="Times New Roman"/>
        </w:rPr>
        <w:t xml:space="preserve">Арбитражным судом вынесено решение от 21.12.2021 </w:t>
      </w:r>
      <w:r w:rsidR="006B784C" w:rsidRPr="00C2155F">
        <w:rPr>
          <w:rFonts w:ascii="Times New Roman" w:hAnsi="Times New Roman" w:cs="Times New Roman"/>
        </w:rPr>
        <w:t>(</w:t>
      </w:r>
      <w:r w:rsidR="00B0799D" w:rsidRPr="00C2155F">
        <w:rPr>
          <w:rFonts w:ascii="Times New Roman" w:hAnsi="Times New Roman" w:cs="Times New Roman"/>
        </w:rPr>
        <w:t>Дело № А07-29406/21</w:t>
      </w:r>
      <w:r w:rsidR="006B784C" w:rsidRPr="00C2155F">
        <w:rPr>
          <w:rFonts w:ascii="Times New Roman" w:hAnsi="Times New Roman" w:cs="Times New Roman"/>
        </w:rPr>
        <w:t>)</w:t>
      </w:r>
      <w:r w:rsidR="00B0799D" w:rsidRPr="00C2155F">
        <w:rPr>
          <w:rFonts w:ascii="Times New Roman" w:hAnsi="Times New Roman" w:cs="Times New Roman"/>
        </w:rPr>
        <w:t xml:space="preserve"> о взыскании с ООО «</w:t>
      </w:r>
      <w:proofErr w:type="spellStart"/>
      <w:r w:rsidR="00B0799D" w:rsidRPr="00C2155F">
        <w:rPr>
          <w:rFonts w:ascii="Times New Roman" w:hAnsi="Times New Roman" w:cs="Times New Roman"/>
        </w:rPr>
        <w:t>Спецподвоз</w:t>
      </w:r>
      <w:proofErr w:type="spellEnd"/>
      <w:r w:rsidR="00B0799D" w:rsidRPr="00C2155F">
        <w:rPr>
          <w:rFonts w:ascii="Times New Roman" w:hAnsi="Times New Roman" w:cs="Times New Roman"/>
        </w:rPr>
        <w:t xml:space="preserve">» </w:t>
      </w:r>
      <w:r w:rsidRPr="00C2155F">
        <w:rPr>
          <w:rFonts w:ascii="Times New Roman" w:hAnsi="Times New Roman" w:cs="Times New Roman"/>
        </w:rPr>
        <w:t xml:space="preserve">авансового платежа в сумме </w:t>
      </w:r>
      <w:r w:rsidR="00B0799D" w:rsidRPr="00C2155F">
        <w:rPr>
          <w:rFonts w:ascii="Times New Roman" w:hAnsi="Times New Roman" w:cs="Times New Roman"/>
        </w:rPr>
        <w:t>108</w:t>
      </w:r>
      <w:r w:rsidRPr="00C2155F">
        <w:rPr>
          <w:rFonts w:ascii="Times New Roman" w:hAnsi="Times New Roman" w:cs="Times New Roman"/>
        </w:rPr>
        <w:t xml:space="preserve"> </w:t>
      </w:r>
      <w:r w:rsidR="00B0799D" w:rsidRPr="00C2155F">
        <w:rPr>
          <w:rFonts w:ascii="Times New Roman" w:hAnsi="Times New Roman" w:cs="Times New Roman"/>
        </w:rPr>
        <w:t xml:space="preserve">336,76 рублей. Администрация района обратилась в отделение судебных приставов по Уфимскому району Республики Башкортостан </w:t>
      </w:r>
      <w:r w:rsidR="002D44C4" w:rsidRPr="00C2155F">
        <w:rPr>
          <w:rFonts w:ascii="Times New Roman" w:hAnsi="Times New Roman" w:cs="Times New Roman"/>
        </w:rPr>
        <w:t>(</w:t>
      </w:r>
      <w:r w:rsidR="00B0799D" w:rsidRPr="00C2155F">
        <w:rPr>
          <w:rFonts w:ascii="Times New Roman" w:hAnsi="Times New Roman" w:cs="Times New Roman"/>
        </w:rPr>
        <w:t>от 11.05.2022 №1153</w:t>
      </w:r>
      <w:r w:rsidR="002D44C4" w:rsidRPr="00C2155F">
        <w:rPr>
          <w:rFonts w:ascii="Times New Roman" w:hAnsi="Times New Roman" w:cs="Times New Roman"/>
        </w:rPr>
        <w:t>)</w:t>
      </w:r>
      <w:r w:rsidR="00B0799D" w:rsidRPr="00C2155F">
        <w:rPr>
          <w:rFonts w:ascii="Times New Roman" w:hAnsi="Times New Roman" w:cs="Times New Roman"/>
        </w:rPr>
        <w:t xml:space="preserve"> с просьбой принять для принудительного исполнения исполнительный лист ФС 038361396 в отношении должник</w:t>
      </w:r>
      <w:proofErr w:type="gramStart"/>
      <w:r w:rsidR="00B0799D" w:rsidRPr="00C2155F">
        <w:rPr>
          <w:rFonts w:ascii="Times New Roman" w:hAnsi="Times New Roman" w:cs="Times New Roman"/>
        </w:rPr>
        <w:t>а</w:t>
      </w:r>
      <w:r w:rsidR="006B784C" w:rsidRPr="00C2155F">
        <w:rPr>
          <w:rFonts w:ascii="Times New Roman" w:hAnsi="Times New Roman" w:cs="Times New Roman"/>
        </w:rPr>
        <w:t xml:space="preserve"> ООО</w:t>
      </w:r>
      <w:proofErr w:type="gramEnd"/>
      <w:r w:rsidR="006B784C" w:rsidRPr="00C2155F">
        <w:rPr>
          <w:rFonts w:ascii="Times New Roman" w:hAnsi="Times New Roman" w:cs="Times New Roman"/>
        </w:rPr>
        <w:t xml:space="preserve"> «</w:t>
      </w:r>
      <w:proofErr w:type="spellStart"/>
      <w:r w:rsidR="006B784C" w:rsidRPr="00C2155F">
        <w:rPr>
          <w:rFonts w:ascii="Times New Roman" w:hAnsi="Times New Roman" w:cs="Times New Roman"/>
        </w:rPr>
        <w:t>Спецподвоз</w:t>
      </w:r>
      <w:proofErr w:type="spellEnd"/>
      <w:r w:rsidR="006B784C" w:rsidRPr="00C2155F">
        <w:rPr>
          <w:rFonts w:ascii="Times New Roman" w:hAnsi="Times New Roman" w:cs="Times New Roman"/>
        </w:rPr>
        <w:t>»</w:t>
      </w:r>
      <w:r w:rsidR="00B91C5E" w:rsidRPr="00C2155F">
        <w:rPr>
          <w:rFonts w:ascii="Times New Roman" w:hAnsi="Times New Roman" w:cs="Times New Roman"/>
        </w:rPr>
        <w:t>.</w:t>
      </w:r>
      <w:r w:rsidR="0042737D" w:rsidRPr="00C2155F">
        <w:rPr>
          <w:rFonts w:ascii="Times New Roman" w:hAnsi="Times New Roman" w:cs="Times New Roman"/>
        </w:rPr>
        <w:t xml:space="preserve"> </w:t>
      </w:r>
      <w:proofErr w:type="gramStart"/>
      <w:r w:rsidR="0042737D" w:rsidRPr="00C2155F">
        <w:rPr>
          <w:rFonts w:ascii="Times New Roman" w:eastAsia="Calibri" w:hAnsi="Times New Roman" w:cs="Times New Roman"/>
          <w:color w:val="000000"/>
        </w:rPr>
        <w:t xml:space="preserve">Отделение судебных приставов </w:t>
      </w:r>
      <w:r w:rsidR="00FE342A" w:rsidRPr="00C2155F">
        <w:rPr>
          <w:rFonts w:ascii="Times New Roman" w:hAnsi="Times New Roman" w:cs="Times New Roman"/>
        </w:rPr>
        <w:t xml:space="preserve">по Уфимскому району Республики Башкортостан </w:t>
      </w:r>
      <w:r w:rsidR="0042737D" w:rsidRPr="00C2155F">
        <w:rPr>
          <w:rFonts w:ascii="Times New Roman" w:eastAsia="Calibri" w:hAnsi="Times New Roman" w:cs="Times New Roman"/>
          <w:color w:val="000000"/>
        </w:rPr>
        <w:t>вынесло Постановление об окончании и возвращении ИД взыскателю б/н от 28.09.2022 года, в котором говорится, что исполнительный документ возвращается взыскателю в связи с тем, что невозможно установить местонахождение должника, его имущества</w:t>
      </w:r>
      <w:r w:rsidR="00FE342A" w:rsidRPr="00C2155F">
        <w:rPr>
          <w:rFonts w:ascii="Times New Roman" w:eastAsia="Calibri" w:hAnsi="Times New Roman" w:cs="Times New Roman"/>
          <w:color w:val="000000"/>
        </w:rPr>
        <w:t>,</w:t>
      </w:r>
      <w:r w:rsidR="0042737D" w:rsidRPr="00C2155F">
        <w:rPr>
          <w:rFonts w:ascii="Times New Roman" w:eastAsia="Calibri" w:hAnsi="Times New Roman" w:cs="Times New Roman"/>
          <w:color w:val="000000"/>
        </w:rPr>
        <w:t xml:space="preserve"> либо получить сведения о наличии принадлежащих ему денежных средств и иных ценностей, находящихся на счетах, во вкладах или</w:t>
      </w:r>
      <w:r w:rsidR="00FE342A" w:rsidRPr="00C2155F">
        <w:rPr>
          <w:rFonts w:ascii="Times New Roman" w:eastAsia="Calibri" w:hAnsi="Times New Roman" w:cs="Times New Roman"/>
          <w:color w:val="000000"/>
        </w:rPr>
        <w:t xml:space="preserve"> </w:t>
      </w:r>
      <w:r w:rsidR="0042737D" w:rsidRPr="00C2155F">
        <w:rPr>
          <w:rFonts w:ascii="Times New Roman" w:eastAsia="Calibri" w:hAnsi="Times New Roman" w:cs="Times New Roman"/>
          <w:color w:val="000000"/>
        </w:rPr>
        <w:t>на хранении</w:t>
      </w:r>
      <w:proofErr w:type="gramEnd"/>
      <w:r w:rsidR="0042737D" w:rsidRPr="00C2155F">
        <w:rPr>
          <w:rFonts w:ascii="Times New Roman" w:eastAsia="Calibri" w:hAnsi="Times New Roman" w:cs="Times New Roman"/>
          <w:color w:val="000000"/>
        </w:rPr>
        <w:t xml:space="preserve"> в кредитных организациях. Исполнительное производство № 79755/22/02062-ИП </w:t>
      </w:r>
      <w:r w:rsidR="00FE342A" w:rsidRPr="00C2155F">
        <w:rPr>
          <w:rFonts w:ascii="Times New Roman" w:eastAsia="Calibri" w:hAnsi="Times New Roman" w:cs="Times New Roman"/>
          <w:color w:val="000000"/>
        </w:rPr>
        <w:t>завершено</w:t>
      </w:r>
      <w:r w:rsidR="0042737D" w:rsidRPr="00C2155F">
        <w:rPr>
          <w:rFonts w:ascii="Times New Roman" w:eastAsia="Calibri" w:hAnsi="Times New Roman" w:cs="Times New Roman"/>
          <w:color w:val="000000"/>
        </w:rPr>
        <w:t xml:space="preserve">. В данный момент ведется повторная работа по обращению к судебным приставам.                                         </w:t>
      </w:r>
      <w:r w:rsidR="0042737D" w:rsidRPr="00C2155F">
        <w:rPr>
          <w:rFonts w:ascii="Times New Roman" w:eastAsia="Calibri" w:hAnsi="Times New Roman" w:cs="Times New Roman"/>
        </w:rPr>
        <w:t xml:space="preserve">                                                                                                               </w:t>
      </w:r>
    </w:p>
    <w:p w:rsidR="007A72D9" w:rsidRPr="00001BB4" w:rsidRDefault="007A72D9" w:rsidP="000107DA">
      <w:pPr>
        <w:tabs>
          <w:tab w:val="left" w:pos="567"/>
        </w:tabs>
        <w:autoSpaceDE w:val="0"/>
        <w:autoSpaceDN w:val="0"/>
        <w:adjustRightInd w:val="0"/>
        <w:spacing w:after="0" w:line="240" w:lineRule="auto"/>
        <w:jc w:val="both"/>
        <w:rPr>
          <w:rFonts w:ascii="Times New Roman" w:hAnsi="Times New Roman" w:cs="Times New Roman"/>
          <w:highlight w:val="yellow"/>
        </w:rPr>
      </w:pPr>
    </w:p>
    <w:p w:rsidR="00F944F7" w:rsidRPr="00F944F7" w:rsidRDefault="00F55B84" w:rsidP="000107DA">
      <w:pPr>
        <w:tabs>
          <w:tab w:val="left" w:pos="567"/>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FA4ABB" w:rsidRPr="000244F9">
        <w:rPr>
          <w:rFonts w:ascii="Times New Roman" w:hAnsi="Times New Roman" w:cs="Times New Roman"/>
        </w:rPr>
        <w:t xml:space="preserve"> </w:t>
      </w:r>
      <w:r w:rsidR="00F944F7" w:rsidRPr="00F944F7">
        <w:rPr>
          <w:rFonts w:ascii="Times New Roman" w:hAnsi="Times New Roman" w:cs="Times New Roman"/>
        </w:rPr>
        <w:t xml:space="preserve">Просроченная кредиторская задолженность по обязательствам, принятым за счет средств </w:t>
      </w:r>
      <w:r w:rsidR="00F944F7">
        <w:rPr>
          <w:rFonts w:ascii="Times New Roman" w:hAnsi="Times New Roman" w:cs="Times New Roman"/>
        </w:rPr>
        <w:t xml:space="preserve">районного </w:t>
      </w:r>
      <w:r w:rsidR="00F944F7" w:rsidRPr="00F944F7">
        <w:rPr>
          <w:rFonts w:ascii="Times New Roman" w:hAnsi="Times New Roman" w:cs="Times New Roman"/>
        </w:rPr>
        <w:t>бюджета, на 01.01.202</w:t>
      </w:r>
      <w:r w:rsidR="00536373">
        <w:rPr>
          <w:rFonts w:ascii="Times New Roman" w:hAnsi="Times New Roman" w:cs="Times New Roman"/>
        </w:rPr>
        <w:t>5</w:t>
      </w:r>
      <w:r w:rsidR="00F944F7" w:rsidRPr="00F944F7">
        <w:rPr>
          <w:rFonts w:ascii="Times New Roman" w:hAnsi="Times New Roman" w:cs="Times New Roman"/>
        </w:rPr>
        <w:t xml:space="preserve"> отсутствует.</w:t>
      </w:r>
    </w:p>
    <w:p w:rsidR="00F944F7" w:rsidRPr="00F944F7" w:rsidRDefault="00F944F7" w:rsidP="000107DA">
      <w:pPr>
        <w:tabs>
          <w:tab w:val="left" w:pos="426"/>
        </w:tabs>
        <w:autoSpaceDE w:val="0"/>
        <w:autoSpaceDN w:val="0"/>
        <w:adjustRightInd w:val="0"/>
        <w:spacing w:after="0" w:line="240" w:lineRule="auto"/>
        <w:jc w:val="both"/>
        <w:rPr>
          <w:rFonts w:ascii="Times New Roman" w:hAnsi="Times New Roman" w:cs="Times New Roman"/>
        </w:rPr>
      </w:pPr>
      <w:r w:rsidRPr="00F944F7">
        <w:rPr>
          <w:rFonts w:ascii="Times New Roman" w:hAnsi="Times New Roman" w:cs="Times New Roman"/>
        </w:rPr>
        <w:t xml:space="preserve">      </w:t>
      </w:r>
      <w:r w:rsidR="00CD73DD">
        <w:rPr>
          <w:rFonts w:ascii="Times New Roman" w:hAnsi="Times New Roman" w:cs="Times New Roman"/>
        </w:rPr>
        <w:t xml:space="preserve"> </w:t>
      </w:r>
      <w:r w:rsidRPr="00F944F7">
        <w:rPr>
          <w:rFonts w:ascii="Times New Roman" w:hAnsi="Times New Roman" w:cs="Times New Roman"/>
        </w:rPr>
        <w:t xml:space="preserve">   </w:t>
      </w:r>
      <w:r w:rsidR="00502367">
        <w:rPr>
          <w:rFonts w:ascii="Times New Roman" w:hAnsi="Times New Roman" w:cs="Times New Roman"/>
        </w:rPr>
        <w:t>П</w:t>
      </w:r>
      <w:r w:rsidRPr="007B7FA6">
        <w:rPr>
          <w:rFonts w:ascii="Times New Roman" w:hAnsi="Times New Roman" w:cs="Times New Roman"/>
        </w:rPr>
        <w:t>о сравнению с прошлым отчетным периодом кредиторская задолженность</w:t>
      </w:r>
      <w:r w:rsidR="00BF0F40" w:rsidRPr="007B7FA6">
        <w:rPr>
          <w:rFonts w:ascii="Times New Roman" w:hAnsi="Times New Roman" w:cs="Times New Roman"/>
        </w:rPr>
        <w:t xml:space="preserve"> </w:t>
      </w:r>
      <w:r w:rsidR="007B7FA6" w:rsidRPr="007B7FA6">
        <w:rPr>
          <w:rFonts w:ascii="Times New Roman" w:hAnsi="Times New Roman" w:cs="Times New Roman"/>
        </w:rPr>
        <w:t>по выплатам</w:t>
      </w:r>
      <w:r w:rsidR="000107DA" w:rsidRPr="000107DA">
        <w:rPr>
          <w:rFonts w:ascii="Times New Roman" w:hAnsi="Times New Roman" w:cs="Times New Roman"/>
        </w:rPr>
        <w:t xml:space="preserve"> </w:t>
      </w:r>
      <w:r w:rsidR="000107DA">
        <w:rPr>
          <w:rFonts w:ascii="Times New Roman" w:hAnsi="Times New Roman" w:cs="Times New Roman"/>
        </w:rPr>
        <w:t>сократилась</w:t>
      </w:r>
      <w:r w:rsidR="000107DA" w:rsidRPr="007B7FA6">
        <w:rPr>
          <w:rFonts w:ascii="Times New Roman" w:hAnsi="Times New Roman" w:cs="Times New Roman"/>
        </w:rPr>
        <w:t xml:space="preserve">  </w:t>
      </w:r>
      <w:r w:rsidRPr="007B7FA6">
        <w:rPr>
          <w:rFonts w:ascii="Times New Roman" w:hAnsi="Times New Roman" w:cs="Times New Roman"/>
        </w:rPr>
        <w:t xml:space="preserve"> с </w:t>
      </w:r>
      <w:r w:rsidR="00DA4BFA" w:rsidRPr="007B7FA6">
        <w:rPr>
          <w:rFonts w:ascii="Times New Roman" w:hAnsi="Times New Roman" w:cs="Times New Roman"/>
        </w:rPr>
        <w:t>2</w:t>
      </w:r>
      <w:r w:rsidR="00DA4BFA">
        <w:rPr>
          <w:rFonts w:ascii="Times New Roman" w:hAnsi="Times New Roman" w:cs="Times New Roman"/>
        </w:rPr>
        <w:t>9</w:t>
      </w:r>
      <w:r w:rsidR="00DA4BFA" w:rsidRPr="007B7FA6">
        <w:rPr>
          <w:rFonts w:ascii="Times New Roman" w:hAnsi="Times New Roman" w:cs="Times New Roman"/>
        </w:rPr>
        <w:t xml:space="preserve"> 987,00 </w:t>
      </w:r>
      <w:r w:rsidRPr="007B7FA6">
        <w:rPr>
          <w:rFonts w:ascii="Times New Roman" w:hAnsi="Times New Roman" w:cs="Times New Roman"/>
        </w:rPr>
        <w:t xml:space="preserve">руб. до </w:t>
      </w:r>
      <w:r w:rsidR="00DA4BFA">
        <w:rPr>
          <w:rFonts w:ascii="Times New Roman" w:hAnsi="Times New Roman" w:cs="Times New Roman"/>
        </w:rPr>
        <w:t>23 626,11</w:t>
      </w:r>
      <w:r w:rsidR="007B7FA6" w:rsidRPr="007B7FA6">
        <w:rPr>
          <w:rFonts w:ascii="Times New Roman" w:hAnsi="Times New Roman" w:cs="Times New Roman"/>
        </w:rPr>
        <w:t>,00</w:t>
      </w:r>
      <w:r w:rsidRPr="007B7FA6">
        <w:rPr>
          <w:rFonts w:ascii="Times New Roman" w:hAnsi="Times New Roman" w:cs="Times New Roman"/>
        </w:rPr>
        <w:t xml:space="preserve"> руб. </w:t>
      </w:r>
      <w:r w:rsidR="007B7FA6" w:rsidRPr="007B7FA6">
        <w:rPr>
          <w:rFonts w:ascii="Times New Roman" w:hAnsi="Times New Roman" w:cs="Times New Roman"/>
        </w:rPr>
        <w:t xml:space="preserve">или на </w:t>
      </w:r>
      <w:r w:rsidR="00DA4BFA">
        <w:rPr>
          <w:rFonts w:ascii="Times New Roman" w:hAnsi="Times New Roman" w:cs="Times New Roman"/>
        </w:rPr>
        <w:t>21.21</w:t>
      </w:r>
      <w:r w:rsidR="007B7FA6" w:rsidRPr="007B7FA6">
        <w:rPr>
          <w:rFonts w:ascii="Times New Roman" w:hAnsi="Times New Roman" w:cs="Times New Roman"/>
        </w:rPr>
        <w:t xml:space="preserve"> %.</w:t>
      </w:r>
    </w:p>
    <w:p w:rsidR="00F944F7" w:rsidRPr="00F944F7" w:rsidRDefault="00F944F7" w:rsidP="000107DA">
      <w:pPr>
        <w:tabs>
          <w:tab w:val="left" w:pos="426"/>
        </w:tabs>
        <w:autoSpaceDE w:val="0"/>
        <w:autoSpaceDN w:val="0"/>
        <w:adjustRightInd w:val="0"/>
        <w:spacing w:after="0" w:line="240" w:lineRule="auto"/>
        <w:jc w:val="both"/>
        <w:rPr>
          <w:rFonts w:ascii="Times New Roman" w:hAnsi="Times New Roman" w:cs="Times New Roman"/>
        </w:rPr>
      </w:pPr>
      <w:r w:rsidRPr="00F944F7">
        <w:rPr>
          <w:rFonts w:ascii="Times New Roman" w:hAnsi="Times New Roman" w:cs="Times New Roman"/>
        </w:rPr>
        <w:tab/>
      </w:r>
      <w:r w:rsidRPr="00F944F7">
        <w:rPr>
          <w:rFonts w:ascii="Times New Roman" w:hAnsi="Times New Roman" w:cs="Times New Roman"/>
        </w:rPr>
        <w:tab/>
      </w:r>
      <w:r w:rsidRPr="00F944F7">
        <w:rPr>
          <w:rFonts w:ascii="Times New Roman" w:hAnsi="Times New Roman" w:cs="Times New Roman"/>
        </w:rPr>
        <w:tab/>
      </w:r>
    </w:p>
    <w:p w:rsidR="00694509" w:rsidRDefault="008A4644" w:rsidP="000107D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E82704" w:rsidRPr="00E16004">
        <w:rPr>
          <w:rFonts w:ascii="Times New Roman" w:hAnsi="Times New Roman" w:cs="Times New Roman"/>
        </w:rPr>
        <w:t xml:space="preserve">В </w:t>
      </w:r>
      <w:r w:rsidR="00FA4ABB" w:rsidRPr="00E16004">
        <w:rPr>
          <w:rFonts w:ascii="Times New Roman" w:hAnsi="Times New Roman" w:cs="Times New Roman"/>
        </w:rPr>
        <w:t>виду того, что расчетные документы за оказанные в декабре 202</w:t>
      </w:r>
      <w:r w:rsidR="0041253C">
        <w:rPr>
          <w:rFonts w:ascii="Times New Roman" w:hAnsi="Times New Roman" w:cs="Times New Roman"/>
        </w:rPr>
        <w:t>4</w:t>
      </w:r>
      <w:r w:rsidR="00FA4ABB" w:rsidRPr="00E16004">
        <w:rPr>
          <w:rFonts w:ascii="Times New Roman" w:hAnsi="Times New Roman" w:cs="Times New Roman"/>
        </w:rPr>
        <w:t xml:space="preserve"> года </w:t>
      </w:r>
      <w:r w:rsidR="00CD73DD" w:rsidRPr="00E16004">
        <w:rPr>
          <w:rFonts w:ascii="Times New Roman" w:hAnsi="Times New Roman" w:cs="Times New Roman"/>
        </w:rPr>
        <w:t xml:space="preserve">услуги </w:t>
      </w:r>
      <w:r w:rsidR="00FA4ABB" w:rsidRPr="00E16004">
        <w:rPr>
          <w:rFonts w:ascii="Times New Roman" w:hAnsi="Times New Roman" w:cs="Times New Roman"/>
        </w:rPr>
        <w:t>поступили в учреждени</w:t>
      </w:r>
      <w:r w:rsidR="00E82704" w:rsidRPr="00E16004">
        <w:rPr>
          <w:rFonts w:ascii="Times New Roman" w:hAnsi="Times New Roman" w:cs="Times New Roman"/>
        </w:rPr>
        <w:t>я</w:t>
      </w:r>
      <w:r w:rsidR="00FA4ABB" w:rsidRPr="00E16004">
        <w:rPr>
          <w:rFonts w:ascii="Times New Roman" w:hAnsi="Times New Roman" w:cs="Times New Roman"/>
        </w:rPr>
        <w:t xml:space="preserve"> в соответствии с  условиями заключенн</w:t>
      </w:r>
      <w:r w:rsidR="00E82704" w:rsidRPr="00E16004">
        <w:rPr>
          <w:rFonts w:ascii="Times New Roman" w:hAnsi="Times New Roman" w:cs="Times New Roman"/>
        </w:rPr>
        <w:t>ых</w:t>
      </w:r>
      <w:r w:rsidR="00FA4ABB" w:rsidRPr="00E16004">
        <w:rPr>
          <w:rFonts w:ascii="Times New Roman" w:hAnsi="Times New Roman" w:cs="Times New Roman"/>
        </w:rPr>
        <w:t xml:space="preserve"> контракт</w:t>
      </w:r>
      <w:r w:rsidR="00E82704" w:rsidRPr="00E16004">
        <w:rPr>
          <w:rFonts w:ascii="Times New Roman" w:hAnsi="Times New Roman" w:cs="Times New Roman"/>
        </w:rPr>
        <w:t>ов</w:t>
      </w:r>
      <w:r w:rsidR="00FA4ABB" w:rsidRPr="00E16004">
        <w:rPr>
          <w:rFonts w:ascii="Times New Roman" w:hAnsi="Times New Roman" w:cs="Times New Roman"/>
        </w:rPr>
        <w:t xml:space="preserve"> лишь в январе 202</w:t>
      </w:r>
      <w:r w:rsidR="0041253C">
        <w:rPr>
          <w:rFonts w:ascii="Times New Roman" w:hAnsi="Times New Roman" w:cs="Times New Roman"/>
        </w:rPr>
        <w:t>5</w:t>
      </w:r>
      <w:r w:rsidR="00FA4ABB" w:rsidRPr="00E16004">
        <w:rPr>
          <w:rFonts w:ascii="Times New Roman" w:hAnsi="Times New Roman" w:cs="Times New Roman"/>
        </w:rPr>
        <w:t xml:space="preserve"> года, по состоянию на отчетную дату  образовалась кредиторская задолженность по расчетам за услуги связи</w:t>
      </w:r>
      <w:r w:rsidR="00E82704" w:rsidRPr="00E16004">
        <w:rPr>
          <w:rFonts w:ascii="Times New Roman" w:hAnsi="Times New Roman" w:cs="Times New Roman"/>
        </w:rPr>
        <w:t xml:space="preserve"> и  </w:t>
      </w:r>
      <w:r w:rsidR="008F440D">
        <w:rPr>
          <w:rFonts w:ascii="Times New Roman" w:hAnsi="Times New Roman" w:cs="Times New Roman"/>
        </w:rPr>
        <w:t>к</w:t>
      </w:r>
      <w:r w:rsidR="0041253C">
        <w:rPr>
          <w:rFonts w:ascii="Times New Roman" w:hAnsi="Times New Roman" w:cs="Times New Roman"/>
        </w:rPr>
        <w:t xml:space="preserve">оммунальные </w:t>
      </w:r>
      <w:r w:rsidR="00E82704" w:rsidRPr="00543C8C">
        <w:rPr>
          <w:rFonts w:ascii="Times New Roman" w:hAnsi="Times New Roman" w:cs="Times New Roman"/>
        </w:rPr>
        <w:t>услуги</w:t>
      </w:r>
      <w:r w:rsidR="00CD73DD" w:rsidRPr="00543C8C">
        <w:rPr>
          <w:rFonts w:ascii="Times New Roman" w:hAnsi="Times New Roman" w:cs="Times New Roman"/>
        </w:rPr>
        <w:t xml:space="preserve"> </w:t>
      </w:r>
      <w:r w:rsidR="00FA4ABB" w:rsidRPr="00543C8C">
        <w:rPr>
          <w:rFonts w:ascii="Times New Roman" w:hAnsi="Times New Roman" w:cs="Times New Roman"/>
        </w:rPr>
        <w:t xml:space="preserve">в сумме </w:t>
      </w:r>
      <w:r w:rsidR="001164CF" w:rsidRPr="00543C8C">
        <w:rPr>
          <w:rFonts w:ascii="Times New Roman" w:hAnsi="Times New Roman" w:cs="Times New Roman"/>
        </w:rPr>
        <w:t xml:space="preserve"> </w:t>
      </w:r>
      <w:r w:rsidR="0041253C" w:rsidRPr="00543C8C">
        <w:rPr>
          <w:rFonts w:ascii="Times New Roman" w:hAnsi="Times New Roman" w:cs="Times New Roman"/>
        </w:rPr>
        <w:t xml:space="preserve">23 626,11 </w:t>
      </w:r>
      <w:r w:rsidR="00FA4ABB" w:rsidRPr="00543C8C">
        <w:rPr>
          <w:rFonts w:ascii="Times New Roman" w:hAnsi="Times New Roman" w:cs="Times New Roman"/>
        </w:rPr>
        <w:t>руб</w:t>
      </w:r>
      <w:r w:rsidR="001463CE" w:rsidRPr="00543C8C">
        <w:rPr>
          <w:rFonts w:ascii="Times New Roman" w:hAnsi="Times New Roman" w:cs="Times New Roman"/>
        </w:rPr>
        <w:t>.</w:t>
      </w:r>
      <w:r w:rsidR="00E16004" w:rsidRPr="00543C8C">
        <w:rPr>
          <w:rFonts w:ascii="Times New Roman" w:hAnsi="Times New Roman" w:cs="Times New Roman"/>
        </w:rPr>
        <w:t xml:space="preserve"> </w:t>
      </w:r>
    </w:p>
    <w:p w:rsidR="00697B10" w:rsidRPr="00543C8C" w:rsidRDefault="00697B10" w:rsidP="00697B10">
      <w:pPr>
        <w:tabs>
          <w:tab w:val="left" w:pos="567"/>
        </w:tabs>
        <w:autoSpaceDE w:val="0"/>
        <w:autoSpaceDN w:val="0"/>
        <w:adjustRightInd w:val="0"/>
        <w:spacing w:after="0" w:line="240" w:lineRule="auto"/>
        <w:jc w:val="both"/>
        <w:rPr>
          <w:rFonts w:ascii="Times New Roman" w:hAnsi="Times New Roman" w:cs="Times New Roman"/>
        </w:rPr>
      </w:pPr>
    </w:p>
    <w:p w:rsidR="009B6CAF" w:rsidRPr="00543C8C" w:rsidRDefault="00A8614D" w:rsidP="00697B10">
      <w:pPr>
        <w:tabs>
          <w:tab w:val="left" w:pos="567"/>
        </w:tabs>
        <w:autoSpaceDE w:val="0"/>
        <w:autoSpaceDN w:val="0"/>
        <w:adjustRightInd w:val="0"/>
        <w:spacing w:after="0" w:line="240" w:lineRule="auto"/>
        <w:jc w:val="both"/>
        <w:rPr>
          <w:rFonts w:ascii="Times New Roman" w:hAnsi="Times New Roman" w:cs="Times New Roman"/>
        </w:rPr>
      </w:pPr>
      <w:r w:rsidRPr="00543C8C">
        <w:rPr>
          <w:rFonts w:ascii="Times New Roman" w:hAnsi="Times New Roman" w:cs="Times New Roman"/>
          <w:sz w:val="24"/>
          <w:szCs w:val="24"/>
        </w:rPr>
        <w:t xml:space="preserve">        </w:t>
      </w:r>
      <w:r w:rsidR="00CE002F" w:rsidRPr="00543C8C">
        <w:rPr>
          <w:rFonts w:ascii="Times New Roman" w:hAnsi="Times New Roman" w:cs="Times New Roman"/>
        </w:rPr>
        <w:t xml:space="preserve">На основании </w:t>
      </w:r>
      <w:r w:rsidR="0047213E" w:rsidRPr="00543C8C">
        <w:rPr>
          <w:rFonts w:ascii="Times New Roman" w:hAnsi="Times New Roman" w:cs="Times New Roman"/>
        </w:rPr>
        <w:t>Р</w:t>
      </w:r>
      <w:r w:rsidR="00CE002F" w:rsidRPr="00543C8C">
        <w:rPr>
          <w:rFonts w:ascii="Times New Roman" w:hAnsi="Times New Roman" w:cs="Times New Roman"/>
        </w:rPr>
        <w:t xml:space="preserve">аспоряжения от 01.07.2024 № 209-р «О принятии к бухгалтерскому учету объектов концессионного соглашения» администрация Казачинского района передает из муниципальной казны недвижимое имущество в концессию (водонапорная башня, водонапорная скважина, тепловые сети, нежилое здание </w:t>
      </w:r>
      <w:proofErr w:type="spellStart"/>
      <w:r w:rsidR="00CE002F" w:rsidRPr="00543C8C">
        <w:rPr>
          <w:rFonts w:ascii="Times New Roman" w:hAnsi="Times New Roman" w:cs="Times New Roman"/>
        </w:rPr>
        <w:t>электрокотельной</w:t>
      </w:r>
      <w:proofErr w:type="spellEnd"/>
      <w:r w:rsidR="00CE002F" w:rsidRPr="00543C8C">
        <w:rPr>
          <w:rFonts w:ascii="Times New Roman" w:hAnsi="Times New Roman" w:cs="Times New Roman"/>
        </w:rPr>
        <w:t xml:space="preserve">, </w:t>
      </w:r>
      <w:r w:rsidR="00314F08" w:rsidRPr="00543C8C">
        <w:rPr>
          <w:rFonts w:ascii="Times New Roman" w:hAnsi="Times New Roman" w:cs="Times New Roman"/>
        </w:rPr>
        <w:t xml:space="preserve">с. </w:t>
      </w:r>
      <w:proofErr w:type="spellStart"/>
      <w:r w:rsidR="00314F08" w:rsidRPr="00543C8C">
        <w:rPr>
          <w:rFonts w:ascii="Times New Roman" w:hAnsi="Times New Roman" w:cs="Times New Roman"/>
        </w:rPr>
        <w:t>Галанино</w:t>
      </w:r>
      <w:proofErr w:type="spellEnd"/>
      <w:r w:rsidR="00314F08" w:rsidRPr="00543C8C">
        <w:rPr>
          <w:rFonts w:ascii="Times New Roman" w:hAnsi="Times New Roman" w:cs="Times New Roman"/>
        </w:rPr>
        <w:t xml:space="preserve">, </w:t>
      </w:r>
      <w:r w:rsidR="00CE002F" w:rsidRPr="00543C8C">
        <w:rPr>
          <w:rFonts w:ascii="Times New Roman" w:hAnsi="Times New Roman" w:cs="Times New Roman"/>
        </w:rPr>
        <w:t>здание котельной</w:t>
      </w:r>
      <w:r w:rsidR="00314F08" w:rsidRPr="00543C8C">
        <w:rPr>
          <w:rFonts w:ascii="Times New Roman" w:hAnsi="Times New Roman" w:cs="Times New Roman"/>
        </w:rPr>
        <w:t xml:space="preserve"> и тепловые сети,</w:t>
      </w:r>
      <w:r w:rsidR="009B6CAF" w:rsidRPr="00543C8C">
        <w:rPr>
          <w:rFonts w:ascii="Times New Roman" w:hAnsi="Times New Roman" w:cs="Times New Roman"/>
        </w:rPr>
        <w:t xml:space="preserve"> с.</w:t>
      </w:r>
      <w:r w:rsidR="00CE002F" w:rsidRPr="00543C8C">
        <w:rPr>
          <w:rFonts w:ascii="Times New Roman" w:hAnsi="Times New Roman" w:cs="Times New Roman"/>
        </w:rPr>
        <w:t xml:space="preserve"> </w:t>
      </w:r>
      <w:proofErr w:type="spellStart"/>
      <w:r w:rsidR="00CE002F" w:rsidRPr="00543C8C">
        <w:rPr>
          <w:rFonts w:ascii="Times New Roman" w:hAnsi="Times New Roman" w:cs="Times New Roman"/>
        </w:rPr>
        <w:t>Момотово</w:t>
      </w:r>
      <w:proofErr w:type="spellEnd"/>
      <w:r w:rsidR="00CE002F" w:rsidRPr="00543C8C">
        <w:rPr>
          <w:rFonts w:ascii="Times New Roman" w:hAnsi="Times New Roman" w:cs="Times New Roman"/>
        </w:rPr>
        <w:t>) на сумму 1</w:t>
      </w:r>
      <w:r w:rsidR="00621095" w:rsidRPr="00543C8C">
        <w:rPr>
          <w:rFonts w:ascii="Times New Roman" w:hAnsi="Times New Roman" w:cs="Times New Roman"/>
        </w:rPr>
        <w:t xml:space="preserve"> </w:t>
      </w:r>
      <w:r w:rsidR="00CE002F" w:rsidRPr="00543C8C">
        <w:rPr>
          <w:rFonts w:ascii="Times New Roman" w:hAnsi="Times New Roman" w:cs="Times New Roman"/>
        </w:rPr>
        <w:t>932</w:t>
      </w:r>
      <w:r w:rsidR="00621095" w:rsidRPr="00543C8C">
        <w:rPr>
          <w:rFonts w:ascii="Times New Roman" w:hAnsi="Times New Roman" w:cs="Times New Roman"/>
        </w:rPr>
        <w:t xml:space="preserve"> </w:t>
      </w:r>
      <w:r w:rsidR="00CE002F" w:rsidRPr="00543C8C">
        <w:rPr>
          <w:rFonts w:ascii="Times New Roman" w:hAnsi="Times New Roman" w:cs="Times New Roman"/>
        </w:rPr>
        <w:t>930,48 рублей</w:t>
      </w:r>
      <w:r w:rsidR="00314F08" w:rsidRPr="00543C8C">
        <w:rPr>
          <w:rFonts w:ascii="Times New Roman" w:hAnsi="Times New Roman" w:cs="Times New Roman"/>
        </w:rPr>
        <w:t xml:space="preserve">. Одновременно </w:t>
      </w:r>
      <w:r w:rsidR="008C6C94" w:rsidRPr="00543C8C">
        <w:rPr>
          <w:rFonts w:ascii="Times New Roman" w:hAnsi="Times New Roman" w:cs="Times New Roman"/>
        </w:rPr>
        <w:t xml:space="preserve">для осуществления деятельности, предусмотренной концессионным соглашением, </w:t>
      </w:r>
      <w:r w:rsidR="00314F08" w:rsidRPr="00543C8C">
        <w:rPr>
          <w:rFonts w:ascii="Times New Roman" w:hAnsi="Times New Roman" w:cs="Times New Roman"/>
        </w:rPr>
        <w:t>заключены договор</w:t>
      </w:r>
      <w:r w:rsidR="00232EDD" w:rsidRPr="00543C8C">
        <w:rPr>
          <w:rFonts w:ascii="Times New Roman" w:hAnsi="Times New Roman" w:cs="Times New Roman"/>
        </w:rPr>
        <w:t>ы</w:t>
      </w:r>
      <w:r w:rsidR="00CE43B7" w:rsidRPr="00543C8C">
        <w:rPr>
          <w:rFonts w:ascii="Times New Roman" w:hAnsi="Times New Roman" w:cs="Times New Roman"/>
        </w:rPr>
        <w:t xml:space="preserve"> </w:t>
      </w:r>
      <w:r w:rsidR="00232EDD" w:rsidRPr="00543C8C">
        <w:rPr>
          <w:rFonts w:ascii="Times New Roman" w:hAnsi="Times New Roman" w:cs="Times New Roman"/>
        </w:rPr>
        <w:t>на</w:t>
      </w:r>
      <w:r w:rsidR="00B854EA" w:rsidRPr="00543C8C">
        <w:rPr>
          <w:rFonts w:ascii="Times New Roman" w:hAnsi="Times New Roman" w:cs="Times New Roman"/>
        </w:rPr>
        <w:t xml:space="preserve"> земельные участки на сумму </w:t>
      </w:r>
      <w:r w:rsidR="00653C20" w:rsidRPr="00543C8C">
        <w:rPr>
          <w:rFonts w:ascii="Times New Roman" w:hAnsi="Times New Roman" w:cs="Times New Roman"/>
        </w:rPr>
        <w:t>510 884,51</w:t>
      </w:r>
      <w:r w:rsidR="008C6C94" w:rsidRPr="00543C8C">
        <w:rPr>
          <w:rFonts w:ascii="Times New Roman" w:hAnsi="Times New Roman" w:cs="Times New Roman"/>
        </w:rPr>
        <w:t xml:space="preserve"> руб.</w:t>
      </w:r>
      <w:r w:rsidR="00CE002F" w:rsidRPr="00543C8C">
        <w:rPr>
          <w:rFonts w:ascii="Times New Roman" w:hAnsi="Times New Roman" w:cs="Times New Roman"/>
        </w:rPr>
        <w:t xml:space="preserve"> </w:t>
      </w:r>
      <w:r w:rsidR="00A66758" w:rsidRPr="00543C8C">
        <w:rPr>
          <w:rFonts w:ascii="Times New Roman" w:hAnsi="Times New Roman" w:cs="Times New Roman"/>
        </w:rPr>
        <w:t>Концессионером выступает ООО «</w:t>
      </w:r>
      <w:proofErr w:type="spellStart"/>
      <w:r w:rsidR="00A66758" w:rsidRPr="00543C8C">
        <w:rPr>
          <w:rFonts w:ascii="Times New Roman" w:hAnsi="Times New Roman" w:cs="Times New Roman"/>
        </w:rPr>
        <w:t>Казачинский</w:t>
      </w:r>
      <w:proofErr w:type="spellEnd"/>
      <w:r w:rsidR="00A66758" w:rsidRPr="00543C8C">
        <w:rPr>
          <w:rFonts w:ascii="Times New Roman" w:hAnsi="Times New Roman" w:cs="Times New Roman"/>
        </w:rPr>
        <w:t xml:space="preserve"> ТЭК». Срок действия концессионных соглашений -</w:t>
      </w:r>
      <w:r w:rsidR="004C7207" w:rsidRPr="00543C8C">
        <w:rPr>
          <w:rFonts w:ascii="Times New Roman" w:hAnsi="Times New Roman" w:cs="Times New Roman"/>
        </w:rPr>
        <w:t xml:space="preserve"> </w:t>
      </w:r>
      <w:r w:rsidR="00A66758" w:rsidRPr="00543C8C">
        <w:rPr>
          <w:rFonts w:ascii="Times New Roman" w:hAnsi="Times New Roman" w:cs="Times New Roman"/>
        </w:rPr>
        <w:t>2033 год включительно.</w:t>
      </w:r>
    </w:p>
    <w:p w:rsidR="00621095" w:rsidRPr="00543C8C" w:rsidRDefault="009B6CAF" w:rsidP="000107DA">
      <w:pPr>
        <w:tabs>
          <w:tab w:val="left" w:pos="567"/>
        </w:tabs>
        <w:autoSpaceDE w:val="0"/>
        <w:autoSpaceDN w:val="0"/>
        <w:adjustRightInd w:val="0"/>
        <w:spacing w:after="0" w:line="240" w:lineRule="auto"/>
        <w:jc w:val="both"/>
        <w:rPr>
          <w:rFonts w:ascii="Times New Roman" w:hAnsi="Times New Roman" w:cs="Times New Roman"/>
        </w:rPr>
      </w:pPr>
      <w:r w:rsidRPr="00543C8C">
        <w:rPr>
          <w:rFonts w:ascii="Times New Roman" w:hAnsi="Times New Roman" w:cs="Times New Roman"/>
        </w:rPr>
        <w:t xml:space="preserve">          </w:t>
      </w:r>
      <w:r w:rsidR="00CE002F" w:rsidRPr="00543C8C">
        <w:rPr>
          <w:rFonts w:ascii="Times New Roman" w:hAnsi="Times New Roman" w:cs="Times New Roman"/>
        </w:rPr>
        <w:t>Согласно концессионн</w:t>
      </w:r>
      <w:r w:rsidR="0047213E" w:rsidRPr="00543C8C">
        <w:rPr>
          <w:rFonts w:ascii="Times New Roman" w:hAnsi="Times New Roman" w:cs="Times New Roman"/>
        </w:rPr>
        <w:t>ому</w:t>
      </w:r>
      <w:r w:rsidR="00CE002F" w:rsidRPr="00543C8C">
        <w:rPr>
          <w:rFonts w:ascii="Times New Roman" w:hAnsi="Times New Roman" w:cs="Times New Roman"/>
        </w:rPr>
        <w:t xml:space="preserve"> соглашени</w:t>
      </w:r>
      <w:r w:rsidR="0047213E" w:rsidRPr="00543C8C">
        <w:rPr>
          <w:rFonts w:ascii="Times New Roman" w:hAnsi="Times New Roman" w:cs="Times New Roman"/>
        </w:rPr>
        <w:t>ю</w:t>
      </w:r>
      <w:r w:rsidR="00CE002F" w:rsidRPr="00543C8C">
        <w:rPr>
          <w:rFonts w:ascii="Times New Roman" w:hAnsi="Times New Roman" w:cs="Times New Roman"/>
        </w:rPr>
        <w:t xml:space="preserve"> от 16.11.2021 №1 концессионер обязан осуществить мероприятия по реконструкции объект</w:t>
      </w:r>
      <w:r w:rsidR="00621095" w:rsidRPr="00543C8C">
        <w:rPr>
          <w:rFonts w:ascii="Times New Roman" w:hAnsi="Times New Roman" w:cs="Times New Roman"/>
        </w:rPr>
        <w:t>а</w:t>
      </w:r>
      <w:r w:rsidR="0047213E" w:rsidRPr="00543C8C">
        <w:rPr>
          <w:rFonts w:ascii="Times New Roman" w:hAnsi="Times New Roman" w:cs="Times New Roman"/>
        </w:rPr>
        <w:t xml:space="preserve"> концессии: </w:t>
      </w:r>
    </w:p>
    <w:p w:rsidR="009B6CAF" w:rsidRPr="00543C8C" w:rsidRDefault="00621095" w:rsidP="000107DA">
      <w:pPr>
        <w:autoSpaceDE w:val="0"/>
        <w:autoSpaceDN w:val="0"/>
        <w:adjustRightInd w:val="0"/>
        <w:spacing w:after="0" w:line="240" w:lineRule="auto"/>
        <w:jc w:val="both"/>
        <w:rPr>
          <w:rFonts w:ascii="Times New Roman" w:hAnsi="Times New Roman" w:cs="Times New Roman"/>
        </w:rPr>
      </w:pPr>
      <w:r w:rsidRPr="00543C8C">
        <w:rPr>
          <w:rFonts w:ascii="Times New Roman" w:hAnsi="Times New Roman" w:cs="Times New Roman"/>
        </w:rPr>
        <w:t xml:space="preserve">- </w:t>
      </w:r>
      <w:r w:rsidR="00CE002F" w:rsidRPr="00543C8C">
        <w:rPr>
          <w:rFonts w:ascii="Times New Roman" w:hAnsi="Times New Roman" w:cs="Times New Roman"/>
        </w:rPr>
        <w:t xml:space="preserve">водонапорная башня, с. </w:t>
      </w:r>
      <w:proofErr w:type="spellStart"/>
      <w:r w:rsidR="00CE002F" w:rsidRPr="00543C8C">
        <w:rPr>
          <w:rFonts w:ascii="Times New Roman" w:hAnsi="Times New Roman" w:cs="Times New Roman"/>
        </w:rPr>
        <w:t>Галанино</w:t>
      </w:r>
      <w:proofErr w:type="spellEnd"/>
      <w:r w:rsidR="00CE002F" w:rsidRPr="00543C8C">
        <w:rPr>
          <w:rFonts w:ascii="Times New Roman" w:hAnsi="Times New Roman" w:cs="Times New Roman"/>
        </w:rPr>
        <w:t>, ул. Трактовая, 8Б</w:t>
      </w:r>
      <w:r w:rsidR="00F316B6" w:rsidRPr="00543C8C">
        <w:rPr>
          <w:rFonts w:ascii="Times New Roman" w:hAnsi="Times New Roman" w:cs="Times New Roman"/>
        </w:rPr>
        <w:t xml:space="preserve">: </w:t>
      </w:r>
      <w:r w:rsidR="00CE002F" w:rsidRPr="00543C8C">
        <w:rPr>
          <w:rFonts w:ascii="Times New Roman" w:hAnsi="Times New Roman" w:cs="Times New Roman"/>
        </w:rPr>
        <w:t>замена погружного насоса ЭВЦ 6-10-80 на более мощный насос ЭВЦ 6-10-110</w:t>
      </w:r>
      <w:r w:rsidR="0047213E" w:rsidRPr="00543C8C">
        <w:rPr>
          <w:rFonts w:ascii="Times New Roman" w:hAnsi="Times New Roman" w:cs="Times New Roman"/>
        </w:rPr>
        <w:t>)</w:t>
      </w:r>
      <w:r w:rsidR="00CE002F" w:rsidRPr="00543C8C">
        <w:rPr>
          <w:rFonts w:ascii="Times New Roman" w:hAnsi="Times New Roman" w:cs="Times New Roman"/>
        </w:rPr>
        <w:t>. Размер расходных мероприятий составляет 23</w:t>
      </w:r>
      <w:r w:rsidR="009B6CAF" w:rsidRPr="00543C8C">
        <w:rPr>
          <w:rFonts w:ascii="Times New Roman" w:hAnsi="Times New Roman" w:cs="Times New Roman"/>
        </w:rPr>
        <w:t xml:space="preserve"> </w:t>
      </w:r>
      <w:r w:rsidR="00CE002F" w:rsidRPr="00543C8C">
        <w:rPr>
          <w:rFonts w:ascii="Times New Roman" w:hAnsi="Times New Roman" w:cs="Times New Roman"/>
        </w:rPr>
        <w:t xml:space="preserve">400,00 рублей.   </w:t>
      </w:r>
    </w:p>
    <w:p w:rsidR="009B6CAF" w:rsidRPr="00543C8C" w:rsidRDefault="00CE002F" w:rsidP="000107DA">
      <w:pPr>
        <w:autoSpaceDE w:val="0"/>
        <w:autoSpaceDN w:val="0"/>
        <w:adjustRightInd w:val="0"/>
        <w:spacing w:after="0" w:line="240" w:lineRule="auto"/>
        <w:ind w:firstLine="567"/>
        <w:jc w:val="both"/>
        <w:rPr>
          <w:rFonts w:ascii="Times New Roman" w:hAnsi="Times New Roman" w:cs="Times New Roman"/>
        </w:rPr>
      </w:pPr>
      <w:r w:rsidRPr="00543C8C">
        <w:rPr>
          <w:rFonts w:ascii="Times New Roman" w:hAnsi="Times New Roman" w:cs="Times New Roman"/>
        </w:rPr>
        <w:t>Согласно концессионно</w:t>
      </w:r>
      <w:r w:rsidR="009B6CAF" w:rsidRPr="00543C8C">
        <w:rPr>
          <w:rFonts w:ascii="Times New Roman" w:hAnsi="Times New Roman" w:cs="Times New Roman"/>
        </w:rPr>
        <w:t>му</w:t>
      </w:r>
      <w:r w:rsidRPr="00543C8C">
        <w:rPr>
          <w:rFonts w:ascii="Times New Roman" w:hAnsi="Times New Roman" w:cs="Times New Roman"/>
        </w:rPr>
        <w:t xml:space="preserve"> соглашени</w:t>
      </w:r>
      <w:r w:rsidR="009B6CAF" w:rsidRPr="00543C8C">
        <w:rPr>
          <w:rFonts w:ascii="Times New Roman" w:hAnsi="Times New Roman" w:cs="Times New Roman"/>
        </w:rPr>
        <w:t>ю</w:t>
      </w:r>
      <w:r w:rsidRPr="00543C8C">
        <w:rPr>
          <w:rFonts w:ascii="Times New Roman" w:hAnsi="Times New Roman" w:cs="Times New Roman"/>
        </w:rPr>
        <w:t xml:space="preserve"> от 16.11.2021 № 4 концессионер обязан осуществить мероприятия по реконструкции объект</w:t>
      </w:r>
      <w:r w:rsidR="005C31B0" w:rsidRPr="00543C8C">
        <w:rPr>
          <w:rFonts w:ascii="Times New Roman" w:hAnsi="Times New Roman" w:cs="Times New Roman"/>
        </w:rPr>
        <w:t>ов</w:t>
      </w:r>
      <w:r w:rsidRPr="00543C8C">
        <w:rPr>
          <w:rFonts w:ascii="Times New Roman" w:hAnsi="Times New Roman" w:cs="Times New Roman"/>
        </w:rPr>
        <w:t xml:space="preserve">: </w:t>
      </w:r>
    </w:p>
    <w:p w:rsidR="005C31B0" w:rsidRPr="00543C8C" w:rsidRDefault="009B6CAF" w:rsidP="000107DA">
      <w:pPr>
        <w:autoSpaceDE w:val="0"/>
        <w:autoSpaceDN w:val="0"/>
        <w:adjustRightInd w:val="0"/>
        <w:spacing w:after="0" w:line="240" w:lineRule="auto"/>
        <w:jc w:val="both"/>
        <w:rPr>
          <w:rFonts w:ascii="Times New Roman" w:hAnsi="Times New Roman" w:cs="Times New Roman"/>
        </w:rPr>
      </w:pPr>
      <w:r w:rsidRPr="00543C8C">
        <w:rPr>
          <w:rFonts w:ascii="Times New Roman" w:hAnsi="Times New Roman" w:cs="Times New Roman"/>
        </w:rPr>
        <w:t xml:space="preserve">- </w:t>
      </w:r>
      <w:r w:rsidR="00CE002F" w:rsidRPr="00543C8C">
        <w:rPr>
          <w:rFonts w:ascii="Times New Roman" w:hAnsi="Times New Roman" w:cs="Times New Roman"/>
        </w:rPr>
        <w:t xml:space="preserve">здание котельной </w:t>
      </w:r>
      <w:r w:rsidR="000377B2" w:rsidRPr="00543C8C">
        <w:rPr>
          <w:rFonts w:ascii="Times New Roman" w:hAnsi="Times New Roman" w:cs="Times New Roman"/>
        </w:rPr>
        <w:t>и тепловые сети</w:t>
      </w:r>
      <w:r w:rsidRPr="00543C8C">
        <w:rPr>
          <w:rFonts w:ascii="Times New Roman" w:hAnsi="Times New Roman" w:cs="Times New Roman"/>
        </w:rPr>
        <w:t>, с.</w:t>
      </w:r>
      <w:r w:rsidR="00CE002F" w:rsidRPr="00543C8C">
        <w:rPr>
          <w:rFonts w:ascii="Times New Roman" w:hAnsi="Times New Roman" w:cs="Times New Roman"/>
        </w:rPr>
        <w:t xml:space="preserve"> </w:t>
      </w:r>
      <w:proofErr w:type="spellStart"/>
      <w:r w:rsidR="00CE002F" w:rsidRPr="00543C8C">
        <w:rPr>
          <w:rFonts w:ascii="Times New Roman" w:hAnsi="Times New Roman" w:cs="Times New Roman"/>
        </w:rPr>
        <w:t>Момотово</w:t>
      </w:r>
      <w:proofErr w:type="spellEnd"/>
      <w:r w:rsidR="00CE002F" w:rsidRPr="00543C8C">
        <w:rPr>
          <w:rFonts w:ascii="Times New Roman" w:hAnsi="Times New Roman" w:cs="Times New Roman"/>
        </w:rPr>
        <w:t>, ул. Центральная, д.2А</w:t>
      </w:r>
      <w:r w:rsidR="00F316B6" w:rsidRPr="00543C8C">
        <w:rPr>
          <w:rFonts w:ascii="Times New Roman" w:hAnsi="Times New Roman" w:cs="Times New Roman"/>
        </w:rPr>
        <w:t>:</w:t>
      </w:r>
      <w:r w:rsidR="00EA24AF" w:rsidRPr="00543C8C">
        <w:rPr>
          <w:rFonts w:ascii="Times New Roman" w:hAnsi="Times New Roman" w:cs="Times New Roman"/>
        </w:rPr>
        <w:t xml:space="preserve"> </w:t>
      </w:r>
      <w:r w:rsidR="00CE002F" w:rsidRPr="00543C8C">
        <w:rPr>
          <w:rFonts w:ascii="Times New Roman" w:hAnsi="Times New Roman" w:cs="Times New Roman"/>
        </w:rPr>
        <w:t xml:space="preserve">замена сетевых  насосов </w:t>
      </w:r>
      <w:proofErr w:type="gramStart"/>
      <w:r w:rsidR="00CE002F" w:rsidRPr="00543C8C">
        <w:rPr>
          <w:rFonts w:ascii="Times New Roman" w:hAnsi="Times New Roman" w:cs="Times New Roman"/>
        </w:rPr>
        <w:t>КМ</w:t>
      </w:r>
      <w:proofErr w:type="gramEnd"/>
      <w:r w:rsidR="00CE002F" w:rsidRPr="00543C8C">
        <w:rPr>
          <w:rFonts w:ascii="Times New Roman" w:hAnsi="Times New Roman" w:cs="Times New Roman"/>
        </w:rPr>
        <w:t xml:space="preserve"> -80-65-160 мощностью 7,5 кВт на насосы меньшей мощности </w:t>
      </w:r>
      <w:r w:rsidR="00CE002F" w:rsidRPr="00543C8C">
        <w:rPr>
          <w:rFonts w:ascii="Times New Roman" w:hAnsi="Times New Roman" w:cs="Times New Roman"/>
          <w:lang w:val="en-US"/>
        </w:rPr>
        <w:t>WILOIL</w:t>
      </w:r>
      <w:r w:rsidR="00CE002F" w:rsidRPr="00543C8C">
        <w:rPr>
          <w:rFonts w:ascii="Times New Roman" w:hAnsi="Times New Roman" w:cs="Times New Roman"/>
        </w:rPr>
        <w:t xml:space="preserve"> 50/140-3/2</w:t>
      </w:r>
      <w:r w:rsidR="00F316B6" w:rsidRPr="00543C8C">
        <w:rPr>
          <w:rFonts w:ascii="Times New Roman" w:hAnsi="Times New Roman" w:cs="Times New Roman"/>
        </w:rPr>
        <w:t>.</w:t>
      </w:r>
      <w:r w:rsidR="00CE002F" w:rsidRPr="00543C8C">
        <w:rPr>
          <w:rFonts w:ascii="Times New Roman" w:hAnsi="Times New Roman" w:cs="Times New Roman"/>
        </w:rPr>
        <w:t xml:space="preserve"> </w:t>
      </w:r>
      <w:r w:rsidR="00F316B6" w:rsidRPr="00543C8C">
        <w:rPr>
          <w:rFonts w:ascii="Times New Roman" w:hAnsi="Times New Roman" w:cs="Times New Roman"/>
        </w:rPr>
        <w:t xml:space="preserve"> Р</w:t>
      </w:r>
      <w:r w:rsidR="00CE002F" w:rsidRPr="00543C8C">
        <w:rPr>
          <w:rFonts w:ascii="Times New Roman" w:hAnsi="Times New Roman" w:cs="Times New Roman"/>
        </w:rPr>
        <w:t>азмер плановых расходных мероприятий составляет 200</w:t>
      </w:r>
      <w:r w:rsidRPr="00543C8C">
        <w:rPr>
          <w:rFonts w:ascii="Times New Roman" w:hAnsi="Times New Roman" w:cs="Times New Roman"/>
        </w:rPr>
        <w:t xml:space="preserve"> </w:t>
      </w:r>
      <w:r w:rsidR="00CE002F" w:rsidRPr="00543C8C">
        <w:rPr>
          <w:rFonts w:ascii="Times New Roman" w:hAnsi="Times New Roman" w:cs="Times New Roman"/>
        </w:rPr>
        <w:t>200,00 рублей</w:t>
      </w:r>
      <w:r w:rsidR="00EA24AF" w:rsidRPr="00543C8C">
        <w:rPr>
          <w:rFonts w:ascii="Times New Roman" w:hAnsi="Times New Roman" w:cs="Times New Roman"/>
        </w:rPr>
        <w:t>.</w:t>
      </w:r>
      <w:r w:rsidR="005C31B0" w:rsidRPr="00543C8C">
        <w:rPr>
          <w:rFonts w:ascii="Times New Roman" w:hAnsi="Times New Roman" w:cs="Times New Roman"/>
        </w:rPr>
        <w:t xml:space="preserve"> </w:t>
      </w:r>
      <w:r w:rsidR="00EA24AF" w:rsidRPr="00543C8C">
        <w:rPr>
          <w:rFonts w:ascii="Times New Roman" w:hAnsi="Times New Roman" w:cs="Times New Roman"/>
        </w:rPr>
        <w:t>Н</w:t>
      </w:r>
      <w:r w:rsidR="00CE002F" w:rsidRPr="00543C8C">
        <w:rPr>
          <w:rFonts w:ascii="Times New Roman" w:hAnsi="Times New Roman" w:cs="Times New Roman"/>
        </w:rPr>
        <w:t>а 01.01.2025 года мероприятия исполнены на сумму 101</w:t>
      </w:r>
      <w:r w:rsidR="00111337" w:rsidRPr="00543C8C">
        <w:rPr>
          <w:rFonts w:ascii="Times New Roman" w:hAnsi="Times New Roman" w:cs="Times New Roman"/>
        </w:rPr>
        <w:t xml:space="preserve"> </w:t>
      </w:r>
      <w:r w:rsidR="00CE002F" w:rsidRPr="00543C8C">
        <w:rPr>
          <w:rFonts w:ascii="Times New Roman" w:hAnsi="Times New Roman" w:cs="Times New Roman"/>
        </w:rPr>
        <w:t>900,00 рублей</w:t>
      </w:r>
      <w:r w:rsidR="005C31B0" w:rsidRPr="00543C8C">
        <w:rPr>
          <w:rFonts w:ascii="Times New Roman" w:hAnsi="Times New Roman" w:cs="Times New Roman"/>
        </w:rPr>
        <w:t>;</w:t>
      </w:r>
    </w:p>
    <w:p w:rsidR="00CE002F" w:rsidRPr="00543C8C" w:rsidRDefault="005C31B0" w:rsidP="000107DA">
      <w:pPr>
        <w:autoSpaceDE w:val="0"/>
        <w:autoSpaceDN w:val="0"/>
        <w:adjustRightInd w:val="0"/>
        <w:spacing w:after="0" w:line="240" w:lineRule="auto"/>
        <w:jc w:val="both"/>
        <w:rPr>
          <w:rFonts w:ascii="Times New Roman" w:hAnsi="Times New Roman" w:cs="Times New Roman"/>
        </w:rPr>
      </w:pPr>
      <w:r w:rsidRPr="00543C8C">
        <w:rPr>
          <w:rFonts w:ascii="Times New Roman" w:hAnsi="Times New Roman" w:cs="Times New Roman"/>
        </w:rPr>
        <w:t>-</w:t>
      </w:r>
      <w:r w:rsidR="00CE002F" w:rsidRPr="00543C8C">
        <w:rPr>
          <w:rFonts w:ascii="Times New Roman" w:hAnsi="Times New Roman" w:cs="Times New Roman"/>
        </w:rPr>
        <w:t xml:space="preserve"> нежилое здание </w:t>
      </w:r>
      <w:proofErr w:type="spellStart"/>
      <w:r w:rsidR="00CE002F" w:rsidRPr="00543C8C">
        <w:rPr>
          <w:rFonts w:ascii="Times New Roman" w:hAnsi="Times New Roman" w:cs="Times New Roman"/>
        </w:rPr>
        <w:t>электрокотельной</w:t>
      </w:r>
      <w:proofErr w:type="spellEnd"/>
      <w:r w:rsidR="00CE002F" w:rsidRPr="00543C8C">
        <w:rPr>
          <w:rFonts w:ascii="Times New Roman" w:hAnsi="Times New Roman" w:cs="Times New Roman"/>
        </w:rPr>
        <w:t xml:space="preserve">, с. </w:t>
      </w:r>
      <w:proofErr w:type="spellStart"/>
      <w:r w:rsidR="00CE002F" w:rsidRPr="00543C8C">
        <w:rPr>
          <w:rFonts w:ascii="Times New Roman" w:hAnsi="Times New Roman" w:cs="Times New Roman"/>
        </w:rPr>
        <w:t>Галанино</w:t>
      </w:r>
      <w:proofErr w:type="spellEnd"/>
      <w:r w:rsidR="00CE002F" w:rsidRPr="00543C8C">
        <w:rPr>
          <w:rFonts w:ascii="Times New Roman" w:hAnsi="Times New Roman" w:cs="Times New Roman"/>
        </w:rPr>
        <w:t>, ул. Трактовая, 8В</w:t>
      </w:r>
      <w:r w:rsidRPr="00543C8C">
        <w:rPr>
          <w:rFonts w:ascii="Times New Roman" w:hAnsi="Times New Roman" w:cs="Times New Roman"/>
        </w:rPr>
        <w:t xml:space="preserve">: </w:t>
      </w:r>
      <w:r w:rsidR="00CE002F" w:rsidRPr="00543C8C">
        <w:rPr>
          <w:rFonts w:ascii="Times New Roman" w:hAnsi="Times New Roman" w:cs="Times New Roman"/>
        </w:rPr>
        <w:t xml:space="preserve"> замена насосов ГВС ТР-32-120/4 на насосы меньшей мощности</w:t>
      </w:r>
      <w:r w:rsidR="006929B4" w:rsidRPr="00543C8C">
        <w:rPr>
          <w:rFonts w:ascii="Times New Roman" w:hAnsi="Times New Roman" w:cs="Times New Roman"/>
        </w:rPr>
        <w:t>, замена двух сетевых насосов на насосы меньшей мощности</w:t>
      </w:r>
      <w:r w:rsidRPr="00543C8C">
        <w:rPr>
          <w:rFonts w:ascii="Times New Roman" w:hAnsi="Times New Roman" w:cs="Times New Roman"/>
        </w:rPr>
        <w:t>. Р</w:t>
      </w:r>
      <w:r w:rsidR="00CE002F" w:rsidRPr="00543C8C">
        <w:rPr>
          <w:rFonts w:ascii="Times New Roman" w:hAnsi="Times New Roman" w:cs="Times New Roman"/>
        </w:rPr>
        <w:t>азмер плановых расходных мероприятий составляет 340</w:t>
      </w:r>
      <w:r w:rsidR="00AA2547" w:rsidRPr="00543C8C">
        <w:rPr>
          <w:rFonts w:ascii="Times New Roman" w:hAnsi="Times New Roman" w:cs="Times New Roman"/>
        </w:rPr>
        <w:t xml:space="preserve"> </w:t>
      </w:r>
      <w:r w:rsidR="00CE002F" w:rsidRPr="00543C8C">
        <w:rPr>
          <w:rFonts w:ascii="Times New Roman" w:hAnsi="Times New Roman" w:cs="Times New Roman"/>
        </w:rPr>
        <w:t>600,00 рублей, на 01.01.2025 года мероприятия исполнены на сумму 229</w:t>
      </w:r>
      <w:r w:rsidR="00AA2547" w:rsidRPr="00543C8C">
        <w:rPr>
          <w:rFonts w:ascii="Times New Roman" w:hAnsi="Times New Roman" w:cs="Times New Roman"/>
        </w:rPr>
        <w:t xml:space="preserve"> </w:t>
      </w:r>
      <w:r w:rsidR="00CE002F" w:rsidRPr="00543C8C">
        <w:rPr>
          <w:rFonts w:ascii="Times New Roman" w:hAnsi="Times New Roman" w:cs="Times New Roman"/>
        </w:rPr>
        <w:t xml:space="preserve">000,00 рублей.                                                                                                                              </w:t>
      </w:r>
    </w:p>
    <w:p w:rsidR="000C3568" w:rsidRDefault="000C3568" w:rsidP="000107DA">
      <w:pPr>
        <w:tabs>
          <w:tab w:val="left" w:pos="426"/>
        </w:tabs>
        <w:spacing w:after="0" w:line="240" w:lineRule="auto"/>
        <w:jc w:val="both"/>
        <w:rPr>
          <w:rFonts w:ascii="Times New Roman" w:hAnsi="Times New Roman" w:cs="Times New Roman"/>
        </w:rPr>
      </w:pPr>
    </w:p>
    <w:p w:rsidR="00833E34" w:rsidRPr="00901468" w:rsidRDefault="004B0D0B" w:rsidP="000107DA">
      <w:pPr>
        <w:tabs>
          <w:tab w:val="left" w:pos="426"/>
        </w:tabs>
        <w:autoSpaceDE w:val="0"/>
        <w:autoSpaceDN w:val="0"/>
        <w:adjustRightInd w:val="0"/>
        <w:spacing w:after="0" w:line="240" w:lineRule="auto"/>
        <w:jc w:val="both"/>
        <w:rPr>
          <w:rFonts w:ascii="Times New Roman" w:hAnsi="Times New Roman" w:cs="Times New Roman"/>
        </w:rPr>
      </w:pPr>
      <w:r w:rsidRPr="00901468">
        <w:rPr>
          <w:rFonts w:ascii="Times New Roman" w:hAnsi="Times New Roman" w:cs="Times New Roman"/>
        </w:rPr>
        <w:t xml:space="preserve">       В Сведениях об изменении валюты баланса ф. 0503173 отражено изменение валюты баланса на 01.01.202</w:t>
      </w:r>
      <w:r w:rsidR="000A039D">
        <w:rPr>
          <w:rFonts w:ascii="Times New Roman" w:hAnsi="Times New Roman" w:cs="Times New Roman"/>
        </w:rPr>
        <w:t>4</w:t>
      </w:r>
      <w:r w:rsidR="005E0254" w:rsidRPr="005E0254">
        <w:rPr>
          <w:rFonts w:ascii="Times New Roman" w:hAnsi="Times New Roman" w:cs="Times New Roman"/>
        </w:rPr>
        <w:t xml:space="preserve"> </w:t>
      </w:r>
      <w:r w:rsidR="005E0254" w:rsidRPr="00B21EC2">
        <w:rPr>
          <w:rFonts w:ascii="Times New Roman" w:hAnsi="Times New Roman" w:cs="Times New Roman"/>
        </w:rPr>
        <w:t>в результате несвоевременной передачи первичных документов в бухгалтерию</w:t>
      </w:r>
      <w:r w:rsidR="0039158E">
        <w:rPr>
          <w:rFonts w:ascii="Times New Roman" w:hAnsi="Times New Roman" w:cs="Times New Roman"/>
        </w:rPr>
        <w:t>.</w:t>
      </w:r>
      <w:r w:rsidRPr="00901468">
        <w:rPr>
          <w:rFonts w:ascii="Times New Roman" w:hAnsi="Times New Roman" w:cs="Times New Roman"/>
        </w:rPr>
        <w:t xml:space="preserve"> </w:t>
      </w:r>
    </w:p>
    <w:p w:rsidR="00512A54" w:rsidRPr="00901468" w:rsidRDefault="00512A54" w:rsidP="000107DA">
      <w:pPr>
        <w:tabs>
          <w:tab w:val="left" w:pos="426"/>
        </w:tabs>
        <w:autoSpaceDE w:val="0"/>
        <w:autoSpaceDN w:val="0"/>
        <w:adjustRightInd w:val="0"/>
        <w:spacing w:after="0" w:line="240" w:lineRule="auto"/>
        <w:jc w:val="both"/>
        <w:rPr>
          <w:rFonts w:ascii="Times New Roman" w:hAnsi="Times New Roman" w:cs="Times New Roman"/>
        </w:rPr>
      </w:pPr>
    </w:p>
    <w:p w:rsidR="00B830FB" w:rsidRDefault="00512A54" w:rsidP="0039158E">
      <w:pPr>
        <w:tabs>
          <w:tab w:val="left" w:pos="567"/>
        </w:tabs>
        <w:autoSpaceDE w:val="0"/>
        <w:autoSpaceDN w:val="0"/>
        <w:adjustRightInd w:val="0"/>
        <w:spacing w:after="0" w:line="240" w:lineRule="auto"/>
        <w:jc w:val="both"/>
        <w:rPr>
          <w:rFonts w:ascii="Times New Roman" w:hAnsi="Times New Roman" w:cs="Times New Roman"/>
        </w:rPr>
      </w:pPr>
      <w:r w:rsidRPr="00901468">
        <w:rPr>
          <w:rFonts w:ascii="Times New Roman" w:hAnsi="Times New Roman" w:cs="Times New Roman"/>
        </w:rPr>
        <w:t xml:space="preserve">     </w:t>
      </w:r>
      <w:r w:rsidR="00697B10">
        <w:rPr>
          <w:rFonts w:ascii="Times New Roman" w:hAnsi="Times New Roman" w:cs="Times New Roman"/>
        </w:rPr>
        <w:t xml:space="preserve">  </w:t>
      </w:r>
      <w:r w:rsidR="0039158E">
        <w:rPr>
          <w:rFonts w:ascii="Times New Roman" w:hAnsi="Times New Roman" w:cs="Times New Roman"/>
        </w:rPr>
        <w:t>В</w:t>
      </w:r>
      <w:r w:rsidR="00833E34" w:rsidRPr="00B21EC2">
        <w:rPr>
          <w:rFonts w:ascii="Times New Roman" w:hAnsi="Times New Roman" w:cs="Times New Roman"/>
        </w:rPr>
        <w:t xml:space="preserve"> </w:t>
      </w:r>
      <w:r w:rsidR="00576519">
        <w:rPr>
          <w:rFonts w:ascii="Times New Roman" w:hAnsi="Times New Roman" w:cs="Times New Roman"/>
        </w:rPr>
        <w:t>С</w:t>
      </w:r>
      <w:r w:rsidR="00833E34" w:rsidRPr="00B21EC2">
        <w:rPr>
          <w:rFonts w:ascii="Times New Roman" w:hAnsi="Times New Roman" w:cs="Times New Roman"/>
        </w:rPr>
        <w:t xml:space="preserve">ведениях ф. 0503173 по администрации района </w:t>
      </w:r>
      <w:r w:rsidR="00B21EC2" w:rsidRPr="00B21EC2">
        <w:rPr>
          <w:rFonts w:ascii="Times New Roman" w:hAnsi="Times New Roman" w:cs="Times New Roman"/>
        </w:rPr>
        <w:t xml:space="preserve">отражены ошибки прошлых в части </w:t>
      </w:r>
      <w:r w:rsidR="00833E34" w:rsidRPr="00B21EC2">
        <w:rPr>
          <w:rFonts w:ascii="Times New Roman" w:hAnsi="Times New Roman" w:cs="Times New Roman"/>
        </w:rPr>
        <w:t xml:space="preserve"> </w:t>
      </w:r>
      <w:r w:rsidR="005E6232" w:rsidRPr="00B21EC2">
        <w:rPr>
          <w:rFonts w:ascii="Times New Roman" w:hAnsi="Times New Roman" w:cs="Times New Roman"/>
        </w:rPr>
        <w:t>несвоевременно</w:t>
      </w:r>
      <w:r w:rsidR="00B21EC2" w:rsidRPr="00B21EC2">
        <w:rPr>
          <w:rFonts w:ascii="Times New Roman" w:hAnsi="Times New Roman" w:cs="Times New Roman"/>
        </w:rPr>
        <w:t>го</w:t>
      </w:r>
      <w:r w:rsidR="005E6232" w:rsidRPr="00B21EC2">
        <w:rPr>
          <w:rFonts w:ascii="Times New Roman" w:hAnsi="Times New Roman" w:cs="Times New Roman"/>
        </w:rPr>
        <w:t xml:space="preserve"> </w:t>
      </w:r>
      <w:r w:rsidR="006722C1" w:rsidRPr="00B21EC2">
        <w:rPr>
          <w:rFonts w:ascii="Times New Roman" w:hAnsi="Times New Roman" w:cs="Times New Roman"/>
        </w:rPr>
        <w:t>отражени</w:t>
      </w:r>
      <w:r w:rsidR="00B21EC2" w:rsidRPr="00B21EC2">
        <w:rPr>
          <w:rFonts w:ascii="Times New Roman" w:hAnsi="Times New Roman" w:cs="Times New Roman"/>
        </w:rPr>
        <w:t>я</w:t>
      </w:r>
      <w:r w:rsidR="006722C1" w:rsidRPr="00B21EC2">
        <w:rPr>
          <w:rFonts w:ascii="Times New Roman" w:hAnsi="Times New Roman" w:cs="Times New Roman"/>
        </w:rPr>
        <w:t xml:space="preserve"> движения земельных участков</w:t>
      </w:r>
      <w:r w:rsidR="00576519">
        <w:rPr>
          <w:rFonts w:ascii="Times New Roman" w:hAnsi="Times New Roman" w:cs="Times New Roman"/>
        </w:rPr>
        <w:t>:</w:t>
      </w:r>
      <w:r w:rsidR="00B830FB">
        <w:rPr>
          <w:rFonts w:ascii="Times New Roman" w:hAnsi="Times New Roman" w:cs="Times New Roman"/>
        </w:rPr>
        <w:t xml:space="preserve"> </w:t>
      </w:r>
    </w:p>
    <w:p w:rsidR="00F935ED" w:rsidRDefault="0039158E" w:rsidP="000107DA">
      <w:pPr>
        <w:tabs>
          <w:tab w:val="left" w:pos="426"/>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 </w:t>
      </w:r>
      <w:r w:rsidR="00473619" w:rsidRPr="00473619">
        <w:rPr>
          <w:rFonts w:ascii="Times New Roman" w:hAnsi="Times New Roman" w:cs="Times New Roman"/>
        </w:rPr>
        <w:t xml:space="preserve">восемь договоров аренды земельных участков, государственная собственность на которые не разграничена, не были своевременно </w:t>
      </w:r>
      <w:r w:rsidR="00C54A0D">
        <w:rPr>
          <w:rFonts w:ascii="Times New Roman" w:hAnsi="Times New Roman" w:cs="Times New Roman"/>
        </w:rPr>
        <w:t>поставлены на баланс</w:t>
      </w:r>
      <w:r w:rsidR="00B830FB">
        <w:rPr>
          <w:rFonts w:ascii="Times New Roman" w:hAnsi="Times New Roman" w:cs="Times New Roman"/>
        </w:rPr>
        <w:t xml:space="preserve">, и </w:t>
      </w:r>
      <w:r w:rsidR="00473619" w:rsidRPr="00473619">
        <w:rPr>
          <w:rFonts w:ascii="Times New Roman" w:hAnsi="Times New Roman" w:cs="Times New Roman"/>
        </w:rPr>
        <w:t xml:space="preserve">одиннадцать договоров аренды земельных участков, государственная собственность на которые не разграничена, не были своевременно исключены из перечня арендуемых земельных участков на </w:t>
      </w:r>
      <w:r w:rsidR="00B830FB">
        <w:rPr>
          <w:rFonts w:ascii="Times New Roman" w:hAnsi="Times New Roman" w:cs="Times New Roman"/>
        </w:rPr>
        <w:t xml:space="preserve">общую </w:t>
      </w:r>
      <w:r w:rsidR="00473619" w:rsidRPr="00473619">
        <w:rPr>
          <w:rFonts w:ascii="Times New Roman" w:hAnsi="Times New Roman" w:cs="Times New Roman"/>
        </w:rPr>
        <w:t xml:space="preserve">сумму </w:t>
      </w:r>
      <w:r w:rsidR="00B830FB">
        <w:rPr>
          <w:rFonts w:ascii="Times New Roman" w:hAnsi="Times New Roman" w:cs="Times New Roman"/>
        </w:rPr>
        <w:t>21 948 487,48</w:t>
      </w:r>
      <w:r w:rsidR="00E224F6">
        <w:rPr>
          <w:rFonts w:ascii="Times New Roman" w:hAnsi="Times New Roman" w:cs="Times New Roman"/>
        </w:rPr>
        <w:t xml:space="preserve"> рубл</w:t>
      </w:r>
      <w:r w:rsidR="00B830FB">
        <w:rPr>
          <w:rFonts w:ascii="Times New Roman" w:hAnsi="Times New Roman" w:cs="Times New Roman"/>
        </w:rPr>
        <w:t>ей</w:t>
      </w:r>
      <w:r w:rsidR="00E224F6">
        <w:rPr>
          <w:rFonts w:ascii="Times New Roman" w:hAnsi="Times New Roman" w:cs="Times New Roman"/>
        </w:rPr>
        <w:t>;</w:t>
      </w:r>
      <w:r w:rsidR="00473619" w:rsidRPr="00473619">
        <w:rPr>
          <w:rFonts w:ascii="Times New Roman" w:hAnsi="Times New Roman" w:cs="Times New Roman"/>
        </w:rPr>
        <w:t xml:space="preserve">                                                                      </w:t>
      </w:r>
    </w:p>
    <w:p w:rsidR="004A0DB8" w:rsidRDefault="00E224F6" w:rsidP="000107DA">
      <w:pPr>
        <w:tabs>
          <w:tab w:val="left" w:pos="426"/>
        </w:tabs>
        <w:spacing w:after="0" w:line="240" w:lineRule="auto"/>
        <w:jc w:val="both"/>
        <w:rPr>
          <w:rFonts w:ascii="Times New Roman" w:hAnsi="Times New Roman" w:cs="Times New Roman"/>
        </w:rPr>
      </w:pPr>
      <w:r>
        <w:rPr>
          <w:rFonts w:ascii="Times New Roman" w:hAnsi="Times New Roman" w:cs="Times New Roman"/>
        </w:rPr>
        <w:t>-</w:t>
      </w:r>
      <w:r w:rsidR="00473619" w:rsidRPr="00473619">
        <w:rPr>
          <w:rFonts w:ascii="Times New Roman" w:hAnsi="Times New Roman" w:cs="Times New Roman"/>
        </w:rPr>
        <w:t xml:space="preserve"> земельные участки, находящиеся </w:t>
      </w:r>
      <w:r w:rsidR="00344324">
        <w:rPr>
          <w:rFonts w:ascii="Times New Roman" w:hAnsi="Times New Roman" w:cs="Times New Roman"/>
        </w:rPr>
        <w:t xml:space="preserve">в </w:t>
      </w:r>
      <w:r w:rsidR="00473619" w:rsidRPr="00473619">
        <w:rPr>
          <w:rFonts w:ascii="Times New Roman" w:hAnsi="Times New Roman" w:cs="Times New Roman"/>
        </w:rPr>
        <w:t>казне, были переданы  в постоянное (бессрочное) пользование</w:t>
      </w:r>
      <w:r w:rsidR="00370D23">
        <w:rPr>
          <w:rFonts w:ascii="Times New Roman" w:hAnsi="Times New Roman" w:cs="Times New Roman"/>
        </w:rPr>
        <w:t xml:space="preserve"> бюджетным учреждениям района</w:t>
      </w:r>
      <w:r w:rsidR="00D83F5B">
        <w:rPr>
          <w:rFonts w:ascii="Times New Roman" w:hAnsi="Times New Roman" w:cs="Times New Roman"/>
        </w:rPr>
        <w:t>,</w:t>
      </w:r>
      <w:r w:rsidR="00370D23">
        <w:rPr>
          <w:rFonts w:ascii="Times New Roman" w:hAnsi="Times New Roman" w:cs="Times New Roman"/>
        </w:rPr>
        <w:t xml:space="preserve"> на сумму 905 972,52 рубля.</w:t>
      </w:r>
    </w:p>
    <w:p w:rsidR="004A0DB8" w:rsidRDefault="004A0DB8" w:rsidP="000107DA">
      <w:pPr>
        <w:tabs>
          <w:tab w:val="left" w:pos="426"/>
        </w:tabs>
        <w:spacing w:after="0" w:line="240" w:lineRule="auto"/>
        <w:jc w:val="both"/>
        <w:rPr>
          <w:rFonts w:ascii="Times New Roman" w:hAnsi="Times New Roman" w:cs="Times New Roman"/>
        </w:rPr>
      </w:pPr>
    </w:p>
    <w:p w:rsidR="007D4B6C" w:rsidRDefault="00330B61" w:rsidP="00803E38">
      <w:pPr>
        <w:tabs>
          <w:tab w:val="left" w:pos="426"/>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7D4B6C">
        <w:rPr>
          <w:rFonts w:ascii="Times New Roman" w:hAnsi="Times New Roman" w:cs="Times New Roman"/>
        </w:rPr>
        <w:t xml:space="preserve">В связи с этим уменьшился и </w:t>
      </w:r>
      <w:proofErr w:type="spellStart"/>
      <w:r w:rsidR="007D4B6C">
        <w:rPr>
          <w:rFonts w:ascii="Times New Roman" w:hAnsi="Times New Roman" w:cs="Times New Roman"/>
        </w:rPr>
        <w:t>забалансовый</w:t>
      </w:r>
      <w:proofErr w:type="spellEnd"/>
      <w:r w:rsidR="007D4B6C">
        <w:rPr>
          <w:rFonts w:ascii="Times New Roman" w:hAnsi="Times New Roman" w:cs="Times New Roman"/>
        </w:rPr>
        <w:t xml:space="preserve"> счет 25 "Имущество, переданное в возмездное пользование (аренду)" на 22 164 395,48 рублей.</w:t>
      </w:r>
    </w:p>
    <w:p w:rsidR="00CA5C33" w:rsidRDefault="00CA5C33" w:rsidP="00803E38">
      <w:pPr>
        <w:tabs>
          <w:tab w:val="left" w:pos="426"/>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326DBE">
        <w:rPr>
          <w:rFonts w:ascii="Times New Roman" w:hAnsi="Times New Roman" w:cs="Times New Roman"/>
        </w:rPr>
        <w:t xml:space="preserve">В связи с несвоевременным поступлением первичных документов администрацией Казачинского района допущены ошибки и в отражении расчетов за услуги связи – на 1 170,00 и 5 000,00 руб., </w:t>
      </w:r>
      <w:r w:rsidR="005E688A">
        <w:rPr>
          <w:rFonts w:ascii="Times New Roman" w:hAnsi="Times New Roman" w:cs="Times New Roman"/>
        </w:rPr>
        <w:t xml:space="preserve">по учету </w:t>
      </w:r>
      <w:r w:rsidR="00400AC3">
        <w:rPr>
          <w:rFonts w:ascii="Times New Roman" w:hAnsi="Times New Roman" w:cs="Times New Roman"/>
        </w:rPr>
        <w:t>м</w:t>
      </w:r>
      <w:r w:rsidR="00400AC3" w:rsidRPr="00400AC3">
        <w:rPr>
          <w:rFonts w:ascii="Times New Roman" w:hAnsi="Times New Roman" w:cs="Times New Roman"/>
        </w:rPr>
        <w:t>атериальны</w:t>
      </w:r>
      <w:r w:rsidR="00400AC3">
        <w:rPr>
          <w:rFonts w:ascii="Times New Roman" w:hAnsi="Times New Roman" w:cs="Times New Roman"/>
        </w:rPr>
        <w:t>х</w:t>
      </w:r>
      <w:r w:rsidR="00400AC3" w:rsidRPr="00400AC3">
        <w:rPr>
          <w:rFonts w:ascii="Times New Roman" w:hAnsi="Times New Roman" w:cs="Times New Roman"/>
        </w:rPr>
        <w:t xml:space="preserve"> ценност</w:t>
      </w:r>
      <w:r w:rsidR="00400AC3">
        <w:rPr>
          <w:rFonts w:ascii="Times New Roman" w:hAnsi="Times New Roman" w:cs="Times New Roman"/>
        </w:rPr>
        <w:t>ей</w:t>
      </w:r>
      <w:r w:rsidR="00400AC3" w:rsidRPr="00400AC3">
        <w:rPr>
          <w:rFonts w:ascii="Times New Roman" w:hAnsi="Times New Roman" w:cs="Times New Roman"/>
        </w:rPr>
        <w:t xml:space="preserve"> на хранении</w:t>
      </w:r>
      <w:r w:rsidR="00400AC3">
        <w:rPr>
          <w:rFonts w:ascii="Times New Roman" w:hAnsi="Times New Roman" w:cs="Times New Roman"/>
        </w:rPr>
        <w:t xml:space="preserve"> (</w:t>
      </w:r>
      <w:proofErr w:type="spellStart"/>
      <w:r w:rsidR="00400AC3">
        <w:rPr>
          <w:rFonts w:ascii="Times New Roman" w:hAnsi="Times New Roman" w:cs="Times New Roman"/>
        </w:rPr>
        <w:t>ЗбСч</w:t>
      </w:r>
      <w:proofErr w:type="spellEnd"/>
      <w:r w:rsidR="00400AC3">
        <w:rPr>
          <w:rFonts w:ascii="Times New Roman" w:hAnsi="Times New Roman" w:cs="Times New Roman"/>
        </w:rPr>
        <w:t xml:space="preserve"> 02) </w:t>
      </w:r>
      <w:r w:rsidR="00136661">
        <w:rPr>
          <w:rFonts w:ascii="Times New Roman" w:hAnsi="Times New Roman" w:cs="Times New Roman"/>
        </w:rPr>
        <w:t xml:space="preserve">на 304 040,94 руб., </w:t>
      </w:r>
      <w:r w:rsidR="00326DBE">
        <w:rPr>
          <w:rFonts w:ascii="Times New Roman" w:hAnsi="Times New Roman" w:cs="Times New Roman"/>
        </w:rPr>
        <w:t>которые также отражены в Сведениях ф. 0503173.</w:t>
      </w:r>
      <w:r w:rsidR="008F762D">
        <w:rPr>
          <w:rFonts w:ascii="Times New Roman" w:hAnsi="Times New Roman" w:cs="Times New Roman"/>
        </w:rPr>
        <w:t xml:space="preserve"> </w:t>
      </w:r>
    </w:p>
    <w:p w:rsidR="00D97B6F" w:rsidRDefault="00736971" w:rsidP="000107DA">
      <w:pPr>
        <w:tabs>
          <w:tab w:val="left" w:pos="567"/>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414E42">
        <w:rPr>
          <w:rFonts w:ascii="Times New Roman" w:hAnsi="Times New Roman" w:cs="Times New Roman"/>
        </w:rPr>
        <w:t>В Сведениях ф. 0503173 по отделу образования отражены ошибки прошлых лет в сумме несвоевременно  отраженных в учете передач имущества в администрацию рай</w:t>
      </w:r>
      <w:r w:rsidR="00002BE0">
        <w:rPr>
          <w:rFonts w:ascii="Times New Roman" w:hAnsi="Times New Roman" w:cs="Times New Roman"/>
        </w:rPr>
        <w:t>о</w:t>
      </w:r>
      <w:r w:rsidR="00414E42">
        <w:rPr>
          <w:rFonts w:ascii="Times New Roman" w:hAnsi="Times New Roman" w:cs="Times New Roman"/>
        </w:rPr>
        <w:t>на</w:t>
      </w:r>
      <w:r w:rsidR="00002BE0">
        <w:rPr>
          <w:rFonts w:ascii="Times New Roman" w:hAnsi="Times New Roman" w:cs="Times New Roman"/>
        </w:rPr>
        <w:t xml:space="preserve"> (две квартиры, гараж, </w:t>
      </w:r>
      <w:proofErr w:type="spellStart"/>
      <w:r w:rsidR="00002BE0">
        <w:rPr>
          <w:rFonts w:ascii="Times New Roman" w:hAnsi="Times New Roman" w:cs="Times New Roman"/>
        </w:rPr>
        <w:t>хозгруппа</w:t>
      </w:r>
      <w:proofErr w:type="spellEnd"/>
      <w:r w:rsidR="00002BE0">
        <w:rPr>
          <w:rFonts w:ascii="Times New Roman" w:hAnsi="Times New Roman" w:cs="Times New Roman"/>
        </w:rPr>
        <w:t>) на 1 454 523,38 руб.</w:t>
      </w:r>
      <w:r>
        <w:rPr>
          <w:rFonts w:ascii="Times New Roman" w:hAnsi="Times New Roman" w:cs="Times New Roman"/>
        </w:rPr>
        <w:t xml:space="preserve"> с начисленной </w:t>
      </w:r>
      <w:r w:rsidR="00002BE0">
        <w:rPr>
          <w:rFonts w:ascii="Times New Roman" w:hAnsi="Times New Roman" w:cs="Times New Roman"/>
        </w:rPr>
        <w:t xml:space="preserve"> амортизаци</w:t>
      </w:r>
      <w:r>
        <w:rPr>
          <w:rFonts w:ascii="Times New Roman" w:hAnsi="Times New Roman" w:cs="Times New Roman"/>
        </w:rPr>
        <w:t>ей</w:t>
      </w:r>
      <w:r w:rsidR="00002BE0">
        <w:rPr>
          <w:rFonts w:ascii="Times New Roman" w:hAnsi="Times New Roman" w:cs="Times New Roman"/>
        </w:rPr>
        <w:t xml:space="preserve"> </w:t>
      </w:r>
      <w:r w:rsidR="005E0254">
        <w:rPr>
          <w:rFonts w:ascii="Times New Roman" w:hAnsi="Times New Roman" w:cs="Times New Roman"/>
        </w:rPr>
        <w:t>в сумме</w:t>
      </w:r>
      <w:r w:rsidR="00002BE0">
        <w:rPr>
          <w:rFonts w:ascii="Times New Roman" w:hAnsi="Times New Roman" w:cs="Times New Roman"/>
        </w:rPr>
        <w:t xml:space="preserve"> </w:t>
      </w:r>
      <w:r w:rsidR="00002BE0" w:rsidRPr="00002BE0">
        <w:rPr>
          <w:rFonts w:ascii="Times New Roman" w:hAnsi="Times New Roman" w:cs="Times New Roman"/>
        </w:rPr>
        <w:t>1 454 523,38 руб</w:t>
      </w:r>
      <w:r w:rsidR="00002BE0">
        <w:rPr>
          <w:rFonts w:ascii="Times New Roman" w:hAnsi="Times New Roman" w:cs="Times New Roman"/>
        </w:rPr>
        <w:t>.</w:t>
      </w:r>
      <w:r w:rsidR="00246DBF">
        <w:rPr>
          <w:rFonts w:ascii="Times New Roman" w:hAnsi="Times New Roman" w:cs="Times New Roman"/>
        </w:rPr>
        <w:t xml:space="preserve"> </w:t>
      </w:r>
    </w:p>
    <w:p w:rsidR="00414E42" w:rsidRDefault="00D97B6F" w:rsidP="000107DA">
      <w:pPr>
        <w:tabs>
          <w:tab w:val="left" w:pos="567"/>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246DBF">
        <w:rPr>
          <w:rFonts w:ascii="Times New Roman" w:hAnsi="Times New Roman" w:cs="Times New Roman"/>
        </w:rPr>
        <w:t xml:space="preserve">Кроме того, в связи с отсутствием в централизованной бухгалтерии отдела образования акта списания с баланса МБОУ </w:t>
      </w:r>
      <w:proofErr w:type="spellStart"/>
      <w:r w:rsidR="00246DBF">
        <w:rPr>
          <w:rFonts w:ascii="Times New Roman" w:hAnsi="Times New Roman" w:cs="Times New Roman"/>
        </w:rPr>
        <w:t>Галанинская</w:t>
      </w:r>
      <w:proofErr w:type="spellEnd"/>
      <w:r w:rsidR="00246DBF">
        <w:rPr>
          <w:rFonts w:ascii="Times New Roman" w:hAnsi="Times New Roman" w:cs="Times New Roman"/>
        </w:rPr>
        <w:t xml:space="preserve"> ООШ  земельного участка</w:t>
      </w:r>
      <w:r w:rsidR="009478EC">
        <w:rPr>
          <w:rFonts w:ascii="Times New Roman" w:hAnsi="Times New Roman" w:cs="Times New Roman"/>
        </w:rPr>
        <w:t xml:space="preserve"> стоимостью 310 631,52 руб.</w:t>
      </w:r>
      <w:r w:rsidR="001E0BA2">
        <w:rPr>
          <w:rFonts w:ascii="Times New Roman" w:hAnsi="Times New Roman" w:cs="Times New Roman"/>
        </w:rPr>
        <w:t>,</w:t>
      </w:r>
      <w:r w:rsidR="009478EC">
        <w:rPr>
          <w:rFonts w:ascii="Times New Roman" w:hAnsi="Times New Roman" w:cs="Times New Roman"/>
        </w:rPr>
        <w:t xml:space="preserve"> не было своевременно отражено и уменьшение </w:t>
      </w:r>
      <w:r w:rsidR="004769A3">
        <w:rPr>
          <w:rFonts w:ascii="Times New Roman" w:hAnsi="Times New Roman" w:cs="Times New Roman"/>
        </w:rPr>
        <w:t xml:space="preserve"> счета 1.204.00.000</w:t>
      </w:r>
      <w:r w:rsidR="00246DBF">
        <w:rPr>
          <w:rFonts w:ascii="Times New Roman" w:hAnsi="Times New Roman" w:cs="Times New Roman"/>
        </w:rPr>
        <w:t xml:space="preserve"> </w:t>
      </w:r>
      <w:r w:rsidR="004769A3">
        <w:rPr>
          <w:rFonts w:ascii="Times New Roman" w:hAnsi="Times New Roman" w:cs="Times New Roman"/>
        </w:rPr>
        <w:t>«Финансовые вложения».</w:t>
      </w:r>
      <w:r w:rsidR="00E91914">
        <w:rPr>
          <w:rFonts w:ascii="Times New Roman" w:hAnsi="Times New Roman" w:cs="Times New Roman"/>
        </w:rPr>
        <w:t xml:space="preserve"> Централизованной </w:t>
      </w:r>
      <w:r w:rsidR="009A312F">
        <w:rPr>
          <w:rFonts w:ascii="Times New Roman" w:hAnsi="Times New Roman" w:cs="Times New Roman"/>
        </w:rPr>
        <w:t xml:space="preserve">же </w:t>
      </w:r>
      <w:r w:rsidR="00E91914">
        <w:rPr>
          <w:rFonts w:ascii="Times New Roman" w:hAnsi="Times New Roman" w:cs="Times New Roman"/>
        </w:rPr>
        <w:t>бухгалтерией отдела культуры  в связи с несвоевременным поступлением документов по переоценке земельных участков бюджетных учреждений не было своевременно отражено увеличение счета 1.204.00.000 «Финансовые вложения»</w:t>
      </w:r>
      <w:r w:rsidR="00092651">
        <w:rPr>
          <w:rFonts w:ascii="Times New Roman" w:hAnsi="Times New Roman" w:cs="Times New Roman"/>
        </w:rPr>
        <w:t xml:space="preserve"> на 112 428,26 руб</w:t>
      </w:r>
      <w:r w:rsidR="00E91914">
        <w:rPr>
          <w:rFonts w:ascii="Times New Roman" w:hAnsi="Times New Roman" w:cs="Times New Roman"/>
        </w:rPr>
        <w:t>.</w:t>
      </w:r>
    </w:p>
    <w:p w:rsidR="006774F2" w:rsidRDefault="006774F2" w:rsidP="000107DA">
      <w:pPr>
        <w:tabs>
          <w:tab w:val="left" w:pos="426"/>
        </w:tabs>
        <w:spacing w:after="0" w:line="240" w:lineRule="auto"/>
        <w:jc w:val="both"/>
        <w:rPr>
          <w:rFonts w:ascii="Times New Roman" w:hAnsi="Times New Roman" w:cs="Times New Roman"/>
        </w:rPr>
      </w:pPr>
    </w:p>
    <w:p w:rsidR="009542E4" w:rsidRPr="009542E4" w:rsidRDefault="008825E4" w:rsidP="000107DA">
      <w:pPr>
        <w:tabs>
          <w:tab w:val="left" w:pos="426"/>
        </w:tabs>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9542E4" w:rsidRPr="009542E4">
        <w:rPr>
          <w:rFonts w:ascii="Times New Roman" w:hAnsi="Times New Roman" w:cs="Times New Roman"/>
        </w:rPr>
        <w:t>Согласно договор</w:t>
      </w:r>
      <w:r w:rsidR="004E6F94">
        <w:rPr>
          <w:rFonts w:ascii="Times New Roman" w:hAnsi="Times New Roman" w:cs="Times New Roman"/>
        </w:rPr>
        <w:t>ам</w:t>
      </w:r>
      <w:r w:rsidR="009542E4" w:rsidRPr="009542E4">
        <w:rPr>
          <w:rFonts w:ascii="Times New Roman" w:hAnsi="Times New Roman" w:cs="Times New Roman"/>
        </w:rPr>
        <w:t xml:space="preserve"> безвозмездного пользования муниципальным недвижимым имуществом администрация Казачинского района передала </w:t>
      </w:r>
      <w:r w:rsidR="00A878A5">
        <w:rPr>
          <w:rFonts w:ascii="Times New Roman" w:hAnsi="Times New Roman" w:cs="Times New Roman"/>
        </w:rPr>
        <w:t xml:space="preserve">казенным учреждениям района </w:t>
      </w:r>
      <w:r w:rsidR="009542E4" w:rsidRPr="009542E4">
        <w:rPr>
          <w:rFonts w:ascii="Times New Roman" w:hAnsi="Times New Roman" w:cs="Times New Roman"/>
        </w:rPr>
        <w:t>в безвозмездное пользование нежилые служебные помещения (кабинеты).</w:t>
      </w:r>
    </w:p>
    <w:p w:rsidR="009542E4" w:rsidRPr="009542E4" w:rsidRDefault="009542E4" w:rsidP="000107DA">
      <w:pPr>
        <w:autoSpaceDE w:val="0"/>
        <w:autoSpaceDN w:val="0"/>
        <w:adjustRightInd w:val="0"/>
        <w:spacing w:after="0" w:line="240" w:lineRule="auto"/>
        <w:contextualSpacing/>
        <w:jc w:val="both"/>
        <w:rPr>
          <w:rFonts w:ascii="Times New Roman" w:hAnsi="Times New Roman" w:cs="Times New Roman"/>
        </w:rPr>
      </w:pPr>
    </w:p>
    <w:p w:rsidR="009542E4" w:rsidRPr="009542E4" w:rsidRDefault="009542E4" w:rsidP="000107DA">
      <w:pPr>
        <w:tabs>
          <w:tab w:val="left" w:pos="426"/>
        </w:tabs>
        <w:autoSpaceDE w:val="0"/>
        <w:autoSpaceDN w:val="0"/>
        <w:adjustRightInd w:val="0"/>
        <w:spacing w:after="0" w:line="240" w:lineRule="auto"/>
        <w:contextualSpacing/>
        <w:jc w:val="both"/>
        <w:rPr>
          <w:rFonts w:ascii="Times New Roman" w:hAnsi="Times New Roman" w:cs="Times New Roman"/>
        </w:rPr>
      </w:pPr>
      <w:r w:rsidRPr="009542E4">
        <w:rPr>
          <w:rFonts w:ascii="Times New Roman" w:hAnsi="Times New Roman" w:cs="Times New Roman"/>
        </w:rPr>
        <w:t xml:space="preserve">       Данны</w:t>
      </w:r>
      <w:r w:rsidR="00A878A5">
        <w:rPr>
          <w:rFonts w:ascii="Times New Roman" w:hAnsi="Times New Roman" w:cs="Times New Roman"/>
        </w:rPr>
        <w:t>е</w:t>
      </w:r>
      <w:r w:rsidRPr="009542E4">
        <w:rPr>
          <w:rFonts w:ascii="Times New Roman" w:hAnsi="Times New Roman" w:cs="Times New Roman"/>
        </w:rPr>
        <w:t xml:space="preserve"> </w:t>
      </w:r>
      <w:r w:rsidR="00F54C85">
        <w:rPr>
          <w:rFonts w:ascii="Times New Roman" w:hAnsi="Times New Roman" w:cs="Times New Roman"/>
        </w:rPr>
        <w:t>д</w:t>
      </w:r>
      <w:r w:rsidRPr="009542E4">
        <w:rPr>
          <w:rFonts w:ascii="Times New Roman" w:hAnsi="Times New Roman" w:cs="Times New Roman"/>
        </w:rPr>
        <w:t>оговор</w:t>
      </w:r>
      <w:r w:rsidR="00A878A5">
        <w:rPr>
          <w:rFonts w:ascii="Times New Roman" w:hAnsi="Times New Roman" w:cs="Times New Roman"/>
        </w:rPr>
        <w:t>ы</w:t>
      </w:r>
      <w:r w:rsidRPr="009542E4">
        <w:rPr>
          <w:rFonts w:ascii="Times New Roman" w:hAnsi="Times New Roman" w:cs="Times New Roman"/>
        </w:rPr>
        <w:t xml:space="preserve"> на основании Письма МФ РФ от 13.06.2018 № 02-07-10/40429 и </w:t>
      </w:r>
      <w:r w:rsidRPr="009542E4">
        <w:rPr>
          <w:rFonts w:ascii="Times New Roman" w:eastAsia="Times New Roman" w:hAnsi="Times New Roman" w:cs="Times New Roman"/>
          <w:lang w:eastAsia="ru-RU"/>
        </w:rPr>
        <w:t xml:space="preserve">профессионального суждения </w:t>
      </w:r>
      <w:r w:rsidR="00A878A5">
        <w:rPr>
          <w:rFonts w:ascii="Times New Roman" w:eastAsia="Times New Roman" w:hAnsi="Times New Roman" w:cs="Times New Roman"/>
          <w:lang w:eastAsia="ru-RU"/>
        </w:rPr>
        <w:t>главных бухгалтеров</w:t>
      </w:r>
      <w:r w:rsidRPr="009542E4">
        <w:rPr>
          <w:rFonts w:ascii="Times New Roman" w:eastAsia="Times New Roman" w:hAnsi="Times New Roman" w:cs="Times New Roman"/>
          <w:lang w:eastAsia="ru-RU"/>
        </w:rPr>
        <w:t xml:space="preserve"> </w:t>
      </w:r>
      <w:r w:rsidRPr="009542E4">
        <w:rPr>
          <w:rFonts w:ascii="Times New Roman" w:hAnsi="Times New Roman" w:cs="Times New Roman"/>
        </w:rPr>
        <w:t xml:space="preserve"> не подпада</w:t>
      </w:r>
      <w:r w:rsidR="00A878A5">
        <w:rPr>
          <w:rFonts w:ascii="Times New Roman" w:hAnsi="Times New Roman" w:cs="Times New Roman"/>
        </w:rPr>
        <w:t>ю</w:t>
      </w:r>
      <w:r w:rsidRPr="009542E4">
        <w:rPr>
          <w:rFonts w:ascii="Times New Roman" w:hAnsi="Times New Roman" w:cs="Times New Roman"/>
        </w:rPr>
        <w:t>т</w:t>
      </w:r>
      <w:r w:rsidRPr="009542E4">
        <w:rPr>
          <w:rFonts w:ascii="Times New Roman" w:hAnsi="Times New Roman" w:cs="Times New Roman"/>
          <w:b/>
          <w:i/>
        </w:rPr>
        <w:t xml:space="preserve"> </w:t>
      </w:r>
      <w:r w:rsidRPr="009542E4">
        <w:rPr>
          <w:rFonts w:ascii="Times New Roman" w:hAnsi="Times New Roman" w:cs="Times New Roman"/>
        </w:rPr>
        <w:t xml:space="preserve">под действие СГС «Аренда», т.к. служебные помещения переданы администрацией Казачинского района  в целях использования указанного имущества для </w:t>
      </w:r>
      <w:proofErr w:type="gramStart"/>
      <w:r w:rsidRPr="009542E4">
        <w:rPr>
          <w:rFonts w:ascii="Times New Roman" w:hAnsi="Times New Roman" w:cs="Times New Roman"/>
        </w:rPr>
        <w:t>выполнения</w:t>
      </w:r>
      <w:proofErr w:type="gramEnd"/>
      <w:r w:rsidRPr="009542E4">
        <w:rPr>
          <w:rFonts w:ascii="Times New Roman" w:hAnsi="Times New Roman" w:cs="Times New Roman"/>
        </w:rPr>
        <w:t xml:space="preserve"> возложенных на пользовател</w:t>
      </w:r>
      <w:r w:rsidR="00F54C85">
        <w:rPr>
          <w:rFonts w:ascii="Times New Roman" w:hAnsi="Times New Roman" w:cs="Times New Roman"/>
        </w:rPr>
        <w:t>ей</w:t>
      </w:r>
      <w:r w:rsidRPr="009542E4">
        <w:rPr>
          <w:rFonts w:ascii="Times New Roman" w:hAnsi="Times New Roman" w:cs="Times New Roman"/>
        </w:rPr>
        <w:t xml:space="preserve"> имуществом функций (полномочий)  без </w:t>
      </w:r>
      <w:r w:rsidRPr="009542E4">
        <w:rPr>
          <w:rFonts w:ascii="Times New Roman" w:hAnsi="Times New Roman" w:cs="Times New Roman"/>
          <w:bCs/>
        </w:rPr>
        <w:t>возложения на н</w:t>
      </w:r>
      <w:r w:rsidR="00A878A5">
        <w:rPr>
          <w:rFonts w:ascii="Times New Roman" w:hAnsi="Times New Roman" w:cs="Times New Roman"/>
          <w:bCs/>
        </w:rPr>
        <w:t>их</w:t>
      </w:r>
      <w:r w:rsidRPr="009542E4">
        <w:rPr>
          <w:rFonts w:ascii="Times New Roman" w:hAnsi="Times New Roman" w:cs="Times New Roman"/>
          <w:bCs/>
        </w:rPr>
        <w:t xml:space="preserve"> обязанности по содержанию данного имущества</w:t>
      </w:r>
      <w:r w:rsidR="00A878A5">
        <w:rPr>
          <w:rFonts w:ascii="Times New Roman" w:hAnsi="Times New Roman" w:cs="Times New Roman"/>
        </w:rPr>
        <w:t xml:space="preserve">, т.к. </w:t>
      </w:r>
      <w:r w:rsidRPr="009542E4">
        <w:rPr>
          <w:rFonts w:ascii="Times New Roman" w:hAnsi="Times New Roman" w:cs="Times New Roman"/>
        </w:rPr>
        <w:t>функции по содержанию данного имущества возлагаются на Ссудодателя</w:t>
      </w:r>
      <w:r w:rsidR="00A878A5">
        <w:rPr>
          <w:rFonts w:ascii="Times New Roman" w:hAnsi="Times New Roman" w:cs="Times New Roman"/>
        </w:rPr>
        <w:t xml:space="preserve">, который </w:t>
      </w:r>
      <w:r w:rsidRPr="009542E4">
        <w:rPr>
          <w:rFonts w:ascii="Times New Roman" w:hAnsi="Times New Roman" w:cs="Times New Roman"/>
        </w:rPr>
        <w:t>обязуется обеспечить водоснабжением и отоплением, а также осуществлять техническое обслуживание инженерных сетей и оборудования, на него возлагается и обращение с твердыми коммунальными отходами, образующимися в процессе деятельности Ссудополучател</w:t>
      </w:r>
      <w:r w:rsidR="00D865C8">
        <w:rPr>
          <w:rFonts w:ascii="Times New Roman" w:hAnsi="Times New Roman" w:cs="Times New Roman"/>
        </w:rPr>
        <w:t>ей</w:t>
      </w:r>
      <w:r w:rsidRPr="009542E4">
        <w:rPr>
          <w:rFonts w:ascii="Times New Roman" w:hAnsi="Times New Roman" w:cs="Times New Roman"/>
        </w:rPr>
        <w:t xml:space="preserve">. </w:t>
      </w:r>
    </w:p>
    <w:p w:rsidR="009542E4" w:rsidRPr="009542E4" w:rsidRDefault="009542E4" w:rsidP="000107DA">
      <w:pPr>
        <w:autoSpaceDE w:val="0"/>
        <w:autoSpaceDN w:val="0"/>
        <w:adjustRightInd w:val="0"/>
        <w:spacing w:after="0" w:line="240" w:lineRule="auto"/>
        <w:contextualSpacing/>
        <w:jc w:val="both"/>
        <w:rPr>
          <w:rFonts w:ascii="Times New Roman" w:hAnsi="Times New Roman" w:cs="Times New Roman"/>
        </w:rPr>
      </w:pPr>
      <w:r w:rsidRPr="009542E4">
        <w:rPr>
          <w:rFonts w:ascii="Times New Roman" w:hAnsi="Times New Roman" w:cs="Times New Roman"/>
        </w:rPr>
        <w:t xml:space="preserve">       Поэтому данное имущество учтено</w:t>
      </w:r>
      <w:r w:rsidR="00BB7FE9">
        <w:rPr>
          <w:rFonts w:ascii="Times New Roman" w:hAnsi="Times New Roman" w:cs="Times New Roman"/>
        </w:rPr>
        <w:t xml:space="preserve"> </w:t>
      </w:r>
      <w:r w:rsidR="00D865C8">
        <w:rPr>
          <w:rFonts w:ascii="Times New Roman" w:hAnsi="Times New Roman" w:cs="Times New Roman"/>
        </w:rPr>
        <w:t xml:space="preserve">в </w:t>
      </w:r>
      <w:r w:rsidR="00BB7FE9">
        <w:rPr>
          <w:rFonts w:ascii="Times New Roman" w:hAnsi="Times New Roman" w:cs="Times New Roman"/>
        </w:rPr>
        <w:t xml:space="preserve">учете </w:t>
      </w:r>
      <w:r w:rsidR="00D865C8">
        <w:rPr>
          <w:rFonts w:ascii="Times New Roman" w:hAnsi="Times New Roman" w:cs="Times New Roman"/>
        </w:rPr>
        <w:t>учреждени</w:t>
      </w:r>
      <w:r w:rsidR="00BB7FE9">
        <w:rPr>
          <w:rFonts w:ascii="Times New Roman" w:hAnsi="Times New Roman" w:cs="Times New Roman"/>
        </w:rPr>
        <w:t>й</w:t>
      </w:r>
      <w:r w:rsidRPr="009542E4">
        <w:rPr>
          <w:rFonts w:ascii="Times New Roman" w:hAnsi="Times New Roman" w:cs="Times New Roman"/>
        </w:rPr>
        <w:t xml:space="preserve"> на </w:t>
      </w:r>
      <w:proofErr w:type="spellStart"/>
      <w:r w:rsidRPr="009542E4">
        <w:rPr>
          <w:rFonts w:ascii="Times New Roman" w:hAnsi="Times New Roman" w:cs="Times New Roman"/>
        </w:rPr>
        <w:t>забалансовом</w:t>
      </w:r>
      <w:proofErr w:type="spellEnd"/>
      <w:r w:rsidRPr="009542E4">
        <w:rPr>
          <w:rFonts w:ascii="Times New Roman" w:hAnsi="Times New Roman" w:cs="Times New Roman"/>
        </w:rPr>
        <w:t xml:space="preserve"> счете 01 "Имущество, полученное в пользование". </w:t>
      </w:r>
    </w:p>
    <w:p w:rsidR="009542E4" w:rsidRPr="009542E4" w:rsidRDefault="009542E4" w:rsidP="000107DA">
      <w:pPr>
        <w:tabs>
          <w:tab w:val="left" w:pos="426"/>
        </w:tabs>
        <w:autoSpaceDE w:val="0"/>
        <w:autoSpaceDN w:val="0"/>
        <w:adjustRightInd w:val="0"/>
        <w:spacing w:after="0" w:line="240" w:lineRule="auto"/>
        <w:jc w:val="both"/>
        <w:rPr>
          <w:rFonts w:ascii="Times New Roman" w:hAnsi="Times New Roman" w:cs="Times New Roman"/>
        </w:rPr>
      </w:pPr>
      <w:r w:rsidRPr="009542E4">
        <w:rPr>
          <w:rFonts w:ascii="Times New Roman" w:hAnsi="Times New Roman" w:cs="Times New Roman"/>
        </w:rPr>
        <w:t xml:space="preserve">       Объекты имущества, полученные учреждени</w:t>
      </w:r>
      <w:r w:rsidR="00BB7FE9">
        <w:rPr>
          <w:rFonts w:ascii="Times New Roman" w:hAnsi="Times New Roman" w:cs="Times New Roman"/>
        </w:rPr>
        <w:t>я</w:t>
      </w:r>
      <w:r w:rsidRPr="009542E4">
        <w:rPr>
          <w:rFonts w:ascii="Times New Roman" w:hAnsi="Times New Roman" w:cs="Times New Roman"/>
        </w:rPr>
        <w:t>м</w:t>
      </w:r>
      <w:r w:rsidR="00BB7FE9">
        <w:rPr>
          <w:rFonts w:ascii="Times New Roman" w:hAnsi="Times New Roman" w:cs="Times New Roman"/>
        </w:rPr>
        <w:t>и</w:t>
      </w:r>
      <w:r w:rsidRPr="009542E4">
        <w:rPr>
          <w:rFonts w:ascii="Times New Roman" w:hAnsi="Times New Roman" w:cs="Times New Roman"/>
        </w:rPr>
        <w:t xml:space="preserve"> от балансодержателя (собственника) имущества, должны учитываться на </w:t>
      </w:r>
      <w:proofErr w:type="spellStart"/>
      <w:r w:rsidRPr="009542E4">
        <w:rPr>
          <w:rFonts w:ascii="Times New Roman" w:hAnsi="Times New Roman" w:cs="Times New Roman"/>
        </w:rPr>
        <w:t>забалансовом</w:t>
      </w:r>
      <w:proofErr w:type="spellEnd"/>
      <w:r w:rsidRPr="009542E4">
        <w:rPr>
          <w:rFonts w:ascii="Times New Roman" w:hAnsi="Times New Roman" w:cs="Times New Roman"/>
        </w:rPr>
        <w:t xml:space="preserve"> счете на основании акта приема-передачи по стоимости, указанной (определенной) передающей стороной (собственником). Но в </w:t>
      </w:r>
      <w:r w:rsidR="0086195E">
        <w:rPr>
          <w:rFonts w:ascii="Times New Roman" w:hAnsi="Times New Roman" w:cs="Times New Roman"/>
        </w:rPr>
        <w:t>данном</w:t>
      </w:r>
      <w:r w:rsidRPr="009542E4">
        <w:rPr>
          <w:rFonts w:ascii="Times New Roman" w:hAnsi="Times New Roman" w:cs="Times New Roman"/>
        </w:rPr>
        <w:t xml:space="preserve"> случае стоимость передаваемого имущества Ссудодателем в акт</w:t>
      </w:r>
      <w:r w:rsidR="00F54C85">
        <w:rPr>
          <w:rFonts w:ascii="Times New Roman" w:hAnsi="Times New Roman" w:cs="Times New Roman"/>
        </w:rPr>
        <w:t>ах</w:t>
      </w:r>
      <w:r w:rsidRPr="009542E4">
        <w:rPr>
          <w:rFonts w:ascii="Times New Roman" w:hAnsi="Times New Roman" w:cs="Times New Roman"/>
        </w:rPr>
        <w:t xml:space="preserve"> приема-передачи не </w:t>
      </w:r>
      <w:r w:rsidR="0086195E">
        <w:rPr>
          <w:rFonts w:ascii="Times New Roman" w:hAnsi="Times New Roman" w:cs="Times New Roman"/>
        </w:rPr>
        <w:t xml:space="preserve">была </w:t>
      </w:r>
      <w:r w:rsidRPr="009542E4">
        <w:rPr>
          <w:rFonts w:ascii="Times New Roman" w:hAnsi="Times New Roman" w:cs="Times New Roman"/>
        </w:rPr>
        <w:t xml:space="preserve">указана. </w:t>
      </w:r>
      <w:proofErr w:type="gramStart"/>
      <w:r w:rsidRPr="009542E4">
        <w:rPr>
          <w:rFonts w:ascii="Times New Roman" w:hAnsi="Times New Roman" w:cs="Times New Roman"/>
        </w:rPr>
        <w:t xml:space="preserve">Данные о ценах на аналогичную либо схожую недвижимость </w:t>
      </w:r>
      <w:r w:rsidRPr="009542E4">
        <w:rPr>
          <w:rFonts w:ascii="Times New Roman" w:hAnsi="Times New Roman" w:cs="Times New Roman"/>
          <w:bCs/>
        </w:rPr>
        <w:t xml:space="preserve">недоступны, т.к. у </w:t>
      </w:r>
      <w:r w:rsidR="008825E4">
        <w:rPr>
          <w:rFonts w:ascii="Times New Roman" w:hAnsi="Times New Roman" w:cs="Times New Roman"/>
          <w:bCs/>
        </w:rPr>
        <w:t>учреждений-ссудополучателей</w:t>
      </w:r>
      <w:r w:rsidRPr="009542E4">
        <w:rPr>
          <w:rFonts w:ascii="Times New Roman" w:hAnsi="Times New Roman" w:cs="Times New Roman"/>
          <w:bCs/>
        </w:rPr>
        <w:t xml:space="preserve"> отсутствуют по зданию такие сведения как: год ввода в эксплуатацию, состояние сетей инженерно-технического обеспечения, сведения об энергетической оснащенности, год проведения реконструкции (достройки) и капитальных ремонтов,  состав материалов для постройки здания: наружные стены, чердак, крыша, пол и др. </w:t>
      </w:r>
      <w:r w:rsidRPr="009542E4">
        <w:rPr>
          <w:rFonts w:ascii="Times New Roman" w:hAnsi="Times New Roman" w:cs="Times New Roman"/>
        </w:rPr>
        <w:t xml:space="preserve"> Поэтому в целях обеспечения непрерывного ведения бухгалтерского учета и полноты</w:t>
      </w:r>
      <w:proofErr w:type="gramEnd"/>
      <w:r w:rsidRPr="009542E4">
        <w:rPr>
          <w:rFonts w:ascii="Times New Roman" w:hAnsi="Times New Roman" w:cs="Times New Roman"/>
        </w:rPr>
        <w:t xml:space="preserve"> отражения в бухгалтерском учете свершившихся фактов хозяйственной деятельности текущая оценочная стоимость признана  в условной оценке, равной: "один объект - один рубль". </w:t>
      </w:r>
    </w:p>
    <w:p w:rsidR="00350611" w:rsidRDefault="00A201DF" w:rsidP="000107DA">
      <w:pPr>
        <w:tabs>
          <w:tab w:val="left" w:pos="426"/>
        </w:tabs>
        <w:spacing w:after="0" w:line="240" w:lineRule="auto"/>
        <w:jc w:val="both"/>
        <w:rPr>
          <w:rFonts w:ascii="Times New Roman" w:hAnsi="Times New Roman" w:cs="Times New Roman"/>
        </w:rPr>
      </w:pPr>
      <w:r>
        <w:rPr>
          <w:rFonts w:ascii="Times New Roman" w:hAnsi="Times New Roman" w:cs="Times New Roman"/>
        </w:rPr>
        <w:t xml:space="preserve">       </w:t>
      </w:r>
      <w:r w:rsidR="009542E4" w:rsidRPr="008165C3">
        <w:rPr>
          <w:rFonts w:ascii="Times New Roman" w:hAnsi="Times New Roman" w:cs="Times New Roman"/>
        </w:rPr>
        <w:t xml:space="preserve">Итого </w:t>
      </w:r>
      <w:r w:rsidR="00C02C55">
        <w:rPr>
          <w:rFonts w:ascii="Times New Roman" w:hAnsi="Times New Roman" w:cs="Times New Roman"/>
        </w:rPr>
        <w:t xml:space="preserve">учреждениями </w:t>
      </w:r>
      <w:r w:rsidR="009542E4" w:rsidRPr="008165C3">
        <w:rPr>
          <w:rFonts w:ascii="Times New Roman" w:hAnsi="Times New Roman" w:cs="Times New Roman"/>
        </w:rPr>
        <w:t>получены в пользование нежилые служебные помещения (кабинеты</w:t>
      </w:r>
      <w:r w:rsidR="00C02C55">
        <w:rPr>
          <w:rFonts w:ascii="Times New Roman" w:hAnsi="Times New Roman" w:cs="Times New Roman"/>
        </w:rPr>
        <w:t xml:space="preserve"> </w:t>
      </w:r>
      <w:r w:rsidR="008825E4">
        <w:rPr>
          <w:rFonts w:ascii="Times New Roman" w:hAnsi="Times New Roman" w:cs="Times New Roman"/>
        </w:rPr>
        <w:t xml:space="preserve">и </w:t>
      </w:r>
      <w:r w:rsidR="00C02C55">
        <w:rPr>
          <w:rFonts w:ascii="Times New Roman" w:hAnsi="Times New Roman" w:cs="Times New Roman"/>
        </w:rPr>
        <w:t>территория общего пользования</w:t>
      </w:r>
      <w:r w:rsidR="009542E4" w:rsidRPr="008165C3">
        <w:rPr>
          <w:rFonts w:ascii="Times New Roman" w:hAnsi="Times New Roman" w:cs="Times New Roman"/>
        </w:rPr>
        <w:t>)</w:t>
      </w:r>
      <w:r w:rsidR="008825E4">
        <w:rPr>
          <w:rFonts w:ascii="Times New Roman" w:hAnsi="Times New Roman" w:cs="Times New Roman"/>
        </w:rPr>
        <w:t xml:space="preserve"> </w:t>
      </w:r>
      <w:r w:rsidR="009542E4" w:rsidRPr="008165C3">
        <w:rPr>
          <w:rFonts w:ascii="Times New Roman" w:hAnsi="Times New Roman" w:cs="Times New Roman"/>
        </w:rPr>
        <w:t xml:space="preserve"> </w:t>
      </w:r>
      <w:r w:rsidR="00C02C55" w:rsidRPr="008165C3">
        <w:rPr>
          <w:rFonts w:ascii="Times New Roman" w:hAnsi="Times New Roman" w:cs="Times New Roman"/>
        </w:rPr>
        <w:t xml:space="preserve">в количестве </w:t>
      </w:r>
      <w:r w:rsidR="00C02C55">
        <w:rPr>
          <w:rFonts w:ascii="Times New Roman" w:hAnsi="Times New Roman" w:cs="Times New Roman"/>
        </w:rPr>
        <w:t>33</w:t>
      </w:r>
      <w:r w:rsidR="009542E4" w:rsidRPr="008165C3">
        <w:rPr>
          <w:rFonts w:ascii="Times New Roman" w:hAnsi="Times New Roman" w:cs="Times New Roman"/>
        </w:rPr>
        <w:t xml:space="preserve"> единиц на сумму </w:t>
      </w:r>
      <w:r w:rsidR="00C02C55">
        <w:rPr>
          <w:rFonts w:ascii="Times New Roman" w:hAnsi="Times New Roman" w:cs="Times New Roman"/>
        </w:rPr>
        <w:t>33</w:t>
      </w:r>
      <w:r w:rsidR="009542E4" w:rsidRPr="008165C3">
        <w:rPr>
          <w:rFonts w:ascii="Times New Roman" w:hAnsi="Times New Roman" w:cs="Times New Roman"/>
        </w:rPr>
        <w:t xml:space="preserve">,0 руб., которые учтены на </w:t>
      </w:r>
      <w:proofErr w:type="spellStart"/>
      <w:r w:rsidR="009542E4" w:rsidRPr="008165C3">
        <w:rPr>
          <w:rFonts w:ascii="Times New Roman" w:hAnsi="Times New Roman" w:cs="Times New Roman"/>
        </w:rPr>
        <w:t>забалансовом</w:t>
      </w:r>
      <w:proofErr w:type="spellEnd"/>
      <w:r w:rsidR="009542E4" w:rsidRPr="008165C3">
        <w:rPr>
          <w:rFonts w:ascii="Times New Roman" w:hAnsi="Times New Roman" w:cs="Times New Roman"/>
        </w:rPr>
        <w:t xml:space="preserve"> счете 01 "Имущество, полученное в пользование".</w:t>
      </w:r>
      <w:r w:rsidR="00473619" w:rsidRPr="00473619">
        <w:rPr>
          <w:rFonts w:ascii="Times New Roman" w:hAnsi="Times New Roman" w:cs="Times New Roman"/>
        </w:rPr>
        <w:t xml:space="preserve"> </w:t>
      </w:r>
      <w:r w:rsidR="00C02C55">
        <w:rPr>
          <w:rFonts w:ascii="Times New Roman" w:hAnsi="Times New Roman" w:cs="Times New Roman"/>
        </w:rPr>
        <w:t>Кроме того на этом счете администраци</w:t>
      </w:r>
      <w:r w:rsidR="008825E4">
        <w:rPr>
          <w:rFonts w:ascii="Times New Roman" w:hAnsi="Times New Roman" w:cs="Times New Roman"/>
        </w:rPr>
        <w:t>ей</w:t>
      </w:r>
      <w:r w:rsidR="00C02C55">
        <w:rPr>
          <w:rFonts w:ascii="Times New Roman" w:hAnsi="Times New Roman" w:cs="Times New Roman"/>
        </w:rPr>
        <w:t xml:space="preserve"> района </w:t>
      </w:r>
      <w:r w:rsidR="008825E4">
        <w:rPr>
          <w:rFonts w:ascii="Times New Roman" w:hAnsi="Times New Roman" w:cs="Times New Roman"/>
        </w:rPr>
        <w:t xml:space="preserve">учтены </w:t>
      </w:r>
      <w:r w:rsidR="00C02C55">
        <w:rPr>
          <w:rFonts w:ascii="Times New Roman" w:hAnsi="Times New Roman" w:cs="Times New Roman"/>
        </w:rPr>
        <w:t>земельные участки, на которые не</w:t>
      </w:r>
      <w:r w:rsidR="00337A57">
        <w:rPr>
          <w:rFonts w:ascii="Times New Roman" w:hAnsi="Times New Roman" w:cs="Times New Roman"/>
        </w:rPr>
        <w:t>т</w:t>
      </w:r>
      <w:r w:rsidR="00C02C55">
        <w:rPr>
          <w:rFonts w:ascii="Times New Roman" w:hAnsi="Times New Roman" w:cs="Times New Roman"/>
        </w:rPr>
        <w:t xml:space="preserve"> </w:t>
      </w:r>
      <w:r w:rsidR="00337A57" w:rsidRPr="00337A57">
        <w:rPr>
          <w:rFonts w:ascii="Times New Roman" w:eastAsia="Times New Roman" w:hAnsi="Times New Roman" w:cs="Times New Roman"/>
          <w:lang w:eastAsia="ru-RU"/>
        </w:rPr>
        <w:t>регистрации права постоянного (бессрочного) пользования</w:t>
      </w:r>
      <w:r w:rsidR="00976591">
        <w:rPr>
          <w:rFonts w:ascii="Times New Roman" w:eastAsia="Times New Roman" w:hAnsi="Times New Roman" w:cs="Times New Roman"/>
          <w:lang w:eastAsia="ru-RU"/>
        </w:rPr>
        <w:t>.</w:t>
      </w:r>
      <w:r w:rsidR="00473619" w:rsidRPr="00473619">
        <w:rPr>
          <w:rFonts w:ascii="Times New Roman" w:hAnsi="Times New Roman" w:cs="Times New Roman"/>
        </w:rPr>
        <w:t xml:space="preserve">  </w:t>
      </w:r>
    </w:p>
    <w:p w:rsidR="00A201DF" w:rsidRDefault="00473619" w:rsidP="000107DA">
      <w:pPr>
        <w:tabs>
          <w:tab w:val="left" w:pos="426"/>
        </w:tabs>
        <w:spacing w:after="0" w:line="240" w:lineRule="auto"/>
        <w:jc w:val="both"/>
        <w:rPr>
          <w:rFonts w:ascii="Times New Roman" w:hAnsi="Times New Roman" w:cs="Times New Roman"/>
        </w:rPr>
      </w:pPr>
      <w:r w:rsidRPr="00473619">
        <w:rPr>
          <w:rFonts w:ascii="Times New Roman" w:hAnsi="Times New Roman" w:cs="Times New Roman"/>
        </w:rPr>
        <w:t xml:space="preserve">   </w:t>
      </w:r>
    </w:p>
    <w:p w:rsidR="00A201DF" w:rsidRDefault="00A201DF" w:rsidP="000107DA">
      <w:pPr>
        <w:tabs>
          <w:tab w:val="left" w:pos="426"/>
        </w:tabs>
        <w:spacing w:after="0" w:line="240" w:lineRule="auto"/>
        <w:jc w:val="both"/>
        <w:rPr>
          <w:rFonts w:ascii="Times New Roman" w:hAnsi="Times New Roman" w:cs="Times New Roman"/>
        </w:rPr>
      </w:pPr>
      <w:r>
        <w:rPr>
          <w:rFonts w:ascii="Times New Roman" w:hAnsi="Times New Roman" w:cs="Times New Roman"/>
        </w:rPr>
        <w:t xml:space="preserve">       На </w:t>
      </w:r>
      <w:proofErr w:type="spellStart"/>
      <w:r>
        <w:rPr>
          <w:rFonts w:ascii="Times New Roman" w:hAnsi="Times New Roman" w:cs="Times New Roman"/>
        </w:rPr>
        <w:t>забалансовом</w:t>
      </w:r>
      <w:proofErr w:type="spellEnd"/>
      <w:r>
        <w:rPr>
          <w:rFonts w:ascii="Times New Roman" w:hAnsi="Times New Roman" w:cs="Times New Roman"/>
        </w:rPr>
        <w:t xml:space="preserve"> счете 04 «Сомнительная задолженность» отражена </w:t>
      </w:r>
      <w:r w:rsidRPr="00A201DF">
        <w:rPr>
          <w:rFonts w:ascii="Times New Roman" w:hAnsi="Times New Roman" w:cs="Times New Roman"/>
        </w:rPr>
        <w:t xml:space="preserve">дебиторская задолженность по расчетам по страховым взносам в пенсионный фонд в сумме 92,61 руб. Данная задолженность была принята администрацией района при ликвидации отдела социальной защиты населения (на основании постановления от 10.10.2019 № 450-п «О ликвидации </w:t>
      </w:r>
      <w:proofErr w:type="gramStart"/>
      <w:r w:rsidRPr="00A201DF">
        <w:rPr>
          <w:rFonts w:ascii="Times New Roman" w:hAnsi="Times New Roman" w:cs="Times New Roman"/>
        </w:rPr>
        <w:t>отдела социальной защиты населения Казачинского района Красноярского края</w:t>
      </w:r>
      <w:proofErr w:type="gramEnd"/>
      <w:r w:rsidRPr="00A201DF">
        <w:rPr>
          <w:rFonts w:ascii="Times New Roman" w:hAnsi="Times New Roman" w:cs="Times New Roman"/>
        </w:rPr>
        <w:t xml:space="preserve">»).  </w:t>
      </w:r>
    </w:p>
    <w:p w:rsidR="00971D63" w:rsidRDefault="00DC6B97" w:rsidP="000107DA">
      <w:pPr>
        <w:tabs>
          <w:tab w:val="left" w:pos="426"/>
        </w:tabs>
        <w:spacing w:after="0" w:line="240" w:lineRule="auto"/>
        <w:jc w:val="both"/>
        <w:rPr>
          <w:rFonts w:ascii="Times New Roman" w:hAnsi="Times New Roman" w:cs="Times New Roman"/>
        </w:rPr>
      </w:pPr>
      <w:r>
        <w:rPr>
          <w:rFonts w:ascii="Times New Roman" w:hAnsi="Times New Roman" w:cs="Times New Roman"/>
        </w:rPr>
        <w:lastRenderedPageBreak/>
        <w:t xml:space="preserve">       </w:t>
      </w:r>
      <w:r w:rsidR="00FA4ABB" w:rsidRPr="000244F9">
        <w:rPr>
          <w:rFonts w:ascii="Times New Roman" w:hAnsi="Times New Roman" w:cs="Times New Roman"/>
        </w:rPr>
        <w:t xml:space="preserve">  </w:t>
      </w:r>
      <w:r w:rsidR="009314D5">
        <w:rPr>
          <w:rFonts w:ascii="Times New Roman" w:hAnsi="Times New Roman" w:cs="Times New Roman"/>
        </w:rPr>
        <w:t xml:space="preserve">  </w:t>
      </w:r>
      <w:r w:rsidR="004B4A92" w:rsidRPr="004B4A92">
        <w:rPr>
          <w:rFonts w:ascii="Times New Roman" w:hAnsi="Times New Roman" w:cs="Times New Roman"/>
        </w:rPr>
        <w:t xml:space="preserve">  </w:t>
      </w:r>
    </w:p>
    <w:p w:rsidR="00CE1E7B" w:rsidRPr="00015117" w:rsidRDefault="004B4A92" w:rsidP="000107DA">
      <w:pPr>
        <w:tabs>
          <w:tab w:val="left" w:pos="426"/>
        </w:tabs>
        <w:autoSpaceDE w:val="0"/>
        <w:autoSpaceDN w:val="0"/>
        <w:adjustRightInd w:val="0"/>
        <w:spacing w:after="0" w:line="240" w:lineRule="auto"/>
        <w:jc w:val="both"/>
        <w:rPr>
          <w:rFonts w:ascii="Times New Roman" w:hAnsi="Times New Roman" w:cs="Times New Roman"/>
        </w:rPr>
      </w:pPr>
      <w:r w:rsidRPr="004B4A92">
        <w:rPr>
          <w:rFonts w:ascii="Times New Roman" w:hAnsi="Times New Roman" w:cs="Times New Roman"/>
        </w:rPr>
        <w:t xml:space="preserve"> </w:t>
      </w:r>
      <w:r w:rsidR="008825E4">
        <w:rPr>
          <w:rFonts w:ascii="Times New Roman" w:hAnsi="Times New Roman" w:cs="Times New Roman"/>
        </w:rPr>
        <w:t xml:space="preserve">       </w:t>
      </w:r>
      <w:proofErr w:type="gramStart"/>
      <w:r w:rsidR="00CE1E7B" w:rsidRPr="00015117">
        <w:rPr>
          <w:rFonts w:ascii="Times New Roman" w:hAnsi="Times New Roman" w:cs="Times New Roman"/>
        </w:rPr>
        <w:t xml:space="preserve">На основании Справок по консолидируемым расчетам (ф. 0503125) внутри сегмента «Бюджетные единицы в части органов местного самоуправления, муниципальных казенных учреждений, а также иных получателей средств местного бюджета» в рамках межведомственных расчетов между главными администраторами районного бюджета осуществлена консолидация расчетов по безвозмездной передаче (получению) нефинансовых активов, в результате которой из форм отчетности исключены такие показатели как: </w:t>
      </w:r>
      <w:proofErr w:type="gramEnd"/>
    </w:p>
    <w:p w:rsidR="00CE1E7B" w:rsidRPr="00015117" w:rsidRDefault="00CE1E7B" w:rsidP="000107DA">
      <w:pPr>
        <w:autoSpaceDE w:val="0"/>
        <w:autoSpaceDN w:val="0"/>
        <w:adjustRightInd w:val="0"/>
        <w:spacing w:after="0" w:line="240" w:lineRule="auto"/>
        <w:jc w:val="both"/>
        <w:rPr>
          <w:rFonts w:ascii="Times New Roman" w:hAnsi="Times New Roman" w:cs="Times New Roman"/>
        </w:rPr>
      </w:pPr>
    </w:p>
    <w:p w:rsidR="00CE1E7B" w:rsidRDefault="00CE1E7B" w:rsidP="000107DA">
      <w:pPr>
        <w:autoSpaceDE w:val="0"/>
        <w:autoSpaceDN w:val="0"/>
        <w:adjustRightInd w:val="0"/>
        <w:spacing w:after="0" w:line="240" w:lineRule="auto"/>
        <w:jc w:val="both"/>
        <w:rPr>
          <w:rFonts w:ascii="Times New Roman" w:hAnsi="Times New Roman" w:cs="Times New Roman"/>
        </w:rPr>
      </w:pPr>
      <w:r w:rsidRPr="00015117">
        <w:rPr>
          <w:rFonts w:ascii="Times New Roman" w:hAnsi="Times New Roman" w:cs="Times New Roman"/>
        </w:rPr>
        <w:t xml:space="preserve">-поступление по КОСГУ 195 "Безвозмездные </w:t>
      </w:r>
      <w:proofErr w:type="spellStart"/>
      <w:r w:rsidRPr="00015117">
        <w:rPr>
          <w:rFonts w:ascii="Times New Roman" w:hAnsi="Times New Roman" w:cs="Times New Roman"/>
        </w:rPr>
        <w:t>неденежные</w:t>
      </w:r>
      <w:proofErr w:type="spellEnd"/>
      <w:r w:rsidRPr="00015117">
        <w:rPr>
          <w:rFonts w:ascii="Times New Roman" w:hAnsi="Times New Roman" w:cs="Times New Roman"/>
        </w:rPr>
        <w:t xml:space="preserve"> поступления капитального характера от сектора государственного управления и организаций государственного сектора" -  в сумме </w:t>
      </w:r>
      <w:r w:rsidR="00B56798">
        <w:rPr>
          <w:rFonts w:ascii="Times New Roman" w:hAnsi="Times New Roman" w:cs="Times New Roman"/>
        </w:rPr>
        <w:t>185 154,00</w:t>
      </w:r>
      <w:r w:rsidRPr="00015117">
        <w:rPr>
          <w:rFonts w:ascii="Times New Roman" w:hAnsi="Times New Roman" w:cs="Times New Roman"/>
        </w:rPr>
        <w:t xml:space="preserve"> руб.</w:t>
      </w:r>
      <w:r w:rsidR="00053B78">
        <w:rPr>
          <w:rFonts w:ascii="Times New Roman" w:hAnsi="Times New Roman" w:cs="Times New Roman"/>
        </w:rPr>
        <w:t>;</w:t>
      </w:r>
    </w:p>
    <w:p w:rsidR="00053B78" w:rsidRPr="00015117" w:rsidRDefault="00053B78" w:rsidP="000107DA">
      <w:pPr>
        <w:autoSpaceDE w:val="0"/>
        <w:autoSpaceDN w:val="0"/>
        <w:adjustRightInd w:val="0"/>
        <w:spacing w:after="0" w:line="240" w:lineRule="auto"/>
        <w:jc w:val="both"/>
        <w:rPr>
          <w:rFonts w:ascii="Times New Roman" w:hAnsi="Times New Roman" w:cs="Times New Roman"/>
        </w:rPr>
      </w:pPr>
    </w:p>
    <w:p w:rsidR="00CE1E7B" w:rsidRPr="00015117" w:rsidRDefault="00CE1E7B" w:rsidP="000107DA">
      <w:pPr>
        <w:autoSpaceDE w:val="0"/>
        <w:autoSpaceDN w:val="0"/>
        <w:adjustRightInd w:val="0"/>
        <w:spacing w:after="0" w:line="240" w:lineRule="auto"/>
        <w:jc w:val="both"/>
        <w:rPr>
          <w:rFonts w:ascii="Times New Roman" w:hAnsi="Times New Roman" w:cs="Times New Roman"/>
        </w:rPr>
      </w:pPr>
      <w:r w:rsidRPr="00015117">
        <w:rPr>
          <w:rFonts w:ascii="Times New Roman" w:hAnsi="Times New Roman" w:cs="Times New Roman"/>
        </w:rPr>
        <w:t xml:space="preserve">-выбытие по КОСГУ 281  "Безвозмездные перечисления капитального характера государственным (муниципальным) учреждениям" -  в сумме </w:t>
      </w:r>
      <w:r w:rsidR="00B56798" w:rsidRPr="00B56798">
        <w:rPr>
          <w:rFonts w:ascii="Times New Roman" w:hAnsi="Times New Roman" w:cs="Times New Roman"/>
        </w:rPr>
        <w:t>185 154,00 руб</w:t>
      </w:r>
      <w:r w:rsidRPr="00015117">
        <w:rPr>
          <w:rFonts w:ascii="Times New Roman" w:hAnsi="Times New Roman" w:cs="Times New Roman"/>
        </w:rPr>
        <w:t>.</w:t>
      </w:r>
    </w:p>
    <w:p w:rsidR="00EA0863" w:rsidRDefault="00EA0863" w:rsidP="000107DA">
      <w:pPr>
        <w:tabs>
          <w:tab w:val="left" w:pos="426"/>
          <w:tab w:val="left" w:pos="709"/>
        </w:tabs>
        <w:autoSpaceDE w:val="0"/>
        <w:autoSpaceDN w:val="0"/>
        <w:adjustRightInd w:val="0"/>
        <w:spacing w:after="0" w:line="240" w:lineRule="auto"/>
        <w:jc w:val="both"/>
        <w:rPr>
          <w:rFonts w:ascii="Times New Roman" w:hAnsi="Times New Roman" w:cs="Times New Roman"/>
        </w:rPr>
      </w:pPr>
    </w:p>
    <w:p w:rsidR="00EA0863" w:rsidRPr="00D60B75" w:rsidRDefault="00EA0863" w:rsidP="000107DA">
      <w:pPr>
        <w:tabs>
          <w:tab w:val="left" w:pos="426"/>
        </w:tabs>
        <w:autoSpaceDE w:val="0"/>
        <w:autoSpaceDN w:val="0"/>
        <w:adjustRightInd w:val="0"/>
        <w:spacing w:after="0" w:line="240" w:lineRule="auto"/>
        <w:jc w:val="both"/>
        <w:rPr>
          <w:rFonts w:ascii="Times New Roman" w:hAnsi="Times New Roman" w:cs="Times New Roman"/>
        </w:rPr>
      </w:pPr>
      <w:r w:rsidRPr="00D60B75">
        <w:rPr>
          <w:rFonts w:ascii="Times New Roman" w:hAnsi="Times New Roman" w:cs="Times New Roman"/>
        </w:rPr>
        <w:t xml:space="preserve">       В Отчете о финансовых результатах деятельности  ф. 0503121 наряду с кассовыми </w:t>
      </w:r>
      <w:r w:rsidR="00D03564">
        <w:rPr>
          <w:rFonts w:ascii="Times New Roman" w:hAnsi="Times New Roman" w:cs="Times New Roman"/>
        </w:rPr>
        <w:t>поступлениями</w:t>
      </w:r>
      <w:r w:rsidRPr="00D60B75">
        <w:rPr>
          <w:rFonts w:ascii="Times New Roman" w:hAnsi="Times New Roman" w:cs="Times New Roman"/>
        </w:rPr>
        <w:t xml:space="preserve"> отражены и некассовые доходы учреждений: </w:t>
      </w:r>
    </w:p>
    <w:p w:rsidR="00EA0863" w:rsidRDefault="00EA0863" w:rsidP="000107DA">
      <w:pPr>
        <w:autoSpaceDE w:val="0"/>
        <w:autoSpaceDN w:val="0"/>
        <w:adjustRightInd w:val="0"/>
        <w:spacing w:after="0" w:line="240" w:lineRule="auto"/>
        <w:jc w:val="both"/>
        <w:rPr>
          <w:rFonts w:ascii="Times New Roman" w:hAnsi="Times New Roman" w:cs="Times New Roman"/>
        </w:rPr>
      </w:pPr>
      <w:r w:rsidRPr="00D60B75">
        <w:rPr>
          <w:rFonts w:ascii="Times New Roman" w:hAnsi="Times New Roman" w:cs="Times New Roman"/>
        </w:rPr>
        <w:t xml:space="preserve">     </w:t>
      </w:r>
      <w:r w:rsidRPr="00831123">
        <w:rPr>
          <w:rFonts w:ascii="Times New Roman" w:hAnsi="Times New Roman" w:cs="Times New Roman"/>
        </w:rPr>
        <w:t xml:space="preserve">          </w:t>
      </w:r>
    </w:p>
    <w:tbl>
      <w:tblPr>
        <w:tblStyle w:val="20"/>
        <w:tblW w:w="10065" w:type="dxa"/>
        <w:tblInd w:w="108" w:type="dxa"/>
        <w:tblLayout w:type="fixed"/>
        <w:tblLook w:val="04A0" w:firstRow="1" w:lastRow="0" w:firstColumn="1" w:lastColumn="0" w:noHBand="0" w:noVBand="1"/>
      </w:tblPr>
      <w:tblGrid>
        <w:gridCol w:w="993"/>
        <w:gridCol w:w="1985"/>
        <w:gridCol w:w="7087"/>
      </w:tblGrid>
      <w:tr w:rsidR="0030490B" w:rsidRPr="0030490B" w:rsidTr="00037A90">
        <w:tc>
          <w:tcPr>
            <w:tcW w:w="993" w:type="dxa"/>
            <w:vAlign w:val="center"/>
          </w:tcPr>
          <w:p w:rsidR="0030490B" w:rsidRPr="0030490B" w:rsidRDefault="00037A90" w:rsidP="00695A44">
            <w:pPr>
              <w:jc w:val="center"/>
              <w:rPr>
                <w:rFonts w:ascii="Times New Roman" w:hAnsi="Times New Roman" w:cs="Times New Roman"/>
                <w:sz w:val="20"/>
                <w:szCs w:val="20"/>
              </w:rPr>
            </w:pPr>
            <w:r w:rsidRPr="0030490B">
              <w:rPr>
                <w:rFonts w:ascii="Times New Roman" w:hAnsi="Times New Roman" w:cs="Times New Roman"/>
                <w:sz w:val="20"/>
                <w:szCs w:val="20"/>
              </w:rPr>
              <w:t>КОСГУ</w:t>
            </w:r>
          </w:p>
        </w:tc>
        <w:tc>
          <w:tcPr>
            <w:tcW w:w="1985" w:type="dxa"/>
            <w:vAlign w:val="center"/>
          </w:tcPr>
          <w:p w:rsidR="0030490B" w:rsidRPr="0030490B" w:rsidRDefault="00037A90" w:rsidP="00695A44">
            <w:pPr>
              <w:jc w:val="center"/>
              <w:rPr>
                <w:rFonts w:ascii="Times New Roman" w:hAnsi="Times New Roman" w:cs="Times New Roman"/>
                <w:sz w:val="20"/>
                <w:szCs w:val="20"/>
              </w:rPr>
            </w:pPr>
            <w:r w:rsidRPr="0030490B">
              <w:rPr>
                <w:rFonts w:ascii="Times New Roman" w:hAnsi="Times New Roman" w:cs="Times New Roman"/>
                <w:sz w:val="20"/>
                <w:szCs w:val="20"/>
              </w:rPr>
              <w:t>СУММА</w:t>
            </w:r>
          </w:p>
        </w:tc>
        <w:tc>
          <w:tcPr>
            <w:tcW w:w="7087" w:type="dxa"/>
            <w:vAlign w:val="center"/>
          </w:tcPr>
          <w:p w:rsidR="00037A90" w:rsidRDefault="00037A90" w:rsidP="00695A44">
            <w:pPr>
              <w:jc w:val="center"/>
              <w:rPr>
                <w:rFonts w:ascii="Times New Roman" w:hAnsi="Times New Roman" w:cs="Times New Roman"/>
                <w:sz w:val="20"/>
                <w:szCs w:val="20"/>
                <w:shd w:val="clear" w:color="auto" w:fill="FFFFFF"/>
              </w:rPr>
            </w:pPr>
          </w:p>
          <w:p w:rsidR="0030490B" w:rsidRDefault="00037A90" w:rsidP="00695A44">
            <w:pPr>
              <w:jc w:val="center"/>
              <w:rPr>
                <w:rFonts w:ascii="Times New Roman" w:hAnsi="Times New Roman" w:cs="Times New Roman"/>
                <w:sz w:val="20"/>
                <w:szCs w:val="20"/>
                <w:shd w:val="clear" w:color="auto" w:fill="FFFFFF"/>
              </w:rPr>
            </w:pPr>
            <w:r w:rsidRPr="0030490B">
              <w:rPr>
                <w:rFonts w:ascii="Times New Roman" w:hAnsi="Times New Roman" w:cs="Times New Roman"/>
                <w:sz w:val="20"/>
                <w:szCs w:val="20"/>
                <w:shd w:val="clear" w:color="auto" w:fill="FFFFFF"/>
              </w:rPr>
              <w:t>РАСШИФРОВКА</w:t>
            </w:r>
          </w:p>
          <w:p w:rsidR="00037A90" w:rsidRPr="0030490B" w:rsidRDefault="00037A90" w:rsidP="00695A44">
            <w:pPr>
              <w:jc w:val="center"/>
              <w:rPr>
                <w:rFonts w:ascii="Times New Roman" w:hAnsi="Times New Roman" w:cs="Times New Roman"/>
                <w:sz w:val="20"/>
                <w:szCs w:val="20"/>
                <w:shd w:val="clear" w:color="auto" w:fill="FFFFFF"/>
              </w:rPr>
            </w:pPr>
          </w:p>
        </w:tc>
      </w:tr>
      <w:tr w:rsidR="0030490B" w:rsidRPr="0030490B" w:rsidTr="00055AC5">
        <w:tc>
          <w:tcPr>
            <w:tcW w:w="993" w:type="dxa"/>
            <w:vAlign w:val="center"/>
          </w:tcPr>
          <w:p w:rsidR="0030490B" w:rsidRPr="0030490B" w:rsidRDefault="0030490B" w:rsidP="00481B4D">
            <w:pPr>
              <w:jc w:val="center"/>
              <w:rPr>
                <w:rFonts w:ascii="Times New Roman" w:hAnsi="Times New Roman" w:cs="Times New Roman"/>
              </w:rPr>
            </w:pPr>
            <w:r w:rsidRPr="0030490B">
              <w:rPr>
                <w:rFonts w:ascii="Times New Roman" w:hAnsi="Times New Roman" w:cs="Times New Roman"/>
              </w:rPr>
              <w:t>176</w:t>
            </w:r>
          </w:p>
        </w:tc>
        <w:tc>
          <w:tcPr>
            <w:tcW w:w="1985" w:type="dxa"/>
            <w:vAlign w:val="center"/>
          </w:tcPr>
          <w:p w:rsidR="0030490B" w:rsidRPr="0030490B" w:rsidRDefault="0030490B" w:rsidP="00481B4D">
            <w:pPr>
              <w:jc w:val="right"/>
              <w:rPr>
                <w:rFonts w:ascii="Times New Roman" w:hAnsi="Times New Roman" w:cs="Times New Roman"/>
              </w:rPr>
            </w:pPr>
            <w:r w:rsidRPr="0030490B">
              <w:rPr>
                <w:rFonts w:ascii="Times New Roman" w:hAnsi="Times New Roman" w:cs="Times New Roman"/>
              </w:rPr>
              <w:t>+</w:t>
            </w:r>
            <w:r w:rsidR="00634677" w:rsidRPr="004A0D6B">
              <w:rPr>
                <w:rFonts w:ascii="Times New Roman" w:hAnsi="Times New Roman" w:cs="Times New Roman"/>
              </w:rPr>
              <w:t>902 210,30</w:t>
            </w:r>
          </w:p>
        </w:tc>
        <w:tc>
          <w:tcPr>
            <w:tcW w:w="7087" w:type="dxa"/>
            <w:vAlign w:val="bottom"/>
          </w:tcPr>
          <w:p w:rsidR="0030490B" w:rsidRPr="0030490B" w:rsidRDefault="0030490B" w:rsidP="000107DA">
            <w:pPr>
              <w:jc w:val="both"/>
              <w:rPr>
                <w:rFonts w:ascii="Times New Roman" w:hAnsi="Times New Roman" w:cs="Times New Roman"/>
              </w:rPr>
            </w:pPr>
          </w:p>
          <w:p w:rsidR="0030490B" w:rsidRPr="0030490B" w:rsidRDefault="0030490B" w:rsidP="000107DA">
            <w:pPr>
              <w:jc w:val="both"/>
              <w:rPr>
                <w:rFonts w:ascii="Times New Roman" w:hAnsi="Times New Roman" w:cs="Times New Roman"/>
                <w:shd w:val="clear" w:color="auto" w:fill="FFFFFF"/>
              </w:rPr>
            </w:pPr>
            <w:r w:rsidRPr="0030490B">
              <w:rPr>
                <w:rFonts w:ascii="Times New Roman" w:hAnsi="Times New Roman" w:cs="Times New Roman"/>
              </w:rPr>
              <w:t>Изменение стоимости недвижимости.</w:t>
            </w:r>
          </w:p>
        </w:tc>
      </w:tr>
      <w:tr w:rsidR="0030490B" w:rsidRPr="0030490B" w:rsidTr="00055AC5">
        <w:trPr>
          <w:trHeight w:val="413"/>
        </w:trPr>
        <w:tc>
          <w:tcPr>
            <w:tcW w:w="993" w:type="dxa"/>
            <w:vMerge w:val="restart"/>
            <w:vAlign w:val="center"/>
          </w:tcPr>
          <w:p w:rsidR="0030490B" w:rsidRPr="0030490B" w:rsidRDefault="0030490B" w:rsidP="00481B4D">
            <w:pPr>
              <w:jc w:val="center"/>
              <w:rPr>
                <w:rFonts w:ascii="Times New Roman" w:hAnsi="Times New Roman" w:cs="Times New Roman"/>
              </w:rPr>
            </w:pPr>
            <w:r w:rsidRPr="0030490B">
              <w:rPr>
                <w:rFonts w:ascii="Times New Roman" w:hAnsi="Times New Roman" w:cs="Times New Roman"/>
              </w:rPr>
              <w:t>191</w:t>
            </w:r>
          </w:p>
        </w:tc>
        <w:tc>
          <w:tcPr>
            <w:tcW w:w="1985" w:type="dxa"/>
            <w:vMerge w:val="restart"/>
            <w:vAlign w:val="center"/>
          </w:tcPr>
          <w:p w:rsidR="0030490B" w:rsidRPr="0030490B" w:rsidRDefault="0030490B" w:rsidP="00481B4D">
            <w:pPr>
              <w:jc w:val="right"/>
              <w:rPr>
                <w:rFonts w:ascii="Times New Roman" w:hAnsi="Times New Roman" w:cs="Times New Roman"/>
              </w:rPr>
            </w:pPr>
            <w:r w:rsidRPr="0030490B">
              <w:rPr>
                <w:rFonts w:ascii="Times New Roman" w:hAnsi="Times New Roman" w:cs="Times New Roman"/>
              </w:rPr>
              <w:t>+545 424,51</w:t>
            </w:r>
          </w:p>
        </w:tc>
        <w:tc>
          <w:tcPr>
            <w:tcW w:w="7087" w:type="dxa"/>
            <w:vAlign w:val="bottom"/>
          </w:tcPr>
          <w:p w:rsidR="00055AC5" w:rsidRDefault="00055AC5" w:rsidP="000107DA">
            <w:pPr>
              <w:jc w:val="both"/>
              <w:rPr>
                <w:rFonts w:ascii="Times New Roman" w:hAnsi="Times New Roman" w:cs="Times New Roman"/>
              </w:rPr>
            </w:pPr>
          </w:p>
          <w:p w:rsidR="0030490B" w:rsidRPr="0030490B" w:rsidRDefault="0030490B" w:rsidP="000107DA">
            <w:pPr>
              <w:jc w:val="both"/>
              <w:rPr>
                <w:rFonts w:ascii="Times New Roman" w:hAnsi="Times New Roman" w:cs="Times New Roman"/>
              </w:rPr>
            </w:pPr>
            <w:r w:rsidRPr="0030490B">
              <w:rPr>
                <w:rFonts w:ascii="Times New Roman" w:hAnsi="Times New Roman" w:cs="Times New Roman"/>
              </w:rPr>
              <w:t>+73 197,91 Безвозмездное получение материальных запасов   от   Агентства по управлению государственным имуществом (ф.0503125).</w:t>
            </w:r>
          </w:p>
        </w:tc>
      </w:tr>
      <w:tr w:rsidR="0030490B" w:rsidRPr="0030490B" w:rsidTr="00055AC5">
        <w:trPr>
          <w:trHeight w:val="412"/>
        </w:trPr>
        <w:tc>
          <w:tcPr>
            <w:tcW w:w="993" w:type="dxa"/>
            <w:vMerge/>
            <w:vAlign w:val="center"/>
          </w:tcPr>
          <w:p w:rsidR="0030490B" w:rsidRPr="0030490B" w:rsidRDefault="0030490B" w:rsidP="00481B4D">
            <w:pPr>
              <w:jc w:val="center"/>
              <w:rPr>
                <w:rFonts w:ascii="Times New Roman" w:hAnsi="Times New Roman" w:cs="Times New Roman"/>
              </w:rPr>
            </w:pPr>
          </w:p>
        </w:tc>
        <w:tc>
          <w:tcPr>
            <w:tcW w:w="1985" w:type="dxa"/>
            <w:vMerge/>
            <w:vAlign w:val="center"/>
          </w:tcPr>
          <w:p w:rsidR="0030490B" w:rsidRPr="0030490B" w:rsidRDefault="0030490B" w:rsidP="00481B4D">
            <w:pPr>
              <w:jc w:val="right"/>
              <w:rPr>
                <w:rFonts w:ascii="Times New Roman" w:hAnsi="Times New Roman" w:cs="Times New Roman"/>
              </w:rPr>
            </w:pPr>
          </w:p>
        </w:tc>
        <w:tc>
          <w:tcPr>
            <w:tcW w:w="7087" w:type="dxa"/>
            <w:vAlign w:val="bottom"/>
          </w:tcPr>
          <w:p w:rsidR="00055AC5" w:rsidRDefault="00055AC5" w:rsidP="000107DA">
            <w:pPr>
              <w:jc w:val="both"/>
              <w:rPr>
                <w:rFonts w:ascii="Times New Roman" w:hAnsi="Times New Roman" w:cs="Times New Roman"/>
              </w:rPr>
            </w:pPr>
          </w:p>
          <w:p w:rsidR="0030490B" w:rsidRPr="0030490B" w:rsidRDefault="0030490B" w:rsidP="000107DA">
            <w:pPr>
              <w:jc w:val="both"/>
              <w:rPr>
                <w:rFonts w:ascii="Times New Roman" w:hAnsi="Times New Roman" w:cs="Times New Roman"/>
              </w:rPr>
            </w:pPr>
            <w:r w:rsidRPr="0030490B">
              <w:rPr>
                <w:rFonts w:ascii="Times New Roman" w:hAnsi="Times New Roman" w:cs="Times New Roman"/>
              </w:rPr>
              <w:t xml:space="preserve">+472 226,60 Безвозмездное получение МЗ  от КГАУ «Организационно-методический </w:t>
            </w:r>
            <w:proofErr w:type="spellStart"/>
            <w:r w:rsidRPr="0030490B">
              <w:rPr>
                <w:rFonts w:ascii="Times New Roman" w:hAnsi="Times New Roman" w:cs="Times New Roman"/>
              </w:rPr>
              <w:t>Медиацентр</w:t>
            </w:r>
            <w:proofErr w:type="spellEnd"/>
            <w:r w:rsidRPr="0030490B">
              <w:rPr>
                <w:rFonts w:ascii="Times New Roman" w:hAnsi="Times New Roman" w:cs="Times New Roman"/>
              </w:rPr>
              <w:t>»</w:t>
            </w:r>
          </w:p>
        </w:tc>
      </w:tr>
      <w:tr w:rsidR="0030490B" w:rsidRPr="0030490B" w:rsidTr="00055AC5">
        <w:trPr>
          <w:trHeight w:val="645"/>
        </w:trPr>
        <w:tc>
          <w:tcPr>
            <w:tcW w:w="993" w:type="dxa"/>
            <w:vMerge w:val="restart"/>
            <w:vAlign w:val="center"/>
          </w:tcPr>
          <w:p w:rsidR="0030490B" w:rsidRPr="0030490B" w:rsidRDefault="003A7CF6" w:rsidP="00481B4D">
            <w:pPr>
              <w:jc w:val="center"/>
              <w:rPr>
                <w:rFonts w:ascii="Times New Roman" w:hAnsi="Times New Roman" w:cs="Times New Roman"/>
              </w:rPr>
            </w:pPr>
            <w:r w:rsidRPr="004A0D6B">
              <w:rPr>
                <w:rFonts w:ascii="Times New Roman" w:hAnsi="Times New Roman" w:cs="Times New Roman"/>
              </w:rPr>
              <w:t>195</w:t>
            </w:r>
          </w:p>
        </w:tc>
        <w:tc>
          <w:tcPr>
            <w:tcW w:w="1985" w:type="dxa"/>
            <w:vMerge w:val="restart"/>
            <w:vAlign w:val="center"/>
          </w:tcPr>
          <w:p w:rsidR="0030490B" w:rsidRPr="0030490B" w:rsidRDefault="0030490B" w:rsidP="00481B4D">
            <w:pPr>
              <w:jc w:val="right"/>
              <w:rPr>
                <w:rFonts w:ascii="Times New Roman" w:hAnsi="Times New Roman" w:cs="Times New Roman"/>
              </w:rPr>
            </w:pPr>
            <w:r w:rsidRPr="0030490B">
              <w:rPr>
                <w:rFonts w:ascii="Times New Roman" w:hAnsi="Times New Roman" w:cs="Times New Roman"/>
              </w:rPr>
              <w:t>+</w:t>
            </w:r>
            <w:r w:rsidR="003A7CF6" w:rsidRPr="004A0D6B">
              <w:rPr>
                <w:rFonts w:ascii="Times New Roman" w:hAnsi="Times New Roman" w:cs="Times New Roman"/>
              </w:rPr>
              <w:t>78 197 230,04</w:t>
            </w:r>
          </w:p>
        </w:tc>
        <w:tc>
          <w:tcPr>
            <w:tcW w:w="7087" w:type="dxa"/>
            <w:vAlign w:val="bottom"/>
          </w:tcPr>
          <w:p w:rsidR="0030490B" w:rsidRPr="0030490B" w:rsidRDefault="0030490B" w:rsidP="000107DA">
            <w:pPr>
              <w:jc w:val="both"/>
              <w:rPr>
                <w:rFonts w:ascii="Times New Roman" w:hAnsi="Times New Roman" w:cs="Times New Roman"/>
              </w:rPr>
            </w:pPr>
            <w:r w:rsidRPr="0030490B">
              <w:rPr>
                <w:rFonts w:ascii="Times New Roman" w:hAnsi="Times New Roman" w:cs="Times New Roman"/>
              </w:rPr>
              <w:t>+4 667 182,97   Безвозмездное получение основных средств  от бюджетных учреждений районного бюджета</w:t>
            </w:r>
          </w:p>
        </w:tc>
      </w:tr>
      <w:tr w:rsidR="0030490B" w:rsidRPr="0030490B" w:rsidTr="00055AC5">
        <w:trPr>
          <w:trHeight w:val="555"/>
        </w:trPr>
        <w:tc>
          <w:tcPr>
            <w:tcW w:w="993" w:type="dxa"/>
            <w:vMerge/>
            <w:vAlign w:val="center"/>
          </w:tcPr>
          <w:p w:rsidR="0030490B" w:rsidRPr="0030490B" w:rsidRDefault="0030490B" w:rsidP="00481B4D">
            <w:pPr>
              <w:jc w:val="center"/>
              <w:rPr>
                <w:rFonts w:ascii="Times New Roman" w:hAnsi="Times New Roman" w:cs="Times New Roman"/>
              </w:rPr>
            </w:pPr>
          </w:p>
        </w:tc>
        <w:tc>
          <w:tcPr>
            <w:tcW w:w="1985" w:type="dxa"/>
            <w:vMerge/>
            <w:vAlign w:val="center"/>
          </w:tcPr>
          <w:p w:rsidR="0030490B" w:rsidRPr="0030490B" w:rsidRDefault="0030490B" w:rsidP="00481B4D">
            <w:pPr>
              <w:jc w:val="right"/>
              <w:rPr>
                <w:rFonts w:ascii="Times New Roman" w:hAnsi="Times New Roman" w:cs="Times New Roman"/>
              </w:rPr>
            </w:pPr>
          </w:p>
        </w:tc>
        <w:tc>
          <w:tcPr>
            <w:tcW w:w="7087" w:type="dxa"/>
            <w:vAlign w:val="bottom"/>
          </w:tcPr>
          <w:p w:rsidR="0030490B" w:rsidRPr="0030490B" w:rsidRDefault="0030490B" w:rsidP="000107DA">
            <w:pPr>
              <w:widowControl w:val="0"/>
              <w:suppressAutoHyphens/>
              <w:autoSpaceDE w:val="0"/>
              <w:spacing w:before="260"/>
              <w:jc w:val="both"/>
              <w:rPr>
                <w:rFonts w:ascii="Times New Roman" w:eastAsia="Times New Roman" w:hAnsi="Times New Roman" w:cs="Times New Roman"/>
                <w:lang w:eastAsia="ar-SA"/>
              </w:rPr>
            </w:pPr>
            <w:r w:rsidRPr="0030490B">
              <w:rPr>
                <w:rFonts w:ascii="Times New Roman" w:eastAsia="Times New Roman" w:hAnsi="Times New Roman" w:cs="Times New Roman"/>
                <w:lang w:eastAsia="ar-SA"/>
              </w:rPr>
              <w:t>+73 530 046,07  Безвозмездное получение основных средств  от Агентства по управлению государственным имуществом (ф. 0503125)</w:t>
            </w:r>
          </w:p>
        </w:tc>
      </w:tr>
      <w:tr w:rsidR="0030490B" w:rsidRPr="0030490B" w:rsidTr="00055AC5">
        <w:tc>
          <w:tcPr>
            <w:tcW w:w="993" w:type="dxa"/>
            <w:vMerge/>
            <w:vAlign w:val="center"/>
          </w:tcPr>
          <w:p w:rsidR="0030490B" w:rsidRPr="0030490B" w:rsidRDefault="0030490B" w:rsidP="00481B4D">
            <w:pPr>
              <w:jc w:val="center"/>
              <w:rPr>
                <w:rFonts w:ascii="Times New Roman" w:hAnsi="Times New Roman" w:cs="Times New Roman"/>
              </w:rPr>
            </w:pPr>
          </w:p>
        </w:tc>
        <w:tc>
          <w:tcPr>
            <w:tcW w:w="1985" w:type="dxa"/>
            <w:vMerge/>
            <w:vAlign w:val="center"/>
          </w:tcPr>
          <w:p w:rsidR="0030490B" w:rsidRPr="0030490B" w:rsidRDefault="0030490B" w:rsidP="00481B4D">
            <w:pPr>
              <w:jc w:val="right"/>
              <w:rPr>
                <w:rFonts w:ascii="Times New Roman" w:hAnsi="Times New Roman" w:cs="Times New Roman"/>
              </w:rPr>
            </w:pPr>
          </w:p>
        </w:tc>
        <w:tc>
          <w:tcPr>
            <w:tcW w:w="7087" w:type="dxa"/>
            <w:vAlign w:val="bottom"/>
          </w:tcPr>
          <w:p w:rsidR="0030490B" w:rsidRPr="0030490B" w:rsidRDefault="0030490B" w:rsidP="000107DA">
            <w:pPr>
              <w:widowControl w:val="0"/>
              <w:suppressAutoHyphens/>
              <w:autoSpaceDE w:val="0"/>
              <w:spacing w:before="260"/>
              <w:jc w:val="both"/>
              <w:rPr>
                <w:rFonts w:ascii="Times New Roman" w:eastAsia="Times New Roman" w:hAnsi="Times New Roman" w:cs="Times New Roman"/>
                <w:lang w:eastAsia="ar-SA"/>
              </w:rPr>
            </w:pPr>
            <w:r w:rsidRPr="0030490B">
              <w:rPr>
                <w:rFonts w:ascii="Times New Roman" w:eastAsia="Times New Roman" w:hAnsi="Times New Roman" w:cs="Times New Roman"/>
                <w:lang w:eastAsia="ar-SA"/>
              </w:rPr>
              <w:t>+1,00  Безвозмездное получение администрацией района основных средств  от поселений.</w:t>
            </w:r>
          </w:p>
        </w:tc>
      </w:tr>
      <w:tr w:rsidR="0030490B" w:rsidRPr="0030490B" w:rsidTr="00055AC5">
        <w:tc>
          <w:tcPr>
            <w:tcW w:w="993" w:type="dxa"/>
            <w:vAlign w:val="center"/>
          </w:tcPr>
          <w:p w:rsidR="0030490B" w:rsidRPr="0030490B" w:rsidRDefault="0030490B" w:rsidP="00481B4D">
            <w:pPr>
              <w:jc w:val="center"/>
              <w:rPr>
                <w:rFonts w:ascii="Times New Roman" w:hAnsi="Times New Roman" w:cs="Times New Roman"/>
              </w:rPr>
            </w:pPr>
            <w:r w:rsidRPr="0030490B">
              <w:rPr>
                <w:rFonts w:ascii="Times New Roman" w:hAnsi="Times New Roman" w:cs="Times New Roman"/>
              </w:rPr>
              <w:t>199</w:t>
            </w:r>
          </w:p>
        </w:tc>
        <w:tc>
          <w:tcPr>
            <w:tcW w:w="1985" w:type="dxa"/>
            <w:vAlign w:val="center"/>
          </w:tcPr>
          <w:p w:rsidR="0030490B" w:rsidRPr="0030490B" w:rsidRDefault="0030490B" w:rsidP="00481B4D">
            <w:pPr>
              <w:jc w:val="right"/>
              <w:rPr>
                <w:rFonts w:ascii="Times New Roman" w:hAnsi="Times New Roman" w:cs="Times New Roman"/>
              </w:rPr>
            </w:pPr>
            <w:r w:rsidRPr="0030490B">
              <w:rPr>
                <w:rFonts w:ascii="Times New Roman" w:hAnsi="Times New Roman" w:cs="Times New Roman"/>
              </w:rPr>
              <w:t>+</w:t>
            </w:r>
            <w:r w:rsidR="00404FB3" w:rsidRPr="004A0D6B">
              <w:rPr>
                <w:rFonts w:ascii="Times New Roman" w:hAnsi="Times New Roman" w:cs="Times New Roman"/>
              </w:rPr>
              <w:t>29 908 513,65</w:t>
            </w:r>
          </w:p>
        </w:tc>
        <w:tc>
          <w:tcPr>
            <w:tcW w:w="7087" w:type="dxa"/>
          </w:tcPr>
          <w:p w:rsidR="0030490B" w:rsidRPr="0030490B" w:rsidRDefault="0030490B" w:rsidP="000107DA">
            <w:pPr>
              <w:widowControl w:val="0"/>
              <w:suppressAutoHyphens/>
              <w:autoSpaceDE w:val="0"/>
              <w:spacing w:before="260"/>
              <w:jc w:val="both"/>
              <w:rPr>
                <w:rFonts w:ascii="Times New Roman" w:eastAsia="Times New Roman" w:hAnsi="Times New Roman" w:cs="Times New Roman"/>
                <w:lang w:eastAsia="ar-SA"/>
              </w:rPr>
            </w:pPr>
            <w:r w:rsidRPr="0030490B">
              <w:rPr>
                <w:rFonts w:ascii="Times New Roman" w:eastAsia="Times New Roman" w:hAnsi="Times New Roman" w:cs="Times New Roman"/>
                <w:lang w:eastAsia="ar-SA"/>
              </w:rPr>
              <w:t>Принятие на учет земельных участков, государственная собственность на которые не разграничена, вовлеченных в хозяйственный оборот посредством предоставления их в аренду, принятие к учету НФА и непроизведенных активов по результатам инвентаризации, а также бесхозно</w:t>
            </w:r>
            <w:r w:rsidR="00404FB3" w:rsidRPr="004A0D6B">
              <w:rPr>
                <w:rFonts w:ascii="Times New Roman" w:eastAsia="Times New Roman" w:hAnsi="Times New Roman" w:cs="Times New Roman"/>
                <w:lang w:eastAsia="ar-SA"/>
              </w:rPr>
              <w:t>го</w:t>
            </w:r>
            <w:r w:rsidRPr="0030490B">
              <w:rPr>
                <w:rFonts w:ascii="Times New Roman" w:eastAsia="Times New Roman" w:hAnsi="Times New Roman" w:cs="Times New Roman"/>
                <w:lang w:eastAsia="ar-SA"/>
              </w:rPr>
              <w:t xml:space="preserve"> имуществ</w:t>
            </w:r>
            <w:r w:rsidR="00404FB3" w:rsidRPr="004A0D6B">
              <w:rPr>
                <w:rFonts w:ascii="Times New Roman" w:eastAsia="Times New Roman" w:hAnsi="Times New Roman" w:cs="Times New Roman"/>
                <w:lang w:eastAsia="ar-SA"/>
              </w:rPr>
              <w:t>а</w:t>
            </w:r>
            <w:r w:rsidRPr="0030490B">
              <w:rPr>
                <w:rFonts w:ascii="Times New Roman" w:eastAsia="Times New Roman" w:hAnsi="Times New Roman" w:cs="Times New Roman"/>
                <w:lang w:eastAsia="ar-SA"/>
              </w:rPr>
              <w:t>.</w:t>
            </w:r>
          </w:p>
        </w:tc>
      </w:tr>
    </w:tbl>
    <w:p w:rsidR="0030490B" w:rsidRPr="00831123" w:rsidRDefault="0030490B" w:rsidP="000107DA">
      <w:pPr>
        <w:spacing w:after="0" w:line="240" w:lineRule="auto"/>
        <w:ind w:firstLine="426"/>
        <w:jc w:val="both"/>
        <w:rPr>
          <w:rFonts w:ascii="Times New Roman" w:hAnsi="Times New Roman" w:cs="Times New Roman"/>
        </w:rPr>
      </w:pP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10206"/>
      </w:tblGrid>
      <w:tr w:rsidR="00781D1D" w:rsidRPr="00831123" w:rsidTr="001726F2">
        <w:trPr>
          <w:trHeight w:val="3301"/>
        </w:trPr>
        <w:tc>
          <w:tcPr>
            <w:tcW w:w="10206" w:type="dxa"/>
          </w:tcPr>
          <w:p w:rsidR="00A41F4D" w:rsidRPr="00831123" w:rsidRDefault="002849B1" w:rsidP="000107DA">
            <w:pPr>
              <w:tabs>
                <w:tab w:val="left" w:pos="558"/>
              </w:tabs>
              <w:autoSpaceDE w:val="0"/>
              <w:autoSpaceDN w:val="0"/>
              <w:adjustRightInd w:val="0"/>
              <w:spacing w:after="0" w:line="240" w:lineRule="auto"/>
              <w:jc w:val="both"/>
              <w:rPr>
                <w:rFonts w:ascii="Times New Roman" w:hAnsi="Times New Roman" w:cs="Times New Roman"/>
              </w:rPr>
            </w:pPr>
            <w:r w:rsidRPr="00831123">
              <w:rPr>
                <w:rFonts w:ascii="Times New Roman" w:hAnsi="Times New Roman" w:cs="Times New Roman"/>
              </w:rPr>
              <w:t xml:space="preserve">         </w:t>
            </w:r>
            <w:r w:rsidR="0030490B">
              <w:rPr>
                <w:rFonts w:ascii="Times New Roman" w:hAnsi="Times New Roman" w:cs="Times New Roman"/>
              </w:rPr>
              <w:t xml:space="preserve"> </w:t>
            </w:r>
            <w:proofErr w:type="gramStart"/>
            <w:r w:rsidR="00A41F4D" w:rsidRPr="00831123">
              <w:rPr>
                <w:rFonts w:ascii="Times New Roman" w:hAnsi="Times New Roman" w:cs="Times New Roman"/>
              </w:rPr>
              <w:t xml:space="preserve">На счете 1 106 00 000 «Вложения в нефинансовые активы» на 01.01.2023 года числится усовершенствование системы водоснабжения в с. </w:t>
            </w:r>
            <w:proofErr w:type="spellStart"/>
            <w:r w:rsidR="00A41F4D" w:rsidRPr="00831123">
              <w:rPr>
                <w:rFonts w:ascii="Times New Roman" w:hAnsi="Times New Roman" w:cs="Times New Roman"/>
              </w:rPr>
              <w:t>Момотово</w:t>
            </w:r>
            <w:proofErr w:type="spellEnd"/>
            <w:r w:rsidR="00A41F4D" w:rsidRPr="00831123">
              <w:rPr>
                <w:rFonts w:ascii="Times New Roman" w:hAnsi="Times New Roman" w:cs="Times New Roman"/>
              </w:rPr>
              <w:t xml:space="preserve"> на сумму 2 326 214,00 рублей, обоснование инвестиции на строительство объекта «Водозаборное сооружение и водопроводные сети в с. </w:t>
            </w:r>
            <w:proofErr w:type="spellStart"/>
            <w:r w:rsidR="00A41F4D" w:rsidRPr="00831123">
              <w:rPr>
                <w:rFonts w:ascii="Times New Roman" w:hAnsi="Times New Roman" w:cs="Times New Roman"/>
              </w:rPr>
              <w:t>Галанино</w:t>
            </w:r>
            <w:proofErr w:type="spellEnd"/>
            <w:r w:rsidR="00A41F4D" w:rsidRPr="00831123">
              <w:rPr>
                <w:rFonts w:ascii="Times New Roman" w:hAnsi="Times New Roman" w:cs="Times New Roman"/>
              </w:rPr>
              <w:t>» на сумму 344 972,00 рубля, проектно-сметная документация «Строительство очистных сооружений хозяйственно-бытовых сточных вод в с. Казачинское» на сумму 3 044 700,00</w:t>
            </w:r>
            <w:proofErr w:type="gramEnd"/>
            <w:r w:rsidR="00A41F4D" w:rsidRPr="00831123">
              <w:rPr>
                <w:rFonts w:ascii="Times New Roman" w:hAnsi="Times New Roman" w:cs="Times New Roman"/>
              </w:rPr>
              <w:t xml:space="preserve"> рублей.</w:t>
            </w:r>
          </w:p>
          <w:p w:rsidR="00A41F4D" w:rsidRPr="00831123" w:rsidRDefault="00A41F4D" w:rsidP="000107DA">
            <w:pPr>
              <w:tabs>
                <w:tab w:val="left" w:pos="558"/>
              </w:tabs>
              <w:autoSpaceDE w:val="0"/>
              <w:autoSpaceDN w:val="0"/>
              <w:adjustRightInd w:val="0"/>
              <w:spacing w:after="0" w:line="240" w:lineRule="auto"/>
              <w:jc w:val="both"/>
              <w:rPr>
                <w:rFonts w:ascii="Times New Roman" w:hAnsi="Times New Roman" w:cs="Times New Roman"/>
              </w:rPr>
            </w:pPr>
            <w:r w:rsidRPr="00831123">
              <w:rPr>
                <w:rFonts w:ascii="Times New Roman" w:hAnsi="Times New Roman" w:cs="Times New Roman"/>
              </w:rPr>
              <w:t xml:space="preserve">         В связи с изменением в законодательстве ввести в эксплуатацию водопровод </w:t>
            </w:r>
            <w:proofErr w:type="gramStart"/>
            <w:r w:rsidRPr="00831123">
              <w:rPr>
                <w:rFonts w:ascii="Times New Roman" w:hAnsi="Times New Roman" w:cs="Times New Roman"/>
              </w:rPr>
              <w:t>в</w:t>
            </w:r>
            <w:proofErr w:type="gramEnd"/>
            <w:r w:rsidRPr="00831123">
              <w:rPr>
                <w:rFonts w:ascii="Times New Roman" w:hAnsi="Times New Roman" w:cs="Times New Roman"/>
              </w:rPr>
              <w:t xml:space="preserve"> с. </w:t>
            </w:r>
            <w:proofErr w:type="spellStart"/>
            <w:r w:rsidRPr="00831123">
              <w:rPr>
                <w:rFonts w:ascii="Times New Roman" w:hAnsi="Times New Roman" w:cs="Times New Roman"/>
              </w:rPr>
              <w:t>Момотово</w:t>
            </w:r>
            <w:proofErr w:type="spellEnd"/>
            <w:r w:rsidRPr="00831123">
              <w:rPr>
                <w:rFonts w:ascii="Times New Roman" w:hAnsi="Times New Roman" w:cs="Times New Roman"/>
              </w:rPr>
              <w:t xml:space="preserve"> </w:t>
            </w:r>
            <w:proofErr w:type="gramStart"/>
            <w:r w:rsidRPr="00831123">
              <w:rPr>
                <w:rFonts w:ascii="Times New Roman" w:hAnsi="Times New Roman" w:cs="Times New Roman"/>
              </w:rPr>
              <w:t>в</w:t>
            </w:r>
            <w:proofErr w:type="gramEnd"/>
            <w:r w:rsidRPr="00831123">
              <w:rPr>
                <w:rFonts w:ascii="Times New Roman" w:hAnsi="Times New Roman" w:cs="Times New Roman"/>
              </w:rPr>
              <w:t xml:space="preserve"> настоящее время не представляется возможным. Это возможно только в судебном порядке при наличии правоустанавливающих документов на земельный участок, технического плана на содержание и положительного заключения качества воды от </w:t>
            </w:r>
            <w:proofErr w:type="spellStart"/>
            <w:r w:rsidRPr="00831123">
              <w:rPr>
                <w:rFonts w:ascii="Times New Roman" w:hAnsi="Times New Roman" w:cs="Times New Roman"/>
              </w:rPr>
              <w:t>Роспотребнадзора</w:t>
            </w:r>
            <w:proofErr w:type="spellEnd"/>
            <w:r w:rsidRPr="00831123">
              <w:rPr>
                <w:rFonts w:ascii="Times New Roman" w:hAnsi="Times New Roman" w:cs="Times New Roman"/>
              </w:rPr>
              <w:t xml:space="preserve">. </w:t>
            </w:r>
          </w:p>
          <w:p w:rsidR="00A41F4D" w:rsidRPr="00831123" w:rsidRDefault="00A41F4D" w:rsidP="000107DA">
            <w:pPr>
              <w:tabs>
                <w:tab w:val="left" w:pos="558"/>
              </w:tabs>
              <w:autoSpaceDE w:val="0"/>
              <w:autoSpaceDN w:val="0"/>
              <w:adjustRightInd w:val="0"/>
              <w:spacing w:after="0" w:line="240" w:lineRule="auto"/>
              <w:jc w:val="both"/>
              <w:rPr>
                <w:rFonts w:ascii="Times New Roman" w:hAnsi="Times New Roman" w:cs="Times New Roman"/>
              </w:rPr>
            </w:pPr>
            <w:r w:rsidRPr="00831123">
              <w:rPr>
                <w:rFonts w:ascii="Times New Roman" w:hAnsi="Times New Roman" w:cs="Times New Roman"/>
              </w:rPr>
              <w:t xml:space="preserve">         В 202</w:t>
            </w:r>
            <w:r w:rsidR="00F760B0">
              <w:rPr>
                <w:rFonts w:ascii="Times New Roman" w:hAnsi="Times New Roman" w:cs="Times New Roman"/>
              </w:rPr>
              <w:t>5</w:t>
            </w:r>
            <w:r w:rsidRPr="00831123">
              <w:rPr>
                <w:rFonts w:ascii="Times New Roman" w:hAnsi="Times New Roman" w:cs="Times New Roman"/>
              </w:rPr>
              <w:t xml:space="preserve"> году администрация Казачинского района планирует </w:t>
            </w:r>
            <w:proofErr w:type="gramStart"/>
            <w:r w:rsidRPr="00831123">
              <w:rPr>
                <w:rFonts w:ascii="Times New Roman" w:hAnsi="Times New Roman" w:cs="Times New Roman"/>
              </w:rPr>
              <w:t>обратится</w:t>
            </w:r>
            <w:proofErr w:type="gramEnd"/>
            <w:r w:rsidRPr="00831123">
              <w:rPr>
                <w:rFonts w:ascii="Times New Roman" w:hAnsi="Times New Roman" w:cs="Times New Roman"/>
              </w:rPr>
              <w:t xml:space="preserve"> в </w:t>
            </w:r>
            <w:proofErr w:type="spellStart"/>
            <w:r w:rsidRPr="00831123">
              <w:rPr>
                <w:rFonts w:ascii="Times New Roman" w:hAnsi="Times New Roman" w:cs="Times New Roman"/>
              </w:rPr>
              <w:t>Казачинский</w:t>
            </w:r>
            <w:proofErr w:type="spellEnd"/>
            <w:r w:rsidRPr="00831123">
              <w:rPr>
                <w:rFonts w:ascii="Times New Roman" w:hAnsi="Times New Roman" w:cs="Times New Roman"/>
              </w:rPr>
              <w:t xml:space="preserve"> районный суд о признании права собственности на объект: «Усовершенствование системы водоснабжения с. </w:t>
            </w:r>
            <w:proofErr w:type="spellStart"/>
            <w:r w:rsidRPr="00831123">
              <w:rPr>
                <w:rFonts w:ascii="Times New Roman" w:hAnsi="Times New Roman" w:cs="Times New Roman"/>
              </w:rPr>
              <w:t>Момотово</w:t>
            </w:r>
            <w:proofErr w:type="spellEnd"/>
            <w:r w:rsidRPr="00831123">
              <w:rPr>
                <w:rFonts w:ascii="Times New Roman" w:hAnsi="Times New Roman" w:cs="Times New Roman"/>
              </w:rPr>
              <w:t xml:space="preserve">, </w:t>
            </w:r>
            <w:proofErr w:type="spellStart"/>
            <w:r w:rsidRPr="00831123">
              <w:rPr>
                <w:rFonts w:ascii="Times New Roman" w:hAnsi="Times New Roman" w:cs="Times New Roman"/>
              </w:rPr>
              <w:t>Казачинский</w:t>
            </w:r>
            <w:proofErr w:type="spellEnd"/>
            <w:r w:rsidRPr="00831123">
              <w:rPr>
                <w:rFonts w:ascii="Times New Roman" w:hAnsi="Times New Roman" w:cs="Times New Roman"/>
              </w:rPr>
              <w:t xml:space="preserve"> район, водопровод длиной 1 км». </w:t>
            </w:r>
          </w:p>
          <w:p w:rsidR="00A41F4D" w:rsidRPr="00831123" w:rsidRDefault="00A41F4D" w:rsidP="000107DA">
            <w:pPr>
              <w:tabs>
                <w:tab w:val="left" w:pos="558"/>
              </w:tabs>
              <w:autoSpaceDE w:val="0"/>
              <w:autoSpaceDN w:val="0"/>
              <w:adjustRightInd w:val="0"/>
              <w:spacing w:after="0" w:line="240" w:lineRule="auto"/>
              <w:jc w:val="both"/>
              <w:rPr>
                <w:rFonts w:ascii="Times New Roman" w:hAnsi="Times New Roman" w:cs="Times New Roman"/>
              </w:rPr>
            </w:pPr>
            <w:r w:rsidRPr="00831123">
              <w:rPr>
                <w:rFonts w:ascii="Times New Roman" w:hAnsi="Times New Roman" w:cs="Times New Roman"/>
              </w:rPr>
              <w:t xml:space="preserve">         В 2008 году </w:t>
            </w:r>
            <w:proofErr w:type="spellStart"/>
            <w:r w:rsidRPr="00831123">
              <w:rPr>
                <w:rFonts w:ascii="Times New Roman" w:hAnsi="Times New Roman" w:cs="Times New Roman"/>
              </w:rPr>
              <w:t>Казачинский</w:t>
            </w:r>
            <w:proofErr w:type="spellEnd"/>
            <w:r w:rsidRPr="00831123">
              <w:rPr>
                <w:rFonts w:ascii="Times New Roman" w:hAnsi="Times New Roman" w:cs="Times New Roman"/>
              </w:rPr>
              <w:t xml:space="preserve"> район участвовал в реализации краевой целевой программы «Реализация социально-экологических мероприятий в зоне наблюдения ФГУП «Горно-химический комбинат на период 2007-2009 годы». </w:t>
            </w:r>
            <w:r w:rsidR="00084DC1" w:rsidRPr="00831123">
              <w:rPr>
                <w:rFonts w:ascii="Times New Roman" w:hAnsi="Times New Roman" w:cs="Times New Roman"/>
              </w:rPr>
              <w:t xml:space="preserve">Работы по разработке проектно-сметной документации для </w:t>
            </w:r>
            <w:r w:rsidR="00417AD2">
              <w:rPr>
                <w:rFonts w:ascii="Times New Roman" w:hAnsi="Times New Roman" w:cs="Times New Roman"/>
              </w:rPr>
              <w:t xml:space="preserve"> </w:t>
            </w:r>
            <w:r w:rsidR="00084DC1" w:rsidRPr="00831123">
              <w:rPr>
                <w:rFonts w:ascii="Times New Roman" w:hAnsi="Times New Roman" w:cs="Times New Roman"/>
              </w:rPr>
              <w:t xml:space="preserve">усовершенствования </w:t>
            </w:r>
            <w:r w:rsidR="00084DC1" w:rsidRPr="00831123">
              <w:rPr>
                <w:rFonts w:ascii="Times New Roman" w:hAnsi="Times New Roman" w:cs="Times New Roman"/>
              </w:rPr>
              <w:lastRenderedPageBreak/>
              <w:t xml:space="preserve">системы водоснабжения с. </w:t>
            </w:r>
            <w:proofErr w:type="spellStart"/>
            <w:r w:rsidR="00084DC1" w:rsidRPr="00831123">
              <w:rPr>
                <w:rFonts w:ascii="Times New Roman" w:hAnsi="Times New Roman" w:cs="Times New Roman"/>
              </w:rPr>
              <w:t>Галанино</w:t>
            </w:r>
            <w:proofErr w:type="spellEnd"/>
            <w:r w:rsidR="00084DC1" w:rsidRPr="00831123">
              <w:rPr>
                <w:rFonts w:ascii="Times New Roman" w:hAnsi="Times New Roman" w:cs="Times New Roman"/>
              </w:rPr>
              <w:t xml:space="preserve"> Казачинского района</w:t>
            </w:r>
            <w:r w:rsidR="000B46B7">
              <w:rPr>
                <w:rFonts w:ascii="Times New Roman" w:hAnsi="Times New Roman" w:cs="Times New Roman"/>
              </w:rPr>
              <w:t xml:space="preserve"> </w:t>
            </w:r>
            <w:r w:rsidR="000B46B7" w:rsidRPr="00831123">
              <w:rPr>
                <w:rFonts w:ascii="Times New Roman" w:hAnsi="Times New Roman" w:cs="Times New Roman"/>
              </w:rPr>
              <w:t>не выполнены</w:t>
            </w:r>
            <w:r w:rsidR="00084DC1" w:rsidRPr="00831123">
              <w:rPr>
                <w:rFonts w:ascii="Times New Roman" w:hAnsi="Times New Roman" w:cs="Times New Roman"/>
              </w:rPr>
              <w:t xml:space="preserve">, выполнен </w:t>
            </w:r>
            <w:r w:rsidR="006F5FDC" w:rsidRPr="00831123">
              <w:rPr>
                <w:rFonts w:ascii="Times New Roman" w:hAnsi="Times New Roman" w:cs="Times New Roman"/>
              </w:rPr>
              <w:t xml:space="preserve">только </w:t>
            </w:r>
            <w:r w:rsidR="00084DC1" w:rsidRPr="00831123">
              <w:rPr>
                <w:rFonts w:ascii="Times New Roman" w:hAnsi="Times New Roman" w:cs="Times New Roman"/>
              </w:rPr>
              <w:t xml:space="preserve">раздел «Обоснование инвестиции». </w:t>
            </w:r>
            <w:r w:rsidRPr="00831123">
              <w:rPr>
                <w:rFonts w:ascii="Times New Roman" w:hAnsi="Times New Roman" w:cs="Times New Roman"/>
              </w:rPr>
              <w:t>Финансирование данного объекта краевыми целевыми программами в период 2009-202</w:t>
            </w:r>
            <w:r w:rsidR="000B46B7">
              <w:rPr>
                <w:rFonts w:ascii="Times New Roman" w:hAnsi="Times New Roman" w:cs="Times New Roman"/>
              </w:rPr>
              <w:t>4</w:t>
            </w:r>
            <w:r w:rsidRPr="00831123">
              <w:rPr>
                <w:rFonts w:ascii="Times New Roman" w:hAnsi="Times New Roman" w:cs="Times New Roman"/>
              </w:rPr>
              <w:t xml:space="preserve"> годов не предусматривались. Разработка ПСД и строительство объекта в ближайшее время не планируется. </w:t>
            </w:r>
          </w:p>
          <w:p w:rsidR="00A41F4D" w:rsidRPr="00831123" w:rsidRDefault="00A41F4D" w:rsidP="000107DA">
            <w:pPr>
              <w:tabs>
                <w:tab w:val="left" w:pos="558"/>
              </w:tabs>
              <w:autoSpaceDE w:val="0"/>
              <w:autoSpaceDN w:val="0"/>
              <w:adjustRightInd w:val="0"/>
              <w:spacing w:after="0" w:line="240" w:lineRule="auto"/>
              <w:jc w:val="both"/>
              <w:rPr>
                <w:rFonts w:ascii="Times New Roman" w:hAnsi="Times New Roman" w:cs="Times New Roman"/>
              </w:rPr>
            </w:pPr>
            <w:r w:rsidRPr="00831123">
              <w:rPr>
                <w:rFonts w:ascii="Times New Roman" w:hAnsi="Times New Roman" w:cs="Times New Roman"/>
              </w:rPr>
              <w:t xml:space="preserve">         В соответствии с Постановлением Правительства Красноярского края от 30.09.2013 № 503п «Об утверждении государственной программы Красноярского края «Реформирование и модернизация жилищно-коммунального хозяйства и повышение энерг</w:t>
            </w:r>
            <w:r w:rsidR="00417AD2">
              <w:rPr>
                <w:rFonts w:ascii="Times New Roman" w:hAnsi="Times New Roman" w:cs="Times New Roman"/>
              </w:rPr>
              <w:t>е</w:t>
            </w:r>
            <w:r w:rsidRPr="00831123">
              <w:rPr>
                <w:rFonts w:ascii="Times New Roman" w:hAnsi="Times New Roman" w:cs="Times New Roman"/>
              </w:rPr>
              <w:t xml:space="preserve">тической эффективности», разработана проектно-сметная документация «Строительство очистных сооружений хозяйственно-бытовых сточных вод </w:t>
            </w:r>
            <w:proofErr w:type="gramStart"/>
            <w:r w:rsidRPr="00831123">
              <w:rPr>
                <w:rFonts w:ascii="Times New Roman" w:hAnsi="Times New Roman" w:cs="Times New Roman"/>
              </w:rPr>
              <w:t>в</w:t>
            </w:r>
            <w:proofErr w:type="gramEnd"/>
            <w:r w:rsidRPr="00831123">
              <w:rPr>
                <w:rFonts w:ascii="Times New Roman" w:hAnsi="Times New Roman" w:cs="Times New Roman"/>
              </w:rPr>
              <w:t xml:space="preserve"> с. Казачинское». Расходы  </w:t>
            </w:r>
            <w:r w:rsidR="001726F2">
              <w:rPr>
                <w:rFonts w:ascii="Times New Roman" w:hAnsi="Times New Roman" w:cs="Times New Roman"/>
              </w:rPr>
              <w:t>составили</w:t>
            </w:r>
            <w:r w:rsidRPr="00831123">
              <w:rPr>
                <w:rFonts w:ascii="Times New Roman" w:hAnsi="Times New Roman" w:cs="Times New Roman"/>
              </w:rPr>
              <w:t xml:space="preserve"> 3 044 700,00 рублей. </w:t>
            </w:r>
          </w:p>
          <w:p w:rsidR="005802E7" w:rsidRPr="005802E7" w:rsidRDefault="00A41F4D" w:rsidP="00D024AC">
            <w:pPr>
              <w:pStyle w:val="ac"/>
              <w:pBdr>
                <w:bottom w:val="none" w:sz="0" w:space="0" w:color="auto"/>
              </w:pBdr>
              <w:tabs>
                <w:tab w:val="left" w:pos="536"/>
              </w:tabs>
              <w:jc w:val="both"/>
            </w:pPr>
            <w:r w:rsidRPr="00831123">
              <w:rPr>
                <w:rFonts w:ascii="Times New Roman" w:hAnsi="Times New Roman" w:cs="Times New Roman"/>
                <w:color w:val="auto"/>
                <w:sz w:val="22"/>
                <w:szCs w:val="22"/>
              </w:rPr>
              <w:t xml:space="preserve">        По проекту получено положительное заключение КГАУ «Красноярская краевая государственная экспертиза» от 16.05.2022 № 24-1-3-029748-2022. Реализация мероприятий приостановлена в связи с выявлением ошибок при проектировании технологии очистки сточных вод. Планируемый год реализации проекта 2024-2025 года.</w:t>
            </w:r>
            <w:r w:rsidR="00F47683" w:rsidRPr="00831123">
              <w:rPr>
                <w:rFonts w:ascii="Times New Roman" w:hAnsi="Times New Roman" w:cs="Times New Roman"/>
                <w:color w:val="auto"/>
                <w:sz w:val="22"/>
                <w:szCs w:val="22"/>
              </w:rPr>
              <w:t xml:space="preserve"> </w:t>
            </w:r>
          </w:p>
        </w:tc>
      </w:tr>
    </w:tbl>
    <w:p w:rsidR="00492510" w:rsidRPr="00D60B75" w:rsidRDefault="00492510" w:rsidP="000107DA">
      <w:pPr>
        <w:spacing w:after="0" w:line="240" w:lineRule="auto"/>
        <w:jc w:val="both"/>
        <w:rPr>
          <w:rFonts w:ascii="Times New Roman" w:hAnsi="Times New Roman" w:cs="Times New Roman"/>
          <w:b/>
        </w:rPr>
      </w:pPr>
      <w:r w:rsidRPr="00D60B75">
        <w:rPr>
          <w:rFonts w:ascii="Times New Roman" w:hAnsi="Times New Roman" w:cs="Times New Roman"/>
          <w:b/>
        </w:rPr>
        <w:lastRenderedPageBreak/>
        <w:t>Раздел 5 "Прочие вопросы деятельности субъекта бюджетной отчетности"</w:t>
      </w:r>
    </w:p>
    <w:p w:rsidR="00B90E00" w:rsidRPr="00D60B75" w:rsidRDefault="007703A6" w:rsidP="000107DA">
      <w:pPr>
        <w:tabs>
          <w:tab w:val="left" w:pos="567"/>
        </w:tabs>
        <w:spacing w:after="0" w:line="240" w:lineRule="auto"/>
        <w:jc w:val="both"/>
        <w:rPr>
          <w:rFonts w:ascii="Times New Roman" w:hAnsi="Times New Roman" w:cs="Times New Roman"/>
        </w:rPr>
      </w:pPr>
      <w:r>
        <w:rPr>
          <w:rFonts w:ascii="Times New Roman" w:hAnsi="Times New Roman" w:cs="Times New Roman"/>
        </w:rPr>
        <w:t xml:space="preserve"> </w:t>
      </w:r>
    </w:p>
    <w:p w:rsidR="001A1452" w:rsidRPr="00D60B75" w:rsidRDefault="004F37EB" w:rsidP="00663F5B">
      <w:pPr>
        <w:tabs>
          <w:tab w:val="left" w:pos="567"/>
        </w:tabs>
        <w:autoSpaceDE w:val="0"/>
        <w:autoSpaceDN w:val="0"/>
        <w:adjustRightInd w:val="0"/>
        <w:spacing w:after="0" w:line="240" w:lineRule="auto"/>
        <w:ind w:firstLine="540"/>
        <w:jc w:val="both"/>
        <w:rPr>
          <w:rFonts w:ascii="Times New Roman" w:hAnsi="Times New Roman" w:cs="Times New Roman"/>
        </w:rPr>
      </w:pPr>
      <w:proofErr w:type="gramStart"/>
      <w:r w:rsidRPr="00D60B75">
        <w:rPr>
          <w:rFonts w:ascii="Times New Roman" w:hAnsi="Times New Roman" w:cs="Times New Roman"/>
        </w:rPr>
        <w:t xml:space="preserve">В целях составления </w:t>
      </w:r>
      <w:r w:rsidR="00DC56E3" w:rsidRPr="00D60B75">
        <w:rPr>
          <w:rFonts w:ascii="Times New Roman" w:hAnsi="Times New Roman" w:cs="Times New Roman"/>
        </w:rPr>
        <w:t>годовой</w:t>
      </w:r>
      <w:r w:rsidRPr="00D60B75">
        <w:rPr>
          <w:rFonts w:ascii="Times New Roman" w:hAnsi="Times New Roman" w:cs="Times New Roman"/>
        </w:rPr>
        <w:t xml:space="preserve"> отчетности </w:t>
      </w:r>
      <w:r w:rsidR="0012795A" w:rsidRPr="00D60B75">
        <w:rPr>
          <w:rFonts w:ascii="Times New Roman" w:hAnsi="Times New Roman" w:cs="Times New Roman"/>
        </w:rPr>
        <w:t xml:space="preserve"> </w:t>
      </w:r>
      <w:r w:rsidR="003963B7" w:rsidRPr="00D60B75">
        <w:rPr>
          <w:rFonts w:ascii="Times New Roman" w:hAnsi="Times New Roman" w:cs="Times New Roman"/>
        </w:rPr>
        <w:t xml:space="preserve">в соответствии с ч.2 ст.11 Закона от 06.12.11 № 402-ФЗ и п. 79 Федерального стандарта </w:t>
      </w:r>
      <w:r w:rsidR="00B50EC0" w:rsidRPr="00D60B75">
        <w:rPr>
          <w:rFonts w:ascii="Times New Roman" w:hAnsi="Times New Roman" w:cs="Times New Roman"/>
        </w:rPr>
        <w:t>"Концептуальные основы бухгалтерского учета и отчетности организаций государственного сектора"</w:t>
      </w:r>
      <w:r w:rsidR="000D607C">
        <w:rPr>
          <w:rFonts w:ascii="Times New Roman" w:hAnsi="Times New Roman" w:cs="Times New Roman"/>
        </w:rPr>
        <w:t>,</w:t>
      </w:r>
      <w:r w:rsidR="004D560A">
        <w:rPr>
          <w:rFonts w:ascii="Times New Roman" w:hAnsi="Times New Roman" w:cs="Times New Roman"/>
        </w:rPr>
        <w:t xml:space="preserve"> </w:t>
      </w:r>
      <w:r w:rsidR="00663F5B">
        <w:rPr>
          <w:rFonts w:ascii="Times New Roman" w:hAnsi="Times New Roman" w:cs="Times New Roman"/>
        </w:rPr>
        <w:t xml:space="preserve"> </w:t>
      </w:r>
      <w:r w:rsidR="000D607C">
        <w:rPr>
          <w:rFonts w:ascii="Times New Roman" w:hAnsi="Times New Roman" w:cs="Times New Roman"/>
        </w:rPr>
        <w:t xml:space="preserve">руководствуясь </w:t>
      </w:r>
      <w:r w:rsidR="00E80221">
        <w:rPr>
          <w:rFonts w:ascii="Times New Roman" w:hAnsi="Times New Roman" w:cs="Times New Roman"/>
        </w:rPr>
        <w:t xml:space="preserve">Общими </w:t>
      </w:r>
      <w:hyperlink r:id="rId9" w:history="1">
        <w:r w:rsidR="00E80221">
          <w:rPr>
            <w:rFonts w:ascii="Times New Roman" w:hAnsi="Times New Roman" w:cs="Times New Roman"/>
            <w:color w:val="0000FF"/>
          </w:rPr>
          <w:t>требованиями</w:t>
        </w:r>
      </w:hyperlink>
      <w:r w:rsidR="00E80221">
        <w:rPr>
          <w:rFonts w:ascii="Times New Roman" w:hAnsi="Times New Roman" w:cs="Times New Roman"/>
        </w:rPr>
        <w:t xml:space="preserve"> к организации инвентаризации активов и обязательств, утвержденными Приказом Минфина России от 30.12.2017 N 274н, </w:t>
      </w:r>
      <w:r w:rsidR="00B50EC0" w:rsidRPr="00D60B75">
        <w:rPr>
          <w:rFonts w:ascii="Times New Roman" w:hAnsi="Times New Roman" w:cs="Times New Roman"/>
        </w:rPr>
        <w:t xml:space="preserve"> </w:t>
      </w:r>
      <w:r w:rsidR="00706C2C" w:rsidRPr="00D60B75">
        <w:rPr>
          <w:rFonts w:ascii="Times New Roman" w:hAnsi="Times New Roman" w:cs="Times New Roman"/>
        </w:rPr>
        <w:t xml:space="preserve">во всех учреждениях </w:t>
      </w:r>
      <w:r w:rsidR="00DC56E3" w:rsidRPr="00D60B75">
        <w:rPr>
          <w:rFonts w:ascii="Times New Roman" w:hAnsi="Times New Roman" w:cs="Times New Roman"/>
        </w:rPr>
        <w:t>проведена инвентаризация имущества и обязательств</w:t>
      </w:r>
      <w:r w:rsidR="00706C2C" w:rsidRPr="00D60B75">
        <w:rPr>
          <w:rFonts w:ascii="Times New Roman" w:hAnsi="Times New Roman" w:cs="Times New Roman"/>
        </w:rPr>
        <w:t>.</w:t>
      </w:r>
      <w:proofErr w:type="gramEnd"/>
      <w:r w:rsidR="00706C2C" w:rsidRPr="00D60B75">
        <w:rPr>
          <w:rFonts w:ascii="Times New Roman" w:hAnsi="Times New Roman" w:cs="Times New Roman"/>
        </w:rPr>
        <w:t xml:space="preserve"> </w:t>
      </w:r>
      <w:r w:rsidR="00021D74" w:rsidRPr="00D60B75">
        <w:rPr>
          <w:rFonts w:ascii="Times New Roman" w:hAnsi="Times New Roman" w:cs="Times New Roman"/>
        </w:rPr>
        <w:t xml:space="preserve"> Расхождений по результатам проведения инвентаризации </w:t>
      </w:r>
      <w:r w:rsidR="001A1452" w:rsidRPr="00D60B75">
        <w:rPr>
          <w:rFonts w:ascii="Times New Roman" w:hAnsi="Times New Roman" w:cs="Times New Roman"/>
        </w:rPr>
        <w:t>не установлено</w:t>
      </w:r>
      <w:r w:rsidR="00021D74" w:rsidRPr="00D60B75">
        <w:rPr>
          <w:rFonts w:ascii="Times New Roman" w:hAnsi="Times New Roman" w:cs="Times New Roman"/>
        </w:rPr>
        <w:t>.</w:t>
      </w:r>
      <w:r w:rsidR="0012795A" w:rsidRPr="00D60B75">
        <w:rPr>
          <w:rFonts w:ascii="Times New Roman" w:hAnsi="Times New Roman" w:cs="Times New Roman"/>
        </w:rPr>
        <w:t xml:space="preserve"> </w:t>
      </w:r>
    </w:p>
    <w:p w:rsidR="001A1452" w:rsidRDefault="001A1452" w:rsidP="000107DA">
      <w:pPr>
        <w:tabs>
          <w:tab w:val="left" w:pos="567"/>
        </w:tabs>
        <w:autoSpaceDE w:val="0"/>
        <w:autoSpaceDN w:val="0"/>
        <w:adjustRightInd w:val="0"/>
        <w:spacing w:after="0" w:line="240" w:lineRule="auto"/>
        <w:jc w:val="both"/>
        <w:rPr>
          <w:rFonts w:ascii="Times New Roman" w:hAnsi="Times New Roman" w:cs="Times New Roman"/>
        </w:rPr>
      </w:pPr>
      <w:r w:rsidRPr="00D60B75">
        <w:rPr>
          <w:rFonts w:ascii="Times New Roman" w:hAnsi="Times New Roman" w:cs="Times New Roman"/>
        </w:rPr>
        <w:t xml:space="preserve">     </w:t>
      </w:r>
      <w:r w:rsidR="00327F6F">
        <w:rPr>
          <w:rFonts w:ascii="Times New Roman" w:hAnsi="Times New Roman" w:cs="Times New Roman"/>
        </w:rPr>
        <w:t xml:space="preserve"> </w:t>
      </w:r>
      <w:r w:rsidRPr="00D60B75">
        <w:rPr>
          <w:rFonts w:ascii="Times New Roman" w:hAnsi="Times New Roman" w:cs="Times New Roman"/>
        </w:rPr>
        <w:t xml:space="preserve">   Признаков обесценения не выявлено. </w:t>
      </w:r>
    </w:p>
    <w:p w:rsidR="00C9699B" w:rsidRDefault="00C9699B" w:rsidP="000107DA">
      <w:pPr>
        <w:tabs>
          <w:tab w:val="left" w:pos="567"/>
        </w:tabs>
        <w:autoSpaceDE w:val="0"/>
        <w:autoSpaceDN w:val="0"/>
        <w:adjustRightInd w:val="0"/>
        <w:spacing w:after="0" w:line="240" w:lineRule="auto"/>
        <w:jc w:val="both"/>
        <w:rPr>
          <w:rFonts w:ascii="Times New Roman" w:hAnsi="Times New Roman" w:cs="Times New Roman"/>
        </w:rPr>
      </w:pPr>
    </w:p>
    <w:p w:rsidR="00DE42B4" w:rsidRPr="000244F9" w:rsidRDefault="00C9699B" w:rsidP="00C9699B">
      <w:pPr>
        <w:tabs>
          <w:tab w:val="left" w:pos="567"/>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Pr="00C9699B">
        <w:rPr>
          <w:rFonts w:ascii="Times New Roman" w:hAnsi="Times New Roman" w:cs="Times New Roman"/>
        </w:rPr>
        <w:t xml:space="preserve">   Условные активы и условные обязательства, формирующие существенную информацию на отчетную дату, отсутствуют.</w:t>
      </w:r>
    </w:p>
    <w:tbl>
      <w:tblPr>
        <w:tblW w:w="10256" w:type="dxa"/>
        <w:jc w:val="center"/>
        <w:tblLayout w:type="fixed"/>
        <w:tblCellMar>
          <w:left w:w="0" w:type="dxa"/>
          <w:right w:w="0" w:type="dxa"/>
        </w:tblCellMar>
        <w:tblLook w:val="0000" w:firstRow="0" w:lastRow="0" w:firstColumn="0" w:lastColumn="0" w:noHBand="0" w:noVBand="0"/>
      </w:tblPr>
      <w:tblGrid>
        <w:gridCol w:w="10256"/>
      </w:tblGrid>
      <w:tr w:rsidR="00DE42B4" w:rsidRPr="000244F9" w:rsidTr="00332E19">
        <w:trPr>
          <w:jc w:val="center"/>
        </w:trPr>
        <w:tc>
          <w:tcPr>
            <w:tcW w:w="10256" w:type="dxa"/>
            <w:tcMar>
              <w:top w:w="195" w:type="dxa"/>
              <w:left w:w="195" w:type="dxa"/>
              <w:bottom w:w="195" w:type="dxa"/>
              <w:right w:w="195" w:type="dxa"/>
            </w:tcMar>
          </w:tcPr>
          <w:p w:rsidR="00DE42B4" w:rsidRPr="000244F9" w:rsidRDefault="00DE42B4" w:rsidP="00E87720">
            <w:pPr>
              <w:tabs>
                <w:tab w:val="left" w:pos="397"/>
                <w:tab w:val="left" w:pos="427"/>
              </w:tabs>
              <w:autoSpaceDE w:val="0"/>
              <w:autoSpaceDN w:val="0"/>
              <w:adjustRightInd w:val="0"/>
              <w:spacing w:after="0" w:line="240" w:lineRule="auto"/>
              <w:rPr>
                <w:rFonts w:ascii="Times New Roman" w:hAnsi="Times New Roman" w:cs="Times New Roman"/>
                <w:u w:val="single"/>
              </w:rPr>
            </w:pPr>
            <w:r w:rsidRPr="000244F9">
              <w:rPr>
                <w:rFonts w:ascii="Times New Roman" w:hAnsi="Times New Roman" w:cs="Times New Roman"/>
              </w:rPr>
              <w:t xml:space="preserve">   </w:t>
            </w:r>
            <w:r w:rsidR="007703A6">
              <w:rPr>
                <w:rFonts w:ascii="Times New Roman" w:hAnsi="Times New Roman" w:cs="Times New Roman"/>
              </w:rPr>
              <w:t xml:space="preserve"> </w:t>
            </w:r>
            <w:r w:rsidRPr="000244F9">
              <w:rPr>
                <w:rFonts w:ascii="Times New Roman" w:hAnsi="Times New Roman" w:cs="Times New Roman"/>
              </w:rPr>
              <w:t xml:space="preserve"> </w:t>
            </w:r>
            <w:r w:rsidR="00327F6F">
              <w:rPr>
                <w:rFonts w:ascii="Times New Roman" w:hAnsi="Times New Roman" w:cs="Times New Roman"/>
              </w:rPr>
              <w:t xml:space="preserve"> </w:t>
            </w:r>
            <w:r w:rsidRPr="000244F9">
              <w:rPr>
                <w:rFonts w:ascii="Times New Roman" w:hAnsi="Times New Roman" w:cs="Times New Roman"/>
              </w:rPr>
              <w:t xml:space="preserve"> Основными документами, регламентирующими вопросы бюджетного учета, являются:</w:t>
            </w:r>
            <w:r w:rsidR="00E87720">
              <w:rPr>
                <w:rFonts w:ascii="Times New Roman" w:hAnsi="Times New Roman" w:cs="Times New Roman"/>
              </w:rPr>
              <w:t xml:space="preserve">                                                                                                                                                                                               </w:t>
            </w:r>
            <w:r w:rsidRPr="000244F9">
              <w:rPr>
                <w:rFonts w:ascii="Times New Roman" w:hAnsi="Times New Roman" w:cs="Times New Roman"/>
              </w:rPr>
              <w:t xml:space="preserve">Бюджетный </w:t>
            </w:r>
            <w:hyperlink r:id="rId10" w:history="1">
              <w:r w:rsidRPr="000244F9">
                <w:rPr>
                  <w:rFonts w:ascii="Times New Roman" w:hAnsi="Times New Roman" w:cs="Times New Roman"/>
                  <w:color w:val="0000FF"/>
                </w:rPr>
                <w:t>кодекс</w:t>
              </w:r>
            </w:hyperlink>
            <w:r w:rsidRPr="000244F9">
              <w:rPr>
                <w:rFonts w:ascii="Times New Roman" w:hAnsi="Times New Roman" w:cs="Times New Roman"/>
              </w:rPr>
              <w:t xml:space="preserve"> РФ;</w:t>
            </w:r>
            <w:r w:rsidR="00E87720">
              <w:rPr>
                <w:rFonts w:ascii="Times New Roman" w:hAnsi="Times New Roman" w:cs="Times New Roman"/>
              </w:rPr>
              <w:t xml:space="preserve">                                                                                                                                                                           </w:t>
            </w:r>
            <w:r w:rsidRPr="000244F9">
              <w:rPr>
                <w:rFonts w:ascii="Times New Roman" w:hAnsi="Times New Roman" w:cs="Times New Roman"/>
              </w:rPr>
              <w:t xml:space="preserve">Федеральный </w:t>
            </w:r>
            <w:hyperlink r:id="rId11" w:history="1">
              <w:r w:rsidRPr="000244F9">
                <w:rPr>
                  <w:rFonts w:ascii="Times New Roman" w:hAnsi="Times New Roman" w:cs="Times New Roman"/>
                  <w:color w:val="0000FF"/>
                </w:rPr>
                <w:t>закон</w:t>
              </w:r>
            </w:hyperlink>
            <w:r w:rsidRPr="000244F9">
              <w:rPr>
                <w:rFonts w:ascii="Times New Roman" w:hAnsi="Times New Roman" w:cs="Times New Roman"/>
              </w:rPr>
              <w:t xml:space="preserve"> от 06.12.2011 N 402-ФЗ "О бухгалтерском учете";</w:t>
            </w:r>
            <w:r w:rsidR="00E87720">
              <w:rPr>
                <w:rFonts w:ascii="Times New Roman" w:hAnsi="Times New Roman" w:cs="Times New Roman"/>
              </w:rPr>
              <w:t xml:space="preserve"> </w:t>
            </w:r>
            <w:bookmarkStart w:id="0" w:name="Par4"/>
            <w:bookmarkEnd w:id="0"/>
            <w:r w:rsidR="00E87720">
              <w:rPr>
                <w:rFonts w:ascii="Times New Roman" w:hAnsi="Times New Roman" w:cs="Times New Roman"/>
              </w:rPr>
              <w:t xml:space="preserve">                                                   </w:t>
            </w:r>
            <w:r w:rsidRPr="000244F9">
              <w:rPr>
                <w:rFonts w:ascii="Times New Roman" w:hAnsi="Times New Roman" w:cs="Times New Roman"/>
              </w:rPr>
              <w:t xml:space="preserve">       Федеральные стандарты бухгалтерского учета для организаций государственного сектора:</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12"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31.12.2016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13"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31.12.2016 N 257н "Об утверждении Федерального стандарта бухгалтерского учета для организаций государственного сектора "Основные средства";</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14"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31.12.2016 N 258н "Об утверждении Федерального стандарта бухгалтерского учета для организаций государственного сектора "Аренда;</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15"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31.12.2016 N 259н "Об утверждении Федерального стандарта бухгалтерского учета для организаций государственного сектора "Обесценение активов;</w:t>
            </w:r>
          </w:p>
          <w:p w:rsidR="00DE42B4" w:rsidRPr="000244F9" w:rsidRDefault="00DE42B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r w:rsidRPr="000244F9">
              <w:rPr>
                <w:rFonts w:ascii="Times New Roman" w:hAnsi="Times New Roman" w:cs="Times New Roman"/>
              </w:rPr>
              <w:t>Приказ Минфина России от 31.12.2016 N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DE42B4" w:rsidRPr="000244F9" w:rsidRDefault="00DE42B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r w:rsidRPr="000244F9">
              <w:rPr>
                <w:rFonts w:ascii="Times New Roman" w:hAnsi="Times New Roman" w:cs="Times New Roman"/>
              </w:rPr>
              <w:t>Приказ Минфина России от 30.12.2017 N 278н "Об утверждении Федерального стандарта бухгалтерского учета для организаций государственного сектора "Отчет о движении денежных средств";</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16"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30.12.2017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17"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30.12.2017 N 275н "Об утверждении Федерального стандарта </w:t>
            </w:r>
            <w:r w:rsidR="00DE42B4" w:rsidRPr="000244F9">
              <w:rPr>
                <w:rFonts w:ascii="Times New Roman" w:hAnsi="Times New Roman" w:cs="Times New Roman"/>
              </w:rPr>
              <w:lastRenderedPageBreak/>
              <w:t>бухгалтерского учета для организаций государственного сектора "События после отчетной даты";</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18"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30.12.2017 N 277н "Об утверждении Федерального стандарта бухгалтерского учета для организаций государственного сектора "Информация о связанных сторонах";</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19"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27.02.2018 N 32н "Об утверждении Федерального стандарта бухгалтерского учета для организаций государственного сектора "Доходы;</w:t>
            </w:r>
          </w:p>
          <w:p w:rsidR="00DE42B4" w:rsidRPr="000244F9" w:rsidRDefault="00DB0D14" w:rsidP="000107DA">
            <w:pPr>
              <w:pStyle w:val="ConsPlusNormal"/>
              <w:numPr>
                <w:ilvl w:val="0"/>
                <w:numId w:val="35"/>
              </w:numPr>
              <w:tabs>
                <w:tab w:val="left" w:pos="427"/>
              </w:tabs>
              <w:suppressAutoHyphens w:val="0"/>
              <w:autoSpaceDN w:val="0"/>
              <w:spacing w:before="220"/>
              <w:ind w:left="0" w:firstLine="0"/>
              <w:jc w:val="both"/>
              <w:rPr>
                <w:rFonts w:ascii="Times New Roman" w:hAnsi="Times New Roman" w:cs="Times New Roman"/>
                <w:sz w:val="22"/>
                <w:szCs w:val="22"/>
              </w:rPr>
            </w:pPr>
            <w:hyperlink r:id="rId20" w:history="1">
              <w:r w:rsidR="00DE42B4" w:rsidRPr="000244F9">
                <w:rPr>
                  <w:rFonts w:ascii="Times New Roman" w:hAnsi="Times New Roman" w:cs="Times New Roman"/>
                  <w:color w:val="0000FF"/>
                  <w:sz w:val="22"/>
                  <w:szCs w:val="22"/>
                </w:rPr>
                <w:t>Приказ</w:t>
              </w:r>
            </w:hyperlink>
            <w:r w:rsidR="00DE42B4" w:rsidRPr="000244F9">
              <w:rPr>
                <w:rFonts w:ascii="Times New Roman" w:hAnsi="Times New Roman" w:cs="Times New Roman"/>
                <w:sz w:val="22"/>
                <w:szCs w:val="22"/>
              </w:rPr>
              <w:t xml:space="preserve"> Минфина России от</w:t>
            </w:r>
            <w:r w:rsidR="00DE42B4" w:rsidRPr="000244F9">
              <w:rPr>
                <w:rFonts w:ascii="Times New Roman" w:hAnsi="Times New Roman" w:cs="Times New Roman"/>
                <w:b/>
                <w:sz w:val="22"/>
                <w:szCs w:val="22"/>
              </w:rPr>
              <w:t xml:space="preserve"> </w:t>
            </w:r>
            <w:r w:rsidR="00DE42B4" w:rsidRPr="000244F9">
              <w:rPr>
                <w:rFonts w:ascii="Times New Roman" w:hAnsi="Times New Roman" w:cs="Times New Roman"/>
                <w:sz w:val="22"/>
                <w:szCs w:val="22"/>
              </w:rPr>
              <w:t>28.02.2018 N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21"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28.02.2018 N 34н "Об утверждении Федерального стандарта бухгалтерского учета для организаций государственного сектора "Непроизведенные активы";</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22"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30.05.2018 N 122н "Об утверждении Федерального стандарта бухгалтерского учета для организаций государственного сектора "Влияние изменений курсов иностранных валют";</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23"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30.05.2018 N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24"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29.06.2018 N 145н "Об утверждении Федерального стандарта бухгалтерского учета для организаций государственного сектора "Долгосрочные договоры";</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25"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29.06.2018 N 146н "Об утверждении Федерального стандарта бухгалтерского учета для организаций государственного сектора "Концессионные соглашения";</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26"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07.12.2018 N 256н "Об утверждении Федерального стандарта бухгалтерского учета для организаций государственного сектора "Запасы";</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27"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15.11.2019 N 181н "Об утверждении Федерального стандарта бухгалтерского учета государственных финансов "Нематериальные активы";</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28"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15.11.2019 N 182н "Об утверждении Федерального стандарта бухгалтерского учета государственных финансов "Затраты по заимствованиям";</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29"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15.11.2019 N 183н "Об утверждении Федерального стандарта бухгалтерского учета государственных финансов "Совместная деятельность";</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30"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15.11.2019 N 184н "Об утверждении Федерального стандарта бухгалтерского учета государственных финансов "Выплаты персоналу";</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31"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30.06.2020 N 129н "Об утверждении Федерального стандарта бухгалтерского учета государственных финансов "Финансовые инструменты";</w:t>
            </w:r>
          </w:p>
          <w:p w:rsidR="00DE42B4" w:rsidRPr="000244F9" w:rsidRDefault="00DB0D1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hyperlink r:id="rId32"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16.12.2020 N 310н "Об утверждении федерального стандарта бухгалтерского учета государственных финансов "Биологические активы";</w:t>
            </w:r>
          </w:p>
          <w:p w:rsidR="00DE42B4" w:rsidRPr="000244F9" w:rsidRDefault="00DE42B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r w:rsidRPr="000244F9">
              <w:rPr>
                <w:rFonts w:ascii="Times New Roman" w:hAnsi="Times New Roman" w:cs="Times New Roman"/>
              </w:rPr>
              <w:t>Приказ Минфина России от 29.09.2020 N 223н "Об утверждении федерального стандарта бухгалтерского учета государственных финансов «Сведения о показателях бухгалтерской (финансовой) отчетности по сегментам»;</w:t>
            </w:r>
          </w:p>
          <w:p w:rsidR="00DE42B4" w:rsidRPr="000244F9" w:rsidRDefault="00DE42B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r w:rsidRPr="000244F9">
              <w:rPr>
                <w:rFonts w:ascii="Times New Roman" w:hAnsi="Times New Roman" w:cs="Times New Roman"/>
              </w:rPr>
              <w:t>Приказ Минфина России от 29.12.2018 N 305н "Об утверждении федерального стандарта бухгалтерского учета государственных финансов "Бухгалтерская (финансовая) отчетность с учетом инфляции";</w:t>
            </w:r>
          </w:p>
          <w:p w:rsidR="00DE42B4" w:rsidRPr="000244F9" w:rsidRDefault="00DE42B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r w:rsidRPr="000244F9">
              <w:rPr>
                <w:rFonts w:ascii="Times New Roman" w:hAnsi="Times New Roman" w:cs="Times New Roman"/>
              </w:rPr>
              <w:t xml:space="preserve">Приказ Минфина РФ от 30.10.2020 N 254н "Об утверждении федерального стандарта </w:t>
            </w:r>
            <w:r w:rsidRPr="000244F9">
              <w:rPr>
                <w:rFonts w:ascii="Times New Roman" w:hAnsi="Times New Roman" w:cs="Times New Roman"/>
              </w:rPr>
              <w:lastRenderedPageBreak/>
              <w:t>бухгалтерского учета государственных финансов "Метод долевого участия";</w:t>
            </w:r>
          </w:p>
          <w:p w:rsidR="00DE42B4" w:rsidRPr="000244F9" w:rsidRDefault="00DE42B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r w:rsidRPr="000244F9">
              <w:rPr>
                <w:rFonts w:ascii="Times New Roman" w:hAnsi="Times New Roman" w:cs="Times New Roman"/>
              </w:rPr>
              <w:t>Приказ Минфина РФ от 30.10.2020 N 255н "Об утверждении федерального стандарта бухгалтерского учета государственных финансов "Консолидированная бухгалтерская (финансовая) отчетность";</w:t>
            </w:r>
          </w:p>
          <w:p w:rsidR="00DE42B4" w:rsidRDefault="00DE42B4" w:rsidP="000107DA">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r w:rsidRPr="000244F9">
              <w:rPr>
                <w:rFonts w:ascii="Times New Roman" w:hAnsi="Times New Roman" w:cs="Times New Roman"/>
              </w:rPr>
              <w:t>Приказ Минфина России от 13.10.2021 N 152н "Об утверждении федерального стандарта бухгалтерского учета государственных финансов "Подходы к формированию бухгалтерской (финансовой) отчетности сектора государственного управления и информации по статистике государственных финансов";</w:t>
            </w:r>
          </w:p>
          <w:p w:rsidR="00621BCE" w:rsidRPr="000244F9" w:rsidRDefault="00621BCE" w:rsidP="00226E39">
            <w:pPr>
              <w:numPr>
                <w:ilvl w:val="0"/>
                <w:numId w:val="35"/>
              </w:numPr>
              <w:tabs>
                <w:tab w:val="left" w:pos="427"/>
              </w:tabs>
              <w:autoSpaceDE w:val="0"/>
              <w:autoSpaceDN w:val="0"/>
              <w:adjustRightInd w:val="0"/>
              <w:spacing w:before="220" w:after="0" w:line="240" w:lineRule="auto"/>
              <w:ind w:left="0" w:firstLine="0"/>
              <w:jc w:val="both"/>
              <w:rPr>
                <w:rFonts w:ascii="Times New Roman" w:hAnsi="Times New Roman" w:cs="Times New Roman"/>
              </w:rPr>
            </w:pPr>
            <w:r w:rsidRPr="00621BCE">
              <w:rPr>
                <w:rFonts w:ascii="Times New Roman" w:hAnsi="Times New Roman" w:cs="Times New Roman"/>
              </w:rPr>
              <w:t>Приказ Минфина России от 15.06.2021 N 84н "Об утверждении федерального стандарта бухгалтерского учета государственных финансов "Государственная (муниципальная) казна"</w:t>
            </w:r>
          </w:p>
        </w:tc>
      </w:tr>
    </w:tbl>
    <w:p w:rsidR="00DE42B4" w:rsidRPr="000244F9" w:rsidRDefault="00DB0D14" w:rsidP="000107DA">
      <w:pPr>
        <w:numPr>
          <w:ilvl w:val="0"/>
          <w:numId w:val="34"/>
        </w:numPr>
        <w:tabs>
          <w:tab w:val="clear" w:pos="540"/>
          <w:tab w:val="left" w:pos="0"/>
          <w:tab w:val="left" w:pos="426"/>
        </w:tabs>
        <w:autoSpaceDE w:val="0"/>
        <w:autoSpaceDN w:val="0"/>
        <w:adjustRightInd w:val="0"/>
        <w:spacing w:after="0" w:line="240" w:lineRule="auto"/>
        <w:ind w:left="0" w:firstLine="0"/>
        <w:jc w:val="both"/>
        <w:rPr>
          <w:rFonts w:ascii="Times New Roman" w:hAnsi="Times New Roman" w:cs="Times New Roman"/>
        </w:rPr>
      </w:pPr>
      <w:hyperlink r:id="rId33"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DE42B4" w:rsidRPr="000244F9" w:rsidRDefault="00DB0D14" w:rsidP="000107DA">
      <w:pPr>
        <w:numPr>
          <w:ilvl w:val="0"/>
          <w:numId w:val="34"/>
        </w:numPr>
        <w:tabs>
          <w:tab w:val="clear" w:pos="540"/>
          <w:tab w:val="left" w:pos="0"/>
          <w:tab w:val="left" w:pos="426"/>
        </w:tabs>
        <w:autoSpaceDE w:val="0"/>
        <w:autoSpaceDN w:val="0"/>
        <w:adjustRightInd w:val="0"/>
        <w:spacing w:before="220" w:after="0" w:line="240" w:lineRule="auto"/>
        <w:ind w:left="0" w:firstLine="0"/>
        <w:jc w:val="both"/>
        <w:rPr>
          <w:rFonts w:ascii="Times New Roman" w:hAnsi="Times New Roman" w:cs="Times New Roman"/>
        </w:rPr>
      </w:pPr>
      <w:hyperlink r:id="rId34"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06.12.2010 N 162н "Об утверждении Плана счетов бюджетного учета и Инструкции по его применению";</w:t>
      </w:r>
    </w:p>
    <w:p w:rsidR="00EB679D" w:rsidRPr="00D60D94" w:rsidRDefault="00DB0D14" w:rsidP="000107DA">
      <w:pPr>
        <w:pStyle w:val="a6"/>
        <w:numPr>
          <w:ilvl w:val="0"/>
          <w:numId w:val="36"/>
        </w:numPr>
        <w:tabs>
          <w:tab w:val="left" w:pos="426"/>
        </w:tabs>
        <w:autoSpaceDE w:val="0"/>
        <w:autoSpaceDN w:val="0"/>
        <w:adjustRightInd w:val="0"/>
        <w:spacing w:after="0" w:line="240" w:lineRule="auto"/>
        <w:ind w:left="0" w:firstLine="0"/>
        <w:jc w:val="both"/>
        <w:rPr>
          <w:rFonts w:ascii="Times New Roman" w:hAnsi="Times New Roman" w:cs="Times New Roman"/>
        </w:rPr>
      </w:pPr>
      <w:hyperlink r:id="rId35" w:history="1">
        <w:r w:rsidR="00DE42B4" w:rsidRPr="00D60D94">
          <w:rPr>
            <w:rFonts w:ascii="Times New Roman" w:hAnsi="Times New Roman" w:cs="Times New Roman"/>
            <w:color w:val="0000FF"/>
          </w:rPr>
          <w:t>Приказ</w:t>
        </w:r>
      </w:hyperlink>
      <w:r w:rsidR="00DE42B4" w:rsidRPr="00D60D94">
        <w:rPr>
          <w:rFonts w:ascii="Times New Roman" w:hAnsi="Times New Roman" w:cs="Times New Roman"/>
        </w:rPr>
        <w:t xml:space="preserve"> Минфина России от </w:t>
      </w:r>
      <w:r w:rsidR="00EB679D" w:rsidRPr="00D60D94">
        <w:rPr>
          <w:rFonts w:ascii="Times New Roman" w:hAnsi="Times New Roman" w:cs="Times New Roman"/>
        </w:rPr>
        <w:t>24.05.2022 N 82н "О Порядке формирования и применения кодов бюджетной классификации Российской Федерации, их структуре и принципах назначения";</w:t>
      </w:r>
    </w:p>
    <w:p w:rsidR="00DE42B4" w:rsidRPr="000244F9" w:rsidRDefault="00DB0D14" w:rsidP="000107DA">
      <w:pPr>
        <w:numPr>
          <w:ilvl w:val="0"/>
          <w:numId w:val="34"/>
        </w:numPr>
        <w:tabs>
          <w:tab w:val="clear" w:pos="540"/>
          <w:tab w:val="left" w:pos="0"/>
          <w:tab w:val="left" w:pos="426"/>
        </w:tabs>
        <w:autoSpaceDE w:val="0"/>
        <w:autoSpaceDN w:val="0"/>
        <w:adjustRightInd w:val="0"/>
        <w:spacing w:before="220" w:after="0" w:line="240" w:lineRule="auto"/>
        <w:ind w:left="0" w:firstLine="0"/>
        <w:jc w:val="both"/>
        <w:rPr>
          <w:rFonts w:ascii="Times New Roman" w:hAnsi="Times New Roman" w:cs="Times New Roman"/>
        </w:rPr>
      </w:pPr>
      <w:hyperlink r:id="rId36"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29.11.2017 N 209н "Об утверждении </w:t>
      </w:r>
      <w:proofErr w:type="gramStart"/>
      <w:r w:rsidR="00DE42B4" w:rsidRPr="000244F9">
        <w:rPr>
          <w:rFonts w:ascii="Times New Roman" w:hAnsi="Times New Roman" w:cs="Times New Roman"/>
        </w:rPr>
        <w:t>Порядка применения классификации операций сектора государственного управления</w:t>
      </w:r>
      <w:proofErr w:type="gramEnd"/>
      <w:r w:rsidR="00DE42B4" w:rsidRPr="000244F9">
        <w:rPr>
          <w:rFonts w:ascii="Times New Roman" w:hAnsi="Times New Roman" w:cs="Times New Roman"/>
        </w:rPr>
        <w:t>";</w:t>
      </w:r>
    </w:p>
    <w:p w:rsidR="00DE42B4" w:rsidRDefault="00DB0D14" w:rsidP="000107DA">
      <w:pPr>
        <w:numPr>
          <w:ilvl w:val="0"/>
          <w:numId w:val="34"/>
        </w:numPr>
        <w:tabs>
          <w:tab w:val="clear" w:pos="540"/>
          <w:tab w:val="left" w:pos="0"/>
          <w:tab w:val="left" w:pos="426"/>
        </w:tabs>
        <w:autoSpaceDE w:val="0"/>
        <w:autoSpaceDN w:val="0"/>
        <w:adjustRightInd w:val="0"/>
        <w:spacing w:before="220" w:after="0" w:line="240" w:lineRule="auto"/>
        <w:ind w:left="0" w:firstLine="0"/>
        <w:jc w:val="both"/>
        <w:rPr>
          <w:rFonts w:ascii="Times New Roman" w:hAnsi="Times New Roman" w:cs="Times New Roman"/>
        </w:rPr>
      </w:pPr>
      <w:hyperlink r:id="rId37" w:history="1">
        <w:r w:rsidR="00DE42B4" w:rsidRPr="000244F9">
          <w:rPr>
            <w:rFonts w:ascii="Times New Roman" w:hAnsi="Times New Roman" w:cs="Times New Roman"/>
            <w:color w:val="0000FF"/>
          </w:rPr>
          <w:t>Приказ</w:t>
        </w:r>
      </w:hyperlink>
      <w:r w:rsidR="00DE42B4" w:rsidRPr="000244F9">
        <w:rPr>
          <w:rFonts w:ascii="Times New Roman" w:hAnsi="Times New Roman" w:cs="Times New Roman"/>
        </w:rPr>
        <w:t xml:space="preserve">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9968F9" w:rsidRDefault="009968F9" w:rsidP="009968F9">
      <w:pPr>
        <w:pStyle w:val="a6"/>
        <w:numPr>
          <w:ilvl w:val="0"/>
          <w:numId w:val="34"/>
        </w:numPr>
        <w:tabs>
          <w:tab w:val="clear" w:pos="540"/>
          <w:tab w:val="num" w:pos="0"/>
        </w:tabs>
        <w:autoSpaceDE w:val="0"/>
        <w:autoSpaceDN w:val="0"/>
        <w:adjustRightInd w:val="0"/>
        <w:spacing w:after="0" w:line="240" w:lineRule="auto"/>
        <w:ind w:left="426" w:hanging="426"/>
        <w:jc w:val="both"/>
        <w:rPr>
          <w:rFonts w:ascii="Times New Roman" w:hAnsi="Times New Roman" w:cs="Times New Roman"/>
        </w:rPr>
      </w:pPr>
      <w:r w:rsidRPr="009968F9">
        <w:rPr>
          <w:rFonts w:ascii="Times New Roman" w:hAnsi="Times New Roman" w:cs="Times New Roman"/>
        </w:rPr>
        <w:t>Приказ Минфина России от 15.04.2021 N 61н "Об утверждении унифицирован</w:t>
      </w:r>
      <w:r>
        <w:rPr>
          <w:rFonts w:ascii="Times New Roman" w:hAnsi="Times New Roman" w:cs="Times New Roman"/>
        </w:rPr>
        <w:t xml:space="preserve">ных форм электронных </w:t>
      </w:r>
    </w:p>
    <w:p w:rsidR="009968F9" w:rsidRPr="000244F9" w:rsidRDefault="009968F9" w:rsidP="009968F9">
      <w:pPr>
        <w:autoSpaceDE w:val="0"/>
        <w:autoSpaceDN w:val="0"/>
        <w:adjustRightInd w:val="0"/>
        <w:spacing w:after="0" w:line="240" w:lineRule="auto"/>
        <w:jc w:val="both"/>
        <w:rPr>
          <w:rFonts w:ascii="Times New Roman" w:hAnsi="Times New Roman" w:cs="Times New Roman"/>
        </w:rPr>
      </w:pPr>
      <w:r w:rsidRPr="009968F9">
        <w:rPr>
          <w:rFonts w:ascii="Times New Roman" w:hAnsi="Times New Roman" w:cs="Times New Roman"/>
        </w:rPr>
        <w:t>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Pr>
          <w:rFonts w:ascii="Times New Roman" w:hAnsi="Times New Roman" w:cs="Times New Roman"/>
        </w:rPr>
        <w:t>;</w:t>
      </w:r>
    </w:p>
    <w:p w:rsidR="00DE42B4" w:rsidRPr="000244F9" w:rsidRDefault="00DE42B4" w:rsidP="000107DA">
      <w:pPr>
        <w:numPr>
          <w:ilvl w:val="0"/>
          <w:numId w:val="34"/>
        </w:numPr>
        <w:tabs>
          <w:tab w:val="clear" w:pos="540"/>
          <w:tab w:val="left" w:pos="0"/>
          <w:tab w:val="left" w:pos="426"/>
        </w:tabs>
        <w:autoSpaceDE w:val="0"/>
        <w:autoSpaceDN w:val="0"/>
        <w:adjustRightInd w:val="0"/>
        <w:spacing w:before="220" w:after="0" w:line="240" w:lineRule="auto"/>
        <w:ind w:left="0" w:firstLine="0"/>
        <w:jc w:val="both"/>
        <w:rPr>
          <w:rFonts w:ascii="Times New Roman" w:hAnsi="Times New Roman" w:cs="Times New Roman"/>
        </w:rPr>
      </w:pPr>
      <w:r w:rsidRPr="000244F9">
        <w:rPr>
          <w:rFonts w:ascii="Times New Roman" w:hAnsi="Times New Roman" w:cs="Times New Roman"/>
        </w:rPr>
        <w:t xml:space="preserve">Федеральный </w:t>
      </w:r>
      <w:hyperlink r:id="rId38" w:history="1">
        <w:r w:rsidRPr="000244F9">
          <w:rPr>
            <w:rFonts w:ascii="Times New Roman" w:hAnsi="Times New Roman" w:cs="Times New Roman"/>
            <w:color w:val="0000FF"/>
          </w:rPr>
          <w:t>закон</w:t>
        </w:r>
      </w:hyperlink>
      <w:r w:rsidRPr="000244F9">
        <w:rPr>
          <w:rFonts w:ascii="Times New Roman" w:hAnsi="Times New Roman" w:cs="Times New Roman"/>
        </w:rPr>
        <w:t xml:space="preserve"> от 12.01.1996 N 7-ФЗ "О некоммерческих организациях" (далее - Закон о некоммерческих организациях);</w:t>
      </w:r>
    </w:p>
    <w:p w:rsidR="00DE42B4" w:rsidRPr="000244F9" w:rsidRDefault="00DE42B4" w:rsidP="000107DA">
      <w:pPr>
        <w:tabs>
          <w:tab w:val="left" w:pos="426"/>
          <w:tab w:val="left" w:pos="567"/>
        </w:tabs>
        <w:spacing w:after="0" w:line="240" w:lineRule="auto"/>
        <w:jc w:val="both"/>
        <w:rPr>
          <w:rFonts w:ascii="Times New Roman" w:hAnsi="Times New Roman" w:cs="Times New Roman"/>
        </w:rPr>
      </w:pPr>
    </w:p>
    <w:p w:rsidR="00DE42B4" w:rsidRPr="000244F9" w:rsidRDefault="00DE42B4" w:rsidP="000107DA">
      <w:pPr>
        <w:pStyle w:val="a6"/>
        <w:numPr>
          <w:ilvl w:val="0"/>
          <w:numId w:val="16"/>
        </w:numPr>
        <w:tabs>
          <w:tab w:val="left" w:pos="426"/>
        </w:tabs>
        <w:spacing w:after="0" w:line="240" w:lineRule="auto"/>
        <w:ind w:left="0" w:firstLine="0"/>
        <w:jc w:val="both"/>
        <w:rPr>
          <w:rFonts w:ascii="Times New Roman" w:hAnsi="Times New Roman" w:cs="Times New Roman"/>
        </w:rPr>
      </w:pPr>
      <w:r w:rsidRPr="000244F9">
        <w:rPr>
          <w:rFonts w:ascii="Times New Roman" w:hAnsi="Times New Roman" w:cs="Times New Roman"/>
        </w:rPr>
        <w:t>Инструкция о порядке составления и представления годовой, квартальной и месячной отчетности об исполнении бюджетов бюджетной системы Российской Федерации, утв. приказом Минфина России от 28.12.2010 N 191н;</w:t>
      </w:r>
    </w:p>
    <w:p w:rsidR="00DE42B4" w:rsidRPr="000244F9" w:rsidRDefault="00DE42B4" w:rsidP="000107DA">
      <w:pPr>
        <w:pStyle w:val="ConsPlusNormal"/>
        <w:numPr>
          <w:ilvl w:val="0"/>
          <w:numId w:val="32"/>
        </w:numPr>
        <w:tabs>
          <w:tab w:val="left" w:pos="426"/>
        </w:tabs>
        <w:spacing w:before="220"/>
        <w:ind w:left="0" w:firstLine="0"/>
        <w:jc w:val="both"/>
        <w:rPr>
          <w:rFonts w:ascii="Times New Roman" w:hAnsi="Times New Roman" w:cs="Times New Roman"/>
          <w:sz w:val="22"/>
          <w:szCs w:val="22"/>
        </w:rPr>
      </w:pPr>
      <w:r w:rsidRPr="000244F9">
        <w:rPr>
          <w:rFonts w:ascii="Times New Roman" w:hAnsi="Times New Roman" w:cs="Times New Roman"/>
          <w:sz w:val="22"/>
          <w:szCs w:val="22"/>
        </w:rPr>
        <w:t xml:space="preserve">Федеральный </w:t>
      </w:r>
      <w:hyperlink r:id="rId39" w:history="1">
        <w:r w:rsidRPr="000244F9">
          <w:rPr>
            <w:rFonts w:ascii="Times New Roman" w:hAnsi="Times New Roman" w:cs="Times New Roman"/>
            <w:color w:val="0000FF"/>
            <w:sz w:val="22"/>
            <w:szCs w:val="22"/>
          </w:rPr>
          <w:t>закон</w:t>
        </w:r>
      </w:hyperlink>
      <w:r w:rsidRPr="000244F9">
        <w:rPr>
          <w:rFonts w:ascii="Times New Roman" w:hAnsi="Times New Roman" w:cs="Times New Roman"/>
          <w:sz w:val="22"/>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DE42B4" w:rsidRPr="000244F9" w:rsidRDefault="00DE42B4" w:rsidP="000107DA">
      <w:pPr>
        <w:pStyle w:val="a6"/>
        <w:spacing w:line="240" w:lineRule="auto"/>
        <w:ind w:left="0"/>
        <w:jc w:val="both"/>
        <w:rPr>
          <w:rFonts w:ascii="Times New Roman" w:hAnsi="Times New Roman" w:cs="Times New Roman"/>
        </w:rPr>
      </w:pPr>
    </w:p>
    <w:p w:rsidR="00DE42B4" w:rsidRPr="000244F9" w:rsidRDefault="00DE42B4" w:rsidP="000107DA">
      <w:pPr>
        <w:pStyle w:val="a6"/>
        <w:numPr>
          <w:ilvl w:val="0"/>
          <w:numId w:val="16"/>
        </w:numPr>
        <w:tabs>
          <w:tab w:val="left" w:pos="426"/>
        </w:tabs>
        <w:spacing w:after="0" w:line="240" w:lineRule="auto"/>
        <w:ind w:left="0" w:firstLine="0"/>
        <w:jc w:val="both"/>
        <w:rPr>
          <w:rFonts w:ascii="Times New Roman" w:hAnsi="Times New Roman" w:cs="Times New Roman"/>
        </w:rPr>
      </w:pPr>
      <w:r w:rsidRPr="000244F9">
        <w:rPr>
          <w:rFonts w:ascii="Times New Roman" w:hAnsi="Times New Roman" w:cs="Times New Roman"/>
        </w:rPr>
        <w:t>Приказы, письма, рекомендации</w:t>
      </w:r>
      <w:r w:rsidR="005E4DF7">
        <w:rPr>
          <w:rFonts w:ascii="Times New Roman" w:hAnsi="Times New Roman" w:cs="Times New Roman"/>
        </w:rPr>
        <w:t>, методические указания</w:t>
      </w:r>
      <w:r w:rsidRPr="000244F9">
        <w:rPr>
          <w:rFonts w:ascii="Times New Roman" w:hAnsi="Times New Roman" w:cs="Times New Roman"/>
        </w:rPr>
        <w:t xml:space="preserve"> Министерства финансов Российской Федерации и Министерства финансов Красноярского края  в области методологии ведения бюджетного учета и составления отчетности.</w:t>
      </w:r>
    </w:p>
    <w:p w:rsidR="00035AD2" w:rsidRPr="0053457B" w:rsidRDefault="00035AD2" w:rsidP="000107DA">
      <w:pPr>
        <w:pStyle w:val="a6"/>
        <w:spacing w:after="0" w:line="240" w:lineRule="auto"/>
        <w:ind w:left="284"/>
        <w:jc w:val="both"/>
        <w:rPr>
          <w:rFonts w:ascii="Times New Roman" w:hAnsi="Times New Roman" w:cs="Times New Roman"/>
        </w:rPr>
      </w:pPr>
    </w:p>
    <w:p w:rsidR="00035AD2" w:rsidRPr="0053457B" w:rsidRDefault="00035AD2" w:rsidP="000107DA">
      <w:pPr>
        <w:pStyle w:val="a6"/>
        <w:tabs>
          <w:tab w:val="left" w:pos="567"/>
        </w:tabs>
        <w:spacing w:after="0" w:line="240" w:lineRule="auto"/>
        <w:ind w:left="0"/>
        <w:jc w:val="both"/>
        <w:rPr>
          <w:rFonts w:ascii="Times New Roman" w:hAnsi="Times New Roman" w:cs="Times New Roman"/>
        </w:rPr>
      </w:pPr>
      <w:r w:rsidRPr="0053457B">
        <w:rPr>
          <w:rFonts w:ascii="Times New Roman" w:hAnsi="Times New Roman" w:cs="Times New Roman"/>
        </w:rPr>
        <w:t xml:space="preserve">        Основным</w:t>
      </w:r>
      <w:r w:rsidR="00DF5122">
        <w:rPr>
          <w:rFonts w:ascii="Times New Roman" w:hAnsi="Times New Roman" w:cs="Times New Roman"/>
        </w:rPr>
        <w:t>и</w:t>
      </w:r>
      <w:r w:rsidRPr="0053457B">
        <w:rPr>
          <w:rFonts w:ascii="Times New Roman" w:hAnsi="Times New Roman" w:cs="Times New Roman"/>
        </w:rPr>
        <w:t xml:space="preserve"> локальными актами, регламентирующим организацию и ведение бюджетного учета в учреждениях, является </w:t>
      </w:r>
      <w:hyperlink r:id="rId40" w:history="1">
        <w:r w:rsidRPr="0053457B">
          <w:rPr>
            <w:rFonts w:ascii="Times New Roman" w:hAnsi="Times New Roman" w:cs="Times New Roman"/>
            <w:color w:val="0000FF"/>
          </w:rPr>
          <w:t>учетная политика</w:t>
        </w:r>
      </w:hyperlink>
      <w:r w:rsidRPr="0053457B">
        <w:rPr>
          <w:rFonts w:ascii="Times New Roman" w:hAnsi="Times New Roman" w:cs="Times New Roman"/>
        </w:rPr>
        <w:t xml:space="preserve"> для целей бюджетного учета и составления бюджетной  отчетности, утвержденная в учреждениях и содержащая положения об особенностях ведения бюджетного учета.</w:t>
      </w:r>
    </w:p>
    <w:p w:rsidR="00F47217" w:rsidRPr="0053457B" w:rsidRDefault="00F47217" w:rsidP="000107DA">
      <w:pPr>
        <w:tabs>
          <w:tab w:val="left" w:pos="142"/>
          <w:tab w:val="left" w:pos="426"/>
        </w:tabs>
        <w:spacing w:after="0" w:line="240" w:lineRule="auto"/>
        <w:jc w:val="both"/>
        <w:rPr>
          <w:rFonts w:ascii="Times New Roman" w:hAnsi="Times New Roman" w:cs="Times New Roman"/>
        </w:rPr>
      </w:pPr>
      <w:r w:rsidRPr="0053457B">
        <w:rPr>
          <w:rFonts w:ascii="Times New Roman" w:hAnsi="Times New Roman" w:cs="Times New Roman"/>
        </w:rPr>
        <w:t xml:space="preserve">           </w:t>
      </w:r>
    </w:p>
    <w:p w:rsidR="00F47217" w:rsidRPr="0053457B" w:rsidRDefault="00E758BC" w:rsidP="000107DA">
      <w:pPr>
        <w:tabs>
          <w:tab w:val="left" w:pos="142"/>
          <w:tab w:val="left" w:pos="426"/>
        </w:tabs>
        <w:spacing w:after="0" w:line="240" w:lineRule="auto"/>
        <w:jc w:val="both"/>
        <w:rPr>
          <w:rFonts w:ascii="Times New Roman" w:hAnsi="Times New Roman" w:cs="Times New Roman"/>
        </w:rPr>
      </w:pPr>
      <w:r w:rsidRPr="0053457B">
        <w:rPr>
          <w:rFonts w:ascii="Times New Roman" w:hAnsi="Times New Roman" w:cs="Times New Roman"/>
        </w:rPr>
        <w:t xml:space="preserve">     </w:t>
      </w:r>
      <w:r w:rsidR="00035AD2" w:rsidRPr="0053457B">
        <w:rPr>
          <w:rFonts w:ascii="Times New Roman" w:hAnsi="Times New Roman" w:cs="Times New Roman"/>
        </w:rPr>
        <w:t xml:space="preserve">       </w:t>
      </w:r>
      <w:r w:rsidR="00F47217" w:rsidRPr="0053457B">
        <w:rPr>
          <w:rFonts w:ascii="Times New Roman" w:hAnsi="Times New Roman" w:cs="Times New Roman"/>
        </w:rPr>
        <w:t>При ведении учета и составлении отчетности учреждения  используют следующие программные продукты:</w:t>
      </w:r>
    </w:p>
    <w:p w:rsidR="00F47217" w:rsidRPr="0053457B" w:rsidRDefault="00F47217"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t>"АЦК: Финансы";</w:t>
      </w:r>
    </w:p>
    <w:p w:rsidR="00F47217" w:rsidRPr="0053457B" w:rsidRDefault="00F47217"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lastRenderedPageBreak/>
        <w:t>"1С</w:t>
      </w:r>
      <w:proofErr w:type="gramStart"/>
      <w:r w:rsidRPr="0053457B">
        <w:rPr>
          <w:rFonts w:ascii="Times New Roman" w:hAnsi="Times New Roman" w:cs="Times New Roman"/>
        </w:rPr>
        <w:t>:Б</w:t>
      </w:r>
      <w:proofErr w:type="gramEnd"/>
      <w:r w:rsidRPr="0053457B">
        <w:rPr>
          <w:rFonts w:ascii="Times New Roman" w:hAnsi="Times New Roman" w:cs="Times New Roman"/>
        </w:rPr>
        <w:t>ухгалтерия государственного учреждения";</w:t>
      </w:r>
    </w:p>
    <w:p w:rsidR="00F47217" w:rsidRPr="0053457B" w:rsidRDefault="00F47217"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t>"Камин: Расчет заработной платы бюджетного учреждения";</w:t>
      </w:r>
    </w:p>
    <w:p w:rsidR="00F47217" w:rsidRPr="0053457B" w:rsidRDefault="00F47217"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t>«Парус»;</w:t>
      </w:r>
    </w:p>
    <w:p w:rsidR="00F47217" w:rsidRPr="0053457B" w:rsidRDefault="00F47217"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t>"СКИФ: Бюджетный процесс";</w:t>
      </w:r>
    </w:p>
    <w:p w:rsidR="00F47217" w:rsidRPr="0053457B" w:rsidRDefault="00F47217"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t>"</w:t>
      </w:r>
      <w:proofErr w:type="spellStart"/>
      <w:r w:rsidRPr="0053457B">
        <w:rPr>
          <w:rFonts w:ascii="Times New Roman" w:hAnsi="Times New Roman" w:cs="Times New Roman"/>
        </w:rPr>
        <w:t>СБиС</w:t>
      </w:r>
      <w:proofErr w:type="spellEnd"/>
      <w:r w:rsidRPr="0053457B">
        <w:rPr>
          <w:rFonts w:ascii="Times New Roman" w:hAnsi="Times New Roman" w:cs="Times New Roman"/>
        </w:rPr>
        <w:t>: Электронная отчетность";</w:t>
      </w:r>
    </w:p>
    <w:p w:rsidR="00F47217" w:rsidRPr="0053457B" w:rsidRDefault="00476C4D"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t xml:space="preserve">«Астрал: Электронная отчетность»;                                                                                </w:t>
      </w:r>
    </w:p>
    <w:p w:rsidR="00F47217" w:rsidRPr="0053457B" w:rsidRDefault="00035AD2"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t xml:space="preserve">Система электронного документооборота </w:t>
      </w:r>
      <w:r w:rsidR="00F47217" w:rsidRPr="0053457B">
        <w:rPr>
          <w:rFonts w:ascii="Times New Roman" w:hAnsi="Times New Roman" w:cs="Times New Roman"/>
        </w:rPr>
        <w:t>"СУФД";</w:t>
      </w:r>
    </w:p>
    <w:p w:rsidR="00F47217" w:rsidRPr="0053457B" w:rsidRDefault="00F47217"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t>"Взаимодействие с ФНС";</w:t>
      </w:r>
    </w:p>
    <w:p w:rsidR="00F47217" w:rsidRPr="0053457B" w:rsidRDefault="00F47217"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t>Система «Интернет клиент банк (Росбанк)»;</w:t>
      </w:r>
    </w:p>
    <w:p w:rsidR="00F47217" w:rsidRPr="0053457B" w:rsidRDefault="00F47217"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t xml:space="preserve">Система «Сбербанк бизнес </w:t>
      </w:r>
      <w:proofErr w:type="spellStart"/>
      <w:r w:rsidRPr="0053457B">
        <w:rPr>
          <w:rFonts w:ascii="Times New Roman" w:hAnsi="Times New Roman" w:cs="Times New Roman"/>
        </w:rPr>
        <w:t>Онл@йн</w:t>
      </w:r>
      <w:proofErr w:type="spellEnd"/>
      <w:r w:rsidRPr="0053457B">
        <w:rPr>
          <w:rFonts w:ascii="Times New Roman" w:hAnsi="Times New Roman" w:cs="Times New Roman"/>
        </w:rPr>
        <w:t>»;</w:t>
      </w:r>
    </w:p>
    <w:p w:rsidR="00F47217" w:rsidRPr="0053457B" w:rsidRDefault="00F47217" w:rsidP="000107DA">
      <w:pPr>
        <w:pStyle w:val="a6"/>
        <w:numPr>
          <w:ilvl w:val="0"/>
          <w:numId w:val="17"/>
        </w:numPr>
        <w:spacing w:after="0" w:line="240" w:lineRule="auto"/>
        <w:ind w:left="284" w:hanging="284"/>
        <w:jc w:val="both"/>
        <w:rPr>
          <w:rFonts w:ascii="Times New Roman" w:hAnsi="Times New Roman" w:cs="Times New Roman"/>
        </w:rPr>
      </w:pPr>
      <w:r w:rsidRPr="0053457B">
        <w:rPr>
          <w:rFonts w:ascii="Times New Roman" w:hAnsi="Times New Roman" w:cs="Times New Roman"/>
        </w:rPr>
        <w:t xml:space="preserve">Модуль «Информация об энергосбережении и повышении энергетической эффективности».   </w:t>
      </w:r>
    </w:p>
    <w:p w:rsidR="00F47217" w:rsidRPr="0053457B" w:rsidRDefault="00F47217" w:rsidP="000107DA">
      <w:pPr>
        <w:spacing w:after="0" w:line="240" w:lineRule="auto"/>
        <w:ind w:left="284"/>
        <w:jc w:val="both"/>
        <w:rPr>
          <w:rFonts w:ascii="Times New Roman" w:hAnsi="Times New Roman" w:cs="Times New Roman"/>
        </w:rPr>
      </w:pPr>
    </w:p>
    <w:p w:rsidR="009979A1" w:rsidRDefault="00F47217" w:rsidP="00A24F4A">
      <w:pPr>
        <w:pStyle w:val="a6"/>
        <w:tabs>
          <w:tab w:val="left" w:pos="567"/>
        </w:tabs>
        <w:spacing w:after="0" w:line="240" w:lineRule="auto"/>
        <w:ind w:left="0" w:firstLine="284"/>
        <w:jc w:val="both"/>
        <w:rPr>
          <w:rFonts w:ascii="Times New Roman" w:hAnsi="Times New Roman" w:cs="Times New Roman"/>
        </w:rPr>
      </w:pPr>
      <w:r w:rsidRPr="0053457B">
        <w:rPr>
          <w:rFonts w:ascii="Times New Roman" w:hAnsi="Times New Roman" w:cs="Times New Roman"/>
        </w:rPr>
        <w:t xml:space="preserve">     В целях осуществления внешнего муниципального </w:t>
      </w:r>
      <w:r w:rsidR="00CE6DA7" w:rsidRPr="0053457B">
        <w:rPr>
          <w:rFonts w:ascii="Times New Roman" w:hAnsi="Times New Roman" w:cs="Times New Roman"/>
        </w:rPr>
        <w:t>аудита (</w:t>
      </w:r>
      <w:r w:rsidRPr="0053457B">
        <w:rPr>
          <w:rFonts w:ascii="Times New Roman" w:hAnsi="Times New Roman" w:cs="Times New Roman"/>
        </w:rPr>
        <w:t>контроля</w:t>
      </w:r>
      <w:r w:rsidR="00CE6DA7" w:rsidRPr="0053457B">
        <w:rPr>
          <w:rFonts w:ascii="Times New Roman" w:hAnsi="Times New Roman" w:cs="Times New Roman"/>
        </w:rPr>
        <w:t>)</w:t>
      </w:r>
      <w:r w:rsidRPr="0053457B">
        <w:rPr>
          <w:rFonts w:ascii="Times New Roman" w:hAnsi="Times New Roman" w:cs="Times New Roman"/>
        </w:rPr>
        <w:t xml:space="preserve"> Контрольно-счетной палатой Казачинского района проведены проверки правильности составления и представления годовой бюджетной отчетности об исполнении районного бюджета и бюджетов главных распорядителей бюджетных средств районного бюджет</w:t>
      </w:r>
      <w:r w:rsidR="00910477" w:rsidRPr="0053457B">
        <w:rPr>
          <w:rFonts w:ascii="Times New Roman" w:hAnsi="Times New Roman" w:cs="Times New Roman"/>
        </w:rPr>
        <w:t>а</w:t>
      </w:r>
      <w:r w:rsidRPr="0053457B">
        <w:rPr>
          <w:rFonts w:ascii="Times New Roman" w:hAnsi="Times New Roman" w:cs="Times New Roman"/>
        </w:rPr>
        <w:t xml:space="preserve"> за 20</w:t>
      </w:r>
      <w:r w:rsidR="00CE6DA7" w:rsidRPr="0053457B">
        <w:rPr>
          <w:rFonts w:ascii="Times New Roman" w:hAnsi="Times New Roman" w:cs="Times New Roman"/>
        </w:rPr>
        <w:t>2</w:t>
      </w:r>
      <w:r w:rsidR="00CA4AC0">
        <w:rPr>
          <w:rFonts w:ascii="Times New Roman" w:hAnsi="Times New Roman" w:cs="Times New Roman"/>
        </w:rPr>
        <w:t>3</w:t>
      </w:r>
      <w:r w:rsidRPr="0053457B">
        <w:rPr>
          <w:rFonts w:ascii="Times New Roman" w:hAnsi="Times New Roman" w:cs="Times New Roman"/>
        </w:rPr>
        <w:t xml:space="preserve"> год</w:t>
      </w:r>
      <w:r w:rsidRPr="0012337C">
        <w:rPr>
          <w:rFonts w:ascii="Times New Roman" w:hAnsi="Times New Roman" w:cs="Times New Roman"/>
        </w:rPr>
        <w:t xml:space="preserve">.  </w:t>
      </w:r>
      <w:r w:rsidR="00CA4AC0" w:rsidRPr="0012337C">
        <w:rPr>
          <w:rFonts w:ascii="Times New Roman" w:hAnsi="Times New Roman" w:cs="Times New Roman"/>
        </w:rPr>
        <w:t xml:space="preserve">Выявленные нарушения и недостатки устранены. </w:t>
      </w:r>
    </w:p>
    <w:p w:rsidR="00557193" w:rsidRDefault="009979A1" w:rsidP="009979A1">
      <w:pPr>
        <w:pStyle w:val="a6"/>
        <w:spacing w:after="0" w:line="240" w:lineRule="auto"/>
        <w:ind w:left="0" w:firstLine="1134"/>
        <w:jc w:val="both"/>
        <w:rPr>
          <w:rFonts w:ascii="Times New Roman" w:eastAsia="Calibri" w:hAnsi="Times New Roman" w:cs="Times New Roman"/>
          <w:color w:val="000000"/>
        </w:rPr>
      </w:pPr>
      <w:r>
        <w:rPr>
          <w:rFonts w:ascii="Times New Roman" w:hAnsi="Times New Roman" w:cs="Times New Roman"/>
        </w:rPr>
        <w:t xml:space="preserve">                                                                                                                              </w:t>
      </w:r>
      <w:r w:rsidR="00F47217" w:rsidRPr="0012337C">
        <w:rPr>
          <w:rFonts w:ascii="Times New Roman" w:hAnsi="Times New Roman" w:cs="Times New Roman"/>
        </w:rPr>
        <w:t xml:space="preserve"> </w:t>
      </w:r>
      <w:r>
        <w:rPr>
          <w:rFonts w:ascii="Times New Roman" w:hAnsi="Times New Roman" w:cs="Times New Roman"/>
        </w:rPr>
        <w:t xml:space="preserve">                                        </w:t>
      </w:r>
      <w:r w:rsidR="0012337C" w:rsidRPr="0012337C">
        <w:rPr>
          <w:rFonts w:ascii="Times New Roman" w:eastAsia="Calibri" w:hAnsi="Times New Roman" w:cs="Times New Roman"/>
          <w:color w:val="000000"/>
        </w:rPr>
        <w:t xml:space="preserve">       </w:t>
      </w:r>
      <w:r>
        <w:rPr>
          <w:rFonts w:ascii="Times New Roman" w:eastAsia="Calibri" w:hAnsi="Times New Roman" w:cs="Times New Roman"/>
          <w:color w:val="000000"/>
        </w:rPr>
        <w:t xml:space="preserve">                                                               </w:t>
      </w:r>
      <w:r w:rsidR="00557193" w:rsidRPr="0012337C">
        <w:rPr>
          <w:rFonts w:ascii="Times New Roman" w:eastAsia="Calibri" w:hAnsi="Times New Roman" w:cs="Times New Roman"/>
          <w:color w:val="000000"/>
        </w:rPr>
        <w:t xml:space="preserve">Службой финансово-экономического контроля и контроля в сфере закупок Красноярского края в соответствии с приказом </w:t>
      </w:r>
      <w:r w:rsidR="00C7017F" w:rsidRPr="0012337C">
        <w:rPr>
          <w:rFonts w:ascii="Times New Roman" w:eastAsia="Calibri" w:hAnsi="Times New Roman" w:cs="Times New Roman"/>
          <w:color w:val="000000"/>
        </w:rPr>
        <w:t>С</w:t>
      </w:r>
      <w:r w:rsidR="00557193" w:rsidRPr="0012337C">
        <w:rPr>
          <w:rFonts w:ascii="Times New Roman" w:eastAsia="Calibri" w:hAnsi="Times New Roman" w:cs="Times New Roman"/>
          <w:color w:val="000000"/>
        </w:rPr>
        <w:t>лужбы от 25.09.2023 № 237п в период с 27.09.2023 года по 20.10.2023 года в отношении администрации Казачинского района проведена выездная проверка. В ходе контрольных мероприятий выявлены нарушения,  нецелевое использование бюджетных сре</w:t>
      </w:r>
      <w:proofErr w:type="gramStart"/>
      <w:r w:rsidR="00557193" w:rsidRPr="0012337C">
        <w:rPr>
          <w:rFonts w:ascii="Times New Roman" w:eastAsia="Calibri" w:hAnsi="Times New Roman" w:cs="Times New Roman"/>
          <w:color w:val="000000"/>
        </w:rPr>
        <w:t>дств в с</w:t>
      </w:r>
      <w:proofErr w:type="gramEnd"/>
      <w:r w:rsidR="00557193" w:rsidRPr="0012337C">
        <w:rPr>
          <w:rFonts w:ascii="Times New Roman" w:eastAsia="Calibri" w:hAnsi="Times New Roman" w:cs="Times New Roman"/>
          <w:color w:val="000000"/>
        </w:rPr>
        <w:t>умме 3</w:t>
      </w:r>
      <w:r w:rsidR="00616371" w:rsidRPr="0012337C">
        <w:rPr>
          <w:rFonts w:ascii="Times New Roman" w:eastAsia="Calibri" w:hAnsi="Times New Roman" w:cs="Times New Roman"/>
          <w:color w:val="000000"/>
        </w:rPr>
        <w:t xml:space="preserve"> </w:t>
      </w:r>
      <w:r w:rsidR="00557193" w:rsidRPr="0012337C">
        <w:rPr>
          <w:rFonts w:ascii="Times New Roman" w:eastAsia="Calibri" w:hAnsi="Times New Roman" w:cs="Times New Roman"/>
          <w:color w:val="000000"/>
        </w:rPr>
        <w:t>348</w:t>
      </w:r>
      <w:r w:rsidR="00616371" w:rsidRPr="0012337C">
        <w:rPr>
          <w:rFonts w:ascii="Times New Roman" w:eastAsia="Calibri" w:hAnsi="Times New Roman" w:cs="Times New Roman"/>
          <w:color w:val="000000"/>
        </w:rPr>
        <w:t xml:space="preserve"> </w:t>
      </w:r>
      <w:r w:rsidR="00557193" w:rsidRPr="0012337C">
        <w:rPr>
          <w:rFonts w:ascii="Times New Roman" w:eastAsia="Calibri" w:hAnsi="Times New Roman" w:cs="Times New Roman"/>
          <w:color w:val="000000"/>
        </w:rPr>
        <w:t>577,13 рублей, срок погашения ущерба не позднее 05.12.2024 года. На основании платежного поручения от 03.12.2024 № 487507 ущерб погашен.</w:t>
      </w:r>
    </w:p>
    <w:p w:rsidR="001162A0" w:rsidRDefault="001162A0" w:rsidP="001162A0">
      <w:pPr>
        <w:autoSpaceDE w:val="0"/>
        <w:autoSpaceDN w:val="0"/>
        <w:adjustRightInd w:val="0"/>
        <w:spacing w:after="0" w:line="240" w:lineRule="auto"/>
        <w:jc w:val="both"/>
        <w:rPr>
          <w:rFonts w:ascii="Times New Roman" w:hAnsi="Times New Roman" w:cs="Times New Roman"/>
        </w:rPr>
      </w:pPr>
    </w:p>
    <w:p w:rsidR="00677489" w:rsidRPr="0012337C" w:rsidRDefault="001162A0" w:rsidP="00F94C67">
      <w:pPr>
        <w:autoSpaceDE w:val="0"/>
        <w:autoSpaceDN w:val="0"/>
        <w:adjustRightInd w:val="0"/>
        <w:spacing w:after="0" w:line="240" w:lineRule="auto"/>
        <w:jc w:val="both"/>
        <w:rPr>
          <w:rFonts w:ascii="Times New Roman" w:eastAsia="Calibri" w:hAnsi="Times New Roman" w:cs="Times New Roman"/>
        </w:rPr>
      </w:pPr>
      <w:r>
        <w:rPr>
          <w:rFonts w:ascii="Times New Roman" w:hAnsi="Times New Roman" w:cs="Times New Roman"/>
        </w:rPr>
        <w:t xml:space="preserve">  </w:t>
      </w:r>
      <w:r w:rsidR="00F94C67">
        <w:rPr>
          <w:rFonts w:ascii="Times New Roman" w:hAnsi="Times New Roman" w:cs="Times New Roman"/>
        </w:rPr>
        <w:t xml:space="preserve">   </w:t>
      </w:r>
      <w:r>
        <w:rPr>
          <w:rFonts w:ascii="Times New Roman" w:hAnsi="Times New Roman" w:cs="Times New Roman"/>
        </w:rPr>
        <w:t xml:space="preserve">     В Сведениях об исполнении судебных решений по денежным обязательствам бюджета </w:t>
      </w:r>
      <w:hyperlink r:id="rId41" w:history="1">
        <w:r>
          <w:rPr>
            <w:rFonts w:ascii="Times New Roman" w:hAnsi="Times New Roman" w:cs="Times New Roman"/>
            <w:color w:val="0000FF"/>
          </w:rPr>
          <w:t>(ф. 0503296)</w:t>
        </w:r>
      </w:hyperlink>
      <w:r>
        <w:rPr>
          <w:rFonts w:ascii="Times New Roman" w:hAnsi="Times New Roman" w:cs="Times New Roman"/>
        </w:rPr>
        <w:t xml:space="preserve"> отражена информация за отчетный период о </w:t>
      </w:r>
      <w:proofErr w:type="gramStart"/>
      <w:r>
        <w:rPr>
          <w:rFonts w:ascii="Times New Roman" w:hAnsi="Times New Roman" w:cs="Times New Roman"/>
        </w:rPr>
        <w:t>данных</w:t>
      </w:r>
      <w:proofErr w:type="gramEnd"/>
      <w:r>
        <w:rPr>
          <w:rFonts w:ascii="Times New Roman" w:hAnsi="Times New Roman" w:cs="Times New Roman"/>
        </w:rPr>
        <w:t xml:space="preserve"> об исполнении судебных решений по денежным обязательствам бюджета</w:t>
      </w:r>
      <w:r w:rsidR="00F94C67">
        <w:rPr>
          <w:rFonts w:ascii="Times New Roman" w:hAnsi="Times New Roman" w:cs="Times New Roman"/>
        </w:rPr>
        <w:t>:</w:t>
      </w:r>
    </w:p>
    <w:p w:rsidR="00557193" w:rsidRPr="00A24F4A" w:rsidRDefault="00557193" w:rsidP="00F94C67">
      <w:pPr>
        <w:tabs>
          <w:tab w:val="left" w:pos="567"/>
        </w:tabs>
        <w:spacing w:after="160" w:line="259" w:lineRule="auto"/>
        <w:jc w:val="both"/>
        <w:rPr>
          <w:rFonts w:ascii="Times New Roman" w:eastAsia="Calibri" w:hAnsi="Times New Roman" w:cs="Times New Roman"/>
        </w:rPr>
      </w:pPr>
      <w:r w:rsidRPr="00A833A3">
        <w:rPr>
          <w:rFonts w:ascii="Times New Roman" w:eastAsia="Calibri" w:hAnsi="Times New Roman" w:cs="Times New Roman"/>
          <w:sz w:val="24"/>
          <w:szCs w:val="24"/>
        </w:rPr>
        <w:t xml:space="preserve">     </w:t>
      </w:r>
      <w:r w:rsidR="00A24F4A" w:rsidRPr="00A833A3">
        <w:rPr>
          <w:rFonts w:ascii="Times New Roman" w:eastAsia="Calibri" w:hAnsi="Times New Roman" w:cs="Times New Roman"/>
          <w:sz w:val="24"/>
          <w:szCs w:val="24"/>
        </w:rPr>
        <w:t xml:space="preserve">   </w:t>
      </w:r>
      <w:r w:rsidR="00F94C67" w:rsidRPr="00A833A3">
        <w:rPr>
          <w:rFonts w:ascii="Times New Roman" w:eastAsia="Calibri" w:hAnsi="Times New Roman" w:cs="Times New Roman"/>
        </w:rPr>
        <w:t>в</w:t>
      </w:r>
      <w:r w:rsidRPr="00A833A3">
        <w:rPr>
          <w:rFonts w:ascii="Times New Roman" w:eastAsia="Calibri" w:hAnsi="Times New Roman" w:cs="Times New Roman"/>
        </w:rPr>
        <w:t xml:space="preserve"> течение 2024 года </w:t>
      </w:r>
      <w:r w:rsidR="00A24F4A" w:rsidRPr="00A833A3">
        <w:rPr>
          <w:rFonts w:ascii="Times New Roman" w:eastAsia="Calibri" w:hAnsi="Times New Roman" w:cs="Times New Roman"/>
        </w:rPr>
        <w:t xml:space="preserve">в администрацию Казачинского района </w:t>
      </w:r>
      <w:r w:rsidRPr="00A833A3">
        <w:rPr>
          <w:rFonts w:ascii="Times New Roman" w:eastAsia="Calibri" w:hAnsi="Times New Roman" w:cs="Times New Roman"/>
        </w:rPr>
        <w:t>поступили судебные решения (исполнительные документы) по исполнению денежных обязательств на сумму 156</w:t>
      </w:r>
      <w:r w:rsidR="00677489" w:rsidRPr="00A833A3">
        <w:rPr>
          <w:rFonts w:ascii="Times New Roman" w:eastAsia="Calibri" w:hAnsi="Times New Roman" w:cs="Times New Roman"/>
        </w:rPr>
        <w:t xml:space="preserve"> </w:t>
      </w:r>
      <w:r w:rsidRPr="00A833A3">
        <w:rPr>
          <w:rFonts w:ascii="Times New Roman" w:eastAsia="Calibri" w:hAnsi="Times New Roman" w:cs="Times New Roman"/>
        </w:rPr>
        <w:t xml:space="preserve">000,00 рублей:                                             </w:t>
      </w:r>
      <w:r w:rsidR="00635CBC" w:rsidRPr="00A833A3">
        <w:rPr>
          <w:rFonts w:ascii="Times New Roman" w:eastAsia="Calibri" w:hAnsi="Times New Roman" w:cs="Times New Roman"/>
        </w:rPr>
        <w:t xml:space="preserve">- </w:t>
      </w:r>
      <w:r w:rsidR="00677489" w:rsidRPr="00A833A3">
        <w:rPr>
          <w:rFonts w:ascii="Times New Roman" w:eastAsia="Calibri" w:hAnsi="Times New Roman" w:cs="Times New Roman"/>
        </w:rPr>
        <w:t>П</w:t>
      </w:r>
      <w:r w:rsidRPr="00A833A3">
        <w:rPr>
          <w:rFonts w:ascii="Times New Roman" w:eastAsia="Calibri" w:hAnsi="Times New Roman" w:cs="Times New Roman"/>
        </w:rPr>
        <w:t>остановление мирового судьи судебного участка № 36 в Казачинском районе от 16.04. 2024 № б/н по Делу № 05-0136/36/2024 на сумму 70</w:t>
      </w:r>
      <w:r w:rsidR="00677489" w:rsidRPr="00A833A3">
        <w:rPr>
          <w:rFonts w:ascii="Times New Roman" w:eastAsia="Calibri" w:hAnsi="Times New Roman" w:cs="Times New Roman"/>
        </w:rPr>
        <w:t xml:space="preserve"> </w:t>
      </w:r>
      <w:r w:rsidRPr="00A833A3">
        <w:rPr>
          <w:rFonts w:ascii="Times New Roman" w:eastAsia="Calibri" w:hAnsi="Times New Roman" w:cs="Times New Roman"/>
        </w:rPr>
        <w:t>000,00 рублей</w:t>
      </w:r>
      <w:r w:rsidR="00677489" w:rsidRPr="00A833A3">
        <w:rPr>
          <w:rFonts w:ascii="Times New Roman" w:eastAsia="Calibri" w:hAnsi="Times New Roman" w:cs="Times New Roman"/>
        </w:rPr>
        <w:t xml:space="preserve"> - </w:t>
      </w:r>
      <w:r w:rsidRPr="00A833A3">
        <w:rPr>
          <w:rFonts w:ascii="Times New Roman" w:eastAsia="Calibri" w:hAnsi="Times New Roman" w:cs="Times New Roman"/>
        </w:rPr>
        <w:t xml:space="preserve">за невыполнение в установленный срок законного предписание органа, осуществляющего государственный пожарный надзор;                                                                                                                        </w:t>
      </w:r>
      <w:r w:rsidR="00635CBC" w:rsidRPr="00A833A3">
        <w:rPr>
          <w:rFonts w:ascii="Times New Roman" w:eastAsia="Calibri" w:hAnsi="Times New Roman" w:cs="Times New Roman"/>
        </w:rPr>
        <w:t>-</w:t>
      </w:r>
      <w:r w:rsidR="00F94C67" w:rsidRPr="00A833A3">
        <w:rPr>
          <w:rFonts w:ascii="Times New Roman" w:eastAsia="Calibri" w:hAnsi="Times New Roman" w:cs="Times New Roman"/>
        </w:rPr>
        <w:t xml:space="preserve"> </w:t>
      </w:r>
      <w:r w:rsidR="00635CBC" w:rsidRPr="00A833A3">
        <w:rPr>
          <w:rFonts w:ascii="Times New Roman" w:eastAsia="Calibri" w:hAnsi="Times New Roman" w:cs="Times New Roman"/>
        </w:rPr>
        <w:t>П</w:t>
      </w:r>
      <w:r w:rsidRPr="00A833A3">
        <w:rPr>
          <w:rFonts w:ascii="Times New Roman" w:eastAsia="Calibri" w:hAnsi="Times New Roman" w:cs="Times New Roman"/>
        </w:rPr>
        <w:t>остановление мирового судьи судебного участка № 36 в Казачинском районе от 26.07. 2024 № б/н по Делу № 05-0245/36/2024 на сумму 10</w:t>
      </w:r>
      <w:r w:rsidR="00635CBC" w:rsidRPr="00A833A3">
        <w:rPr>
          <w:rFonts w:ascii="Times New Roman" w:eastAsia="Calibri" w:hAnsi="Times New Roman" w:cs="Times New Roman"/>
        </w:rPr>
        <w:t xml:space="preserve"> </w:t>
      </w:r>
      <w:r w:rsidRPr="00A833A3">
        <w:rPr>
          <w:rFonts w:ascii="Times New Roman" w:eastAsia="Calibri" w:hAnsi="Times New Roman" w:cs="Times New Roman"/>
        </w:rPr>
        <w:t>000,00 рублей</w:t>
      </w:r>
      <w:r w:rsidR="00635CBC" w:rsidRPr="00A833A3">
        <w:rPr>
          <w:rFonts w:ascii="Times New Roman" w:eastAsia="Calibri" w:hAnsi="Times New Roman" w:cs="Times New Roman"/>
        </w:rPr>
        <w:t xml:space="preserve"> -</w:t>
      </w:r>
      <w:r w:rsidRPr="00A833A3">
        <w:rPr>
          <w:rFonts w:ascii="Times New Roman" w:eastAsia="Calibri" w:hAnsi="Times New Roman" w:cs="Times New Roman"/>
        </w:rPr>
        <w:t xml:space="preserve"> за </w:t>
      </w:r>
      <w:proofErr w:type="gramStart"/>
      <w:r w:rsidRPr="00A833A3">
        <w:rPr>
          <w:rFonts w:ascii="Times New Roman" w:eastAsia="Calibri" w:hAnsi="Times New Roman" w:cs="Times New Roman"/>
        </w:rPr>
        <w:t>не выполнение</w:t>
      </w:r>
      <w:proofErr w:type="gramEnd"/>
      <w:r w:rsidRPr="00A833A3">
        <w:rPr>
          <w:rFonts w:ascii="Times New Roman" w:eastAsia="Calibri" w:hAnsi="Times New Roman" w:cs="Times New Roman"/>
        </w:rPr>
        <w:t xml:space="preserve"> в установленный срок законного предписание органа, осуществляющего государственный надзор в области гражданской обороны;                                                                                   </w:t>
      </w:r>
      <w:r w:rsidR="00635CBC" w:rsidRPr="00A833A3">
        <w:rPr>
          <w:rFonts w:ascii="Times New Roman" w:eastAsia="Calibri" w:hAnsi="Times New Roman" w:cs="Times New Roman"/>
        </w:rPr>
        <w:t xml:space="preserve">- </w:t>
      </w:r>
      <w:proofErr w:type="gramStart"/>
      <w:r w:rsidR="00635CBC" w:rsidRPr="00A833A3">
        <w:rPr>
          <w:rFonts w:ascii="Times New Roman" w:eastAsia="Calibri" w:hAnsi="Times New Roman" w:cs="Times New Roman"/>
        </w:rPr>
        <w:t>П</w:t>
      </w:r>
      <w:r w:rsidRPr="00A833A3">
        <w:rPr>
          <w:rFonts w:ascii="Times New Roman" w:eastAsia="Calibri" w:hAnsi="Times New Roman" w:cs="Times New Roman"/>
        </w:rPr>
        <w:t>остановление мирового судьи судебного участка № 36 в Казачинском районе от 27.09. 2024 № б/н по Делу № 05-0310/36/2024 на сумму 50</w:t>
      </w:r>
      <w:r w:rsidR="00635CBC" w:rsidRPr="00A833A3">
        <w:rPr>
          <w:rFonts w:ascii="Times New Roman" w:eastAsia="Calibri" w:hAnsi="Times New Roman" w:cs="Times New Roman"/>
        </w:rPr>
        <w:t xml:space="preserve"> </w:t>
      </w:r>
      <w:r w:rsidRPr="00A833A3">
        <w:rPr>
          <w:rFonts w:ascii="Times New Roman" w:eastAsia="Calibri" w:hAnsi="Times New Roman" w:cs="Times New Roman"/>
        </w:rPr>
        <w:t>000,00 рублей</w:t>
      </w:r>
      <w:r w:rsidR="00635CBC" w:rsidRPr="00A833A3">
        <w:rPr>
          <w:rFonts w:ascii="Times New Roman" w:eastAsia="Calibri" w:hAnsi="Times New Roman" w:cs="Times New Roman"/>
        </w:rPr>
        <w:t xml:space="preserve"> -</w:t>
      </w:r>
      <w:r w:rsidRPr="00A833A3">
        <w:rPr>
          <w:rFonts w:ascii="Times New Roman" w:eastAsia="Calibri" w:hAnsi="Times New Roman" w:cs="Times New Roman"/>
        </w:rPr>
        <w:t xml:space="preserve"> за не выполнение в установленный срок законного предписание федерального  органа, осуществляющего государственный земельный надзор;                                                                                                        </w:t>
      </w:r>
      <w:r w:rsidR="00635CBC" w:rsidRPr="00A833A3">
        <w:rPr>
          <w:rFonts w:ascii="Times New Roman" w:eastAsia="Calibri" w:hAnsi="Times New Roman" w:cs="Times New Roman"/>
        </w:rPr>
        <w:t>- И</w:t>
      </w:r>
      <w:r w:rsidRPr="00A833A3">
        <w:rPr>
          <w:rFonts w:ascii="Times New Roman" w:eastAsia="Calibri" w:hAnsi="Times New Roman" w:cs="Times New Roman"/>
        </w:rPr>
        <w:t>сполнительный лист от 02.09.2024</w:t>
      </w:r>
      <w:r w:rsidR="00635CBC" w:rsidRPr="00A833A3">
        <w:rPr>
          <w:rFonts w:ascii="Times New Roman" w:eastAsia="Calibri" w:hAnsi="Times New Roman" w:cs="Times New Roman"/>
        </w:rPr>
        <w:t xml:space="preserve"> Арбитражн</w:t>
      </w:r>
      <w:r w:rsidR="00F94C67" w:rsidRPr="00A833A3">
        <w:rPr>
          <w:rFonts w:ascii="Times New Roman" w:eastAsia="Calibri" w:hAnsi="Times New Roman" w:cs="Times New Roman"/>
        </w:rPr>
        <w:t>ого</w:t>
      </w:r>
      <w:r w:rsidR="00635CBC" w:rsidRPr="00A833A3">
        <w:rPr>
          <w:rFonts w:ascii="Times New Roman" w:eastAsia="Calibri" w:hAnsi="Times New Roman" w:cs="Times New Roman"/>
        </w:rPr>
        <w:t xml:space="preserve"> суд</w:t>
      </w:r>
      <w:r w:rsidR="00F94C67" w:rsidRPr="00A833A3">
        <w:rPr>
          <w:rFonts w:ascii="Times New Roman" w:eastAsia="Calibri" w:hAnsi="Times New Roman" w:cs="Times New Roman"/>
        </w:rPr>
        <w:t>а</w:t>
      </w:r>
      <w:r w:rsidR="00635CBC" w:rsidRPr="00A833A3">
        <w:rPr>
          <w:rFonts w:ascii="Times New Roman" w:eastAsia="Calibri" w:hAnsi="Times New Roman" w:cs="Times New Roman"/>
        </w:rPr>
        <w:t xml:space="preserve"> Красноярского края).</w:t>
      </w:r>
      <w:proofErr w:type="gramEnd"/>
      <w:r w:rsidRPr="00A833A3">
        <w:rPr>
          <w:rFonts w:ascii="Times New Roman" w:eastAsia="Calibri" w:hAnsi="Times New Roman" w:cs="Times New Roman"/>
        </w:rPr>
        <w:t xml:space="preserve"> Дело № А33-1307/2024 по иск</w:t>
      </w:r>
      <w:proofErr w:type="gramStart"/>
      <w:r w:rsidRPr="00A833A3">
        <w:rPr>
          <w:rFonts w:ascii="Times New Roman" w:eastAsia="Calibri" w:hAnsi="Times New Roman" w:cs="Times New Roman"/>
        </w:rPr>
        <w:t>у ООО</w:t>
      </w:r>
      <w:proofErr w:type="gramEnd"/>
      <w:r w:rsidRPr="00A833A3">
        <w:rPr>
          <w:rFonts w:ascii="Times New Roman" w:eastAsia="Calibri" w:hAnsi="Times New Roman" w:cs="Times New Roman"/>
        </w:rPr>
        <w:t xml:space="preserve"> «Восьмая заповедь» о взыскании компенсации за нарушение авторских прав в сумме 26</w:t>
      </w:r>
      <w:r w:rsidR="00635CBC" w:rsidRPr="00A833A3">
        <w:rPr>
          <w:rFonts w:ascii="Times New Roman" w:eastAsia="Calibri" w:hAnsi="Times New Roman" w:cs="Times New Roman"/>
        </w:rPr>
        <w:t xml:space="preserve"> 000,00 рублей.</w:t>
      </w:r>
      <w:r w:rsidRPr="00A833A3">
        <w:rPr>
          <w:rFonts w:ascii="Times New Roman" w:eastAsia="Calibri" w:hAnsi="Times New Roman" w:cs="Times New Roman"/>
        </w:rPr>
        <w:t xml:space="preserve">  </w:t>
      </w:r>
      <w:r w:rsidR="00A833A3">
        <w:rPr>
          <w:rFonts w:ascii="Times New Roman" w:eastAsia="Calibri" w:hAnsi="Times New Roman" w:cs="Times New Roman"/>
        </w:rPr>
        <w:t xml:space="preserve">                                                                                                                                                                       </w:t>
      </w:r>
      <w:r w:rsidR="00F94C67" w:rsidRPr="00A833A3">
        <w:rPr>
          <w:rFonts w:ascii="Times New Roman" w:eastAsia="Calibri" w:hAnsi="Times New Roman" w:cs="Times New Roman"/>
        </w:rPr>
        <w:t xml:space="preserve">         </w:t>
      </w:r>
      <w:r w:rsidR="00A833A3">
        <w:rPr>
          <w:rFonts w:ascii="Times New Roman" w:eastAsia="Calibri" w:hAnsi="Times New Roman" w:cs="Times New Roman"/>
        </w:rPr>
        <w:t xml:space="preserve">     </w:t>
      </w:r>
      <w:r w:rsidRPr="00A833A3">
        <w:rPr>
          <w:rFonts w:ascii="Times New Roman" w:eastAsia="Calibri" w:hAnsi="Times New Roman" w:cs="Times New Roman"/>
        </w:rPr>
        <w:t>Указанные в исполнительных документах замечания устранены.</w:t>
      </w:r>
      <w:r w:rsidR="00635CBC" w:rsidRPr="00A833A3">
        <w:rPr>
          <w:rFonts w:ascii="Times New Roman" w:eastAsia="Calibri" w:hAnsi="Times New Roman" w:cs="Times New Roman"/>
        </w:rPr>
        <w:t xml:space="preserve"> Денежные обязательства исполнены полностью.</w:t>
      </w:r>
    </w:p>
    <w:p w:rsidR="00651C23" w:rsidRPr="0053457B" w:rsidRDefault="00F47217" w:rsidP="000107DA">
      <w:pPr>
        <w:pStyle w:val="a6"/>
        <w:spacing w:after="0" w:line="240" w:lineRule="auto"/>
        <w:ind w:left="0" w:firstLine="284"/>
        <w:jc w:val="both"/>
        <w:rPr>
          <w:rFonts w:ascii="Times New Roman" w:hAnsi="Times New Roman" w:cs="Times New Roman"/>
        </w:rPr>
      </w:pPr>
      <w:r w:rsidRPr="0053457B">
        <w:rPr>
          <w:rFonts w:ascii="Times New Roman" w:hAnsi="Times New Roman" w:cs="Times New Roman"/>
        </w:rPr>
        <w:t xml:space="preserve">     </w:t>
      </w:r>
      <w:r w:rsidR="00651C23" w:rsidRPr="0053457B">
        <w:rPr>
          <w:rFonts w:ascii="Times New Roman" w:hAnsi="Times New Roman" w:cs="Times New Roman"/>
        </w:rPr>
        <w:t xml:space="preserve">Осуществляется и внутренний муниципальный </w:t>
      </w:r>
      <w:proofErr w:type="gramStart"/>
      <w:r w:rsidR="00651C23" w:rsidRPr="0053457B">
        <w:rPr>
          <w:rFonts w:ascii="Times New Roman" w:hAnsi="Times New Roman" w:cs="Times New Roman"/>
        </w:rPr>
        <w:t>контроль за</w:t>
      </w:r>
      <w:proofErr w:type="gramEnd"/>
      <w:r w:rsidR="00651C23" w:rsidRPr="0053457B">
        <w:rPr>
          <w:rFonts w:ascii="Times New Roman" w:hAnsi="Times New Roman" w:cs="Times New Roman"/>
        </w:rPr>
        <w:t xml:space="preserve"> соблюдением бюджетного законодательства и законодательства о закупках. </w:t>
      </w:r>
    </w:p>
    <w:p w:rsidR="00651C23" w:rsidRPr="0053457B" w:rsidRDefault="00651C23" w:rsidP="000107DA">
      <w:pPr>
        <w:pStyle w:val="a6"/>
        <w:tabs>
          <w:tab w:val="left" w:pos="567"/>
        </w:tabs>
        <w:spacing w:after="0" w:line="240" w:lineRule="auto"/>
        <w:ind w:left="0"/>
        <w:jc w:val="both"/>
        <w:rPr>
          <w:rFonts w:ascii="Times New Roman" w:hAnsi="Times New Roman" w:cs="Times New Roman"/>
        </w:rPr>
      </w:pPr>
      <w:r w:rsidRPr="0053457B">
        <w:rPr>
          <w:rFonts w:ascii="Times New Roman" w:hAnsi="Times New Roman" w:cs="Times New Roman"/>
        </w:rPr>
        <w:t xml:space="preserve">          Внутренний контроль совершаемых фактов хозяйственной жизни и внутренний финансовый аудит организован и постоянно осуществляется также и самими экономическими субъектами.       </w:t>
      </w:r>
    </w:p>
    <w:p w:rsidR="00651C23" w:rsidRPr="0053457B" w:rsidRDefault="00651C23" w:rsidP="000107DA">
      <w:pPr>
        <w:pStyle w:val="a6"/>
        <w:spacing w:after="0" w:line="240" w:lineRule="auto"/>
        <w:ind w:left="0" w:firstLine="284"/>
        <w:jc w:val="both"/>
        <w:rPr>
          <w:rFonts w:ascii="Times New Roman" w:hAnsi="Times New Roman" w:cs="Times New Roman"/>
        </w:rPr>
      </w:pPr>
    </w:p>
    <w:p w:rsidR="00651C23" w:rsidRPr="0053457B" w:rsidRDefault="00651C23" w:rsidP="000107DA">
      <w:pPr>
        <w:tabs>
          <w:tab w:val="left" w:pos="567"/>
        </w:tabs>
        <w:spacing w:after="0" w:line="240" w:lineRule="auto"/>
        <w:jc w:val="both"/>
        <w:rPr>
          <w:rFonts w:ascii="Times New Roman" w:hAnsi="Times New Roman" w:cs="Times New Roman"/>
        </w:rPr>
      </w:pPr>
      <w:r w:rsidRPr="0053457B">
        <w:rPr>
          <w:rFonts w:ascii="Times New Roman" w:hAnsi="Times New Roman" w:cs="Times New Roman"/>
        </w:rPr>
        <w:t xml:space="preserve">         </w:t>
      </w:r>
      <w:proofErr w:type="gramStart"/>
      <w:r w:rsidRPr="0053457B">
        <w:rPr>
          <w:rFonts w:ascii="Times New Roman" w:hAnsi="Times New Roman" w:cs="Times New Roman"/>
        </w:rPr>
        <w:t>В целях осуществления внутреннего контроля и аудита в соответствии с п. 5 ст. 160.2-1 БК РФ, Постановлением Правительства РФ от 17.03.14 № 193, ст. 19 и п.8 статьи 3 Федерального закона «О бухгалтерском учете» от 06.12.11 № 402-ФЗ, п.6 Инструкции № 157н, п.20,23 Федерального стандарта  "Концептуальные основы бухгалтерского учета и отчетности организаций государственного сектора", утвержденного приказом Минфина от 31.12.16</w:t>
      </w:r>
      <w:proofErr w:type="gramEnd"/>
      <w:r w:rsidRPr="0053457B">
        <w:rPr>
          <w:rFonts w:ascii="Times New Roman" w:hAnsi="Times New Roman" w:cs="Times New Roman"/>
        </w:rPr>
        <w:t xml:space="preserve"> № 256н в учреждениях утверждены Порядки осуществления внутреннего финансового контроля и внутреннего финансового аудита.</w:t>
      </w:r>
    </w:p>
    <w:p w:rsidR="00651C23" w:rsidRPr="0053457B" w:rsidRDefault="00651C23" w:rsidP="000107DA">
      <w:pPr>
        <w:tabs>
          <w:tab w:val="left" w:pos="567"/>
        </w:tabs>
        <w:spacing w:after="0" w:line="240" w:lineRule="auto"/>
        <w:jc w:val="both"/>
        <w:rPr>
          <w:rFonts w:ascii="Times New Roman" w:hAnsi="Times New Roman" w:cs="Times New Roman"/>
        </w:rPr>
      </w:pPr>
    </w:p>
    <w:p w:rsidR="00651C23" w:rsidRPr="0053457B" w:rsidRDefault="00651C23" w:rsidP="000107DA">
      <w:pPr>
        <w:tabs>
          <w:tab w:val="left" w:pos="567"/>
        </w:tabs>
        <w:autoSpaceDE w:val="0"/>
        <w:autoSpaceDN w:val="0"/>
        <w:adjustRightInd w:val="0"/>
        <w:spacing w:after="0" w:line="240" w:lineRule="auto"/>
        <w:jc w:val="both"/>
        <w:rPr>
          <w:rFonts w:ascii="Times New Roman" w:hAnsi="Times New Roman" w:cs="Times New Roman"/>
        </w:rPr>
      </w:pPr>
      <w:r w:rsidRPr="0053457B">
        <w:rPr>
          <w:rFonts w:ascii="Times New Roman" w:hAnsi="Times New Roman" w:cs="Times New Roman"/>
        </w:rPr>
        <w:t xml:space="preserve">         Внутренний финансовый аудит осуществляется посредством проведения плановых и внеплановых аудиторских проверок.  </w:t>
      </w:r>
    </w:p>
    <w:p w:rsidR="00651C23" w:rsidRPr="0053457B" w:rsidRDefault="00651C23" w:rsidP="000107DA">
      <w:pPr>
        <w:tabs>
          <w:tab w:val="left" w:pos="567"/>
        </w:tabs>
        <w:autoSpaceDE w:val="0"/>
        <w:autoSpaceDN w:val="0"/>
        <w:adjustRightInd w:val="0"/>
        <w:spacing w:after="0" w:line="240" w:lineRule="auto"/>
        <w:jc w:val="both"/>
        <w:rPr>
          <w:rFonts w:ascii="Times New Roman" w:hAnsi="Times New Roman" w:cs="Times New Roman"/>
        </w:rPr>
      </w:pPr>
      <w:r w:rsidRPr="0053457B">
        <w:rPr>
          <w:rFonts w:ascii="Times New Roman" w:hAnsi="Times New Roman" w:cs="Times New Roman"/>
        </w:rPr>
        <w:lastRenderedPageBreak/>
        <w:t xml:space="preserve"> </w:t>
      </w:r>
    </w:p>
    <w:p w:rsidR="00651C23" w:rsidRPr="0053457B" w:rsidRDefault="00651C23" w:rsidP="000107DA">
      <w:pPr>
        <w:tabs>
          <w:tab w:val="left" w:pos="567"/>
        </w:tabs>
        <w:spacing w:line="240" w:lineRule="auto"/>
        <w:jc w:val="both"/>
        <w:rPr>
          <w:rFonts w:ascii="Times New Roman" w:hAnsi="Times New Roman" w:cs="Times New Roman"/>
        </w:rPr>
      </w:pPr>
      <w:r w:rsidRPr="0053457B">
        <w:rPr>
          <w:rFonts w:ascii="Times New Roman" w:hAnsi="Times New Roman" w:cs="Times New Roman"/>
        </w:rPr>
        <w:t xml:space="preserve">         В целях осуществления внутреннего финансового аудита в ряде учреждений  проведены аудиторские проверки, целью которых явилось подтверждение достоверности годовой бюджетной отчетности, </w:t>
      </w:r>
      <w:r w:rsidRPr="0053457B">
        <w:rPr>
          <w:rFonts w:ascii="Times New Roman" w:hAnsi="Times New Roman" w:cs="Times New Roman"/>
          <w:color w:val="000000"/>
        </w:rPr>
        <w:t>составленной по состоянию на 01.01.202</w:t>
      </w:r>
      <w:r w:rsidR="006048C8">
        <w:rPr>
          <w:rFonts w:ascii="Times New Roman" w:hAnsi="Times New Roman" w:cs="Times New Roman"/>
          <w:color w:val="000000"/>
        </w:rPr>
        <w:t>3</w:t>
      </w:r>
      <w:r w:rsidRPr="0053457B">
        <w:rPr>
          <w:rFonts w:ascii="Times New Roman" w:hAnsi="Times New Roman" w:cs="Times New Roman"/>
          <w:color w:val="000000"/>
        </w:rPr>
        <w:t xml:space="preserve"> года</w:t>
      </w:r>
      <w:r w:rsidRPr="0053457B">
        <w:rPr>
          <w:rFonts w:ascii="Times New Roman" w:hAnsi="Times New Roman" w:cs="Times New Roman"/>
        </w:rPr>
        <w:t xml:space="preserve">, в том числе </w:t>
      </w:r>
      <w:proofErr w:type="gramStart"/>
      <w:r w:rsidRPr="0053457B">
        <w:rPr>
          <w:rFonts w:ascii="Times New Roman" w:hAnsi="Times New Roman" w:cs="Times New Roman"/>
        </w:rPr>
        <w:t>соответствия порядка ведения бюджетного учета единой методологии учета</w:t>
      </w:r>
      <w:proofErr w:type="gramEnd"/>
      <w:r w:rsidRPr="0053457B">
        <w:rPr>
          <w:rFonts w:ascii="Times New Roman" w:hAnsi="Times New Roman" w:cs="Times New Roman"/>
        </w:rPr>
        <w:t xml:space="preserve"> и отчетности.</w:t>
      </w:r>
    </w:p>
    <w:p w:rsidR="00ED3D1E" w:rsidRPr="0053457B" w:rsidRDefault="00A51D77" w:rsidP="000107DA">
      <w:pPr>
        <w:pStyle w:val="a6"/>
        <w:spacing w:after="0" w:line="240" w:lineRule="auto"/>
        <w:ind w:left="0" w:firstLine="284"/>
        <w:jc w:val="both"/>
        <w:rPr>
          <w:rFonts w:ascii="Times New Roman" w:hAnsi="Times New Roman" w:cs="Times New Roman"/>
        </w:rPr>
      </w:pPr>
      <w:r w:rsidRPr="0053457B">
        <w:rPr>
          <w:rFonts w:ascii="Times New Roman" w:hAnsi="Times New Roman" w:cs="Times New Roman"/>
        </w:rPr>
        <w:t xml:space="preserve">         </w:t>
      </w:r>
      <w:r w:rsidR="00A21004" w:rsidRPr="0053457B">
        <w:rPr>
          <w:rFonts w:ascii="Times New Roman" w:hAnsi="Times New Roman" w:cs="Times New Roman"/>
        </w:rPr>
        <w:t xml:space="preserve">Не включены в состав бюджетной отчетности за отчетный период согласно абзацу 1 п. 8 Инструкции N 191н ввиду отсутствия числовых значений показателей следующие формы:  </w:t>
      </w:r>
    </w:p>
    <w:p w:rsidR="00A21004" w:rsidRPr="0053457B" w:rsidRDefault="006F6A9A" w:rsidP="000107DA">
      <w:pPr>
        <w:pStyle w:val="a6"/>
        <w:numPr>
          <w:ilvl w:val="0"/>
          <w:numId w:val="27"/>
        </w:numPr>
        <w:spacing w:after="0" w:line="240" w:lineRule="auto"/>
        <w:ind w:left="284" w:hanging="284"/>
        <w:jc w:val="both"/>
        <w:rPr>
          <w:rFonts w:ascii="Times New Roman" w:hAnsi="Times New Roman" w:cs="Times New Roman"/>
        </w:rPr>
      </w:pPr>
      <w:r w:rsidRPr="0053457B">
        <w:rPr>
          <w:rFonts w:ascii="Times New Roman" w:hAnsi="Times New Roman" w:cs="Times New Roman"/>
        </w:rPr>
        <w:t xml:space="preserve">Сведения </w:t>
      </w:r>
      <w:r w:rsidR="00BA501B" w:rsidRPr="0053457B">
        <w:rPr>
          <w:rFonts w:ascii="Times New Roman" w:hAnsi="Times New Roman" w:cs="Times New Roman"/>
        </w:rPr>
        <w:t>о проведении инвентаризаций (</w:t>
      </w:r>
      <w:r w:rsidR="00EB2DB9" w:rsidRPr="0053457B">
        <w:rPr>
          <w:rFonts w:ascii="Times New Roman" w:hAnsi="Times New Roman" w:cs="Times New Roman"/>
        </w:rPr>
        <w:t>Т</w:t>
      </w:r>
      <w:r w:rsidR="00BA501B" w:rsidRPr="0053457B">
        <w:rPr>
          <w:rFonts w:ascii="Times New Roman" w:hAnsi="Times New Roman" w:cs="Times New Roman"/>
        </w:rPr>
        <w:t>аблица N 6);</w:t>
      </w:r>
      <w:r w:rsidR="00A21004" w:rsidRPr="0053457B">
        <w:rPr>
          <w:rFonts w:ascii="Times New Roman" w:hAnsi="Times New Roman" w:cs="Times New Roman"/>
        </w:rPr>
        <w:t xml:space="preserve">                                                                                                                                              </w:t>
      </w:r>
    </w:p>
    <w:p w:rsidR="001361B2" w:rsidRPr="0053457B" w:rsidRDefault="006F6A9A" w:rsidP="000107DA">
      <w:pPr>
        <w:pStyle w:val="a6"/>
        <w:numPr>
          <w:ilvl w:val="0"/>
          <w:numId w:val="27"/>
        </w:numPr>
        <w:spacing w:after="0" w:line="240" w:lineRule="auto"/>
        <w:ind w:left="284" w:hanging="284"/>
        <w:jc w:val="both"/>
        <w:rPr>
          <w:rFonts w:ascii="Times New Roman" w:hAnsi="Times New Roman" w:cs="Times New Roman"/>
        </w:rPr>
      </w:pPr>
      <w:r w:rsidRPr="0053457B">
        <w:rPr>
          <w:rFonts w:ascii="Times New Roman" w:hAnsi="Times New Roman" w:cs="Times New Roman"/>
        </w:rPr>
        <w:t xml:space="preserve">Сведения </w:t>
      </w:r>
      <w:r w:rsidR="001361B2" w:rsidRPr="0053457B">
        <w:rPr>
          <w:rFonts w:ascii="Times New Roman" w:hAnsi="Times New Roman" w:cs="Times New Roman"/>
        </w:rPr>
        <w:t>об исполнении мероприятий в рамках целевых программ (ф. 0503166);</w:t>
      </w:r>
    </w:p>
    <w:p w:rsidR="00466A8F" w:rsidRDefault="006F6A9A" w:rsidP="000107DA">
      <w:pPr>
        <w:pStyle w:val="a6"/>
        <w:numPr>
          <w:ilvl w:val="0"/>
          <w:numId w:val="27"/>
        </w:numPr>
        <w:spacing w:after="0" w:line="240" w:lineRule="auto"/>
        <w:ind w:left="284" w:hanging="284"/>
        <w:jc w:val="both"/>
        <w:rPr>
          <w:rFonts w:ascii="Times New Roman" w:hAnsi="Times New Roman" w:cs="Times New Roman"/>
        </w:rPr>
      </w:pPr>
      <w:r w:rsidRPr="0053457B">
        <w:rPr>
          <w:rFonts w:ascii="Times New Roman" w:hAnsi="Times New Roman" w:cs="Times New Roman"/>
        </w:rPr>
        <w:t xml:space="preserve">Сведения </w:t>
      </w:r>
      <w:r w:rsidR="00466A8F" w:rsidRPr="0053457B">
        <w:rPr>
          <w:rFonts w:ascii="Times New Roman" w:hAnsi="Times New Roman" w:cs="Times New Roman"/>
        </w:rPr>
        <w:t>о целевых иностранных кредитах (ф. 0503167);</w:t>
      </w:r>
    </w:p>
    <w:p w:rsidR="00775D5B" w:rsidRPr="00775D5B" w:rsidRDefault="00775D5B" w:rsidP="00775D5B">
      <w:pPr>
        <w:pStyle w:val="a6"/>
        <w:numPr>
          <w:ilvl w:val="0"/>
          <w:numId w:val="27"/>
        </w:numPr>
        <w:autoSpaceDE w:val="0"/>
        <w:autoSpaceDN w:val="0"/>
        <w:adjustRightInd w:val="0"/>
        <w:spacing w:after="0" w:line="240" w:lineRule="auto"/>
        <w:ind w:left="284" w:hanging="284"/>
        <w:jc w:val="both"/>
        <w:rPr>
          <w:rFonts w:ascii="Times New Roman" w:hAnsi="Times New Roman" w:cs="Times New Roman"/>
        </w:rPr>
      </w:pPr>
      <w:r w:rsidRPr="00775D5B">
        <w:rPr>
          <w:rFonts w:ascii="Times New Roman" w:hAnsi="Times New Roman" w:cs="Times New Roman"/>
        </w:rP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hyperlink r:id="rId42" w:history="1">
        <w:r w:rsidRPr="00775D5B">
          <w:rPr>
            <w:rFonts w:ascii="Times New Roman" w:hAnsi="Times New Roman" w:cs="Times New Roman"/>
            <w:color w:val="0000FF"/>
          </w:rPr>
          <w:t>ф. 0503174</w:t>
        </w:r>
      </w:hyperlink>
      <w:r w:rsidRPr="00775D5B">
        <w:rPr>
          <w:rFonts w:ascii="Times New Roman" w:hAnsi="Times New Roman" w:cs="Times New Roman"/>
        </w:rPr>
        <w:t>);</w:t>
      </w:r>
    </w:p>
    <w:p w:rsidR="00A21004" w:rsidRPr="0053457B" w:rsidRDefault="00A21004" w:rsidP="000107DA">
      <w:pPr>
        <w:pStyle w:val="a6"/>
        <w:numPr>
          <w:ilvl w:val="0"/>
          <w:numId w:val="27"/>
        </w:numPr>
        <w:spacing w:after="0" w:line="240" w:lineRule="auto"/>
        <w:ind w:left="284" w:hanging="284"/>
        <w:jc w:val="both"/>
        <w:rPr>
          <w:rFonts w:ascii="Times New Roman" w:hAnsi="Times New Roman" w:cs="Times New Roman"/>
        </w:rPr>
      </w:pPr>
      <w:r w:rsidRPr="0053457B">
        <w:rPr>
          <w:rFonts w:ascii="Times New Roman" w:hAnsi="Times New Roman" w:cs="Times New Roman"/>
        </w:rPr>
        <w:t>Справка о суммах консолидируемых поступлений, подлежащих зачислению на счет бюджета (ф. 0503184);</w:t>
      </w:r>
    </w:p>
    <w:p w:rsidR="003F5BB8" w:rsidRPr="0053457B" w:rsidRDefault="003F5BB8" w:rsidP="000107DA">
      <w:pPr>
        <w:autoSpaceDE w:val="0"/>
        <w:autoSpaceDN w:val="0"/>
        <w:adjustRightInd w:val="0"/>
        <w:spacing w:after="0" w:line="240" w:lineRule="auto"/>
        <w:jc w:val="both"/>
        <w:rPr>
          <w:rFonts w:ascii="Times New Roman" w:hAnsi="Times New Roman" w:cs="Times New Roman"/>
        </w:rPr>
      </w:pPr>
    </w:p>
    <w:p w:rsidR="00826DE6" w:rsidRPr="0053457B" w:rsidRDefault="00826DE6" w:rsidP="000107DA">
      <w:pPr>
        <w:autoSpaceDE w:val="0"/>
        <w:autoSpaceDN w:val="0"/>
        <w:adjustRightInd w:val="0"/>
        <w:spacing w:after="0" w:line="240" w:lineRule="auto"/>
        <w:jc w:val="both"/>
        <w:rPr>
          <w:rFonts w:ascii="Times New Roman" w:hAnsi="Times New Roman" w:cs="Times New Roman"/>
        </w:rPr>
      </w:pPr>
    </w:p>
    <w:p w:rsidR="00826DE6" w:rsidRPr="0053457B" w:rsidRDefault="00826DE6" w:rsidP="000107DA">
      <w:pPr>
        <w:autoSpaceDE w:val="0"/>
        <w:autoSpaceDN w:val="0"/>
        <w:adjustRightInd w:val="0"/>
        <w:spacing w:after="0" w:line="240" w:lineRule="auto"/>
        <w:jc w:val="both"/>
        <w:rPr>
          <w:rFonts w:ascii="Times New Roman" w:hAnsi="Times New Roman" w:cs="Times New Roman"/>
        </w:rPr>
      </w:pPr>
    </w:p>
    <w:p w:rsidR="009717CB" w:rsidRPr="00F34906" w:rsidRDefault="009717CB" w:rsidP="000107DA">
      <w:pPr>
        <w:autoSpaceDE w:val="0"/>
        <w:autoSpaceDN w:val="0"/>
        <w:adjustRightInd w:val="0"/>
        <w:spacing w:after="0" w:line="240" w:lineRule="auto"/>
        <w:jc w:val="both"/>
        <w:rPr>
          <w:rFonts w:ascii="Times New Roman" w:hAnsi="Times New Roman" w:cs="Times New Roman"/>
          <w:sz w:val="23"/>
          <w:szCs w:val="23"/>
        </w:rPr>
      </w:pPr>
      <w:r w:rsidRPr="00F34906">
        <w:rPr>
          <w:rFonts w:ascii="Times New Roman" w:hAnsi="Times New Roman" w:cs="Times New Roman"/>
          <w:sz w:val="23"/>
          <w:szCs w:val="23"/>
        </w:rPr>
        <w:t xml:space="preserve">Руководитель   ________________________   </w:t>
      </w:r>
      <w:proofErr w:type="spellStart"/>
      <w:r w:rsidRPr="00F34906">
        <w:rPr>
          <w:rFonts w:ascii="Times New Roman" w:hAnsi="Times New Roman" w:cs="Times New Roman"/>
          <w:sz w:val="23"/>
          <w:szCs w:val="23"/>
        </w:rPr>
        <w:t>С.А.Новикова</w:t>
      </w:r>
      <w:proofErr w:type="spellEnd"/>
    </w:p>
    <w:p w:rsidR="009717CB" w:rsidRDefault="009717CB" w:rsidP="000107DA">
      <w:pPr>
        <w:autoSpaceDE w:val="0"/>
        <w:autoSpaceDN w:val="0"/>
        <w:adjustRightInd w:val="0"/>
        <w:spacing w:after="0" w:line="240" w:lineRule="auto"/>
        <w:jc w:val="both"/>
        <w:rPr>
          <w:rFonts w:ascii="Times New Roman" w:hAnsi="Times New Roman" w:cs="Times New Roman"/>
          <w:sz w:val="18"/>
          <w:szCs w:val="18"/>
        </w:rPr>
      </w:pPr>
      <w:r w:rsidRPr="006F60AA">
        <w:rPr>
          <w:rFonts w:ascii="Times New Roman" w:hAnsi="Times New Roman" w:cs="Times New Roman"/>
          <w:sz w:val="18"/>
          <w:szCs w:val="18"/>
        </w:rPr>
        <w:t xml:space="preserve">                                      </w:t>
      </w:r>
      <w:r w:rsidR="00EA6039" w:rsidRPr="006F60AA">
        <w:rPr>
          <w:rFonts w:ascii="Times New Roman" w:hAnsi="Times New Roman" w:cs="Times New Roman"/>
          <w:sz w:val="18"/>
          <w:szCs w:val="18"/>
        </w:rPr>
        <w:t xml:space="preserve">     </w:t>
      </w:r>
      <w:r w:rsidRPr="006F60AA">
        <w:rPr>
          <w:rFonts w:ascii="Times New Roman" w:hAnsi="Times New Roman" w:cs="Times New Roman"/>
          <w:sz w:val="18"/>
          <w:szCs w:val="18"/>
        </w:rPr>
        <w:t xml:space="preserve">      (подпись)   </w:t>
      </w:r>
      <w:r w:rsidR="00EA6039" w:rsidRPr="006F60AA">
        <w:rPr>
          <w:rFonts w:ascii="Times New Roman" w:hAnsi="Times New Roman" w:cs="Times New Roman"/>
          <w:sz w:val="18"/>
          <w:szCs w:val="18"/>
        </w:rPr>
        <w:t xml:space="preserve">          </w:t>
      </w:r>
      <w:r w:rsidRPr="006F60AA">
        <w:rPr>
          <w:rFonts w:ascii="Times New Roman" w:hAnsi="Times New Roman" w:cs="Times New Roman"/>
          <w:sz w:val="18"/>
          <w:szCs w:val="18"/>
        </w:rPr>
        <w:t xml:space="preserve">  </w:t>
      </w:r>
      <w:r w:rsidR="00840009">
        <w:rPr>
          <w:rFonts w:ascii="Times New Roman" w:hAnsi="Times New Roman" w:cs="Times New Roman"/>
          <w:sz w:val="18"/>
          <w:szCs w:val="18"/>
        </w:rPr>
        <w:t xml:space="preserve"> </w:t>
      </w:r>
      <w:r w:rsidR="005C7B41">
        <w:rPr>
          <w:rFonts w:ascii="Times New Roman" w:hAnsi="Times New Roman" w:cs="Times New Roman"/>
          <w:sz w:val="18"/>
          <w:szCs w:val="18"/>
        </w:rPr>
        <w:t xml:space="preserve">         </w:t>
      </w:r>
      <w:r w:rsidR="00840009">
        <w:rPr>
          <w:rFonts w:ascii="Times New Roman" w:hAnsi="Times New Roman" w:cs="Times New Roman"/>
          <w:sz w:val="18"/>
          <w:szCs w:val="18"/>
        </w:rPr>
        <w:t xml:space="preserve">     </w:t>
      </w:r>
      <w:r w:rsidRPr="006F60AA">
        <w:rPr>
          <w:rFonts w:ascii="Times New Roman" w:hAnsi="Times New Roman" w:cs="Times New Roman"/>
          <w:sz w:val="18"/>
          <w:szCs w:val="18"/>
        </w:rPr>
        <w:t xml:space="preserve">  (расшифровка подписи)</w:t>
      </w:r>
    </w:p>
    <w:p w:rsidR="001B77AD" w:rsidRDefault="001B77AD" w:rsidP="000107DA">
      <w:pPr>
        <w:autoSpaceDE w:val="0"/>
        <w:autoSpaceDN w:val="0"/>
        <w:adjustRightInd w:val="0"/>
        <w:spacing w:after="0" w:line="240" w:lineRule="auto"/>
        <w:jc w:val="both"/>
        <w:rPr>
          <w:rFonts w:ascii="Times New Roman" w:hAnsi="Times New Roman" w:cs="Times New Roman"/>
          <w:sz w:val="18"/>
          <w:szCs w:val="18"/>
        </w:rPr>
      </w:pPr>
    </w:p>
    <w:p w:rsidR="001B77AD" w:rsidRDefault="001B77AD" w:rsidP="000107DA">
      <w:pPr>
        <w:autoSpaceDE w:val="0"/>
        <w:autoSpaceDN w:val="0"/>
        <w:adjustRightInd w:val="0"/>
        <w:spacing w:after="0" w:line="240" w:lineRule="auto"/>
        <w:jc w:val="both"/>
        <w:rPr>
          <w:rFonts w:ascii="Times New Roman" w:hAnsi="Times New Roman" w:cs="Times New Roman"/>
          <w:sz w:val="23"/>
          <w:szCs w:val="23"/>
        </w:rPr>
      </w:pPr>
    </w:p>
    <w:p w:rsidR="001B77AD" w:rsidRPr="001B77AD" w:rsidRDefault="001B77AD" w:rsidP="000107DA">
      <w:pPr>
        <w:autoSpaceDE w:val="0"/>
        <w:autoSpaceDN w:val="0"/>
        <w:adjustRightInd w:val="0"/>
        <w:spacing w:after="0" w:line="240" w:lineRule="auto"/>
        <w:jc w:val="both"/>
        <w:rPr>
          <w:rFonts w:ascii="Times New Roman" w:hAnsi="Times New Roman" w:cs="Times New Roman"/>
          <w:sz w:val="23"/>
          <w:szCs w:val="23"/>
        </w:rPr>
      </w:pPr>
      <w:r w:rsidRPr="001B77AD">
        <w:rPr>
          <w:rFonts w:ascii="Times New Roman" w:hAnsi="Times New Roman" w:cs="Times New Roman"/>
          <w:sz w:val="23"/>
          <w:szCs w:val="23"/>
        </w:rPr>
        <w:t xml:space="preserve">Руководитель планово-экономической службы____________________    </w:t>
      </w:r>
      <w:proofErr w:type="spellStart"/>
      <w:r w:rsidR="00B62703">
        <w:rPr>
          <w:rFonts w:ascii="Times New Roman" w:hAnsi="Times New Roman" w:cs="Times New Roman"/>
          <w:sz w:val="23"/>
          <w:szCs w:val="23"/>
        </w:rPr>
        <w:t>И.Ю.Обухов</w:t>
      </w:r>
      <w:proofErr w:type="spellEnd"/>
    </w:p>
    <w:p w:rsidR="001B77AD" w:rsidRPr="001B77AD" w:rsidRDefault="001B77AD" w:rsidP="000107DA">
      <w:pPr>
        <w:autoSpaceDE w:val="0"/>
        <w:autoSpaceDN w:val="0"/>
        <w:adjustRightInd w:val="0"/>
        <w:spacing w:after="0" w:line="240" w:lineRule="auto"/>
        <w:jc w:val="both"/>
        <w:rPr>
          <w:rFonts w:ascii="Times New Roman" w:hAnsi="Times New Roman" w:cs="Times New Roman"/>
          <w:sz w:val="18"/>
          <w:szCs w:val="18"/>
        </w:rPr>
      </w:pPr>
      <w:r w:rsidRPr="001B77AD">
        <w:rPr>
          <w:rFonts w:ascii="Times New Roman" w:hAnsi="Times New Roman" w:cs="Times New Roman"/>
          <w:sz w:val="18"/>
          <w:szCs w:val="18"/>
        </w:rPr>
        <w:t xml:space="preserve">                                                                                                                             (подпись)       </w:t>
      </w:r>
      <w:bookmarkStart w:id="1" w:name="_GoBack"/>
      <w:bookmarkEnd w:id="1"/>
      <w:r w:rsidRPr="001B77AD">
        <w:rPr>
          <w:rFonts w:ascii="Times New Roman" w:hAnsi="Times New Roman" w:cs="Times New Roman"/>
          <w:sz w:val="18"/>
          <w:szCs w:val="18"/>
        </w:rPr>
        <w:t xml:space="preserve">        (расшифровка подписи)</w:t>
      </w:r>
    </w:p>
    <w:p w:rsidR="001B77AD" w:rsidRDefault="001B77AD" w:rsidP="000107DA">
      <w:pPr>
        <w:autoSpaceDE w:val="0"/>
        <w:autoSpaceDN w:val="0"/>
        <w:adjustRightInd w:val="0"/>
        <w:spacing w:after="0" w:line="240" w:lineRule="auto"/>
        <w:jc w:val="both"/>
        <w:rPr>
          <w:rFonts w:ascii="Times New Roman" w:hAnsi="Times New Roman" w:cs="Times New Roman"/>
          <w:sz w:val="18"/>
          <w:szCs w:val="18"/>
        </w:rPr>
      </w:pPr>
    </w:p>
    <w:p w:rsidR="00840009" w:rsidRPr="006F60AA" w:rsidRDefault="00840009" w:rsidP="000107DA">
      <w:pPr>
        <w:autoSpaceDE w:val="0"/>
        <w:autoSpaceDN w:val="0"/>
        <w:adjustRightInd w:val="0"/>
        <w:spacing w:after="0" w:line="240" w:lineRule="auto"/>
        <w:jc w:val="both"/>
        <w:rPr>
          <w:rFonts w:ascii="Times New Roman" w:hAnsi="Times New Roman" w:cs="Times New Roman"/>
        </w:rPr>
      </w:pPr>
    </w:p>
    <w:p w:rsidR="009717CB" w:rsidRPr="009807B1" w:rsidRDefault="009717CB" w:rsidP="000107DA">
      <w:pPr>
        <w:autoSpaceDE w:val="0"/>
        <w:autoSpaceDN w:val="0"/>
        <w:adjustRightInd w:val="0"/>
        <w:spacing w:after="0" w:line="240" w:lineRule="auto"/>
        <w:jc w:val="both"/>
        <w:rPr>
          <w:rFonts w:ascii="Times New Roman" w:hAnsi="Times New Roman" w:cs="Times New Roman"/>
          <w:sz w:val="23"/>
          <w:szCs w:val="23"/>
        </w:rPr>
      </w:pPr>
      <w:r w:rsidRPr="009807B1">
        <w:rPr>
          <w:rFonts w:ascii="Times New Roman" w:hAnsi="Times New Roman" w:cs="Times New Roman"/>
          <w:sz w:val="23"/>
          <w:szCs w:val="23"/>
        </w:rPr>
        <w:t xml:space="preserve">Главный бухгалтер  ____________________    </w:t>
      </w:r>
      <w:proofErr w:type="spellStart"/>
      <w:r w:rsidRPr="009807B1">
        <w:rPr>
          <w:rFonts w:ascii="Times New Roman" w:hAnsi="Times New Roman" w:cs="Times New Roman"/>
          <w:sz w:val="23"/>
          <w:szCs w:val="23"/>
        </w:rPr>
        <w:t>Т.А.Осколкова</w:t>
      </w:r>
      <w:proofErr w:type="spellEnd"/>
    </w:p>
    <w:p w:rsidR="00054902" w:rsidRPr="00EA6039" w:rsidRDefault="009717CB" w:rsidP="000107DA">
      <w:pPr>
        <w:autoSpaceDE w:val="0"/>
        <w:autoSpaceDN w:val="0"/>
        <w:adjustRightInd w:val="0"/>
        <w:spacing w:after="0" w:line="240" w:lineRule="auto"/>
        <w:jc w:val="both"/>
        <w:rPr>
          <w:rFonts w:ascii="Times New Roman" w:hAnsi="Times New Roman" w:cs="Times New Roman"/>
        </w:rPr>
      </w:pPr>
      <w:r w:rsidRPr="006F60AA">
        <w:rPr>
          <w:rFonts w:ascii="Times New Roman" w:hAnsi="Times New Roman" w:cs="Times New Roman"/>
          <w:sz w:val="18"/>
          <w:szCs w:val="18"/>
        </w:rPr>
        <w:t xml:space="preserve">                                          </w:t>
      </w:r>
      <w:r w:rsidR="00EA6039" w:rsidRPr="006F60AA">
        <w:rPr>
          <w:rFonts w:ascii="Times New Roman" w:hAnsi="Times New Roman" w:cs="Times New Roman"/>
          <w:sz w:val="18"/>
          <w:szCs w:val="18"/>
        </w:rPr>
        <w:t xml:space="preserve">      </w:t>
      </w:r>
      <w:r w:rsidRPr="006F60AA">
        <w:rPr>
          <w:rFonts w:ascii="Times New Roman" w:hAnsi="Times New Roman" w:cs="Times New Roman"/>
          <w:sz w:val="18"/>
          <w:szCs w:val="18"/>
        </w:rPr>
        <w:t xml:space="preserve">    (подпись)     </w:t>
      </w:r>
      <w:r w:rsidR="00EA6039" w:rsidRPr="006F60AA">
        <w:rPr>
          <w:rFonts w:ascii="Times New Roman" w:hAnsi="Times New Roman" w:cs="Times New Roman"/>
          <w:sz w:val="18"/>
          <w:szCs w:val="18"/>
        </w:rPr>
        <w:t xml:space="preserve">         </w:t>
      </w:r>
      <w:r w:rsidRPr="006F60AA">
        <w:rPr>
          <w:rFonts w:ascii="Times New Roman" w:hAnsi="Times New Roman" w:cs="Times New Roman"/>
          <w:sz w:val="18"/>
          <w:szCs w:val="18"/>
        </w:rPr>
        <w:t xml:space="preserve">  </w:t>
      </w:r>
      <w:r w:rsidR="00840009">
        <w:rPr>
          <w:rFonts w:ascii="Times New Roman" w:hAnsi="Times New Roman" w:cs="Times New Roman"/>
          <w:sz w:val="18"/>
          <w:szCs w:val="18"/>
        </w:rPr>
        <w:t xml:space="preserve">  </w:t>
      </w:r>
      <w:r w:rsidR="005C7B41">
        <w:rPr>
          <w:rFonts w:ascii="Times New Roman" w:hAnsi="Times New Roman" w:cs="Times New Roman"/>
          <w:sz w:val="18"/>
          <w:szCs w:val="18"/>
        </w:rPr>
        <w:t xml:space="preserve">       </w:t>
      </w:r>
      <w:r w:rsidR="00840009">
        <w:rPr>
          <w:rFonts w:ascii="Times New Roman" w:hAnsi="Times New Roman" w:cs="Times New Roman"/>
          <w:sz w:val="18"/>
          <w:szCs w:val="18"/>
        </w:rPr>
        <w:t xml:space="preserve">      </w:t>
      </w:r>
      <w:r w:rsidRPr="006F60AA">
        <w:rPr>
          <w:rFonts w:ascii="Times New Roman" w:hAnsi="Times New Roman" w:cs="Times New Roman"/>
          <w:sz w:val="18"/>
          <w:szCs w:val="18"/>
        </w:rPr>
        <w:t>(расшифровка подписи)</w:t>
      </w:r>
    </w:p>
    <w:sectPr w:rsidR="00054902" w:rsidRPr="00EA6039" w:rsidSect="003F0C12">
      <w:pgSz w:w="11906" w:h="16838"/>
      <w:pgMar w:top="851" w:right="707" w:bottom="851"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60D" w:rsidRDefault="00EB560D" w:rsidP="00781D1D">
      <w:pPr>
        <w:spacing w:after="0" w:line="240" w:lineRule="auto"/>
      </w:pPr>
      <w:r>
        <w:separator/>
      </w:r>
    </w:p>
  </w:endnote>
  <w:endnote w:type="continuationSeparator" w:id="0">
    <w:p w:rsidR="00EB560D" w:rsidRDefault="00EB560D" w:rsidP="00781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60D" w:rsidRDefault="00EB560D" w:rsidP="00781D1D">
      <w:pPr>
        <w:spacing w:after="0" w:line="240" w:lineRule="auto"/>
      </w:pPr>
      <w:r>
        <w:separator/>
      </w:r>
    </w:p>
  </w:footnote>
  <w:footnote w:type="continuationSeparator" w:id="0">
    <w:p w:rsidR="00EB560D" w:rsidRDefault="00EB560D" w:rsidP="00781D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nsid w:val="00000002"/>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2">
    <w:nsid w:val="02A9328C"/>
    <w:multiLevelType w:val="hybridMultilevel"/>
    <w:tmpl w:val="B0C612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F147BC"/>
    <w:multiLevelType w:val="hybridMultilevel"/>
    <w:tmpl w:val="6EA884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271ED9"/>
    <w:multiLevelType w:val="hybridMultilevel"/>
    <w:tmpl w:val="696A9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F7481A"/>
    <w:multiLevelType w:val="hybridMultilevel"/>
    <w:tmpl w:val="B5FE88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B530C4"/>
    <w:multiLevelType w:val="hybridMultilevel"/>
    <w:tmpl w:val="11C4F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FB2945"/>
    <w:multiLevelType w:val="hybridMultilevel"/>
    <w:tmpl w:val="D7B25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6D3CE7"/>
    <w:multiLevelType w:val="hybridMultilevel"/>
    <w:tmpl w:val="74F8BF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8F2D7C"/>
    <w:multiLevelType w:val="hybridMultilevel"/>
    <w:tmpl w:val="42FE7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3C4772"/>
    <w:multiLevelType w:val="hybridMultilevel"/>
    <w:tmpl w:val="5F560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0C3FD3"/>
    <w:multiLevelType w:val="hybridMultilevel"/>
    <w:tmpl w:val="9D66B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1052A6"/>
    <w:multiLevelType w:val="hybridMultilevel"/>
    <w:tmpl w:val="BE50B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D868A6"/>
    <w:multiLevelType w:val="hybridMultilevel"/>
    <w:tmpl w:val="DE2E2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2434DF"/>
    <w:multiLevelType w:val="hybridMultilevel"/>
    <w:tmpl w:val="FC307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F02A07"/>
    <w:multiLevelType w:val="hybridMultilevel"/>
    <w:tmpl w:val="ACCA2C60"/>
    <w:lvl w:ilvl="0" w:tplc="04190001">
      <w:start w:val="1"/>
      <w:numFmt w:val="bullet"/>
      <w:lvlText w:val=""/>
      <w:lvlJc w:val="left"/>
      <w:pPr>
        <w:ind w:left="67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4144BF"/>
    <w:multiLevelType w:val="hybridMultilevel"/>
    <w:tmpl w:val="3814B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D8105F"/>
    <w:multiLevelType w:val="hybridMultilevel"/>
    <w:tmpl w:val="6F0CB8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445B76"/>
    <w:multiLevelType w:val="hybridMultilevel"/>
    <w:tmpl w:val="F774A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49296F"/>
    <w:multiLevelType w:val="hybridMultilevel"/>
    <w:tmpl w:val="8B2ECE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C213E4"/>
    <w:multiLevelType w:val="hybridMultilevel"/>
    <w:tmpl w:val="8214E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4C44F6"/>
    <w:multiLevelType w:val="hybridMultilevel"/>
    <w:tmpl w:val="AE0A4CF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533E328D"/>
    <w:multiLevelType w:val="hybridMultilevel"/>
    <w:tmpl w:val="EC40D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A8307F"/>
    <w:multiLevelType w:val="hybridMultilevel"/>
    <w:tmpl w:val="4F362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145F93"/>
    <w:multiLevelType w:val="hybridMultilevel"/>
    <w:tmpl w:val="CDB8BB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F6326D7"/>
    <w:multiLevelType w:val="hybridMultilevel"/>
    <w:tmpl w:val="8CB8DF8C"/>
    <w:lvl w:ilvl="0" w:tplc="04190001">
      <w:start w:val="1"/>
      <w:numFmt w:val="bullet"/>
      <w:lvlText w:val=""/>
      <w:lvlJc w:val="left"/>
      <w:pPr>
        <w:ind w:left="631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634C140E"/>
    <w:multiLevelType w:val="hybridMultilevel"/>
    <w:tmpl w:val="D0DE6E2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7">
    <w:nsid w:val="66BA365B"/>
    <w:multiLevelType w:val="hybridMultilevel"/>
    <w:tmpl w:val="1898EE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DE762F"/>
    <w:multiLevelType w:val="hybridMultilevel"/>
    <w:tmpl w:val="54A24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943136"/>
    <w:multiLevelType w:val="hybridMultilevel"/>
    <w:tmpl w:val="27D6AD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CF96662"/>
    <w:multiLevelType w:val="hybridMultilevel"/>
    <w:tmpl w:val="F2BE1760"/>
    <w:lvl w:ilvl="0" w:tplc="04190001">
      <w:start w:val="1"/>
      <w:numFmt w:val="bullet"/>
      <w:lvlText w:val=""/>
      <w:lvlJc w:val="left"/>
      <w:pPr>
        <w:ind w:left="968" w:hanging="360"/>
      </w:pPr>
      <w:rPr>
        <w:rFonts w:ascii="Symbol" w:hAnsi="Symbol" w:hint="default"/>
      </w:rPr>
    </w:lvl>
    <w:lvl w:ilvl="1" w:tplc="04190003" w:tentative="1">
      <w:start w:val="1"/>
      <w:numFmt w:val="bullet"/>
      <w:lvlText w:val="o"/>
      <w:lvlJc w:val="left"/>
      <w:pPr>
        <w:ind w:left="1688" w:hanging="360"/>
      </w:pPr>
      <w:rPr>
        <w:rFonts w:ascii="Courier New" w:hAnsi="Courier New" w:cs="Courier New" w:hint="default"/>
      </w:rPr>
    </w:lvl>
    <w:lvl w:ilvl="2" w:tplc="04190005" w:tentative="1">
      <w:start w:val="1"/>
      <w:numFmt w:val="bullet"/>
      <w:lvlText w:val=""/>
      <w:lvlJc w:val="left"/>
      <w:pPr>
        <w:ind w:left="2408" w:hanging="360"/>
      </w:pPr>
      <w:rPr>
        <w:rFonts w:ascii="Wingdings" w:hAnsi="Wingdings" w:hint="default"/>
      </w:rPr>
    </w:lvl>
    <w:lvl w:ilvl="3" w:tplc="04190001" w:tentative="1">
      <w:start w:val="1"/>
      <w:numFmt w:val="bullet"/>
      <w:lvlText w:val=""/>
      <w:lvlJc w:val="left"/>
      <w:pPr>
        <w:ind w:left="3128" w:hanging="360"/>
      </w:pPr>
      <w:rPr>
        <w:rFonts w:ascii="Symbol" w:hAnsi="Symbol" w:hint="default"/>
      </w:rPr>
    </w:lvl>
    <w:lvl w:ilvl="4" w:tplc="04190003" w:tentative="1">
      <w:start w:val="1"/>
      <w:numFmt w:val="bullet"/>
      <w:lvlText w:val="o"/>
      <w:lvlJc w:val="left"/>
      <w:pPr>
        <w:ind w:left="3848" w:hanging="360"/>
      </w:pPr>
      <w:rPr>
        <w:rFonts w:ascii="Courier New" w:hAnsi="Courier New" w:cs="Courier New" w:hint="default"/>
      </w:rPr>
    </w:lvl>
    <w:lvl w:ilvl="5" w:tplc="04190005" w:tentative="1">
      <w:start w:val="1"/>
      <w:numFmt w:val="bullet"/>
      <w:lvlText w:val=""/>
      <w:lvlJc w:val="left"/>
      <w:pPr>
        <w:ind w:left="4568" w:hanging="360"/>
      </w:pPr>
      <w:rPr>
        <w:rFonts w:ascii="Wingdings" w:hAnsi="Wingdings" w:hint="default"/>
      </w:rPr>
    </w:lvl>
    <w:lvl w:ilvl="6" w:tplc="04190001" w:tentative="1">
      <w:start w:val="1"/>
      <w:numFmt w:val="bullet"/>
      <w:lvlText w:val=""/>
      <w:lvlJc w:val="left"/>
      <w:pPr>
        <w:ind w:left="5288" w:hanging="360"/>
      </w:pPr>
      <w:rPr>
        <w:rFonts w:ascii="Symbol" w:hAnsi="Symbol" w:hint="default"/>
      </w:rPr>
    </w:lvl>
    <w:lvl w:ilvl="7" w:tplc="04190003" w:tentative="1">
      <w:start w:val="1"/>
      <w:numFmt w:val="bullet"/>
      <w:lvlText w:val="o"/>
      <w:lvlJc w:val="left"/>
      <w:pPr>
        <w:ind w:left="6008" w:hanging="360"/>
      </w:pPr>
      <w:rPr>
        <w:rFonts w:ascii="Courier New" w:hAnsi="Courier New" w:cs="Courier New" w:hint="default"/>
      </w:rPr>
    </w:lvl>
    <w:lvl w:ilvl="8" w:tplc="04190005" w:tentative="1">
      <w:start w:val="1"/>
      <w:numFmt w:val="bullet"/>
      <w:lvlText w:val=""/>
      <w:lvlJc w:val="left"/>
      <w:pPr>
        <w:ind w:left="6728" w:hanging="360"/>
      </w:pPr>
      <w:rPr>
        <w:rFonts w:ascii="Wingdings" w:hAnsi="Wingdings" w:hint="default"/>
      </w:rPr>
    </w:lvl>
  </w:abstractNum>
  <w:abstractNum w:abstractNumId="31">
    <w:nsid w:val="70007761"/>
    <w:multiLevelType w:val="hybridMultilevel"/>
    <w:tmpl w:val="2A9646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765334"/>
    <w:multiLevelType w:val="hybridMultilevel"/>
    <w:tmpl w:val="52BAF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AA84196"/>
    <w:multiLevelType w:val="hybridMultilevel"/>
    <w:tmpl w:val="A33E32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976496"/>
    <w:multiLevelType w:val="hybridMultilevel"/>
    <w:tmpl w:val="4FDE7A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F4C6D1C"/>
    <w:multiLevelType w:val="multilevel"/>
    <w:tmpl w:val="265CE9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27"/>
  </w:num>
  <w:num w:numId="3">
    <w:abstractNumId w:val="19"/>
  </w:num>
  <w:num w:numId="4">
    <w:abstractNumId w:val="24"/>
  </w:num>
  <w:num w:numId="5">
    <w:abstractNumId w:val="17"/>
  </w:num>
  <w:num w:numId="6">
    <w:abstractNumId w:val="31"/>
  </w:num>
  <w:num w:numId="7">
    <w:abstractNumId w:val="33"/>
  </w:num>
  <w:num w:numId="8">
    <w:abstractNumId w:val="28"/>
  </w:num>
  <w:num w:numId="9">
    <w:abstractNumId w:val="8"/>
  </w:num>
  <w:num w:numId="10">
    <w:abstractNumId w:val="13"/>
  </w:num>
  <w:num w:numId="11">
    <w:abstractNumId w:val="18"/>
  </w:num>
  <w:num w:numId="12">
    <w:abstractNumId w:val="15"/>
  </w:num>
  <w:num w:numId="13">
    <w:abstractNumId w:val="9"/>
  </w:num>
  <w:num w:numId="14">
    <w:abstractNumId w:val="22"/>
  </w:num>
  <w:num w:numId="15">
    <w:abstractNumId w:val="21"/>
  </w:num>
  <w:num w:numId="16">
    <w:abstractNumId w:val="23"/>
  </w:num>
  <w:num w:numId="17">
    <w:abstractNumId w:val="34"/>
  </w:num>
  <w:num w:numId="18">
    <w:abstractNumId w:val="20"/>
  </w:num>
  <w:num w:numId="19">
    <w:abstractNumId w:val="2"/>
  </w:num>
  <w:num w:numId="20">
    <w:abstractNumId w:val="29"/>
  </w:num>
  <w:num w:numId="21">
    <w:abstractNumId w:val="4"/>
  </w:num>
  <w:num w:numId="22">
    <w:abstractNumId w:val="10"/>
  </w:num>
  <w:num w:numId="23">
    <w:abstractNumId w:val="7"/>
  </w:num>
  <w:num w:numId="24">
    <w:abstractNumId w:val="32"/>
  </w:num>
  <w:num w:numId="25">
    <w:abstractNumId w:val="3"/>
  </w:num>
  <w:num w:numId="26">
    <w:abstractNumId w:val="26"/>
  </w:num>
  <w:num w:numId="27">
    <w:abstractNumId w:val="11"/>
  </w:num>
  <w:num w:numId="28">
    <w:abstractNumId w:val="30"/>
  </w:num>
  <w:num w:numId="29">
    <w:abstractNumId w:val="14"/>
  </w:num>
  <w:num w:numId="30">
    <w:abstractNumId w:val="12"/>
  </w:num>
  <w:num w:numId="3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6"/>
  </w:num>
  <w:num w:numId="34">
    <w:abstractNumId w:val="0"/>
  </w:num>
  <w:num w:numId="35">
    <w:abstractNumId w:val="1"/>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733C5"/>
    <w:rsid w:val="00001BB4"/>
    <w:rsid w:val="00002019"/>
    <w:rsid w:val="00002BE0"/>
    <w:rsid w:val="000044D5"/>
    <w:rsid w:val="00005120"/>
    <w:rsid w:val="00007CDC"/>
    <w:rsid w:val="000107DA"/>
    <w:rsid w:val="00010A5C"/>
    <w:rsid w:val="00011527"/>
    <w:rsid w:val="00011D14"/>
    <w:rsid w:val="00015117"/>
    <w:rsid w:val="00016BA5"/>
    <w:rsid w:val="00016C50"/>
    <w:rsid w:val="00017491"/>
    <w:rsid w:val="0002089F"/>
    <w:rsid w:val="00021D74"/>
    <w:rsid w:val="00024A17"/>
    <w:rsid w:val="00027EE4"/>
    <w:rsid w:val="000307F6"/>
    <w:rsid w:val="00031914"/>
    <w:rsid w:val="00032412"/>
    <w:rsid w:val="00034B97"/>
    <w:rsid w:val="000357AD"/>
    <w:rsid w:val="00035AD2"/>
    <w:rsid w:val="000377B2"/>
    <w:rsid w:val="00037A90"/>
    <w:rsid w:val="0004102D"/>
    <w:rsid w:val="00042180"/>
    <w:rsid w:val="00042EA6"/>
    <w:rsid w:val="000455A5"/>
    <w:rsid w:val="00050E0D"/>
    <w:rsid w:val="00051C94"/>
    <w:rsid w:val="00053B78"/>
    <w:rsid w:val="000541D4"/>
    <w:rsid w:val="000547BD"/>
    <w:rsid w:val="00054886"/>
    <w:rsid w:val="00054902"/>
    <w:rsid w:val="00055AC5"/>
    <w:rsid w:val="00055D87"/>
    <w:rsid w:val="000600F6"/>
    <w:rsid w:val="00060710"/>
    <w:rsid w:val="00061C8C"/>
    <w:rsid w:val="00064606"/>
    <w:rsid w:val="00067024"/>
    <w:rsid w:val="00071C98"/>
    <w:rsid w:val="00072C2C"/>
    <w:rsid w:val="000733C5"/>
    <w:rsid w:val="00075273"/>
    <w:rsid w:val="000760FE"/>
    <w:rsid w:val="000825CD"/>
    <w:rsid w:val="00082620"/>
    <w:rsid w:val="00084DC1"/>
    <w:rsid w:val="000875E2"/>
    <w:rsid w:val="00091433"/>
    <w:rsid w:val="00092651"/>
    <w:rsid w:val="00093728"/>
    <w:rsid w:val="000955D9"/>
    <w:rsid w:val="00095699"/>
    <w:rsid w:val="00096228"/>
    <w:rsid w:val="00096295"/>
    <w:rsid w:val="00096F2E"/>
    <w:rsid w:val="00096FF8"/>
    <w:rsid w:val="000A039D"/>
    <w:rsid w:val="000A103A"/>
    <w:rsid w:val="000A1562"/>
    <w:rsid w:val="000A2C20"/>
    <w:rsid w:val="000A36DE"/>
    <w:rsid w:val="000A4F54"/>
    <w:rsid w:val="000A57D6"/>
    <w:rsid w:val="000A765D"/>
    <w:rsid w:val="000A7823"/>
    <w:rsid w:val="000B253B"/>
    <w:rsid w:val="000B25BE"/>
    <w:rsid w:val="000B2A96"/>
    <w:rsid w:val="000B30BC"/>
    <w:rsid w:val="000B352E"/>
    <w:rsid w:val="000B4386"/>
    <w:rsid w:val="000B46B7"/>
    <w:rsid w:val="000B6CD4"/>
    <w:rsid w:val="000B7CA6"/>
    <w:rsid w:val="000B7DEA"/>
    <w:rsid w:val="000C13B0"/>
    <w:rsid w:val="000C256B"/>
    <w:rsid w:val="000C2F77"/>
    <w:rsid w:val="000C3568"/>
    <w:rsid w:val="000C3827"/>
    <w:rsid w:val="000C464C"/>
    <w:rsid w:val="000C63E2"/>
    <w:rsid w:val="000C7A45"/>
    <w:rsid w:val="000D011E"/>
    <w:rsid w:val="000D05DA"/>
    <w:rsid w:val="000D25C3"/>
    <w:rsid w:val="000D3CE7"/>
    <w:rsid w:val="000D3FB3"/>
    <w:rsid w:val="000D444D"/>
    <w:rsid w:val="000D4BF4"/>
    <w:rsid w:val="000D595F"/>
    <w:rsid w:val="000D607C"/>
    <w:rsid w:val="000E1FC7"/>
    <w:rsid w:val="000E3F0B"/>
    <w:rsid w:val="000E5027"/>
    <w:rsid w:val="000E6055"/>
    <w:rsid w:val="000E76CF"/>
    <w:rsid w:val="000E7B0C"/>
    <w:rsid w:val="000F043C"/>
    <w:rsid w:val="000F07DD"/>
    <w:rsid w:val="000F3C93"/>
    <w:rsid w:val="000F3DD2"/>
    <w:rsid w:val="000F7CA5"/>
    <w:rsid w:val="001006AE"/>
    <w:rsid w:val="00103594"/>
    <w:rsid w:val="00103D8F"/>
    <w:rsid w:val="00104E59"/>
    <w:rsid w:val="001054D2"/>
    <w:rsid w:val="00106724"/>
    <w:rsid w:val="00110512"/>
    <w:rsid w:val="00110B66"/>
    <w:rsid w:val="00111191"/>
    <w:rsid w:val="00111337"/>
    <w:rsid w:val="00111C0B"/>
    <w:rsid w:val="00111E7A"/>
    <w:rsid w:val="001129F4"/>
    <w:rsid w:val="0011450C"/>
    <w:rsid w:val="0011626B"/>
    <w:rsid w:val="001162A0"/>
    <w:rsid w:val="001164CF"/>
    <w:rsid w:val="0011655B"/>
    <w:rsid w:val="00120BA8"/>
    <w:rsid w:val="00121EBC"/>
    <w:rsid w:val="00122B18"/>
    <w:rsid w:val="0012337C"/>
    <w:rsid w:val="00123557"/>
    <w:rsid w:val="00123FE9"/>
    <w:rsid w:val="001251B6"/>
    <w:rsid w:val="0012795A"/>
    <w:rsid w:val="00130F28"/>
    <w:rsid w:val="001321E7"/>
    <w:rsid w:val="00133872"/>
    <w:rsid w:val="001361B2"/>
    <w:rsid w:val="00136661"/>
    <w:rsid w:val="00137655"/>
    <w:rsid w:val="00137B4F"/>
    <w:rsid w:val="00137E27"/>
    <w:rsid w:val="00140DFC"/>
    <w:rsid w:val="001420F4"/>
    <w:rsid w:val="00142F56"/>
    <w:rsid w:val="00143A6A"/>
    <w:rsid w:val="001460E1"/>
    <w:rsid w:val="001463CE"/>
    <w:rsid w:val="00152F44"/>
    <w:rsid w:val="00153CC5"/>
    <w:rsid w:val="001544F9"/>
    <w:rsid w:val="001560D9"/>
    <w:rsid w:val="00160927"/>
    <w:rsid w:val="001640AD"/>
    <w:rsid w:val="00164C82"/>
    <w:rsid w:val="00164CCA"/>
    <w:rsid w:val="0016516D"/>
    <w:rsid w:val="00165274"/>
    <w:rsid w:val="001726F2"/>
    <w:rsid w:val="001729F8"/>
    <w:rsid w:val="0017361E"/>
    <w:rsid w:val="00174D4B"/>
    <w:rsid w:val="001759C7"/>
    <w:rsid w:val="0018212B"/>
    <w:rsid w:val="0018364E"/>
    <w:rsid w:val="0018436D"/>
    <w:rsid w:val="00184587"/>
    <w:rsid w:val="00184B90"/>
    <w:rsid w:val="001861CE"/>
    <w:rsid w:val="00186684"/>
    <w:rsid w:val="001866F1"/>
    <w:rsid w:val="0019142C"/>
    <w:rsid w:val="0019175D"/>
    <w:rsid w:val="00192A0D"/>
    <w:rsid w:val="00192AE2"/>
    <w:rsid w:val="001930EF"/>
    <w:rsid w:val="001932F4"/>
    <w:rsid w:val="00197277"/>
    <w:rsid w:val="00197879"/>
    <w:rsid w:val="001A05F4"/>
    <w:rsid w:val="001A1452"/>
    <w:rsid w:val="001A3824"/>
    <w:rsid w:val="001A4103"/>
    <w:rsid w:val="001A6165"/>
    <w:rsid w:val="001A66D6"/>
    <w:rsid w:val="001A75DF"/>
    <w:rsid w:val="001A7D4B"/>
    <w:rsid w:val="001B225E"/>
    <w:rsid w:val="001B234D"/>
    <w:rsid w:val="001B24D9"/>
    <w:rsid w:val="001B4553"/>
    <w:rsid w:val="001B4C47"/>
    <w:rsid w:val="001B5D05"/>
    <w:rsid w:val="001B77AD"/>
    <w:rsid w:val="001C0495"/>
    <w:rsid w:val="001C0D7A"/>
    <w:rsid w:val="001C4AE1"/>
    <w:rsid w:val="001C5389"/>
    <w:rsid w:val="001D09FF"/>
    <w:rsid w:val="001D30A6"/>
    <w:rsid w:val="001D39D7"/>
    <w:rsid w:val="001E0990"/>
    <w:rsid w:val="001E0A45"/>
    <w:rsid w:val="001E0BA2"/>
    <w:rsid w:val="001E19A6"/>
    <w:rsid w:val="001E1F92"/>
    <w:rsid w:val="001E3731"/>
    <w:rsid w:val="001E45A7"/>
    <w:rsid w:val="001E591C"/>
    <w:rsid w:val="001E751C"/>
    <w:rsid w:val="001E7DE8"/>
    <w:rsid w:val="001F0175"/>
    <w:rsid w:val="00200161"/>
    <w:rsid w:val="0020040C"/>
    <w:rsid w:val="002024EB"/>
    <w:rsid w:val="00202872"/>
    <w:rsid w:val="002062F4"/>
    <w:rsid w:val="0020683B"/>
    <w:rsid w:val="002069FB"/>
    <w:rsid w:val="00206C3B"/>
    <w:rsid w:val="00210151"/>
    <w:rsid w:val="002105CA"/>
    <w:rsid w:val="002115F3"/>
    <w:rsid w:val="002119A0"/>
    <w:rsid w:val="00212B4C"/>
    <w:rsid w:val="00214E0D"/>
    <w:rsid w:val="00215FDE"/>
    <w:rsid w:val="0021620C"/>
    <w:rsid w:val="00220FEE"/>
    <w:rsid w:val="00221561"/>
    <w:rsid w:val="002215D8"/>
    <w:rsid w:val="00222AA0"/>
    <w:rsid w:val="00223295"/>
    <w:rsid w:val="002259DA"/>
    <w:rsid w:val="00226E39"/>
    <w:rsid w:val="00227605"/>
    <w:rsid w:val="00230024"/>
    <w:rsid w:val="0023048D"/>
    <w:rsid w:val="00232212"/>
    <w:rsid w:val="00232EDD"/>
    <w:rsid w:val="002333D8"/>
    <w:rsid w:val="00233C0B"/>
    <w:rsid w:val="00233E67"/>
    <w:rsid w:val="00236190"/>
    <w:rsid w:val="00237010"/>
    <w:rsid w:val="00240D7F"/>
    <w:rsid w:val="00241B51"/>
    <w:rsid w:val="0024200C"/>
    <w:rsid w:val="00242A6F"/>
    <w:rsid w:val="00244135"/>
    <w:rsid w:val="00244D3D"/>
    <w:rsid w:val="002455E3"/>
    <w:rsid w:val="00246DBF"/>
    <w:rsid w:val="002471C8"/>
    <w:rsid w:val="0024728B"/>
    <w:rsid w:val="0024739E"/>
    <w:rsid w:val="002476CE"/>
    <w:rsid w:val="00250ED0"/>
    <w:rsid w:val="0025139B"/>
    <w:rsid w:val="00251B17"/>
    <w:rsid w:val="00253041"/>
    <w:rsid w:val="00261FE3"/>
    <w:rsid w:val="00264456"/>
    <w:rsid w:val="002653A0"/>
    <w:rsid w:val="00265492"/>
    <w:rsid w:val="0026616D"/>
    <w:rsid w:val="00266AFE"/>
    <w:rsid w:val="002672B2"/>
    <w:rsid w:val="00275398"/>
    <w:rsid w:val="0027555E"/>
    <w:rsid w:val="00275628"/>
    <w:rsid w:val="00275925"/>
    <w:rsid w:val="0027672C"/>
    <w:rsid w:val="002768AC"/>
    <w:rsid w:val="00277787"/>
    <w:rsid w:val="002835FC"/>
    <w:rsid w:val="00283FD5"/>
    <w:rsid w:val="002849B1"/>
    <w:rsid w:val="00285CEC"/>
    <w:rsid w:val="002868CB"/>
    <w:rsid w:val="00287DE9"/>
    <w:rsid w:val="00291B2A"/>
    <w:rsid w:val="00291C5E"/>
    <w:rsid w:val="002930AF"/>
    <w:rsid w:val="00293A90"/>
    <w:rsid w:val="0029451D"/>
    <w:rsid w:val="0029455F"/>
    <w:rsid w:val="0029489D"/>
    <w:rsid w:val="00295892"/>
    <w:rsid w:val="002969E3"/>
    <w:rsid w:val="00296EF4"/>
    <w:rsid w:val="002A0BA4"/>
    <w:rsid w:val="002A10C8"/>
    <w:rsid w:val="002A1D83"/>
    <w:rsid w:val="002A32E1"/>
    <w:rsid w:val="002A35A4"/>
    <w:rsid w:val="002A35F8"/>
    <w:rsid w:val="002A4636"/>
    <w:rsid w:val="002A6AF4"/>
    <w:rsid w:val="002A752B"/>
    <w:rsid w:val="002B0C95"/>
    <w:rsid w:val="002B1448"/>
    <w:rsid w:val="002B37F2"/>
    <w:rsid w:val="002B3836"/>
    <w:rsid w:val="002B3A99"/>
    <w:rsid w:val="002B3A9C"/>
    <w:rsid w:val="002B4575"/>
    <w:rsid w:val="002B4BC0"/>
    <w:rsid w:val="002B556E"/>
    <w:rsid w:val="002B7A3D"/>
    <w:rsid w:val="002C2899"/>
    <w:rsid w:val="002C471F"/>
    <w:rsid w:val="002C577F"/>
    <w:rsid w:val="002C5E77"/>
    <w:rsid w:val="002C6CF9"/>
    <w:rsid w:val="002C6E86"/>
    <w:rsid w:val="002D1CE1"/>
    <w:rsid w:val="002D3F20"/>
    <w:rsid w:val="002D44C4"/>
    <w:rsid w:val="002D5157"/>
    <w:rsid w:val="002D7DD1"/>
    <w:rsid w:val="002E04CF"/>
    <w:rsid w:val="002E1B33"/>
    <w:rsid w:val="002E1CBA"/>
    <w:rsid w:val="002E3573"/>
    <w:rsid w:val="002E483B"/>
    <w:rsid w:val="002E574C"/>
    <w:rsid w:val="002E5EF8"/>
    <w:rsid w:val="002E6988"/>
    <w:rsid w:val="002E795F"/>
    <w:rsid w:val="002F0267"/>
    <w:rsid w:val="002F12D0"/>
    <w:rsid w:val="002F19DB"/>
    <w:rsid w:val="002F7C3C"/>
    <w:rsid w:val="003000AF"/>
    <w:rsid w:val="0030490B"/>
    <w:rsid w:val="00304D46"/>
    <w:rsid w:val="0030556C"/>
    <w:rsid w:val="003067C5"/>
    <w:rsid w:val="003072CF"/>
    <w:rsid w:val="0031277E"/>
    <w:rsid w:val="00312F68"/>
    <w:rsid w:val="003134AE"/>
    <w:rsid w:val="00313AB7"/>
    <w:rsid w:val="00314261"/>
    <w:rsid w:val="00314F08"/>
    <w:rsid w:val="003155DC"/>
    <w:rsid w:val="00320884"/>
    <w:rsid w:val="0032251F"/>
    <w:rsid w:val="00323603"/>
    <w:rsid w:val="00323BF5"/>
    <w:rsid w:val="003252C8"/>
    <w:rsid w:val="00325CCE"/>
    <w:rsid w:val="00326DBE"/>
    <w:rsid w:val="00327976"/>
    <w:rsid w:val="00327F6F"/>
    <w:rsid w:val="00330B61"/>
    <w:rsid w:val="00332E19"/>
    <w:rsid w:val="003338A8"/>
    <w:rsid w:val="00333F36"/>
    <w:rsid w:val="003348DA"/>
    <w:rsid w:val="0033511B"/>
    <w:rsid w:val="003370A7"/>
    <w:rsid w:val="00337520"/>
    <w:rsid w:val="00337A57"/>
    <w:rsid w:val="00341214"/>
    <w:rsid w:val="0034169E"/>
    <w:rsid w:val="003428D1"/>
    <w:rsid w:val="00342ADA"/>
    <w:rsid w:val="00343BB6"/>
    <w:rsid w:val="00344324"/>
    <w:rsid w:val="003449F6"/>
    <w:rsid w:val="00344F15"/>
    <w:rsid w:val="0034513C"/>
    <w:rsid w:val="00346EBA"/>
    <w:rsid w:val="00350611"/>
    <w:rsid w:val="00350766"/>
    <w:rsid w:val="00353245"/>
    <w:rsid w:val="00353663"/>
    <w:rsid w:val="003551F8"/>
    <w:rsid w:val="003578AE"/>
    <w:rsid w:val="00357DC9"/>
    <w:rsid w:val="0036051E"/>
    <w:rsid w:val="00366CD0"/>
    <w:rsid w:val="00370D23"/>
    <w:rsid w:val="0037267F"/>
    <w:rsid w:val="00377168"/>
    <w:rsid w:val="00381E25"/>
    <w:rsid w:val="00383E3F"/>
    <w:rsid w:val="003873DE"/>
    <w:rsid w:val="003913DD"/>
    <w:rsid w:val="0039158E"/>
    <w:rsid w:val="003937B2"/>
    <w:rsid w:val="003939B4"/>
    <w:rsid w:val="00395214"/>
    <w:rsid w:val="003961F6"/>
    <w:rsid w:val="003963B7"/>
    <w:rsid w:val="00396478"/>
    <w:rsid w:val="003972A4"/>
    <w:rsid w:val="00397CD5"/>
    <w:rsid w:val="003A197C"/>
    <w:rsid w:val="003A3FC6"/>
    <w:rsid w:val="003A7CF6"/>
    <w:rsid w:val="003B08BD"/>
    <w:rsid w:val="003B2C09"/>
    <w:rsid w:val="003B39D6"/>
    <w:rsid w:val="003B517D"/>
    <w:rsid w:val="003B75E6"/>
    <w:rsid w:val="003C2BFF"/>
    <w:rsid w:val="003C2EE4"/>
    <w:rsid w:val="003C398A"/>
    <w:rsid w:val="003C4503"/>
    <w:rsid w:val="003C4899"/>
    <w:rsid w:val="003C4B19"/>
    <w:rsid w:val="003C548E"/>
    <w:rsid w:val="003C5C95"/>
    <w:rsid w:val="003C5EDB"/>
    <w:rsid w:val="003C6904"/>
    <w:rsid w:val="003C7562"/>
    <w:rsid w:val="003D1806"/>
    <w:rsid w:val="003D37DC"/>
    <w:rsid w:val="003D37E4"/>
    <w:rsid w:val="003D38E2"/>
    <w:rsid w:val="003D3F87"/>
    <w:rsid w:val="003D5105"/>
    <w:rsid w:val="003E05B8"/>
    <w:rsid w:val="003E1498"/>
    <w:rsid w:val="003E3102"/>
    <w:rsid w:val="003E4573"/>
    <w:rsid w:val="003E46F4"/>
    <w:rsid w:val="003E617F"/>
    <w:rsid w:val="003E651E"/>
    <w:rsid w:val="003E7A12"/>
    <w:rsid w:val="003E7C6C"/>
    <w:rsid w:val="003F0C12"/>
    <w:rsid w:val="003F1122"/>
    <w:rsid w:val="003F1214"/>
    <w:rsid w:val="003F16B8"/>
    <w:rsid w:val="003F20BD"/>
    <w:rsid w:val="003F39DF"/>
    <w:rsid w:val="003F3E29"/>
    <w:rsid w:val="003F3F4F"/>
    <w:rsid w:val="003F4AE0"/>
    <w:rsid w:val="003F553F"/>
    <w:rsid w:val="003F5BB8"/>
    <w:rsid w:val="003F5F31"/>
    <w:rsid w:val="003F64F1"/>
    <w:rsid w:val="003F6C27"/>
    <w:rsid w:val="003F7445"/>
    <w:rsid w:val="003F7E0D"/>
    <w:rsid w:val="003F7FB2"/>
    <w:rsid w:val="003F7FBC"/>
    <w:rsid w:val="00400AC3"/>
    <w:rsid w:val="00400D34"/>
    <w:rsid w:val="004013B4"/>
    <w:rsid w:val="00403E4E"/>
    <w:rsid w:val="00404FB3"/>
    <w:rsid w:val="00405137"/>
    <w:rsid w:val="0040588D"/>
    <w:rsid w:val="0040763F"/>
    <w:rsid w:val="004107A3"/>
    <w:rsid w:val="004120E4"/>
    <w:rsid w:val="0041253C"/>
    <w:rsid w:val="00414BB5"/>
    <w:rsid w:val="00414E42"/>
    <w:rsid w:val="004151DA"/>
    <w:rsid w:val="00415267"/>
    <w:rsid w:val="00416A60"/>
    <w:rsid w:val="00416C2C"/>
    <w:rsid w:val="00417501"/>
    <w:rsid w:val="00417959"/>
    <w:rsid w:val="00417AD2"/>
    <w:rsid w:val="004205C3"/>
    <w:rsid w:val="004211E0"/>
    <w:rsid w:val="00421841"/>
    <w:rsid w:val="00425322"/>
    <w:rsid w:val="00425939"/>
    <w:rsid w:val="00426176"/>
    <w:rsid w:val="00426ACC"/>
    <w:rsid w:val="0042737D"/>
    <w:rsid w:val="004276A7"/>
    <w:rsid w:val="00427735"/>
    <w:rsid w:val="00430061"/>
    <w:rsid w:val="004307EF"/>
    <w:rsid w:val="004340A8"/>
    <w:rsid w:val="00434DD4"/>
    <w:rsid w:val="00436916"/>
    <w:rsid w:val="004369D0"/>
    <w:rsid w:val="004375D8"/>
    <w:rsid w:val="00441B47"/>
    <w:rsid w:val="00442C54"/>
    <w:rsid w:val="00443DEA"/>
    <w:rsid w:val="00444217"/>
    <w:rsid w:val="0044439C"/>
    <w:rsid w:val="00444CEE"/>
    <w:rsid w:val="00450EF2"/>
    <w:rsid w:val="004516E4"/>
    <w:rsid w:val="004556A0"/>
    <w:rsid w:val="00455D89"/>
    <w:rsid w:val="00456444"/>
    <w:rsid w:val="00460032"/>
    <w:rsid w:val="00461E47"/>
    <w:rsid w:val="00464178"/>
    <w:rsid w:val="00465AB4"/>
    <w:rsid w:val="00465F98"/>
    <w:rsid w:val="00466A8F"/>
    <w:rsid w:val="00467CA4"/>
    <w:rsid w:val="00471826"/>
    <w:rsid w:val="0047213E"/>
    <w:rsid w:val="004726F9"/>
    <w:rsid w:val="00473619"/>
    <w:rsid w:val="00474D6C"/>
    <w:rsid w:val="004769A3"/>
    <w:rsid w:val="00476AAE"/>
    <w:rsid w:val="00476C4D"/>
    <w:rsid w:val="0048075E"/>
    <w:rsid w:val="00480FB5"/>
    <w:rsid w:val="00481090"/>
    <w:rsid w:val="00481821"/>
    <w:rsid w:val="00481B4D"/>
    <w:rsid w:val="00482BF2"/>
    <w:rsid w:val="004834E0"/>
    <w:rsid w:val="00485A33"/>
    <w:rsid w:val="00486807"/>
    <w:rsid w:val="00491014"/>
    <w:rsid w:val="00491E7F"/>
    <w:rsid w:val="00492510"/>
    <w:rsid w:val="00492FD7"/>
    <w:rsid w:val="00494D5C"/>
    <w:rsid w:val="00497746"/>
    <w:rsid w:val="00497A33"/>
    <w:rsid w:val="004A0D6B"/>
    <w:rsid w:val="004A0DB8"/>
    <w:rsid w:val="004A1B10"/>
    <w:rsid w:val="004A1CB6"/>
    <w:rsid w:val="004A28EF"/>
    <w:rsid w:val="004A3B87"/>
    <w:rsid w:val="004B0D0B"/>
    <w:rsid w:val="004B2BEC"/>
    <w:rsid w:val="004B48A0"/>
    <w:rsid w:val="004B4A92"/>
    <w:rsid w:val="004B57A5"/>
    <w:rsid w:val="004B6AA9"/>
    <w:rsid w:val="004B7A99"/>
    <w:rsid w:val="004C10E7"/>
    <w:rsid w:val="004C2E58"/>
    <w:rsid w:val="004C5122"/>
    <w:rsid w:val="004C6EF9"/>
    <w:rsid w:val="004C716F"/>
    <w:rsid w:val="004C7207"/>
    <w:rsid w:val="004D016A"/>
    <w:rsid w:val="004D02A4"/>
    <w:rsid w:val="004D13B4"/>
    <w:rsid w:val="004D2B6C"/>
    <w:rsid w:val="004D2D42"/>
    <w:rsid w:val="004D3DFC"/>
    <w:rsid w:val="004D485A"/>
    <w:rsid w:val="004D560A"/>
    <w:rsid w:val="004D6C64"/>
    <w:rsid w:val="004D712A"/>
    <w:rsid w:val="004D7445"/>
    <w:rsid w:val="004E1246"/>
    <w:rsid w:val="004E37CC"/>
    <w:rsid w:val="004E396D"/>
    <w:rsid w:val="004E4287"/>
    <w:rsid w:val="004E62AF"/>
    <w:rsid w:val="004E6F94"/>
    <w:rsid w:val="004E7E46"/>
    <w:rsid w:val="004F37EB"/>
    <w:rsid w:val="004F4A06"/>
    <w:rsid w:val="004F4CC7"/>
    <w:rsid w:val="004F63DA"/>
    <w:rsid w:val="004F676E"/>
    <w:rsid w:val="004F762E"/>
    <w:rsid w:val="004F79B3"/>
    <w:rsid w:val="004F7B43"/>
    <w:rsid w:val="00501937"/>
    <w:rsid w:val="00501C1D"/>
    <w:rsid w:val="00502367"/>
    <w:rsid w:val="00504A7C"/>
    <w:rsid w:val="00506068"/>
    <w:rsid w:val="00506742"/>
    <w:rsid w:val="00506D3B"/>
    <w:rsid w:val="0050791F"/>
    <w:rsid w:val="00512A54"/>
    <w:rsid w:val="00512D75"/>
    <w:rsid w:val="00514CB4"/>
    <w:rsid w:val="00517741"/>
    <w:rsid w:val="0051788C"/>
    <w:rsid w:val="00520514"/>
    <w:rsid w:val="00521BFF"/>
    <w:rsid w:val="005228AF"/>
    <w:rsid w:val="00523BB4"/>
    <w:rsid w:val="0052537A"/>
    <w:rsid w:val="00525940"/>
    <w:rsid w:val="00527240"/>
    <w:rsid w:val="00527C36"/>
    <w:rsid w:val="00530392"/>
    <w:rsid w:val="00531131"/>
    <w:rsid w:val="0053160F"/>
    <w:rsid w:val="00531AA7"/>
    <w:rsid w:val="00533AA5"/>
    <w:rsid w:val="00533B31"/>
    <w:rsid w:val="0053457B"/>
    <w:rsid w:val="00536373"/>
    <w:rsid w:val="0054203E"/>
    <w:rsid w:val="00543C27"/>
    <w:rsid w:val="00543C8C"/>
    <w:rsid w:val="00543E72"/>
    <w:rsid w:val="00543EA2"/>
    <w:rsid w:val="00545213"/>
    <w:rsid w:val="00547055"/>
    <w:rsid w:val="00547DF5"/>
    <w:rsid w:val="00550384"/>
    <w:rsid w:val="00552EFE"/>
    <w:rsid w:val="00555B15"/>
    <w:rsid w:val="00556679"/>
    <w:rsid w:val="00557193"/>
    <w:rsid w:val="005600F2"/>
    <w:rsid w:val="00561B42"/>
    <w:rsid w:val="00562A46"/>
    <w:rsid w:val="0056319C"/>
    <w:rsid w:val="00567910"/>
    <w:rsid w:val="00567D0B"/>
    <w:rsid w:val="00571303"/>
    <w:rsid w:val="005720B4"/>
    <w:rsid w:val="005732A9"/>
    <w:rsid w:val="005735FB"/>
    <w:rsid w:val="005749B4"/>
    <w:rsid w:val="00575713"/>
    <w:rsid w:val="00576032"/>
    <w:rsid w:val="00576514"/>
    <w:rsid w:val="00576519"/>
    <w:rsid w:val="0057654E"/>
    <w:rsid w:val="005773EA"/>
    <w:rsid w:val="00577666"/>
    <w:rsid w:val="00580250"/>
    <w:rsid w:val="005802E7"/>
    <w:rsid w:val="00580B9E"/>
    <w:rsid w:val="0058533E"/>
    <w:rsid w:val="00585CA8"/>
    <w:rsid w:val="00586119"/>
    <w:rsid w:val="00590BF5"/>
    <w:rsid w:val="0059134A"/>
    <w:rsid w:val="00593999"/>
    <w:rsid w:val="00593E44"/>
    <w:rsid w:val="00594765"/>
    <w:rsid w:val="00594B63"/>
    <w:rsid w:val="00594C6F"/>
    <w:rsid w:val="00595343"/>
    <w:rsid w:val="0059782A"/>
    <w:rsid w:val="005A03DC"/>
    <w:rsid w:val="005A427F"/>
    <w:rsid w:val="005A4840"/>
    <w:rsid w:val="005A5633"/>
    <w:rsid w:val="005A5F4B"/>
    <w:rsid w:val="005B05ED"/>
    <w:rsid w:val="005B1526"/>
    <w:rsid w:val="005B2F03"/>
    <w:rsid w:val="005B5AED"/>
    <w:rsid w:val="005B6573"/>
    <w:rsid w:val="005B6740"/>
    <w:rsid w:val="005B6F6C"/>
    <w:rsid w:val="005B7322"/>
    <w:rsid w:val="005B7AC4"/>
    <w:rsid w:val="005C034A"/>
    <w:rsid w:val="005C31B0"/>
    <w:rsid w:val="005C55CB"/>
    <w:rsid w:val="005C5C0D"/>
    <w:rsid w:val="005C62DD"/>
    <w:rsid w:val="005C73D8"/>
    <w:rsid w:val="005C7B41"/>
    <w:rsid w:val="005D00DA"/>
    <w:rsid w:val="005D18DE"/>
    <w:rsid w:val="005D34CD"/>
    <w:rsid w:val="005D4F0C"/>
    <w:rsid w:val="005D66F6"/>
    <w:rsid w:val="005D7F83"/>
    <w:rsid w:val="005E0254"/>
    <w:rsid w:val="005E0CCF"/>
    <w:rsid w:val="005E0F17"/>
    <w:rsid w:val="005E23FA"/>
    <w:rsid w:val="005E2420"/>
    <w:rsid w:val="005E4DF7"/>
    <w:rsid w:val="005E5C26"/>
    <w:rsid w:val="005E6232"/>
    <w:rsid w:val="005E688A"/>
    <w:rsid w:val="005E7839"/>
    <w:rsid w:val="005E7AA4"/>
    <w:rsid w:val="005F089A"/>
    <w:rsid w:val="005F0ABB"/>
    <w:rsid w:val="005F20E7"/>
    <w:rsid w:val="005F5298"/>
    <w:rsid w:val="005F6F0F"/>
    <w:rsid w:val="005F7365"/>
    <w:rsid w:val="005F77F0"/>
    <w:rsid w:val="00600C6D"/>
    <w:rsid w:val="00600D19"/>
    <w:rsid w:val="00600EAF"/>
    <w:rsid w:val="00601562"/>
    <w:rsid w:val="00602ADC"/>
    <w:rsid w:val="006048C8"/>
    <w:rsid w:val="00605836"/>
    <w:rsid w:val="00605A8F"/>
    <w:rsid w:val="00612D50"/>
    <w:rsid w:val="006131AE"/>
    <w:rsid w:val="0061377F"/>
    <w:rsid w:val="00613A3A"/>
    <w:rsid w:val="006142BB"/>
    <w:rsid w:val="00614423"/>
    <w:rsid w:val="00615BAC"/>
    <w:rsid w:val="00616271"/>
    <w:rsid w:val="00616371"/>
    <w:rsid w:val="00616E52"/>
    <w:rsid w:val="0061718F"/>
    <w:rsid w:val="00620B4E"/>
    <w:rsid w:val="00621095"/>
    <w:rsid w:val="00621BCE"/>
    <w:rsid w:val="006220E2"/>
    <w:rsid w:val="0062492D"/>
    <w:rsid w:val="0062688E"/>
    <w:rsid w:val="00627019"/>
    <w:rsid w:val="00631AE4"/>
    <w:rsid w:val="00632A5B"/>
    <w:rsid w:val="00632D77"/>
    <w:rsid w:val="00633A98"/>
    <w:rsid w:val="00634013"/>
    <w:rsid w:val="006341FC"/>
    <w:rsid w:val="00634677"/>
    <w:rsid w:val="0063520B"/>
    <w:rsid w:val="00635CBC"/>
    <w:rsid w:val="00636A3A"/>
    <w:rsid w:val="00636BB2"/>
    <w:rsid w:val="00640866"/>
    <w:rsid w:val="0064087B"/>
    <w:rsid w:val="00642236"/>
    <w:rsid w:val="00643BA0"/>
    <w:rsid w:val="0064451D"/>
    <w:rsid w:val="00645E11"/>
    <w:rsid w:val="006468FB"/>
    <w:rsid w:val="006477D7"/>
    <w:rsid w:val="00647DFA"/>
    <w:rsid w:val="00650524"/>
    <w:rsid w:val="00650764"/>
    <w:rsid w:val="00651C23"/>
    <w:rsid w:val="006531C4"/>
    <w:rsid w:val="00653A20"/>
    <w:rsid w:val="00653C20"/>
    <w:rsid w:val="00654DAD"/>
    <w:rsid w:val="00657111"/>
    <w:rsid w:val="00660818"/>
    <w:rsid w:val="00661438"/>
    <w:rsid w:val="006618DF"/>
    <w:rsid w:val="00663F5B"/>
    <w:rsid w:val="0066501C"/>
    <w:rsid w:val="00667B98"/>
    <w:rsid w:val="00667CFE"/>
    <w:rsid w:val="006722C1"/>
    <w:rsid w:val="00672849"/>
    <w:rsid w:val="00673FAF"/>
    <w:rsid w:val="00674ACB"/>
    <w:rsid w:val="0067606E"/>
    <w:rsid w:val="00677489"/>
    <w:rsid w:val="006774F2"/>
    <w:rsid w:val="00677CD1"/>
    <w:rsid w:val="00680CF2"/>
    <w:rsid w:val="00681CCB"/>
    <w:rsid w:val="00682C94"/>
    <w:rsid w:val="006830EB"/>
    <w:rsid w:val="006833C0"/>
    <w:rsid w:val="00683732"/>
    <w:rsid w:val="00683F7F"/>
    <w:rsid w:val="00684306"/>
    <w:rsid w:val="006847FB"/>
    <w:rsid w:val="0068480E"/>
    <w:rsid w:val="00684D9C"/>
    <w:rsid w:val="006856BE"/>
    <w:rsid w:val="00686758"/>
    <w:rsid w:val="00686F03"/>
    <w:rsid w:val="006870B4"/>
    <w:rsid w:val="006871DB"/>
    <w:rsid w:val="00687684"/>
    <w:rsid w:val="00692267"/>
    <w:rsid w:val="006929B4"/>
    <w:rsid w:val="0069327B"/>
    <w:rsid w:val="00693367"/>
    <w:rsid w:val="00694509"/>
    <w:rsid w:val="00695A44"/>
    <w:rsid w:val="00695CA2"/>
    <w:rsid w:val="00697097"/>
    <w:rsid w:val="006975A6"/>
    <w:rsid w:val="00697945"/>
    <w:rsid w:val="00697B10"/>
    <w:rsid w:val="006A0A77"/>
    <w:rsid w:val="006A0A79"/>
    <w:rsid w:val="006A0BFB"/>
    <w:rsid w:val="006A1235"/>
    <w:rsid w:val="006A31AD"/>
    <w:rsid w:val="006A621D"/>
    <w:rsid w:val="006A633E"/>
    <w:rsid w:val="006A6D8B"/>
    <w:rsid w:val="006A7A43"/>
    <w:rsid w:val="006A7B1B"/>
    <w:rsid w:val="006B0139"/>
    <w:rsid w:val="006B0206"/>
    <w:rsid w:val="006B2319"/>
    <w:rsid w:val="006B3685"/>
    <w:rsid w:val="006B49A1"/>
    <w:rsid w:val="006B50C8"/>
    <w:rsid w:val="006B5940"/>
    <w:rsid w:val="006B63DF"/>
    <w:rsid w:val="006B6AD1"/>
    <w:rsid w:val="006B74EC"/>
    <w:rsid w:val="006B7651"/>
    <w:rsid w:val="006B784C"/>
    <w:rsid w:val="006C18C1"/>
    <w:rsid w:val="006C28FA"/>
    <w:rsid w:val="006C3511"/>
    <w:rsid w:val="006C6F23"/>
    <w:rsid w:val="006D18DF"/>
    <w:rsid w:val="006D2A45"/>
    <w:rsid w:val="006D39E8"/>
    <w:rsid w:val="006D4376"/>
    <w:rsid w:val="006D4439"/>
    <w:rsid w:val="006D4D95"/>
    <w:rsid w:val="006D5200"/>
    <w:rsid w:val="006D6204"/>
    <w:rsid w:val="006E0A78"/>
    <w:rsid w:val="006E1A62"/>
    <w:rsid w:val="006E397C"/>
    <w:rsid w:val="006E3BE2"/>
    <w:rsid w:val="006E5CEE"/>
    <w:rsid w:val="006E63D7"/>
    <w:rsid w:val="006E7248"/>
    <w:rsid w:val="006E76E0"/>
    <w:rsid w:val="006F1A12"/>
    <w:rsid w:val="006F1C16"/>
    <w:rsid w:val="006F4A52"/>
    <w:rsid w:val="006F5FDC"/>
    <w:rsid w:val="006F60AA"/>
    <w:rsid w:val="006F6A9A"/>
    <w:rsid w:val="006F7843"/>
    <w:rsid w:val="007001A2"/>
    <w:rsid w:val="00701254"/>
    <w:rsid w:val="00701319"/>
    <w:rsid w:val="00702514"/>
    <w:rsid w:val="0070436A"/>
    <w:rsid w:val="00705BE3"/>
    <w:rsid w:val="00706696"/>
    <w:rsid w:val="00706C2C"/>
    <w:rsid w:val="00710549"/>
    <w:rsid w:val="0071121E"/>
    <w:rsid w:val="00711331"/>
    <w:rsid w:val="007120CB"/>
    <w:rsid w:val="0071344F"/>
    <w:rsid w:val="00714570"/>
    <w:rsid w:val="00714FD5"/>
    <w:rsid w:val="00715782"/>
    <w:rsid w:val="00716052"/>
    <w:rsid w:val="00716348"/>
    <w:rsid w:val="00720C8C"/>
    <w:rsid w:val="00720D87"/>
    <w:rsid w:val="0072350C"/>
    <w:rsid w:val="00724948"/>
    <w:rsid w:val="00727CC3"/>
    <w:rsid w:val="007320D8"/>
    <w:rsid w:val="00732F7E"/>
    <w:rsid w:val="00735769"/>
    <w:rsid w:val="00735A44"/>
    <w:rsid w:val="00736971"/>
    <w:rsid w:val="0074144D"/>
    <w:rsid w:val="0074222B"/>
    <w:rsid w:val="0074266F"/>
    <w:rsid w:val="00743037"/>
    <w:rsid w:val="007439B5"/>
    <w:rsid w:val="00743BAE"/>
    <w:rsid w:val="00744172"/>
    <w:rsid w:val="007446C1"/>
    <w:rsid w:val="00745C6B"/>
    <w:rsid w:val="00747599"/>
    <w:rsid w:val="0075271E"/>
    <w:rsid w:val="00752D33"/>
    <w:rsid w:val="007537D4"/>
    <w:rsid w:val="0075591A"/>
    <w:rsid w:val="0075792D"/>
    <w:rsid w:val="00764CC7"/>
    <w:rsid w:val="00764D94"/>
    <w:rsid w:val="0076504D"/>
    <w:rsid w:val="007703A6"/>
    <w:rsid w:val="00770557"/>
    <w:rsid w:val="00770EEA"/>
    <w:rsid w:val="00771D9B"/>
    <w:rsid w:val="0077386C"/>
    <w:rsid w:val="00775D5B"/>
    <w:rsid w:val="00776F39"/>
    <w:rsid w:val="0078147E"/>
    <w:rsid w:val="00781D1D"/>
    <w:rsid w:val="007861A5"/>
    <w:rsid w:val="00786638"/>
    <w:rsid w:val="00791391"/>
    <w:rsid w:val="007915AE"/>
    <w:rsid w:val="00791892"/>
    <w:rsid w:val="007925EB"/>
    <w:rsid w:val="00794737"/>
    <w:rsid w:val="00794A7D"/>
    <w:rsid w:val="00797643"/>
    <w:rsid w:val="00797CD0"/>
    <w:rsid w:val="007A2ABF"/>
    <w:rsid w:val="007A4818"/>
    <w:rsid w:val="007A49E0"/>
    <w:rsid w:val="007A6CB8"/>
    <w:rsid w:val="007A72D9"/>
    <w:rsid w:val="007A7983"/>
    <w:rsid w:val="007B09D7"/>
    <w:rsid w:val="007B2B4C"/>
    <w:rsid w:val="007B7990"/>
    <w:rsid w:val="007B7FA6"/>
    <w:rsid w:val="007C0C2B"/>
    <w:rsid w:val="007C228C"/>
    <w:rsid w:val="007C4484"/>
    <w:rsid w:val="007C49B9"/>
    <w:rsid w:val="007C7012"/>
    <w:rsid w:val="007C7140"/>
    <w:rsid w:val="007C768D"/>
    <w:rsid w:val="007D0678"/>
    <w:rsid w:val="007D0E0C"/>
    <w:rsid w:val="007D3453"/>
    <w:rsid w:val="007D355C"/>
    <w:rsid w:val="007D46F0"/>
    <w:rsid w:val="007D4B6C"/>
    <w:rsid w:val="007D4F95"/>
    <w:rsid w:val="007D657C"/>
    <w:rsid w:val="007D65C1"/>
    <w:rsid w:val="007D7C14"/>
    <w:rsid w:val="007E0F0C"/>
    <w:rsid w:val="007E34E2"/>
    <w:rsid w:val="007E4200"/>
    <w:rsid w:val="007E632D"/>
    <w:rsid w:val="007E78D3"/>
    <w:rsid w:val="007F007A"/>
    <w:rsid w:val="007F4F3F"/>
    <w:rsid w:val="007F6C37"/>
    <w:rsid w:val="00801A05"/>
    <w:rsid w:val="00801BB5"/>
    <w:rsid w:val="008021E3"/>
    <w:rsid w:val="0080323F"/>
    <w:rsid w:val="00803E38"/>
    <w:rsid w:val="008042C7"/>
    <w:rsid w:val="008047BD"/>
    <w:rsid w:val="00804A70"/>
    <w:rsid w:val="00807214"/>
    <w:rsid w:val="00810B5E"/>
    <w:rsid w:val="00814030"/>
    <w:rsid w:val="008174F9"/>
    <w:rsid w:val="008176DF"/>
    <w:rsid w:val="00820666"/>
    <w:rsid w:val="00822CF1"/>
    <w:rsid w:val="00826392"/>
    <w:rsid w:val="00826919"/>
    <w:rsid w:val="00826DE6"/>
    <w:rsid w:val="00826F78"/>
    <w:rsid w:val="00831123"/>
    <w:rsid w:val="00832F7A"/>
    <w:rsid w:val="0083324D"/>
    <w:rsid w:val="00833620"/>
    <w:rsid w:val="008336EA"/>
    <w:rsid w:val="00833E34"/>
    <w:rsid w:val="008357C9"/>
    <w:rsid w:val="00835EE6"/>
    <w:rsid w:val="008366E4"/>
    <w:rsid w:val="00840009"/>
    <w:rsid w:val="00840202"/>
    <w:rsid w:val="00842CFF"/>
    <w:rsid w:val="00843DC1"/>
    <w:rsid w:val="0084657F"/>
    <w:rsid w:val="00850755"/>
    <w:rsid w:val="00851BE4"/>
    <w:rsid w:val="00855F12"/>
    <w:rsid w:val="00860AE2"/>
    <w:rsid w:val="0086195E"/>
    <w:rsid w:val="008619E4"/>
    <w:rsid w:val="008660A4"/>
    <w:rsid w:val="008660C0"/>
    <w:rsid w:val="00867222"/>
    <w:rsid w:val="00870079"/>
    <w:rsid w:val="00871D27"/>
    <w:rsid w:val="00872755"/>
    <w:rsid w:val="0087283B"/>
    <w:rsid w:val="0087355A"/>
    <w:rsid w:val="00876F55"/>
    <w:rsid w:val="00877047"/>
    <w:rsid w:val="008770A8"/>
    <w:rsid w:val="008825E4"/>
    <w:rsid w:val="008842C2"/>
    <w:rsid w:val="00884B2C"/>
    <w:rsid w:val="00884E30"/>
    <w:rsid w:val="00885205"/>
    <w:rsid w:val="00890CA9"/>
    <w:rsid w:val="00891407"/>
    <w:rsid w:val="00891618"/>
    <w:rsid w:val="00893031"/>
    <w:rsid w:val="008941C8"/>
    <w:rsid w:val="00894FC0"/>
    <w:rsid w:val="008965FD"/>
    <w:rsid w:val="008A36A0"/>
    <w:rsid w:val="008A3A8C"/>
    <w:rsid w:val="008A4644"/>
    <w:rsid w:val="008A6021"/>
    <w:rsid w:val="008A6BF3"/>
    <w:rsid w:val="008B20E7"/>
    <w:rsid w:val="008B3770"/>
    <w:rsid w:val="008B56EB"/>
    <w:rsid w:val="008B7CE8"/>
    <w:rsid w:val="008B7D36"/>
    <w:rsid w:val="008B7F7C"/>
    <w:rsid w:val="008C335F"/>
    <w:rsid w:val="008C3788"/>
    <w:rsid w:val="008C49F3"/>
    <w:rsid w:val="008C5A4A"/>
    <w:rsid w:val="008C5B4D"/>
    <w:rsid w:val="008C6972"/>
    <w:rsid w:val="008C6C94"/>
    <w:rsid w:val="008C79A2"/>
    <w:rsid w:val="008D3078"/>
    <w:rsid w:val="008D328B"/>
    <w:rsid w:val="008D3526"/>
    <w:rsid w:val="008D3BFE"/>
    <w:rsid w:val="008D44FF"/>
    <w:rsid w:val="008D6570"/>
    <w:rsid w:val="008D745C"/>
    <w:rsid w:val="008E022A"/>
    <w:rsid w:val="008E264E"/>
    <w:rsid w:val="008E2B8C"/>
    <w:rsid w:val="008E2C62"/>
    <w:rsid w:val="008E3932"/>
    <w:rsid w:val="008E601A"/>
    <w:rsid w:val="008E7324"/>
    <w:rsid w:val="008F2E4A"/>
    <w:rsid w:val="008F440D"/>
    <w:rsid w:val="008F762D"/>
    <w:rsid w:val="008F7711"/>
    <w:rsid w:val="008F7D1C"/>
    <w:rsid w:val="00900AB4"/>
    <w:rsid w:val="00901468"/>
    <w:rsid w:val="00901689"/>
    <w:rsid w:val="00901B22"/>
    <w:rsid w:val="009066FE"/>
    <w:rsid w:val="009072E3"/>
    <w:rsid w:val="0091005B"/>
    <w:rsid w:val="00910477"/>
    <w:rsid w:val="009138A5"/>
    <w:rsid w:val="00914E58"/>
    <w:rsid w:val="00914FB0"/>
    <w:rsid w:val="009154FB"/>
    <w:rsid w:val="0091610E"/>
    <w:rsid w:val="009212F2"/>
    <w:rsid w:val="0092287C"/>
    <w:rsid w:val="0092582E"/>
    <w:rsid w:val="00925ADB"/>
    <w:rsid w:val="00926D6B"/>
    <w:rsid w:val="00927E7D"/>
    <w:rsid w:val="009314D5"/>
    <w:rsid w:val="009321D3"/>
    <w:rsid w:val="009328E1"/>
    <w:rsid w:val="009350A2"/>
    <w:rsid w:val="00935DBC"/>
    <w:rsid w:val="00937716"/>
    <w:rsid w:val="00937CAB"/>
    <w:rsid w:val="00937FCA"/>
    <w:rsid w:val="009403D4"/>
    <w:rsid w:val="00940E95"/>
    <w:rsid w:val="00942E5A"/>
    <w:rsid w:val="00943B5C"/>
    <w:rsid w:val="00945685"/>
    <w:rsid w:val="0094594A"/>
    <w:rsid w:val="00945A41"/>
    <w:rsid w:val="00946042"/>
    <w:rsid w:val="0094632D"/>
    <w:rsid w:val="009478EC"/>
    <w:rsid w:val="00950FB8"/>
    <w:rsid w:val="009532FC"/>
    <w:rsid w:val="009542E4"/>
    <w:rsid w:val="00955359"/>
    <w:rsid w:val="00955EEE"/>
    <w:rsid w:val="00957EBC"/>
    <w:rsid w:val="00963186"/>
    <w:rsid w:val="009636FA"/>
    <w:rsid w:val="00965B75"/>
    <w:rsid w:val="00966B0A"/>
    <w:rsid w:val="00966C3E"/>
    <w:rsid w:val="009674C4"/>
    <w:rsid w:val="0097011F"/>
    <w:rsid w:val="009717CB"/>
    <w:rsid w:val="0097191F"/>
    <w:rsid w:val="00971D63"/>
    <w:rsid w:val="0097476F"/>
    <w:rsid w:val="00975837"/>
    <w:rsid w:val="00976591"/>
    <w:rsid w:val="0097757C"/>
    <w:rsid w:val="00977B94"/>
    <w:rsid w:val="009807B1"/>
    <w:rsid w:val="0098103B"/>
    <w:rsid w:val="0098107A"/>
    <w:rsid w:val="0098198C"/>
    <w:rsid w:val="00983F7F"/>
    <w:rsid w:val="0098407D"/>
    <w:rsid w:val="00984492"/>
    <w:rsid w:val="00992B42"/>
    <w:rsid w:val="0099315C"/>
    <w:rsid w:val="00993E1B"/>
    <w:rsid w:val="00995CD7"/>
    <w:rsid w:val="009968F9"/>
    <w:rsid w:val="009974A1"/>
    <w:rsid w:val="009979A1"/>
    <w:rsid w:val="009A312F"/>
    <w:rsid w:val="009A5256"/>
    <w:rsid w:val="009A56BC"/>
    <w:rsid w:val="009B0500"/>
    <w:rsid w:val="009B110C"/>
    <w:rsid w:val="009B2575"/>
    <w:rsid w:val="009B2905"/>
    <w:rsid w:val="009B290B"/>
    <w:rsid w:val="009B392B"/>
    <w:rsid w:val="009B3A00"/>
    <w:rsid w:val="009B3F1E"/>
    <w:rsid w:val="009B42FE"/>
    <w:rsid w:val="009B579E"/>
    <w:rsid w:val="009B57FB"/>
    <w:rsid w:val="009B6CAF"/>
    <w:rsid w:val="009C146C"/>
    <w:rsid w:val="009C47BD"/>
    <w:rsid w:val="009C7127"/>
    <w:rsid w:val="009C7192"/>
    <w:rsid w:val="009C7B84"/>
    <w:rsid w:val="009D1A5A"/>
    <w:rsid w:val="009D1B07"/>
    <w:rsid w:val="009D39BF"/>
    <w:rsid w:val="009D532F"/>
    <w:rsid w:val="009E3E3F"/>
    <w:rsid w:val="009E5BDB"/>
    <w:rsid w:val="009F0D09"/>
    <w:rsid w:val="009F0DD6"/>
    <w:rsid w:val="009F0DDA"/>
    <w:rsid w:val="009F226C"/>
    <w:rsid w:val="009F341F"/>
    <w:rsid w:val="009F3754"/>
    <w:rsid w:val="009F4A5B"/>
    <w:rsid w:val="009F71FF"/>
    <w:rsid w:val="00A00197"/>
    <w:rsid w:val="00A01500"/>
    <w:rsid w:val="00A01A3F"/>
    <w:rsid w:val="00A03134"/>
    <w:rsid w:val="00A047D6"/>
    <w:rsid w:val="00A04826"/>
    <w:rsid w:val="00A0543B"/>
    <w:rsid w:val="00A05ECF"/>
    <w:rsid w:val="00A0706C"/>
    <w:rsid w:val="00A11CBB"/>
    <w:rsid w:val="00A12F16"/>
    <w:rsid w:val="00A15601"/>
    <w:rsid w:val="00A16D32"/>
    <w:rsid w:val="00A201DF"/>
    <w:rsid w:val="00A20809"/>
    <w:rsid w:val="00A21004"/>
    <w:rsid w:val="00A21C31"/>
    <w:rsid w:val="00A22400"/>
    <w:rsid w:val="00A248FC"/>
    <w:rsid w:val="00A24F4A"/>
    <w:rsid w:val="00A25347"/>
    <w:rsid w:val="00A268AF"/>
    <w:rsid w:val="00A32AA9"/>
    <w:rsid w:val="00A3430B"/>
    <w:rsid w:val="00A34B48"/>
    <w:rsid w:val="00A363D4"/>
    <w:rsid w:val="00A37ABC"/>
    <w:rsid w:val="00A41F4D"/>
    <w:rsid w:val="00A4277A"/>
    <w:rsid w:val="00A429D7"/>
    <w:rsid w:val="00A45878"/>
    <w:rsid w:val="00A45A01"/>
    <w:rsid w:val="00A50D1B"/>
    <w:rsid w:val="00A51833"/>
    <w:rsid w:val="00A51D77"/>
    <w:rsid w:val="00A53FA4"/>
    <w:rsid w:val="00A54C6B"/>
    <w:rsid w:val="00A56B2C"/>
    <w:rsid w:val="00A63E5A"/>
    <w:rsid w:val="00A6499A"/>
    <w:rsid w:val="00A64D4A"/>
    <w:rsid w:val="00A66758"/>
    <w:rsid w:val="00A70AEF"/>
    <w:rsid w:val="00A71604"/>
    <w:rsid w:val="00A72D3C"/>
    <w:rsid w:val="00A758A4"/>
    <w:rsid w:val="00A7633B"/>
    <w:rsid w:val="00A76939"/>
    <w:rsid w:val="00A76A30"/>
    <w:rsid w:val="00A81955"/>
    <w:rsid w:val="00A82147"/>
    <w:rsid w:val="00A833A3"/>
    <w:rsid w:val="00A84AD1"/>
    <w:rsid w:val="00A84C0F"/>
    <w:rsid w:val="00A8614C"/>
    <w:rsid w:val="00A8614D"/>
    <w:rsid w:val="00A878A5"/>
    <w:rsid w:val="00A87C6B"/>
    <w:rsid w:val="00A909D3"/>
    <w:rsid w:val="00A93F34"/>
    <w:rsid w:val="00A9489F"/>
    <w:rsid w:val="00A95D95"/>
    <w:rsid w:val="00A962FD"/>
    <w:rsid w:val="00A966B3"/>
    <w:rsid w:val="00A96F1B"/>
    <w:rsid w:val="00AA0C55"/>
    <w:rsid w:val="00AA18F3"/>
    <w:rsid w:val="00AA20EF"/>
    <w:rsid w:val="00AA2547"/>
    <w:rsid w:val="00AA2657"/>
    <w:rsid w:val="00AA3BF1"/>
    <w:rsid w:val="00AA484C"/>
    <w:rsid w:val="00AA4FE1"/>
    <w:rsid w:val="00AA5BF6"/>
    <w:rsid w:val="00AA614C"/>
    <w:rsid w:val="00AA695D"/>
    <w:rsid w:val="00AB109B"/>
    <w:rsid w:val="00AB2D59"/>
    <w:rsid w:val="00AB345A"/>
    <w:rsid w:val="00AB392F"/>
    <w:rsid w:val="00AB68C8"/>
    <w:rsid w:val="00AB7169"/>
    <w:rsid w:val="00AB7788"/>
    <w:rsid w:val="00AC0FC5"/>
    <w:rsid w:val="00AC13DC"/>
    <w:rsid w:val="00AC1E08"/>
    <w:rsid w:val="00AC43B6"/>
    <w:rsid w:val="00AC703C"/>
    <w:rsid w:val="00AC782F"/>
    <w:rsid w:val="00AC7988"/>
    <w:rsid w:val="00AD06D6"/>
    <w:rsid w:val="00AD0CA7"/>
    <w:rsid w:val="00AD0E08"/>
    <w:rsid w:val="00AD1084"/>
    <w:rsid w:val="00AD38DF"/>
    <w:rsid w:val="00AE0609"/>
    <w:rsid w:val="00AE5F9E"/>
    <w:rsid w:val="00AF2795"/>
    <w:rsid w:val="00AF3504"/>
    <w:rsid w:val="00AF3A39"/>
    <w:rsid w:val="00AF55C0"/>
    <w:rsid w:val="00AF569A"/>
    <w:rsid w:val="00AF644D"/>
    <w:rsid w:val="00AF698B"/>
    <w:rsid w:val="00AF73DD"/>
    <w:rsid w:val="00AF7D7F"/>
    <w:rsid w:val="00B007B7"/>
    <w:rsid w:val="00B01302"/>
    <w:rsid w:val="00B01634"/>
    <w:rsid w:val="00B028FE"/>
    <w:rsid w:val="00B03736"/>
    <w:rsid w:val="00B04099"/>
    <w:rsid w:val="00B050B9"/>
    <w:rsid w:val="00B06197"/>
    <w:rsid w:val="00B0799D"/>
    <w:rsid w:val="00B10655"/>
    <w:rsid w:val="00B12AA8"/>
    <w:rsid w:val="00B139E5"/>
    <w:rsid w:val="00B15E63"/>
    <w:rsid w:val="00B16423"/>
    <w:rsid w:val="00B174F7"/>
    <w:rsid w:val="00B175EF"/>
    <w:rsid w:val="00B20D49"/>
    <w:rsid w:val="00B21EC2"/>
    <w:rsid w:val="00B22419"/>
    <w:rsid w:val="00B22723"/>
    <w:rsid w:val="00B23566"/>
    <w:rsid w:val="00B32CD7"/>
    <w:rsid w:val="00B334A5"/>
    <w:rsid w:val="00B33B10"/>
    <w:rsid w:val="00B366B6"/>
    <w:rsid w:val="00B4212D"/>
    <w:rsid w:val="00B4217F"/>
    <w:rsid w:val="00B43BC4"/>
    <w:rsid w:val="00B43FBE"/>
    <w:rsid w:val="00B442E0"/>
    <w:rsid w:val="00B44595"/>
    <w:rsid w:val="00B44E35"/>
    <w:rsid w:val="00B452D2"/>
    <w:rsid w:val="00B50EC0"/>
    <w:rsid w:val="00B51A57"/>
    <w:rsid w:val="00B54361"/>
    <w:rsid w:val="00B56798"/>
    <w:rsid w:val="00B57145"/>
    <w:rsid w:val="00B57C1A"/>
    <w:rsid w:val="00B57C3B"/>
    <w:rsid w:val="00B60396"/>
    <w:rsid w:val="00B62360"/>
    <w:rsid w:val="00B62703"/>
    <w:rsid w:val="00B6320A"/>
    <w:rsid w:val="00B633EB"/>
    <w:rsid w:val="00B6492C"/>
    <w:rsid w:val="00B65653"/>
    <w:rsid w:val="00B677C1"/>
    <w:rsid w:val="00B67EEA"/>
    <w:rsid w:val="00B7214D"/>
    <w:rsid w:val="00B72EB5"/>
    <w:rsid w:val="00B74221"/>
    <w:rsid w:val="00B77A2C"/>
    <w:rsid w:val="00B80936"/>
    <w:rsid w:val="00B80B1B"/>
    <w:rsid w:val="00B8211B"/>
    <w:rsid w:val="00B821C6"/>
    <w:rsid w:val="00B83014"/>
    <w:rsid w:val="00B830FB"/>
    <w:rsid w:val="00B841DD"/>
    <w:rsid w:val="00B84979"/>
    <w:rsid w:val="00B853D5"/>
    <w:rsid w:val="00B854EA"/>
    <w:rsid w:val="00B85C48"/>
    <w:rsid w:val="00B86DE6"/>
    <w:rsid w:val="00B902D7"/>
    <w:rsid w:val="00B90E00"/>
    <w:rsid w:val="00B91C5E"/>
    <w:rsid w:val="00B940C1"/>
    <w:rsid w:val="00B94600"/>
    <w:rsid w:val="00B951AE"/>
    <w:rsid w:val="00B955BA"/>
    <w:rsid w:val="00B9571A"/>
    <w:rsid w:val="00B96170"/>
    <w:rsid w:val="00B96A0D"/>
    <w:rsid w:val="00BA501B"/>
    <w:rsid w:val="00BA50D0"/>
    <w:rsid w:val="00BA5C90"/>
    <w:rsid w:val="00BB0FD4"/>
    <w:rsid w:val="00BB32BF"/>
    <w:rsid w:val="00BB39C1"/>
    <w:rsid w:val="00BB422F"/>
    <w:rsid w:val="00BB53D1"/>
    <w:rsid w:val="00BB7656"/>
    <w:rsid w:val="00BB7CED"/>
    <w:rsid w:val="00BB7FE9"/>
    <w:rsid w:val="00BC0866"/>
    <w:rsid w:val="00BC0894"/>
    <w:rsid w:val="00BC1F8F"/>
    <w:rsid w:val="00BC2445"/>
    <w:rsid w:val="00BC2C20"/>
    <w:rsid w:val="00BC35A0"/>
    <w:rsid w:val="00BD2B0E"/>
    <w:rsid w:val="00BD4FBF"/>
    <w:rsid w:val="00BD523E"/>
    <w:rsid w:val="00BE0B9F"/>
    <w:rsid w:val="00BE2296"/>
    <w:rsid w:val="00BE2A62"/>
    <w:rsid w:val="00BE4D2F"/>
    <w:rsid w:val="00BE5FD6"/>
    <w:rsid w:val="00BE6152"/>
    <w:rsid w:val="00BE62D7"/>
    <w:rsid w:val="00BE6D54"/>
    <w:rsid w:val="00BF0F40"/>
    <w:rsid w:val="00BF31FE"/>
    <w:rsid w:val="00BF5F00"/>
    <w:rsid w:val="00BF5F8F"/>
    <w:rsid w:val="00BF6BAC"/>
    <w:rsid w:val="00BF6FD9"/>
    <w:rsid w:val="00BF77CD"/>
    <w:rsid w:val="00BF7915"/>
    <w:rsid w:val="00C0212F"/>
    <w:rsid w:val="00C0283E"/>
    <w:rsid w:val="00C02C55"/>
    <w:rsid w:val="00C0733B"/>
    <w:rsid w:val="00C104E2"/>
    <w:rsid w:val="00C13D4A"/>
    <w:rsid w:val="00C146F6"/>
    <w:rsid w:val="00C1479D"/>
    <w:rsid w:val="00C14B64"/>
    <w:rsid w:val="00C15E86"/>
    <w:rsid w:val="00C16BA4"/>
    <w:rsid w:val="00C176E5"/>
    <w:rsid w:val="00C1774A"/>
    <w:rsid w:val="00C17D43"/>
    <w:rsid w:val="00C20391"/>
    <w:rsid w:val="00C2155F"/>
    <w:rsid w:val="00C216E3"/>
    <w:rsid w:val="00C240E1"/>
    <w:rsid w:val="00C2468C"/>
    <w:rsid w:val="00C2565C"/>
    <w:rsid w:val="00C25CCE"/>
    <w:rsid w:val="00C277C5"/>
    <w:rsid w:val="00C333F0"/>
    <w:rsid w:val="00C33E30"/>
    <w:rsid w:val="00C347B2"/>
    <w:rsid w:val="00C3525C"/>
    <w:rsid w:val="00C3713E"/>
    <w:rsid w:val="00C40C99"/>
    <w:rsid w:val="00C42805"/>
    <w:rsid w:val="00C437BB"/>
    <w:rsid w:val="00C4403E"/>
    <w:rsid w:val="00C44946"/>
    <w:rsid w:val="00C44C88"/>
    <w:rsid w:val="00C523DD"/>
    <w:rsid w:val="00C52CE1"/>
    <w:rsid w:val="00C54A0D"/>
    <w:rsid w:val="00C54D29"/>
    <w:rsid w:val="00C54E35"/>
    <w:rsid w:val="00C557B1"/>
    <w:rsid w:val="00C644A5"/>
    <w:rsid w:val="00C64BBB"/>
    <w:rsid w:val="00C64F79"/>
    <w:rsid w:val="00C6560F"/>
    <w:rsid w:val="00C66DEB"/>
    <w:rsid w:val="00C70177"/>
    <w:rsid w:val="00C7017F"/>
    <w:rsid w:val="00C71E28"/>
    <w:rsid w:val="00C72103"/>
    <w:rsid w:val="00C72C9A"/>
    <w:rsid w:val="00C74BE2"/>
    <w:rsid w:val="00C75024"/>
    <w:rsid w:val="00C806A2"/>
    <w:rsid w:val="00C82477"/>
    <w:rsid w:val="00C83414"/>
    <w:rsid w:val="00C834AD"/>
    <w:rsid w:val="00C83C95"/>
    <w:rsid w:val="00C84174"/>
    <w:rsid w:val="00C8462E"/>
    <w:rsid w:val="00C848F6"/>
    <w:rsid w:val="00C8756A"/>
    <w:rsid w:val="00C905CB"/>
    <w:rsid w:val="00C932DE"/>
    <w:rsid w:val="00C9436E"/>
    <w:rsid w:val="00C95A47"/>
    <w:rsid w:val="00C9699B"/>
    <w:rsid w:val="00C96F7D"/>
    <w:rsid w:val="00C97162"/>
    <w:rsid w:val="00C978B9"/>
    <w:rsid w:val="00CA018C"/>
    <w:rsid w:val="00CA0B2C"/>
    <w:rsid w:val="00CA0ECF"/>
    <w:rsid w:val="00CA1FF4"/>
    <w:rsid w:val="00CA33CB"/>
    <w:rsid w:val="00CA3BC1"/>
    <w:rsid w:val="00CA4AC0"/>
    <w:rsid w:val="00CA5187"/>
    <w:rsid w:val="00CA569B"/>
    <w:rsid w:val="00CA5C33"/>
    <w:rsid w:val="00CA7F59"/>
    <w:rsid w:val="00CB1E0A"/>
    <w:rsid w:val="00CB4A68"/>
    <w:rsid w:val="00CB512A"/>
    <w:rsid w:val="00CC24FA"/>
    <w:rsid w:val="00CC2BCD"/>
    <w:rsid w:val="00CC4D7B"/>
    <w:rsid w:val="00CC5CB7"/>
    <w:rsid w:val="00CC65CE"/>
    <w:rsid w:val="00CC6E01"/>
    <w:rsid w:val="00CC7670"/>
    <w:rsid w:val="00CD14B0"/>
    <w:rsid w:val="00CD24B3"/>
    <w:rsid w:val="00CD32F9"/>
    <w:rsid w:val="00CD5ACE"/>
    <w:rsid w:val="00CD5F0A"/>
    <w:rsid w:val="00CD73DD"/>
    <w:rsid w:val="00CD7B78"/>
    <w:rsid w:val="00CE002F"/>
    <w:rsid w:val="00CE055C"/>
    <w:rsid w:val="00CE06D9"/>
    <w:rsid w:val="00CE1E7B"/>
    <w:rsid w:val="00CE2098"/>
    <w:rsid w:val="00CE43B7"/>
    <w:rsid w:val="00CE537F"/>
    <w:rsid w:val="00CE6DA7"/>
    <w:rsid w:val="00CE7648"/>
    <w:rsid w:val="00CE7FAD"/>
    <w:rsid w:val="00CF126A"/>
    <w:rsid w:val="00CF1FAA"/>
    <w:rsid w:val="00CF53AC"/>
    <w:rsid w:val="00CF78C9"/>
    <w:rsid w:val="00CF7A8D"/>
    <w:rsid w:val="00D00CFB"/>
    <w:rsid w:val="00D00EE3"/>
    <w:rsid w:val="00D01EA9"/>
    <w:rsid w:val="00D024AC"/>
    <w:rsid w:val="00D03564"/>
    <w:rsid w:val="00D05627"/>
    <w:rsid w:val="00D05885"/>
    <w:rsid w:val="00D05A97"/>
    <w:rsid w:val="00D069C0"/>
    <w:rsid w:val="00D075D7"/>
    <w:rsid w:val="00D07FF8"/>
    <w:rsid w:val="00D13073"/>
    <w:rsid w:val="00D149BC"/>
    <w:rsid w:val="00D14D34"/>
    <w:rsid w:val="00D16180"/>
    <w:rsid w:val="00D17C86"/>
    <w:rsid w:val="00D17E5E"/>
    <w:rsid w:val="00D20BD8"/>
    <w:rsid w:val="00D2105A"/>
    <w:rsid w:val="00D211D6"/>
    <w:rsid w:val="00D22FF4"/>
    <w:rsid w:val="00D25289"/>
    <w:rsid w:val="00D25E20"/>
    <w:rsid w:val="00D26605"/>
    <w:rsid w:val="00D2775D"/>
    <w:rsid w:val="00D3006C"/>
    <w:rsid w:val="00D30FB0"/>
    <w:rsid w:val="00D312B0"/>
    <w:rsid w:val="00D316B5"/>
    <w:rsid w:val="00D3268D"/>
    <w:rsid w:val="00D32CD4"/>
    <w:rsid w:val="00D34558"/>
    <w:rsid w:val="00D4068B"/>
    <w:rsid w:val="00D40854"/>
    <w:rsid w:val="00D41545"/>
    <w:rsid w:val="00D4169E"/>
    <w:rsid w:val="00D42A19"/>
    <w:rsid w:val="00D42DEE"/>
    <w:rsid w:val="00D42FED"/>
    <w:rsid w:val="00D43344"/>
    <w:rsid w:val="00D459AB"/>
    <w:rsid w:val="00D45FEF"/>
    <w:rsid w:val="00D47747"/>
    <w:rsid w:val="00D528C2"/>
    <w:rsid w:val="00D52BF6"/>
    <w:rsid w:val="00D53947"/>
    <w:rsid w:val="00D54EAA"/>
    <w:rsid w:val="00D56D87"/>
    <w:rsid w:val="00D60B75"/>
    <w:rsid w:val="00D60D94"/>
    <w:rsid w:val="00D61F7C"/>
    <w:rsid w:val="00D62983"/>
    <w:rsid w:val="00D62A3C"/>
    <w:rsid w:val="00D640F4"/>
    <w:rsid w:val="00D6671F"/>
    <w:rsid w:val="00D70890"/>
    <w:rsid w:val="00D7163A"/>
    <w:rsid w:val="00D71D8D"/>
    <w:rsid w:val="00D7424B"/>
    <w:rsid w:val="00D75AD3"/>
    <w:rsid w:val="00D80107"/>
    <w:rsid w:val="00D8295E"/>
    <w:rsid w:val="00D83F5B"/>
    <w:rsid w:val="00D85329"/>
    <w:rsid w:val="00D865C8"/>
    <w:rsid w:val="00D8734E"/>
    <w:rsid w:val="00D90494"/>
    <w:rsid w:val="00D9257C"/>
    <w:rsid w:val="00D92A77"/>
    <w:rsid w:val="00D92A9D"/>
    <w:rsid w:val="00D93B2A"/>
    <w:rsid w:val="00D945B0"/>
    <w:rsid w:val="00D95B64"/>
    <w:rsid w:val="00D962D1"/>
    <w:rsid w:val="00D96705"/>
    <w:rsid w:val="00D97B6F"/>
    <w:rsid w:val="00DA02CD"/>
    <w:rsid w:val="00DA02D5"/>
    <w:rsid w:val="00DA0E6C"/>
    <w:rsid w:val="00DA35C1"/>
    <w:rsid w:val="00DA429E"/>
    <w:rsid w:val="00DA4BFA"/>
    <w:rsid w:val="00DA52EC"/>
    <w:rsid w:val="00DA55E5"/>
    <w:rsid w:val="00DB0390"/>
    <w:rsid w:val="00DB0D14"/>
    <w:rsid w:val="00DB2688"/>
    <w:rsid w:val="00DB4532"/>
    <w:rsid w:val="00DB5F85"/>
    <w:rsid w:val="00DB7250"/>
    <w:rsid w:val="00DB79AB"/>
    <w:rsid w:val="00DB7A72"/>
    <w:rsid w:val="00DC0F6E"/>
    <w:rsid w:val="00DC1C6E"/>
    <w:rsid w:val="00DC25E2"/>
    <w:rsid w:val="00DC4DB5"/>
    <w:rsid w:val="00DC56E3"/>
    <w:rsid w:val="00DC5DBF"/>
    <w:rsid w:val="00DC6206"/>
    <w:rsid w:val="00DC6B97"/>
    <w:rsid w:val="00DD2697"/>
    <w:rsid w:val="00DD2913"/>
    <w:rsid w:val="00DD2C2E"/>
    <w:rsid w:val="00DD6E85"/>
    <w:rsid w:val="00DD7C6B"/>
    <w:rsid w:val="00DE2DAA"/>
    <w:rsid w:val="00DE32AE"/>
    <w:rsid w:val="00DE42B4"/>
    <w:rsid w:val="00DE4CF7"/>
    <w:rsid w:val="00DE6985"/>
    <w:rsid w:val="00DE6E5D"/>
    <w:rsid w:val="00DF1BC7"/>
    <w:rsid w:val="00DF409A"/>
    <w:rsid w:val="00DF5122"/>
    <w:rsid w:val="00DF54B3"/>
    <w:rsid w:val="00DF5693"/>
    <w:rsid w:val="00DF7493"/>
    <w:rsid w:val="00DF7DB7"/>
    <w:rsid w:val="00E014A9"/>
    <w:rsid w:val="00E01A9C"/>
    <w:rsid w:val="00E02D63"/>
    <w:rsid w:val="00E03EAA"/>
    <w:rsid w:val="00E04EC5"/>
    <w:rsid w:val="00E07B57"/>
    <w:rsid w:val="00E101E2"/>
    <w:rsid w:val="00E105A4"/>
    <w:rsid w:val="00E11205"/>
    <w:rsid w:val="00E1216C"/>
    <w:rsid w:val="00E14292"/>
    <w:rsid w:val="00E14797"/>
    <w:rsid w:val="00E15337"/>
    <w:rsid w:val="00E16004"/>
    <w:rsid w:val="00E17D66"/>
    <w:rsid w:val="00E224F6"/>
    <w:rsid w:val="00E225C1"/>
    <w:rsid w:val="00E232FF"/>
    <w:rsid w:val="00E24A6D"/>
    <w:rsid w:val="00E262B0"/>
    <w:rsid w:val="00E30A09"/>
    <w:rsid w:val="00E33984"/>
    <w:rsid w:val="00E33F64"/>
    <w:rsid w:val="00E357F3"/>
    <w:rsid w:val="00E35D9D"/>
    <w:rsid w:val="00E37662"/>
    <w:rsid w:val="00E41826"/>
    <w:rsid w:val="00E43775"/>
    <w:rsid w:val="00E43D70"/>
    <w:rsid w:val="00E44C15"/>
    <w:rsid w:val="00E50547"/>
    <w:rsid w:val="00E509DB"/>
    <w:rsid w:val="00E50DCC"/>
    <w:rsid w:val="00E5238B"/>
    <w:rsid w:val="00E5474D"/>
    <w:rsid w:val="00E54C4D"/>
    <w:rsid w:val="00E552DA"/>
    <w:rsid w:val="00E57708"/>
    <w:rsid w:val="00E57DF5"/>
    <w:rsid w:val="00E61A55"/>
    <w:rsid w:val="00E62901"/>
    <w:rsid w:val="00E66AE6"/>
    <w:rsid w:val="00E716B6"/>
    <w:rsid w:val="00E71F8B"/>
    <w:rsid w:val="00E72702"/>
    <w:rsid w:val="00E73C05"/>
    <w:rsid w:val="00E7530D"/>
    <w:rsid w:val="00E758BC"/>
    <w:rsid w:val="00E774D2"/>
    <w:rsid w:val="00E80221"/>
    <w:rsid w:val="00E8196B"/>
    <w:rsid w:val="00E82704"/>
    <w:rsid w:val="00E83E57"/>
    <w:rsid w:val="00E8448E"/>
    <w:rsid w:val="00E85FC4"/>
    <w:rsid w:val="00E86D19"/>
    <w:rsid w:val="00E87720"/>
    <w:rsid w:val="00E9014C"/>
    <w:rsid w:val="00E90564"/>
    <w:rsid w:val="00E90B1D"/>
    <w:rsid w:val="00E9124F"/>
    <w:rsid w:val="00E91914"/>
    <w:rsid w:val="00E92701"/>
    <w:rsid w:val="00E9275E"/>
    <w:rsid w:val="00E92B0D"/>
    <w:rsid w:val="00E937F1"/>
    <w:rsid w:val="00E94642"/>
    <w:rsid w:val="00E9485C"/>
    <w:rsid w:val="00E97204"/>
    <w:rsid w:val="00EA0863"/>
    <w:rsid w:val="00EA24AF"/>
    <w:rsid w:val="00EA2567"/>
    <w:rsid w:val="00EA2ED4"/>
    <w:rsid w:val="00EA5A24"/>
    <w:rsid w:val="00EA5D63"/>
    <w:rsid w:val="00EA6039"/>
    <w:rsid w:val="00EA689E"/>
    <w:rsid w:val="00EA6D2C"/>
    <w:rsid w:val="00EA702E"/>
    <w:rsid w:val="00EA75B5"/>
    <w:rsid w:val="00EB1ECB"/>
    <w:rsid w:val="00EB2196"/>
    <w:rsid w:val="00EB256C"/>
    <w:rsid w:val="00EB2DB9"/>
    <w:rsid w:val="00EB3A3E"/>
    <w:rsid w:val="00EB4946"/>
    <w:rsid w:val="00EB560D"/>
    <w:rsid w:val="00EB679D"/>
    <w:rsid w:val="00EB6958"/>
    <w:rsid w:val="00EC4033"/>
    <w:rsid w:val="00EC49E7"/>
    <w:rsid w:val="00EC4FD6"/>
    <w:rsid w:val="00EC693C"/>
    <w:rsid w:val="00EC76C4"/>
    <w:rsid w:val="00ED2396"/>
    <w:rsid w:val="00ED35C6"/>
    <w:rsid w:val="00ED3D1E"/>
    <w:rsid w:val="00ED41E0"/>
    <w:rsid w:val="00ED4444"/>
    <w:rsid w:val="00ED4C18"/>
    <w:rsid w:val="00ED6C10"/>
    <w:rsid w:val="00ED7D8B"/>
    <w:rsid w:val="00EE0A99"/>
    <w:rsid w:val="00EE3937"/>
    <w:rsid w:val="00EE55BE"/>
    <w:rsid w:val="00EE7E1C"/>
    <w:rsid w:val="00EF2FDA"/>
    <w:rsid w:val="00EF3911"/>
    <w:rsid w:val="00EF44AB"/>
    <w:rsid w:val="00EF4747"/>
    <w:rsid w:val="00EF47B4"/>
    <w:rsid w:val="00EF5EBC"/>
    <w:rsid w:val="00EF6C92"/>
    <w:rsid w:val="00EF7AC6"/>
    <w:rsid w:val="00F0210E"/>
    <w:rsid w:val="00F021C1"/>
    <w:rsid w:val="00F06E2E"/>
    <w:rsid w:val="00F07099"/>
    <w:rsid w:val="00F075E1"/>
    <w:rsid w:val="00F10701"/>
    <w:rsid w:val="00F130B5"/>
    <w:rsid w:val="00F14DEF"/>
    <w:rsid w:val="00F152CF"/>
    <w:rsid w:val="00F15859"/>
    <w:rsid w:val="00F16FEB"/>
    <w:rsid w:val="00F20BC5"/>
    <w:rsid w:val="00F2227A"/>
    <w:rsid w:val="00F23C91"/>
    <w:rsid w:val="00F262F4"/>
    <w:rsid w:val="00F26998"/>
    <w:rsid w:val="00F27ECF"/>
    <w:rsid w:val="00F27F68"/>
    <w:rsid w:val="00F30B85"/>
    <w:rsid w:val="00F31395"/>
    <w:rsid w:val="00F316B6"/>
    <w:rsid w:val="00F32B65"/>
    <w:rsid w:val="00F33F6F"/>
    <w:rsid w:val="00F34371"/>
    <w:rsid w:val="00F34906"/>
    <w:rsid w:val="00F34A57"/>
    <w:rsid w:val="00F35068"/>
    <w:rsid w:val="00F356C1"/>
    <w:rsid w:val="00F37141"/>
    <w:rsid w:val="00F37570"/>
    <w:rsid w:val="00F41C6B"/>
    <w:rsid w:val="00F4306B"/>
    <w:rsid w:val="00F439DB"/>
    <w:rsid w:val="00F44799"/>
    <w:rsid w:val="00F47217"/>
    <w:rsid w:val="00F47683"/>
    <w:rsid w:val="00F53680"/>
    <w:rsid w:val="00F5485A"/>
    <w:rsid w:val="00F54999"/>
    <w:rsid w:val="00F54C85"/>
    <w:rsid w:val="00F5587F"/>
    <w:rsid w:val="00F55B84"/>
    <w:rsid w:val="00F55F45"/>
    <w:rsid w:val="00F56A94"/>
    <w:rsid w:val="00F62D53"/>
    <w:rsid w:val="00F63BC0"/>
    <w:rsid w:val="00F63D6D"/>
    <w:rsid w:val="00F640EF"/>
    <w:rsid w:val="00F65C90"/>
    <w:rsid w:val="00F7010F"/>
    <w:rsid w:val="00F72189"/>
    <w:rsid w:val="00F72CC5"/>
    <w:rsid w:val="00F738AD"/>
    <w:rsid w:val="00F73FB9"/>
    <w:rsid w:val="00F74885"/>
    <w:rsid w:val="00F759E1"/>
    <w:rsid w:val="00F760B0"/>
    <w:rsid w:val="00F77390"/>
    <w:rsid w:val="00F77490"/>
    <w:rsid w:val="00F80002"/>
    <w:rsid w:val="00F812ED"/>
    <w:rsid w:val="00F85AFE"/>
    <w:rsid w:val="00F87EE0"/>
    <w:rsid w:val="00F9057F"/>
    <w:rsid w:val="00F928B2"/>
    <w:rsid w:val="00F93544"/>
    <w:rsid w:val="00F935ED"/>
    <w:rsid w:val="00F936A9"/>
    <w:rsid w:val="00F944F7"/>
    <w:rsid w:val="00F94C67"/>
    <w:rsid w:val="00F9547B"/>
    <w:rsid w:val="00F9600F"/>
    <w:rsid w:val="00F97893"/>
    <w:rsid w:val="00FA1D35"/>
    <w:rsid w:val="00FA358D"/>
    <w:rsid w:val="00FA3C6F"/>
    <w:rsid w:val="00FA4126"/>
    <w:rsid w:val="00FA4ABB"/>
    <w:rsid w:val="00FA4CC6"/>
    <w:rsid w:val="00FA612F"/>
    <w:rsid w:val="00FA7304"/>
    <w:rsid w:val="00FB06F3"/>
    <w:rsid w:val="00FB2DFE"/>
    <w:rsid w:val="00FB6F55"/>
    <w:rsid w:val="00FB7EB3"/>
    <w:rsid w:val="00FC0D3F"/>
    <w:rsid w:val="00FC1145"/>
    <w:rsid w:val="00FC3D16"/>
    <w:rsid w:val="00FC40C7"/>
    <w:rsid w:val="00FC439D"/>
    <w:rsid w:val="00FD1DA5"/>
    <w:rsid w:val="00FD2D07"/>
    <w:rsid w:val="00FD4BA2"/>
    <w:rsid w:val="00FD4C28"/>
    <w:rsid w:val="00FD4E6D"/>
    <w:rsid w:val="00FD661E"/>
    <w:rsid w:val="00FD718D"/>
    <w:rsid w:val="00FE132B"/>
    <w:rsid w:val="00FE342A"/>
    <w:rsid w:val="00FE48EE"/>
    <w:rsid w:val="00FE4A7B"/>
    <w:rsid w:val="00FE4CA6"/>
    <w:rsid w:val="00FE5F3D"/>
    <w:rsid w:val="00FE7650"/>
    <w:rsid w:val="00FE7E0A"/>
    <w:rsid w:val="00FE7FD7"/>
    <w:rsid w:val="00FF173E"/>
    <w:rsid w:val="00FF4DC2"/>
    <w:rsid w:val="00FF6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1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64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9A56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56BC"/>
    <w:rPr>
      <w:rFonts w:ascii="Tahoma" w:hAnsi="Tahoma" w:cs="Tahoma"/>
      <w:sz w:val="16"/>
      <w:szCs w:val="16"/>
    </w:rPr>
  </w:style>
  <w:style w:type="paragraph" w:styleId="a6">
    <w:name w:val="List Paragraph"/>
    <w:basedOn w:val="a"/>
    <w:uiPriority w:val="34"/>
    <w:qFormat/>
    <w:rsid w:val="0033511B"/>
    <w:pPr>
      <w:ind w:left="720"/>
      <w:contextualSpacing/>
    </w:pPr>
  </w:style>
  <w:style w:type="paragraph" w:customStyle="1" w:styleId="ConsPlusNormal">
    <w:name w:val="ConsPlusNormal"/>
    <w:link w:val="ConsPlusNormal0"/>
    <w:rsid w:val="008C3788"/>
    <w:pPr>
      <w:widowControl w:val="0"/>
      <w:suppressAutoHyphens/>
      <w:autoSpaceDE w:val="0"/>
      <w:spacing w:after="0" w:line="240" w:lineRule="auto"/>
      <w:ind w:firstLine="720"/>
    </w:pPr>
    <w:rPr>
      <w:rFonts w:ascii="Courier New" w:eastAsia="Times New Roman" w:hAnsi="Courier New" w:cs="Courier New"/>
      <w:sz w:val="20"/>
      <w:szCs w:val="20"/>
      <w:lang w:eastAsia="ar-SA"/>
    </w:rPr>
  </w:style>
  <w:style w:type="character" w:customStyle="1" w:styleId="ConsPlusNormal0">
    <w:name w:val="ConsPlusNormal Знак"/>
    <w:basedOn w:val="a0"/>
    <w:link w:val="ConsPlusNormal"/>
    <w:rsid w:val="008C3788"/>
    <w:rPr>
      <w:rFonts w:ascii="Courier New" w:eastAsia="Times New Roman" w:hAnsi="Courier New" w:cs="Courier New"/>
      <w:sz w:val="20"/>
      <w:szCs w:val="20"/>
      <w:lang w:eastAsia="ar-SA"/>
    </w:rPr>
  </w:style>
  <w:style w:type="paragraph" w:customStyle="1" w:styleId="ConsPlusTitle">
    <w:name w:val="ConsPlusTitle"/>
    <w:uiPriority w:val="99"/>
    <w:rsid w:val="00A93F34"/>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7">
    <w:name w:val="header"/>
    <w:basedOn w:val="a"/>
    <w:link w:val="a8"/>
    <w:uiPriority w:val="99"/>
    <w:semiHidden/>
    <w:unhideWhenUsed/>
    <w:rsid w:val="00781D1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781D1D"/>
  </w:style>
  <w:style w:type="paragraph" w:styleId="a9">
    <w:name w:val="footer"/>
    <w:basedOn w:val="a"/>
    <w:link w:val="aa"/>
    <w:uiPriority w:val="99"/>
    <w:semiHidden/>
    <w:unhideWhenUsed/>
    <w:rsid w:val="00781D1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781D1D"/>
  </w:style>
  <w:style w:type="paragraph" w:customStyle="1" w:styleId="ConsNonformat">
    <w:name w:val="ConsNonformat"/>
    <w:link w:val="ConsNonformat0"/>
    <w:rsid w:val="00BF5F0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basedOn w:val="a0"/>
    <w:link w:val="ConsNonformat"/>
    <w:rsid w:val="00BF5F00"/>
    <w:rPr>
      <w:rFonts w:ascii="Courier New" w:eastAsia="Times New Roman" w:hAnsi="Courier New" w:cs="Courier New"/>
      <w:sz w:val="20"/>
      <w:szCs w:val="20"/>
      <w:lang w:eastAsia="ru-RU"/>
    </w:rPr>
  </w:style>
  <w:style w:type="paragraph" w:customStyle="1" w:styleId="2">
    <w:name w:val="Основной текст2"/>
    <w:basedOn w:val="a"/>
    <w:rsid w:val="00BF5F00"/>
    <w:pPr>
      <w:widowControl w:val="0"/>
      <w:shd w:val="clear" w:color="auto" w:fill="FFFFFF"/>
      <w:spacing w:after="120" w:line="0" w:lineRule="atLeast"/>
    </w:pPr>
    <w:rPr>
      <w:rFonts w:ascii="Times New Roman" w:eastAsia="Times New Roman" w:hAnsi="Times New Roman" w:cs="Times New Roman"/>
      <w:color w:val="000000"/>
      <w:sz w:val="27"/>
      <w:szCs w:val="27"/>
      <w:lang w:eastAsia="ru-RU"/>
    </w:rPr>
  </w:style>
  <w:style w:type="paragraph" w:styleId="ab">
    <w:name w:val="Normal (Web)"/>
    <w:basedOn w:val="a"/>
    <w:uiPriority w:val="99"/>
    <w:unhideWhenUsed/>
    <w:rsid w:val="00DF5693"/>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c">
    <w:name w:val="Title"/>
    <w:basedOn w:val="a"/>
    <w:next w:val="a"/>
    <w:link w:val="ad"/>
    <w:uiPriority w:val="10"/>
    <w:qFormat/>
    <w:rsid w:val="00C1479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d">
    <w:name w:val="Название Знак"/>
    <w:basedOn w:val="a0"/>
    <w:link w:val="ac"/>
    <w:uiPriority w:val="10"/>
    <w:rsid w:val="00C1479D"/>
    <w:rPr>
      <w:rFonts w:asciiTheme="majorHAnsi" w:eastAsiaTheme="majorEastAsia" w:hAnsiTheme="majorHAnsi" w:cstheme="majorBidi"/>
      <w:color w:val="17365D" w:themeColor="text2" w:themeShade="BF"/>
      <w:spacing w:val="5"/>
      <w:kern w:val="28"/>
      <w:sz w:val="52"/>
      <w:szCs w:val="52"/>
    </w:rPr>
  </w:style>
  <w:style w:type="table" w:customStyle="1" w:styleId="20">
    <w:name w:val="Сетка таблицы2"/>
    <w:basedOn w:val="a1"/>
    <w:next w:val="a3"/>
    <w:uiPriority w:val="59"/>
    <w:rsid w:val="0030490B"/>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04281">
      <w:bodyDiv w:val="1"/>
      <w:marLeft w:val="0"/>
      <w:marRight w:val="0"/>
      <w:marTop w:val="0"/>
      <w:marBottom w:val="0"/>
      <w:divBdr>
        <w:top w:val="none" w:sz="0" w:space="0" w:color="auto"/>
        <w:left w:val="none" w:sz="0" w:space="0" w:color="auto"/>
        <w:bottom w:val="none" w:sz="0" w:space="0" w:color="auto"/>
        <w:right w:val="none" w:sz="0" w:space="0" w:color="auto"/>
      </w:divBdr>
    </w:div>
    <w:div w:id="1293830735">
      <w:bodyDiv w:val="1"/>
      <w:marLeft w:val="0"/>
      <w:marRight w:val="0"/>
      <w:marTop w:val="0"/>
      <w:marBottom w:val="0"/>
      <w:divBdr>
        <w:top w:val="none" w:sz="0" w:space="0" w:color="auto"/>
        <w:left w:val="none" w:sz="0" w:space="0" w:color="auto"/>
        <w:bottom w:val="none" w:sz="0" w:space="0" w:color="auto"/>
        <w:right w:val="none" w:sz="0" w:space="0" w:color="auto"/>
      </w:divBdr>
    </w:div>
    <w:div w:id="1774128121">
      <w:bodyDiv w:val="1"/>
      <w:marLeft w:val="0"/>
      <w:marRight w:val="0"/>
      <w:marTop w:val="0"/>
      <w:marBottom w:val="0"/>
      <w:divBdr>
        <w:top w:val="none" w:sz="0" w:space="0" w:color="auto"/>
        <w:left w:val="none" w:sz="0" w:space="0" w:color="auto"/>
        <w:bottom w:val="none" w:sz="0" w:space="0" w:color="auto"/>
        <w:right w:val="none" w:sz="0" w:space="0" w:color="auto"/>
      </w:divBdr>
    </w:div>
    <w:div w:id="1828277101">
      <w:bodyDiv w:val="1"/>
      <w:marLeft w:val="0"/>
      <w:marRight w:val="0"/>
      <w:marTop w:val="0"/>
      <w:marBottom w:val="0"/>
      <w:divBdr>
        <w:top w:val="none" w:sz="0" w:space="0" w:color="auto"/>
        <w:left w:val="none" w:sz="0" w:space="0" w:color="auto"/>
        <w:bottom w:val="none" w:sz="0" w:space="0" w:color="auto"/>
        <w:right w:val="none" w:sz="0" w:space="0" w:color="auto"/>
      </w:divBdr>
    </w:div>
    <w:div w:id="188517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3E3C59F96148CA1569580DD0510DEB771F4131D43F9FDEC43C65A0A53E6E35E15BB040E5FF639FD7DA657C27FY9i1I" TargetMode="External"/><Relationship Id="rId18" Type="http://schemas.openxmlformats.org/officeDocument/2006/relationships/hyperlink" Target="consultantplus://offline/ref=03E3C59F96148CA1569580DD0510DEB771F4151241FBFDEC43C65A0A53E6E35E15BB040E5FF639FD7DA657C27FY9i1I" TargetMode="External"/><Relationship Id="rId26" Type="http://schemas.openxmlformats.org/officeDocument/2006/relationships/hyperlink" Target="consultantplus://offline/ref=03E3C59F96148CA1569580DD0510DEB771F4131D42F9FDEC43C65A0A53E6E35E15BB040E5FF639FD7DA657C27FY9i1I" TargetMode="External"/><Relationship Id="rId39" Type="http://schemas.openxmlformats.org/officeDocument/2006/relationships/hyperlink" Target="consultantplus://offline/ref=27EC10449B55AF326CDB5881E91DE063E1B9F55E7D1ABF01EC15F465327438C4A75A51FE8F38C3C13821D01D037CJ7J" TargetMode="External"/><Relationship Id="rId3" Type="http://schemas.openxmlformats.org/officeDocument/2006/relationships/styles" Target="styles.xml"/><Relationship Id="rId21" Type="http://schemas.openxmlformats.org/officeDocument/2006/relationships/hyperlink" Target="consultantplus://offline/ref=03E3C59F96148CA1569580DD0510DEB771F9161E44FAFDEC43C65A0A53E6E35E15BB040E5FF639FD7DA657C27FY9i1I" TargetMode="External"/><Relationship Id="rId34" Type="http://schemas.openxmlformats.org/officeDocument/2006/relationships/hyperlink" Target="consultantplus://offline/ref=03E3C59F96148CA1569580DD0510DEB771F7161846FAFDEC43C65A0A53E6E35E15BB040E5FF639FD7DA657C27FY9i1I" TargetMode="External"/><Relationship Id="rId42" Type="http://schemas.openxmlformats.org/officeDocument/2006/relationships/hyperlink" Target="https://login.consultant.ru/link/?req=doc&amp;base=LAW&amp;n=494395&amp;dst=4420" TargetMode="External"/><Relationship Id="rId7" Type="http://schemas.openxmlformats.org/officeDocument/2006/relationships/footnotes" Target="footnotes.xml"/><Relationship Id="rId12" Type="http://schemas.openxmlformats.org/officeDocument/2006/relationships/hyperlink" Target="consultantplus://offline/ref=03E3C59F96148CA1569580DD0510DEB771F6151840FFFDEC43C65A0A53E6E35E15BB040E5FF639FD7DA657C27FY9i1I" TargetMode="External"/><Relationship Id="rId17" Type="http://schemas.openxmlformats.org/officeDocument/2006/relationships/hyperlink" Target="consultantplus://offline/ref=03E3C59F96148CA1569580DD0510DEB771F4131F45F4FDEC43C65A0A53E6E35E15BB040E5FF639FD7DA657C27FY9i1I" TargetMode="External"/><Relationship Id="rId25" Type="http://schemas.openxmlformats.org/officeDocument/2006/relationships/hyperlink" Target="consultantplus://offline/ref=03E3C59F96148CA1569580DD0510DEB771F4141840FFFDEC43C65A0A53E6E35E15BB040E5FF639FD7DA657C27FY9i1I" TargetMode="External"/><Relationship Id="rId33" Type="http://schemas.openxmlformats.org/officeDocument/2006/relationships/hyperlink" Target="consultantplus://offline/ref=03E3C59F96148CA1569580DD0510DEB771F6131E4EF9FDEC43C65A0A53E6E35E15BB040E5FF639FD7DA657C27FY9i1I" TargetMode="External"/><Relationship Id="rId38" Type="http://schemas.openxmlformats.org/officeDocument/2006/relationships/hyperlink" Target="consultantplus://offline/ref=03E3C59F96148CA1569580DD0510DEB771F81E1345FFFDEC43C65A0A53E6E35E15BB040E5FF639FD7DA657C27FY9i1I" TargetMode="External"/><Relationship Id="rId2" Type="http://schemas.openxmlformats.org/officeDocument/2006/relationships/numbering" Target="numbering.xml"/><Relationship Id="rId16" Type="http://schemas.openxmlformats.org/officeDocument/2006/relationships/hyperlink" Target="consultantplus://offline/ref=03E3C59F96148CA1569580DD0510DEB776F0171A4FF4FDEC43C65A0A53E6E35E15BB040E5FF639FD7DA657C27FY9i1I" TargetMode="External"/><Relationship Id="rId20" Type="http://schemas.openxmlformats.org/officeDocument/2006/relationships/hyperlink" Target="consultantplus://offline/ref=03E3C59F96148CA1569580DD0510DEB771F4131B40F8FDEC43C65A0A53E6E35E15BB040E5FF639FD7DA657C27FY9i1I" TargetMode="External"/><Relationship Id="rId29" Type="http://schemas.openxmlformats.org/officeDocument/2006/relationships/hyperlink" Target="consultantplus://offline/ref=03E3C59F96148CA1569580DD0510DEB771F31E1C44F9FDEC43C65A0A53E6E35E15BB040E5FF639FD7DA657C27FY9i1I" TargetMode="External"/><Relationship Id="rId41" Type="http://schemas.openxmlformats.org/officeDocument/2006/relationships/hyperlink" Target="https://login.consultant.ru/link/?req=doc&amp;base=LAW&amp;n=494395&amp;dst=48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3E3C59F96148CA1569580DD0510DEB771F81E1F46FDFDEC43C65A0A53E6E35E15BB040E5FF639FD7DA657C27FY9i1I" TargetMode="External"/><Relationship Id="rId24" Type="http://schemas.openxmlformats.org/officeDocument/2006/relationships/hyperlink" Target="consultantplus://offline/ref=03E3C59F96148CA1569580DD0510DEB771F4131946FBFDEC43C65A0A53E6E35E15BB040E5FF639FD7DA657C27FY9i1I" TargetMode="External"/><Relationship Id="rId32" Type="http://schemas.openxmlformats.org/officeDocument/2006/relationships/hyperlink" Target="consultantplus://offline/ref=03E3C59F96148CA1569580DD0510DEB771F7121F4EFEFDEC43C65A0A53E6E35E15BB040E5FF639FD7DA657C27FY9i1I" TargetMode="External"/><Relationship Id="rId37" Type="http://schemas.openxmlformats.org/officeDocument/2006/relationships/hyperlink" Target="consultantplus://offline/ref=03E3C59F96148CA1569580DD0510DEB771F6151C44FAFDEC43C65A0A53E6E35E15BB040E5FF639FD7DA657C27FY9i1I" TargetMode="External"/><Relationship Id="rId40" Type="http://schemas.openxmlformats.org/officeDocument/2006/relationships/hyperlink" Target="consultantplus://offline/ref=B5B7C72F11D945FFC022982ED1065296AF0749CBB9DD8DF15085EB7F3FA5FF6A921666621A8AEE26E75B11jEI" TargetMode="External"/><Relationship Id="rId5" Type="http://schemas.openxmlformats.org/officeDocument/2006/relationships/settings" Target="settings.xml"/><Relationship Id="rId15" Type="http://schemas.openxmlformats.org/officeDocument/2006/relationships/hyperlink" Target="consultantplus://offline/ref=03E3C59F96148CA1569580DD0510DEB771F4111B47FCFDEC43C65A0A53E6E35E15BB040E5FF639FD7DA657C27FY9i1I" TargetMode="External"/><Relationship Id="rId23" Type="http://schemas.openxmlformats.org/officeDocument/2006/relationships/hyperlink" Target="consultantplus://offline/ref=03E3C59F96148CA1569580DD0510DEB771F4131F45FEFDEC43C65A0A53E6E35E15BB040E5FF639FD7DA657C27FY9i1I" TargetMode="External"/><Relationship Id="rId28" Type="http://schemas.openxmlformats.org/officeDocument/2006/relationships/hyperlink" Target="consultantplus://offline/ref=03E3C59F96148CA1569580DD0510DEB771F31E1E44FDFDEC43C65A0A53E6E35E15BB040E5FF639FD7DA657C27FY9i1I" TargetMode="External"/><Relationship Id="rId36" Type="http://schemas.openxmlformats.org/officeDocument/2006/relationships/hyperlink" Target="consultantplus://offline/ref=03E3C59F96148CA1569580DD0510DEB776F0171842FCFDEC43C65A0A53E6E35E15BB040E5FF639FD7DA657C27FY9i1I" TargetMode="External"/><Relationship Id="rId10" Type="http://schemas.openxmlformats.org/officeDocument/2006/relationships/hyperlink" Target="consultantplus://offline/ref=03E3C59F96148CA1569580DD0510DEB776F1161B41FDFDEC43C65A0A53E6E35E15BB040E5FF639FD7DA657C27FY9i1I" TargetMode="External"/><Relationship Id="rId19" Type="http://schemas.openxmlformats.org/officeDocument/2006/relationships/hyperlink" Target="consultantplus://offline/ref=03E3C59F96148CA1569580DD0510DEB771F4131B40F8FDEC43C65A0A53E6E35E15BB040E5FF639FD7DA657C27FY9i1I" TargetMode="External"/><Relationship Id="rId31" Type="http://schemas.openxmlformats.org/officeDocument/2006/relationships/hyperlink" Target="consultantplus://offline/ref=03E3C59F96148CA1569580DD0510DEB771F6141A47F8FDEC43C65A0A53E6E35E15BB040E5FF639FD7DA657C27FY9i1I"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login.consultant.ru/link/?req=doc&amp;base=LAW&amp;n=464999&amp;dst=22" TargetMode="External"/><Relationship Id="rId14" Type="http://schemas.openxmlformats.org/officeDocument/2006/relationships/hyperlink" Target="consultantplus://offline/ref=03E3C59F96148CA1569580DD0510DEB771F410124EFFFDEC43C65A0A53E6E35E15BB040E5FF639FD7DA657C27FY9i1I" TargetMode="External"/><Relationship Id="rId22" Type="http://schemas.openxmlformats.org/officeDocument/2006/relationships/hyperlink" Target="consultantplus://offline/ref=03E3C59F96148CA1569580DD0510DEB771F4141942FFFDEC43C65A0A53E6E35E15BB040E5FF639FD7DA657C27FY9i1I" TargetMode="External"/><Relationship Id="rId27" Type="http://schemas.openxmlformats.org/officeDocument/2006/relationships/hyperlink" Target="consultantplus://offline/ref=03E3C59F96148CA1569580DD0510DEB771F31E1E47F4FDEC43C65A0A53E6E35E15BB040E5FF639FD7DA657C27FY9i1I" TargetMode="External"/><Relationship Id="rId30" Type="http://schemas.openxmlformats.org/officeDocument/2006/relationships/hyperlink" Target="consultantplus://offline/ref=03E3C59F96148CA1569580DD0510DEB771F31E1246F9FDEC43C65A0A53E6E35E15BB040E5FF639FD7DA657C27FY9i1I" TargetMode="External"/><Relationship Id="rId35" Type="http://schemas.openxmlformats.org/officeDocument/2006/relationships/hyperlink" Target="consultantplus://offline/ref=03E3C59F96148CA1569580DD0510DEB776F0101944FCFDEC43C65A0A53E6E35E15BB040E5FF639FD7DA657C27FY9i1I"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7CF31-AB83-4A9D-BB21-FC44F3512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6053</TotalTime>
  <Pages>13</Pages>
  <Words>7904</Words>
  <Characters>45057</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tanya</cp:lastModifiedBy>
  <cp:revision>1872</cp:revision>
  <cp:lastPrinted>2025-03-26T08:25:00Z</cp:lastPrinted>
  <dcterms:created xsi:type="dcterms:W3CDTF">2018-03-30T13:26:00Z</dcterms:created>
  <dcterms:modified xsi:type="dcterms:W3CDTF">2025-03-26T08:26:00Z</dcterms:modified>
</cp:coreProperties>
</file>