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B0913" w14:textId="77777777" w:rsidR="007C3195" w:rsidRDefault="007C3195" w:rsidP="007C3195">
      <w:pPr>
        <w:widowControl w:val="0"/>
        <w:spacing w:after="0" w:line="240" w:lineRule="auto"/>
        <w:ind w:left="5529"/>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1 </w:t>
      </w:r>
    </w:p>
    <w:p w14:paraId="6FB812DD" w14:textId="77777777" w:rsidR="007C3195" w:rsidRDefault="007C3195" w:rsidP="007C3195">
      <w:pPr>
        <w:widowControl w:val="0"/>
        <w:spacing w:after="0" w:line="240" w:lineRule="auto"/>
        <w:ind w:left="5529"/>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приказу министерства социальной политики Красноярского края</w:t>
      </w:r>
    </w:p>
    <w:p w14:paraId="03B896F5" w14:textId="77777777" w:rsidR="007C3195" w:rsidRDefault="007C3195" w:rsidP="007C3195">
      <w:pPr>
        <w:widowControl w:val="0"/>
        <w:spacing w:after="0" w:line="240" w:lineRule="auto"/>
        <w:ind w:left="5529"/>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21.06.2024 № 42-Н</w:t>
      </w:r>
    </w:p>
    <w:p w14:paraId="5B83F36B" w14:textId="77777777" w:rsidR="007C3195" w:rsidRDefault="007C3195" w:rsidP="007C3195">
      <w:pPr>
        <w:widowControl w:val="0"/>
        <w:spacing w:after="0" w:line="240" w:lineRule="auto"/>
        <w:ind w:left="5529"/>
        <w:outlineLvl w:val="2"/>
        <w:rPr>
          <w:rFonts w:ascii="Times New Roman" w:eastAsia="Times New Roman" w:hAnsi="Times New Roman" w:cs="Times New Roman"/>
          <w:sz w:val="24"/>
          <w:szCs w:val="24"/>
          <w:lang w:eastAsia="ru-RU"/>
        </w:rPr>
      </w:pPr>
    </w:p>
    <w:p w14:paraId="701E3579" w14:textId="77777777" w:rsidR="007C3195" w:rsidRDefault="007C3195" w:rsidP="007C3195">
      <w:pPr>
        <w:widowControl w:val="0"/>
        <w:spacing w:after="0" w:line="240" w:lineRule="auto"/>
        <w:ind w:left="5529"/>
        <w:outlineLvl w:val="2"/>
        <w:rPr>
          <w:rFonts w:ascii="Times New Roman" w:eastAsia="Times New Roman" w:hAnsi="Times New Roman" w:cs="Times New Roman"/>
          <w:sz w:val="24"/>
          <w:szCs w:val="24"/>
          <w:lang w:eastAsia="ru-RU"/>
        </w:rPr>
      </w:pPr>
    </w:p>
    <w:p w14:paraId="51F6487C" w14:textId="77777777" w:rsidR="007C3195" w:rsidRDefault="007C3195" w:rsidP="007C3195">
      <w:pPr>
        <w:widowControl w:val="0"/>
        <w:spacing w:after="0" w:line="240" w:lineRule="auto"/>
        <w:ind w:left="5529"/>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w:t>
      </w:r>
    </w:p>
    <w:p w14:paraId="70479BAE" w14:textId="77777777" w:rsidR="007C3195" w:rsidRDefault="007C3195" w:rsidP="007C3195">
      <w:pPr>
        <w:spacing w:after="0" w:line="240" w:lineRule="auto"/>
        <w:ind w:left="55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предоставления исполнительно-распорядительными органами местного самоуправления муниципальных районов, муниципальных округов </w:t>
      </w:r>
      <w:r>
        <w:rPr>
          <w:rFonts w:ascii="Times New Roman" w:eastAsia="Times New Roman" w:hAnsi="Times New Roman" w:cs="Times New Roman"/>
          <w:sz w:val="24"/>
          <w:szCs w:val="24"/>
          <w:lang w:eastAsia="ru-RU"/>
        </w:rPr>
        <w:br/>
        <w:t xml:space="preserve">и городских округов Красноярского края по переданным полномочиям государственной услуги </w:t>
      </w:r>
      <w:r>
        <w:rPr>
          <w:rFonts w:ascii="Times New Roman" w:eastAsia="Times New Roman" w:hAnsi="Times New Roman" w:cs="Times New Roman"/>
          <w:sz w:val="24"/>
          <w:szCs w:val="24"/>
          <w:lang w:eastAsia="ru-RU"/>
        </w:rPr>
        <w:br/>
        <w:t xml:space="preserve">по установлению патронажа </w:t>
      </w:r>
      <w:r>
        <w:rPr>
          <w:rFonts w:ascii="Times New Roman" w:eastAsia="Times New Roman" w:hAnsi="Times New Roman" w:cs="Times New Roman"/>
          <w:sz w:val="24"/>
          <w:szCs w:val="24"/>
          <w:lang w:eastAsia="ru-RU"/>
        </w:rPr>
        <w:br/>
        <w:t xml:space="preserve">над совершеннолетними дееспособными гражданами, которые по состоянию здоровья </w:t>
      </w:r>
      <w:r>
        <w:rPr>
          <w:rFonts w:ascii="Times New Roman" w:eastAsia="Times New Roman" w:hAnsi="Times New Roman" w:cs="Times New Roman"/>
          <w:sz w:val="24"/>
          <w:szCs w:val="24"/>
          <w:lang w:eastAsia="ru-RU"/>
        </w:rPr>
        <w:br/>
        <w:t>не могут самостоятельно осуществлять и защищать свои права и исполнять свои обязанности</w:t>
      </w:r>
    </w:p>
    <w:p w14:paraId="062C4BDD" w14:textId="77777777" w:rsidR="007C3195" w:rsidRDefault="007C3195" w:rsidP="007C3195">
      <w:pPr>
        <w:spacing w:after="0" w:line="240" w:lineRule="auto"/>
        <w:ind w:left="5529"/>
        <w:rPr>
          <w:rFonts w:ascii="Times New Roman" w:eastAsia="Times New Roman" w:hAnsi="Times New Roman" w:cs="Times New Roman"/>
          <w:sz w:val="24"/>
          <w:szCs w:val="24"/>
          <w:lang w:eastAsia="ru-RU"/>
        </w:rPr>
      </w:pPr>
    </w:p>
    <w:p w14:paraId="6C671541"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0"/>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______________________________________________</w:t>
      </w:r>
    </w:p>
    <w:p w14:paraId="49A752C0"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органа)</w:t>
      </w:r>
    </w:p>
    <w:p w14:paraId="331E7E92"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___________________________________________</w:t>
      </w:r>
    </w:p>
    <w:p w14:paraId="33EA7351"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______________________________________________</w:t>
      </w:r>
    </w:p>
    <w:p w14:paraId="4456C0D1"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______________________________________________</w:t>
      </w:r>
    </w:p>
    <w:p w14:paraId="4F2FFC53"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______________________________________________</w:t>
      </w:r>
    </w:p>
    <w:p w14:paraId="7EEFD34A"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(фамилия, имя, отчество (при наличии), </w:t>
      </w:r>
    </w:p>
    <w:p w14:paraId="5189C79A"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гражданство, документ, удостоверяющий личность</w:t>
      </w:r>
    </w:p>
    <w:p w14:paraId="2DBB3364"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(серия, номер, кем и когда выдан), адрес</w:t>
      </w:r>
    </w:p>
    <w:p w14:paraId="01AF5202"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места фактического проживания гражданина,</w:t>
      </w:r>
    </w:p>
    <w:p w14:paraId="3DE9BF90"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нуждающегося в установлении патронажа)</w:t>
      </w:r>
    </w:p>
    <w:p w14:paraId="4B66D0EE"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______________________________________________</w:t>
      </w:r>
    </w:p>
    <w:p w14:paraId="426A0E3B"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(контактный номер телефона)</w:t>
      </w:r>
    </w:p>
    <w:p w14:paraId="79B0CA1E"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p>
    <w:p w14:paraId="0E46D531"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p w14:paraId="4E6D68AE"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гражданина, нуждающегося в установлении патронажа</w:t>
      </w:r>
    </w:p>
    <w:p w14:paraId="5655B7AC"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37"/>
        <w:jc w:val="center"/>
        <w:rPr>
          <w:rFonts w:ascii="Times New Roman" w:eastAsia="Times New Roman" w:hAnsi="Times New Roman" w:cs="Times New Roman"/>
          <w:sz w:val="24"/>
          <w:szCs w:val="24"/>
          <w:lang w:eastAsia="ru-RU"/>
        </w:rPr>
      </w:pPr>
    </w:p>
    <w:p w14:paraId="317420DF"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Я,_</w:t>
      </w:r>
      <w:proofErr w:type="gramEnd"/>
      <w:r>
        <w:rPr>
          <w:rFonts w:ascii="Times New Roman" w:eastAsia="Times New Roman" w:hAnsi="Times New Roman" w:cs="Times New Roman"/>
          <w:sz w:val="24"/>
          <w:szCs w:val="24"/>
          <w:lang w:eastAsia="ru-RU"/>
        </w:rPr>
        <w:t>_____________________________________________________________________</w:t>
      </w:r>
    </w:p>
    <w:p w14:paraId="4F1DC741"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(фамилия, имя, отчество)</w:t>
      </w:r>
    </w:p>
    <w:p w14:paraId="4471E3F3"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прошу назначить мне помощника ________________________________________________</w:t>
      </w:r>
    </w:p>
    <w:p w14:paraId="6042CB39"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7D7B43C3"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(фамилия, имя, отчество, число, месяц, год его рождения)</w:t>
      </w:r>
    </w:p>
    <w:p w14:paraId="7CE38BEB"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потому как по состоянию здоровья не могу самостоятельно осуществлять </w:t>
      </w:r>
      <w:r>
        <w:rPr>
          <w:rFonts w:ascii="Times New Roman" w:eastAsia="Times New Roman" w:hAnsi="Times New Roman" w:cs="Times New Roman"/>
          <w:sz w:val="24"/>
          <w:szCs w:val="24"/>
          <w:lang w:eastAsia="ru-RU"/>
        </w:rPr>
        <w:br/>
        <w:t>и защищать свои права и исполнять свои обязанности.</w:t>
      </w:r>
    </w:p>
    <w:p w14:paraId="407BAEC8"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Медицинское   обследование   о   состоянии своего здоровья прошел в медицинской организации __________________________________________________________________,</w:t>
      </w:r>
    </w:p>
    <w:p w14:paraId="63ED0499"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(указать наименование медицинской организации)</w:t>
      </w:r>
    </w:p>
    <w:p w14:paraId="16D64889"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Медицинское заключение, свидетельствующее о нуждаемости в постороннем уходе, имею.</w:t>
      </w:r>
    </w:p>
    <w:p w14:paraId="35A97946" w14:textId="5808A016"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37"/>
        <w:jc w:val="both"/>
        <w:rPr>
          <w:rFonts w:ascii="Times New Roman" w:eastAsia="Times New Roman" w:hAnsi="Times New Roman" w:cs="Times New Roman"/>
          <w:sz w:val="24"/>
          <w:szCs w:val="24"/>
          <w:lang w:eastAsia="ru-RU"/>
        </w:rPr>
      </w:pPr>
      <w:r>
        <w:rPr>
          <w:noProof/>
        </w:rPr>
        <mc:AlternateContent>
          <mc:Choice Requires="wps">
            <w:drawing>
              <wp:anchor distT="635" distB="635" distL="1270" distR="0" simplePos="0" relativeHeight="251659264" behindDoc="0" locked="0" layoutInCell="0" allowOverlap="1" wp14:anchorId="0991D44E" wp14:editId="62BBC1D9">
                <wp:simplePos x="0" y="0"/>
                <wp:positionH relativeFrom="column">
                  <wp:posOffset>208915</wp:posOffset>
                </wp:positionH>
                <wp:positionV relativeFrom="paragraph">
                  <wp:posOffset>271145</wp:posOffset>
                </wp:positionV>
                <wp:extent cx="170815" cy="187960"/>
                <wp:effectExtent l="0" t="0" r="19685" b="21590"/>
                <wp:wrapNone/>
                <wp:docPr id="1" name="Прямоугольник 2"/>
                <wp:cNvGraphicFramePr/>
                <a:graphic xmlns:a="http://schemas.openxmlformats.org/drawingml/2006/main">
                  <a:graphicData uri="http://schemas.microsoft.com/office/word/2010/wordprocessingShape">
                    <wps:wsp>
                      <wps:cNvSpPr/>
                      <wps:spPr>
                        <a:xfrm>
                          <a:off x="0" y="0"/>
                          <a:ext cx="170815" cy="187960"/>
                        </a:xfrm>
                        <a:prstGeom prst="rect">
                          <a:avLst/>
                        </a:prstGeom>
                        <a:noFill/>
                        <a:ln w="0">
                          <a:solidFill>
                            <a:srgbClr val="000000"/>
                          </a:solidFill>
                        </a:ln>
                        <a:effectLst/>
                      </wps:spPr>
                      <wps:bodyPr vertOverflow="clip" horzOverflow="clip"/>
                    </wps:wsp>
                  </a:graphicData>
                </a:graphic>
                <wp14:sizeRelH relativeFrom="page">
                  <wp14:pctWidth>0</wp14:pctWidth>
                </wp14:sizeRelH>
                <wp14:sizeRelV relativeFrom="page">
                  <wp14:pctHeight>0</wp14:pctHeight>
                </wp14:sizeRelV>
              </wp:anchor>
            </w:drawing>
          </mc:Choice>
          <mc:Fallback>
            <w:pict>
              <v:rect w14:anchorId="3369BA0B" id="Прямоугольник 2" o:spid="_x0000_s1026" style="position:absolute;margin-left:16.45pt;margin-top:21.35pt;width:13.45pt;height:14.8pt;z-index:251659264;visibility:visible;mso-wrap-style:square;mso-width-percent:0;mso-height-percent:0;mso-wrap-distance-left:.1pt;mso-wrap-distance-top:.05pt;mso-wrap-distance-right:0;mso-wrap-distance-bottom:.0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" o:allowincell="f" filled="f" strokeweight="0"/>
            </w:pict>
          </mc:Fallback>
        </mc:AlternateContent>
      </w:r>
      <w:r>
        <w:rPr>
          <w:noProof/>
        </w:rPr>
        <mc:AlternateContent>
          <mc:Choice Requires="wps">
            <w:drawing>
              <wp:anchor distT="635" distB="635" distL="1270" distR="0" simplePos="0" relativeHeight="251660288" behindDoc="0" locked="0" layoutInCell="0" allowOverlap="1" wp14:anchorId="3A8A67E3" wp14:editId="45FB51E7">
                <wp:simplePos x="0" y="0"/>
                <wp:positionH relativeFrom="column">
                  <wp:posOffset>208915</wp:posOffset>
                </wp:positionH>
                <wp:positionV relativeFrom="paragraph">
                  <wp:posOffset>871220</wp:posOffset>
                </wp:positionV>
                <wp:extent cx="170815" cy="187960"/>
                <wp:effectExtent l="0" t="0" r="19685" b="21590"/>
                <wp:wrapNone/>
                <wp:docPr id="2" name="Прямоугольник 2"/>
                <wp:cNvGraphicFramePr/>
                <a:graphic xmlns:a="http://schemas.openxmlformats.org/drawingml/2006/main">
                  <a:graphicData uri="http://schemas.microsoft.com/office/word/2010/wordprocessingShape">
                    <wps:wsp>
                      <wps:cNvSpPr/>
                      <wps:spPr>
                        <a:xfrm>
                          <a:off x="0" y="0"/>
                          <a:ext cx="170815" cy="187960"/>
                        </a:xfrm>
                        <a:prstGeom prst="rect">
                          <a:avLst/>
                        </a:prstGeom>
                        <a:noFill/>
                        <a:ln w="0">
                          <a:solidFill>
                            <a:srgbClr val="000000"/>
                          </a:solidFill>
                        </a:ln>
                        <a:effectLst/>
                      </wps:spPr>
                      <wps:bodyPr vertOverflow="clip" horzOverflow="clip"/>
                    </wps:wsp>
                  </a:graphicData>
                </a:graphic>
                <wp14:sizeRelH relativeFrom="page">
                  <wp14:pctWidth>0</wp14:pctWidth>
                </wp14:sizeRelH>
                <wp14:sizeRelV relativeFrom="page">
                  <wp14:pctHeight>0</wp14:pctHeight>
                </wp14:sizeRelV>
              </wp:anchor>
            </w:drawing>
          </mc:Choice>
          <mc:Fallback>
            <w:pict>
              <v:rect w14:anchorId="76D6BA6D" id="Прямоугольник 2" o:spid="_x0000_s1026" style="position:absolute;margin-left:16.45pt;margin-top:68.6pt;width:13.45pt;height:14.8pt;z-index:251660288;visibility:visible;mso-wrap-style:square;mso-width-percent:0;mso-height-percent:0;mso-wrap-distance-left:.1pt;mso-wrap-distance-top:.05pt;mso-wrap-distance-right:0;mso-wrap-distance-bottom:.0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" o:allowincell="f" filled="f" strokeweight="0"/>
            </w:pict>
          </mc:Fallback>
        </mc:AlternateContent>
      </w:r>
      <w:r>
        <w:rPr>
          <w:rFonts w:ascii="Times New Roman" w:eastAsia="Times New Roman" w:hAnsi="Times New Roman" w:cs="Times New Roman"/>
          <w:sz w:val="24"/>
          <w:szCs w:val="24"/>
          <w:lang w:eastAsia="ru-RU"/>
        </w:rPr>
        <w:t>Уведомление о принятом решении прошу направить (нужное отметить):</w:t>
      </w:r>
    </w:p>
    <w:p w14:paraId="419E5389"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0" w:after="0" w:line="240" w:lineRule="auto"/>
        <w:ind w:left="680"/>
        <w:jc w:val="both"/>
        <w:rPr>
          <w:rFonts w:ascii="Calibri" w:eastAsia="Calibri" w:hAnsi="Calibri" w:cs="Calibri"/>
        </w:rPr>
      </w:pPr>
      <w:r>
        <w:rPr>
          <w:rFonts w:ascii="Times New Roman" w:eastAsia="Times New Roman" w:hAnsi="Times New Roman" w:cs="Times New Roman"/>
          <w:sz w:val="24"/>
          <w:szCs w:val="24"/>
          <w:lang w:eastAsia="ru-RU"/>
        </w:rPr>
        <w:t>по   электронной   почте   (в  том  числе   в  случае отказа в приеме к рассмотрению документов, представленных в электронной форме, указать адрес электронной почты) _________________________________________________________________;</w:t>
      </w:r>
    </w:p>
    <w:p w14:paraId="71F79831"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0" w:after="0" w:line="240" w:lineRule="auto"/>
        <w:ind w:firstLine="680"/>
        <w:jc w:val="both"/>
        <w:rPr>
          <w:rFonts w:ascii="Calibri" w:eastAsia="Calibri" w:hAnsi="Calibri" w:cs="Calibri"/>
        </w:rPr>
      </w:pPr>
      <w:r>
        <w:rPr>
          <w:rFonts w:ascii="Times New Roman" w:eastAsia="Times New Roman" w:hAnsi="Times New Roman" w:cs="Times New Roman"/>
          <w:sz w:val="24"/>
          <w:szCs w:val="24"/>
          <w:lang w:eastAsia="ru-RU"/>
        </w:rPr>
        <w:t xml:space="preserve">путем почтового отправления (указать почтовый </w:t>
      </w:r>
      <w:proofErr w:type="gramStart"/>
      <w:r>
        <w:rPr>
          <w:rFonts w:ascii="Times New Roman" w:eastAsia="Times New Roman" w:hAnsi="Times New Roman" w:cs="Times New Roman"/>
          <w:sz w:val="24"/>
          <w:szCs w:val="24"/>
          <w:lang w:eastAsia="ru-RU"/>
        </w:rPr>
        <w:t>адрес)_</w:t>
      </w:r>
      <w:proofErr w:type="gramEnd"/>
      <w:r>
        <w:rPr>
          <w:rFonts w:ascii="Times New Roman" w:eastAsia="Times New Roman" w:hAnsi="Times New Roman" w:cs="Times New Roman"/>
          <w:sz w:val="24"/>
          <w:szCs w:val="24"/>
          <w:lang w:eastAsia="ru-RU"/>
        </w:rPr>
        <w:t>_______________________</w:t>
      </w:r>
    </w:p>
    <w:p w14:paraId="42967F72"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0" w:after="0" w:line="240" w:lineRule="auto"/>
        <w:ind w:firstLine="680"/>
        <w:jc w:val="both"/>
        <w:rPr>
          <w:rFonts w:ascii="Calibri" w:eastAsia="Calibri" w:hAnsi="Calibri" w:cs="Calibri"/>
        </w:rPr>
      </w:pPr>
      <w:r>
        <w:rPr>
          <w:rFonts w:ascii="Times New Roman" w:eastAsia="Times New Roman" w:hAnsi="Times New Roman" w:cs="Times New Roman"/>
          <w:sz w:val="24"/>
          <w:szCs w:val="24"/>
          <w:lang w:eastAsia="ru-RU"/>
        </w:rPr>
        <w:t>_______________________________________________________________________;</w:t>
      </w:r>
    </w:p>
    <w:p w14:paraId="22A404C5" w14:textId="372484C3"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0"/>
        <w:jc w:val="both"/>
        <w:rPr>
          <w:rFonts w:ascii="Calibri" w:eastAsia="Calibri" w:hAnsi="Calibri" w:cs="Calibri"/>
        </w:rPr>
      </w:pPr>
      <w:r>
        <w:rPr>
          <w:noProof/>
        </w:rPr>
        <mc:AlternateContent>
          <mc:Choice Requires="wps">
            <w:drawing>
              <wp:anchor distT="635" distB="635" distL="1270" distR="0" simplePos="0" relativeHeight="251661312" behindDoc="0" locked="0" layoutInCell="0" allowOverlap="1" wp14:anchorId="6AC0481A" wp14:editId="7C5DD796">
                <wp:simplePos x="0" y="0"/>
                <wp:positionH relativeFrom="column">
                  <wp:posOffset>208915</wp:posOffset>
                </wp:positionH>
                <wp:positionV relativeFrom="paragraph">
                  <wp:posOffset>31115</wp:posOffset>
                </wp:positionV>
                <wp:extent cx="170815" cy="187960"/>
                <wp:effectExtent l="0" t="0" r="19685" b="21590"/>
                <wp:wrapNone/>
                <wp:docPr id="3" name="Прямоугольник 1"/>
                <wp:cNvGraphicFramePr/>
                <a:graphic xmlns:a="http://schemas.openxmlformats.org/drawingml/2006/main">
                  <a:graphicData uri="http://schemas.microsoft.com/office/word/2010/wordprocessingShape">
                    <wps:wsp>
                      <wps:cNvSpPr/>
                      <wps:spPr>
                        <a:xfrm>
                          <a:off x="0" y="0"/>
                          <a:ext cx="170815" cy="187960"/>
                        </a:xfrm>
                        <a:prstGeom prst="rect">
                          <a:avLst/>
                        </a:prstGeom>
                        <a:noFill/>
                        <a:ln w="0">
                          <a:solidFill>
                            <a:srgbClr val="000000"/>
                          </a:solidFill>
                        </a:ln>
                        <a:effectLst/>
                      </wps:spPr>
                      <wps:bodyPr vertOverflow="clip" horzOverflow="clip"/>
                    </wps:wsp>
                  </a:graphicData>
                </a:graphic>
                <wp14:sizeRelH relativeFrom="page">
                  <wp14:pctWidth>0</wp14:pctWidth>
                </wp14:sizeRelH>
                <wp14:sizeRelV relativeFrom="page">
                  <wp14:pctHeight>0</wp14:pctHeight>
                </wp14:sizeRelV>
              </wp:anchor>
            </w:drawing>
          </mc:Choice>
          <mc:Fallback>
            <w:pict>
              <v:rect w14:anchorId="759FD670" id="Прямоугольник 1" o:spid="_x0000_s1026" style="position:absolute;margin-left:16.45pt;margin-top:2.45pt;width:13.45pt;height:14.8pt;z-index:251661312;visibility:visible;mso-wrap-style:square;mso-width-percent:0;mso-height-percent:0;mso-wrap-distance-left:.1pt;mso-wrap-distance-top:.05pt;mso-wrap-distance-right:0;mso-wrap-distance-bottom:.0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" o:allowincell="f" filled="f" strokeweight="0"/>
            </w:pict>
          </mc:Fallback>
        </mc:AlternateContent>
      </w:r>
      <w:proofErr w:type="gramStart"/>
      <w:r>
        <w:rPr>
          <w:rFonts w:ascii="Times New Roman" w:eastAsia="Times New Roman" w:hAnsi="Times New Roman" w:cs="Times New Roman"/>
          <w:sz w:val="24"/>
          <w:szCs w:val="24"/>
          <w:lang w:eastAsia="ru-RU"/>
        </w:rPr>
        <w:t>в  личный</w:t>
      </w:r>
      <w:proofErr w:type="gramEnd"/>
      <w:r>
        <w:rPr>
          <w:rFonts w:ascii="Times New Roman" w:eastAsia="Times New Roman" w:hAnsi="Times New Roman" w:cs="Times New Roman"/>
          <w:sz w:val="24"/>
          <w:szCs w:val="24"/>
          <w:lang w:eastAsia="ru-RU"/>
        </w:rPr>
        <w:t xml:space="preserve">  кабинет  федеральной  государственной информационной системы «Единый  портал  государственных  и  муниципальных услуг (функций)»,</w:t>
      </w:r>
      <w:r>
        <w:rPr>
          <w:rFonts w:ascii="Times New Roman" w:eastAsia="Times New Roman" w:hAnsi="Times New Roman" w:cs="Times New Roman"/>
          <w:sz w:val="24"/>
          <w:szCs w:val="24"/>
          <w:lang w:eastAsia="ru-RU"/>
        </w:rPr>
        <w:br/>
        <w:t>на краевом портале государственных и муниципальных услуг (в том числе в случае отказа  в  приеме  к рассмотрению документов, предоставленных в электронной форме).</w:t>
      </w:r>
    </w:p>
    <w:p w14:paraId="0957B091"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041D6A98"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3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Я,_</w:t>
      </w:r>
      <w:proofErr w:type="gramEnd"/>
      <w:r>
        <w:rPr>
          <w:rFonts w:ascii="Times New Roman" w:eastAsia="Times New Roman" w:hAnsi="Times New Roman" w:cs="Times New Roman"/>
          <w:sz w:val="24"/>
          <w:szCs w:val="24"/>
          <w:lang w:eastAsia="ru-RU"/>
        </w:rPr>
        <w:t>____________________________________________________________________</w:t>
      </w:r>
    </w:p>
    <w:p w14:paraId="778EFA5E"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(фамилия, имя, отчество (при наличии)</w:t>
      </w:r>
    </w:p>
    <w:p w14:paraId="4327EE58"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Федеральным </w:t>
      </w:r>
      <w:hyperlink r:id="rId4" w:history="1">
        <w:r>
          <w:rPr>
            <w:rStyle w:val="a3"/>
            <w:rFonts w:ascii="Times New Roman" w:eastAsia="Times New Roman" w:hAnsi="Times New Roman" w:cs="Times New Roman"/>
            <w:color w:val="000000"/>
            <w:sz w:val="24"/>
            <w:szCs w:val="24"/>
            <w:lang w:eastAsia="ru-RU"/>
          </w:rPr>
          <w:t>законом</w:t>
        </w:r>
      </w:hyperlink>
      <w:r>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sz w:val="24"/>
          <w:szCs w:val="24"/>
          <w:lang w:eastAsia="ru-RU"/>
        </w:rPr>
        <w:t>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14:paraId="6DEF8C18"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19DE64AA"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 ________________</w:t>
      </w:r>
    </w:p>
    <w:p w14:paraId="03C88FA0" w14:textId="77777777" w:rsidR="007C3195" w:rsidRDefault="007C3195" w:rsidP="007C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подпись)   </w:t>
      </w:r>
      <w:proofErr w:type="gramEnd"/>
      <w:r>
        <w:rPr>
          <w:rFonts w:ascii="Times New Roman" w:eastAsia="Times New Roman" w:hAnsi="Times New Roman" w:cs="Times New Roman"/>
          <w:sz w:val="24"/>
          <w:szCs w:val="24"/>
          <w:lang w:eastAsia="ru-RU"/>
        </w:rPr>
        <w:t xml:space="preserve">          (дата)</w:t>
      </w:r>
    </w:p>
    <w:p w14:paraId="403A93A3" w14:textId="77777777" w:rsidR="007C3195" w:rsidRDefault="007C3195" w:rsidP="007C3195">
      <w:pPr>
        <w:rPr>
          <w:rFonts w:ascii="Calibri" w:eastAsia="Calibri" w:hAnsi="Calibri" w:cs="Calibri"/>
        </w:rPr>
      </w:pPr>
    </w:p>
    <w:p w14:paraId="3B91A239" w14:textId="77777777" w:rsidR="002F5DCC" w:rsidRDefault="002F5DCC"/>
    <w:sectPr w:rsidR="002F5D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95"/>
    <w:rsid w:val="002F5DCC"/>
    <w:rsid w:val="003177A0"/>
    <w:rsid w:val="007C3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E31E"/>
  <w15:chartTrackingRefBased/>
  <w15:docId w15:val="{30DAEA1A-6C77-44F4-B8C5-5B0515C7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195"/>
    <w:pPr>
      <w:suppressAutoHyphens/>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31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12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22241&amp;date=31.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3495</Characters>
  <Application>Microsoft Office Word</Application>
  <DocSecurity>0</DocSecurity>
  <Lines>29</Lines>
  <Paragraphs>8</Paragraphs>
  <ScaleCrop>false</ScaleCrop>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Мухаметзянов</dc:creator>
  <cp:keywords/>
  <dc:description/>
  <cp:lastModifiedBy>Евгений Мухаметзянов</cp:lastModifiedBy>
  <cp:revision>1</cp:revision>
  <dcterms:created xsi:type="dcterms:W3CDTF">2024-10-18T04:26:00Z</dcterms:created>
  <dcterms:modified xsi:type="dcterms:W3CDTF">2024-10-18T04:29:00Z</dcterms:modified>
</cp:coreProperties>
</file>