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1B" w:rsidRPr="00105204" w:rsidRDefault="0092751B" w:rsidP="0092751B">
      <w:pPr>
        <w:pStyle w:val="a8"/>
        <w:keepNext/>
        <w:keepLines/>
        <w:suppressLineNumbers/>
        <w:suppressAutoHyphens/>
        <w:spacing w:after="0"/>
        <w:jc w:val="center"/>
        <w:outlineLvl w:val="0"/>
        <w:rPr>
          <w:b/>
          <w:sz w:val="28"/>
          <w:szCs w:val="28"/>
        </w:rPr>
      </w:pPr>
      <w:bookmarkStart w:id="0" w:name="_Toc274873806"/>
      <w:bookmarkStart w:id="1" w:name="_Toc116994704"/>
      <w:bookmarkStart w:id="2" w:name="_Toc117051443"/>
      <w:bookmarkStart w:id="3" w:name="_Toc148260930"/>
      <w:bookmarkStart w:id="4" w:name="_Toc148261009"/>
      <w:bookmarkStart w:id="5" w:name="_Toc148262144"/>
      <w:bookmarkStart w:id="6" w:name="_Toc148279882"/>
      <w:bookmarkStart w:id="7" w:name="_Toc148280017"/>
      <w:r w:rsidRPr="00105204">
        <w:rPr>
          <w:b/>
          <w:sz w:val="28"/>
          <w:szCs w:val="28"/>
        </w:rPr>
        <w:t>РАСЧЕТЫ И ОБОСНОВАНИЯ</w:t>
      </w:r>
      <w:bookmarkEnd w:id="0"/>
    </w:p>
    <w:p w:rsidR="0092751B" w:rsidRPr="00105204" w:rsidRDefault="0092751B" w:rsidP="0092751B">
      <w:pPr>
        <w:pStyle w:val="a8"/>
        <w:keepNext/>
        <w:keepLines/>
        <w:suppressLineNumbers/>
        <w:suppressAutoHyphens/>
        <w:spacing w:after="0"/>
        <w:jc w:val="center"/>
        <w:rPr>
          <w:b/>
          <w:sz w:val="28"/>
          <w:szCs w:val="28"/>
        </w:rPr>
      </w:pPr>
      <w:r w:rsidRPr="00105204">
        <w:rPr>
          <w:b/>
          <w:caps/>
          <w:sz w:val="28"/>
          <w:szCs w:val="28"/>
        </w:rPr>
        <w:t>(пояснительная записка)</w:t>
      </w:r>
    </w:p>
    <w:p w:rsidR="0092751B" w:rsidRPr="00105204" w:rsidRDefault="0092751B" w:rsidP="0092751B">
      <w:pPr>
        <w:pStyle w:val="a8"/>
        <w:keepNext/>
        <w:keepLines/>
        <w:suppressLineNumbers/>
        <w:suppressAutoHyphens/>
        <w:spacing w:after="0"/>
        <w:jc w:val="center"/>
        <w:rPr>
          <w:b/>
          <w:sz w:val="28"/>
          <w:szCs w:val="28"/>
        </w:rPr>
      </w:pPr>
      <w:r w:rsidRPr="00105204">
        <w:rPr>
          <w:b/>
          <w:sz w:val="28"/>
          <w:szCs w:val="28"/>
        </w:rPr>
        <w:t>К ПРОЕКТУ РЕШЕНИЯ КАЗАЧИНСКОГО РАЙОННОГО СОВЕТА ДЕПУТАТОВ</w:t>
      </w:r>
    </w:p>
    <w:p w:rsidR="0092751B" w:rsidRPr="00105204" w:rsidRDefault="0092751B" w:rsidP="0092751B">
      <w:pPr>
        <w:pStyle w:val="a8"/>
        <w:keepNext/>
        <w:keepLines/>
        <w:suppressLineNumbers/>
        <w:suppressAutoHyphens/>
        <w:spacing w:after="0"/>
        <w:jc w:val="center"/>
        <w:rPr>
          <w:b/>
          <w:sz w:val="28"/>
          <w:szCs w:val="28"/>
        </w:rPr>
      </w:pPr>
      <w:r w:rsidRPr="00105204">
        <w:rPr>
          <w:b/>
          <w:sz w:val="28"/>
          <w:szCs w:val="28"/>
        </w:rPr>
        <w:t>«О РАЙОННОМ БЮДЖЕТЕ НА 20</w:t>
      </w:r>
      <w:r w:rsidR="00C45EF3">
        <w:rPr>
          <w:b/>
          <w:sz w:val="28"/>
          <w:szCs w:val="28"/>
        </w:rPr>
        <w:t>2</w:t>
      </w:r>
      <w:r w:rsidR="00845BF9" w:rsidRPr="00845BF9">
        <w:rPr>
          <w:b/>
          <w:sz w:val="28"/>
          <w:szCs w:val="28"/>
        </w:rPr>
        <w:t>2</w:t>
      </w:r>
      <w:r w:rsidRPr="00105204">
        <w:rPr>
          <w:b/>
          <w:sz w:val="28"/>
          <w:szCs w:val="28"/>
        </w:rPr>
        <w:t xml:space="preserve"> ГОД</w:t>
      </w:r>
    </w:p>
    <w:p w:rsidR="0092751B" w:rsidRPr="00105204" w:rsidRDefault="0092751B" w:rsidP="0092751B">
      <w:pPr>
        <w:pStyle w:val="a8"/>
        <w:keepNext/>
        <w:keepLines/>
        <w:suppressLineNumbers/>
        <w:suppressAutoHyphens/>
        <w:spacing w:after="0"/>
        <w:jc w:val="center"/>
        <w:rPr>
          <w:sz w:val="28"/>
          <w:szCs w:val="28"/>
        </w:rPr>
      </w:pPr>
      <w:r w:rsidRPr="00105204">
        <w:rPr>
          <w:b/>
          <w:sz w:val="28"/>
          <w:szCs w:val="28"/>
        </w:rPr>
        <w:t>И ПЛАНОВЫЙ ПЕРИОД 20</w:t>
      </w:r>
      <w:r w:rsidR="007A3C02">
        <w:rPr>
          <w:b/>
          <w:sz w:val="28"/>
          <w:szCs w:val="28"/>
        </w:rPr>
        <w:t>2</w:t>
      </w:r>
      <w:r w:rsidR="00845BF9" w:rsidRPr="00845BF9">
        <w:rPr>
          <w:b/>
          <w:sz w:val="28"/>
          <w:szCs w:val="28"/>
        </w:rPr>
        <w:t>3</w:t>
      </w:r>
      <w:r w:rsidRPr="00105204">
        <w:rPr>
          <w:b/>
          <w:sz w:val="28"/>
          <w:szCs w:val="28"/>
        </w:rPr>
        <w:t>-20</w:t>
      </w:r>
      <w:r w:rsidR="00105204" w:rsidRPr="00105204">
        <w:rPr>
          <w:b/>
          <w:sz w:val="28"/>
          <w:szCs w:val="28"/>
        </w:rPr>
        <w:t>2</w:t>
      </w:r>
      <w:r w:rsidR="00845BF9" w:rsidRPr="00845BF9">
        <w:rPr>
          <w:b/>
          <w:sz w:val="28"/>
          <w:szCs w:val="28"/>
        </w:rPr>
        <w:t>4</w:t>
      </w:r>
      <w:r w:rsidRPr="00105204">
        <w:rPr>
          <w:b/>
          <w:sz w:val="28"/>
          <w:szCs w:val="28"/>
        </w:rPr>
        <w:t xml:space="preserve"> ГОДОВ»</w:t>
      </w:r>
      <w:bookmarkStart w:id="8" w:name="_Toc274873808"/>
    </w:p>
    <w:bookmarkEnd w:id="8"/>
    <w:p w:rsidR="0092751B" w:rsidRPr="00105204" w:rsidRDefault="0092751B" w:rsidP="0092751B">
      <w:pPr>
        <w:pStyle w:val="1"/>
        <w:keepLines/>
        <w:suppressLineNumbers/>
        <w:suppressAutoHyphens/>
        <w:spacing w:before="0" w:after="0" w:line="240" w:lineRule="auto"/>
        <w:rPr>
          <w:rFonts w:cs="Times New Roman"/>
          <w:szCs w:val="28"/>
        </w:rPr>
      </w:pPr>
    </w:p>
    <w:p w:rsidR="0092751B" w:rsidRPr="00105204" w:rsidRDefault="0092751B" w:rsidP="0092751B">
      <w:pPr>
        <w:pStyle w:val="1"/>
        <w:keepLines/>
        <w:suppressLineNumbers/>
        <w:suppressAutoHyphens/>
        <w:spacing w:before="0" w:after="0" w:line="240" w:lineRule="auto"/>
        <w:rPr>
          <w:rFonts w:cs="Times New Roman"/>
          <w:szCs w:val="28"/>
        </w:rPr>
      </w:pPr>
      <w:r w:rsidRPr="00105204">
        <w:rPr>
          <w:rFonts w:cs="Times New Roman"/>
          <w:szCs w:val="28"/>
        </w:rPr>
        <w:t>ВВОДНАЯ ЧАСТЬ</w:t>
      </w:r>
    </w:p>
    <w:p w:rsidR="0092751B" w:rsidRPr="00105204" w:rsidRDefault="0092751B" w:rsidP="0092751B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92751B" w:rsidRPr="00105204" w:rsidRDefault="0092751B" w:rsidP="0092751B">
      <w:pPr>
        <w:pStyle w:val="a4"/>
        <w:keepNext/>
        <w:keepLines/>
        <w:ind w:firstLine="709"/>
        <w:rPr>
          <w:szCs w:val="28"/>
        </w:rPr>
      </w:pPr>
      <w:r w:rsidRPr="00105204">
        <w:rPr>
          <w:szCs w:val="28"/>
        </w:rPr>
        <w:t xml:space="preserve">Настоящая пояснительная записка содержит обоснование подходов </w:t>
      </w:r>
      <w:r w:rsidRPr="00105204">
        <w:rPr>
          <w:szCs w:val="28"/>
        </w:rPr>
        <w:br/>
        <w:t>к формированию и расчеты основных параметров районного бюджета на 20</w:t>
      </w:r>
      <w:r w:rsidR="003641DF">
        <w:rPr>
          <w:szCs w:val="28"/>
        </w:rPr>
        <w:t>2</w:t>
      </w:r>
      <w:r w:rsidR="004F2E96" w:rsidRPr="004F2E96">
        <w:rPr>
          <w:szCs w:val="28"/>
        </w:rPr>
        <w:t>2</w:t>
      </w:r>
      <w:r w:rsidRPr="00105204">
        <w:rPr>
          <w:szCs w:val="28"/>
        </w:rPr>
        <w:t> год и плановый период 20</w:t>
      </w:r>
      <w:r w:rsidR="007A3C02">
        <w:rPr>
          <w:szCs w:val="28"/>
        </w:rPr>
        <w:t>2</w:t>
      </w:r>
      <w:r w:rsidR="004F2E96" w:rsidRPr="004F2E96">
        <w:rPr>
          <w:szCs w:val="28"/>
        </w:rPr>
        <w:t>3</w:t>
      </w:r>
      <w:r w:rsidR="00105204" w:rsidRPr="00105204">
        <w:rPr>
          <w:szCs w:val="28"/>
        </w:rPr>
        <w:t>-202</w:t>
      </w:r>
      <w:r w:rsidR="004F2E96" w:rsidRPr="004F2E96">
        <w:rPr>
          <w:szCs w:val="28"/>
        </w:rPr>
        <w:t>4</w:t>
      </w:r>
      <w:r w:rsidRPr="00105204">
        <w:rPr>
          <w:szCs w:val="28"/>
        </w:rPr>
        <w:t xml:space="preserve"> годов.</w:t>
      </w:r>
    </w:p>
    <w:p w:rsidR="0092751B" w:rsidRPr="00105204" w:rsidRDefault="0092751B" w:rsidP="0092751B">
      <w:pPr>
        <w:pStyle w:val="afff2"/>
        <w:keepNext/>
        <w:keepLines/>
        <w:spacing w:line="240" w:lineRule="auto"/>
        <w:ind w:firstLine="709"/>
        <w:rPr>
          <w:sz w:val="28"/>
          <w:szCs w:val="28"/>
        </w:rPr>
      </w:pPr>
      <w:r w:rsidRPr="00105204">
        <w:rPr>
          <w:sz w:val="28"/>
          <w:szCs w:val="28"/>
        </w:rPr>
        <w:t>Проект  решения районного Совета депутатов «О районном бюджете на 20</w:t>
      </w:r>
      <w:r w:rsidR="003641DF">
        <w:rPr>
          <w:sz w:val="28"/>
          <w:szCs w:val="28"/>
        </w:rPr>
        <w:t>2</w:t>
      </w:r>
      <w:r w:rsidR="004F2E96" w:rsidRPr="004F2E96">
        <w:rPr>
          <w:sz w:val="28"/>
          <w:szCs w:val="28"/>
        </w:rPr>
        <w:t>2</w:t>
      </w:r>
      <w:r w:rsidRPr="00105204">
        <w:rPr>
          <w:sz w:val="28"/>
          <w:szCs w:val="28"/>
        </w:rPr>
        <w:t xml:space="preserve"> год и плановый период 20</w:t>
      </w:r>
      <w:r w:rsidR="007A3C02">
        <w:rPr>
          <w:sz w:val="28"/>
          <w:szCs w:val="28"/>
        </w:rPr>
        <w:t>2</w:t>
      </w:r>
      <w:r w:rsidR="004F2E96" w:rsidRPr="004F2E96">
        <w:rPr>
          <w:sz w:val="28"/>
          <w:szCs w:val="28"/>
        </w:rPr>
        <w:t>3</w:t>
      </w:r>
      <w:r w:rsidRPr="00105204">
        <w:rPr>
          <w:sz w:val="28"/>
          <w:szCs w:val="28"/>
        </w:rPr>
        <w:t>-20</w:t>
      </w:r>
      <w:r w:rsidR="00105204" w:rsidRPr="00105204">
        <w:rPr>
          <w:sz w:val="28"/>
          <w:szCs w:val="28"/>
        </w:rPr>
        <w:t>2</w:t>
      </w:r>
      <w:r w:rsidR="004F2E96" w:rsidRPr="004F2E96">
        <w:rPr>
          <w:sz w:val="28"/>
          <w:szCs w:val="28"/>
        </w:rPr>
        <w:t>4</w:t>
      </w:r>
      <w:r w:rsidRPr="00105204">
        <w:rPr>
          <w:sz w:val="28"/>
          <w:szCs w:val="28"/>
        </w:rPr>
        <w:t xml:space="preserve"> годов» (далее – проект решения) сформирован с учетом:</w:t>
      </w:r>
    </w:p>
    <w:p w:rsidR="0092751B" w:rsidRPr="00105204" w:rsidRDefault="0092751B" w:rsidP="0092751B">
      <w:pPr>
        <w:pStyle w:val="a4"/>
        <w:keepNext/>
        <w:keepLines/>
      </w:pPr>
      <w:r w:rsidRPr="00105204">
        <w:t>- требований Бюджетного кодекса Российской Федерации;</w:t>
      </w:r>
    </w:p>
    <w:p w:rsidR="0092751B" w:rsidRPr="00105204" w:rsidRDefault="00105204" w:rsidP="0092751B">
      <w:pPr>
        <w:pStyle w:val="ConsPlusCell"/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105204">
        <w:rPr>
          <w:rFonts w:ascii="Times New Roman" w:hAnsi="Times New Roman" w:cs="Times New Roman"/>
          <w:sz w:val="28"/>
          <w:szCs w:val="28"/>
        </w:rPr>
        <w:tab/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</w:t>
      </w:r>
      <w:r w:rsidRPr="00105204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="0092751B" w:rsidRPr="00105204">
        <w:rPr>
          <w:rFonts w:ascii="Times New Roman" w:hAnsi="Times New Roman" w:cs="Times New Roman"/>
          <w:sz w:val="28"/>
          <w:szCs w:val="28"/>
        </w:rPr>
        <w:t>поли</w:t>
      </w:r>
      <w:r w:rsidRPr="00105204">
        <w:rPr>
          <w:rFonts w:ascii="Times New Roman" w:hAnsi="Times New Roman" w:cs="Times New Roman"/>
          <w:sz w:val="28"/>
          <w:szCs w:val="28"/>
        </w:rPr>
        <w:t>тики Казачинского района на 20</w:t>
      </w:r>
      <w:r w:rsidR="004F2E96">
        <w:rPr>
          <w:rFonts w:ascii="Times New Roman" w:hAnsi="Times New Roman" w:cs="Times New Roman"/>
          <w:sz w:val="28"/>
          <w:szCs w:val="28"/>
        </w:rPr>
        <w:t>2</w:t>
      </w:r>
      <w:r w:rsidR="004F2E96" w:rsidRPr="004F2E96">
        <w:rPr>
          <w:rFonts w:ascii="Times New Roman" w:hAnsi="Times New Roman" w:cs="Times New Roman"/>
          <w:sz w:val="28"/>
          <w:szCs w:val="28"/>
        </w:rPr>
        <w:t>2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A3C02">
        <w:rPr>
          <w:rFonts w:ascii="Times New Roman" w:hAnsi="Times New Roman" w:cs="Times New Roman"/>
          <w:sz w:val="28"/>
          <w:szCs w:val="28"/>
        </w:rPr>
        <w:t>2</w:t>
      </w:r>
      <w:r w:rsidR="004F2E96" w:rsidRPr="004F2E96">
        <w:rPr>
          <w:rFonts w:ascii="Times New Roman" w:hAnsi="Times New Roman" w:cs="Times New Roman"/>
          <w:sz w:val="28"/>
          <w:szCs w:val="28"/>
        </w:rPr>
        <w:t>3</w:t>
      </w:r>
      <w:r w:rsidR="0092751B" w:rsidRPr="00105204">
        <w:rPr>
          <w:rFonts w:ascii="Times New Roman" w:hAnsi="Times New Roman" w:cs="Times New Roman"/>
          <w:sz w:val="28"/>
          <w:szCs w:val="28"/>
        </w:rPr>
        <w:t>-20</w:t>
      </w:r>
      <w:r w:rsidRPr="00105204">
        <w:rPr>
          <w:rFonts w:ascii="Times New Roman" w:hAnsi="Times New Roman" w:cs="Times New Roman"/>
          <w:sz w:val="28"/>
          <w:szCs w:val="28"/>
        </w:rPr>
        <w:t>2</w:t>
      </w:r>
      <w:r w:rsidR="004F2E96" w:rsidRPr="004F2E96">
        <w:rPr>
          <w:rFonts w:ascii="Times New Roman" w:hAnsi="Times New Roman" w:cs="Times New Roman"/>
          <w:sz w:val="28"/>
          <w:szCs w:val="28"/>
        </w:rPr>
        <w:t>4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92751B" w:rsidRPr="00105204" w:rsidRDefault="00105204" w:rsidP="0092751B">
      <w:pPr>
        <w:pStyle w:val="ConsPlusCell"/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105204">
        <w:rPr>
          <w:rFonts w:ascii="Times New Roman" w:hAnsi="Times New Roman" w:cs="Times New Roman"/>
          <w:sz w:val="28"/>
          <w:szCs w:val="28"/>
        </w:rPr>
        <w:tab/>
      </w:r>
      <w:r w:rsidR="0092751B" w:rsidRPr="00105204">
        <w:rPr>
          <w:rFonts w:ascii="Times New Roman" w:hAnsi="Times New Roman" w:cs="Times New Roman"/>
          <w:sz w:val="28"/>
          <w:szCs w:val="28"/>
        </w:rPr>
        <w:t>- основных параметров прогноза социально-экономического развития Казачинского района на 20</w:t>
      </w:r>
      <w:r w:rsidR="003641DF">
        <w:rPr>
          <w:rFonts w:ascii="Times New Roman" w:hAnsi="Times New Roman" w:cs="Times New Roman"/>
          <w:sz w:val="28"/>
          <w:szCs w:val="28"/>
        </w:rPr>
        <w:t>2</w:t>
      </w:r>
      <w:r w:rsidR="004F2E96" w:rsidRPr="004F2E96">
        <w:rPr>
          <w:rFonts w:ascii="Times New Roman" w:hAnsi="Times New Roman" w:cs="Times New Roman"/>
          <w:sz w:val="28"/>
          <w:szCs w:val="28"/>
        </w:rPr>
        <w:t>2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A3C02">
        <w:rPr>
          <w:rFonts w:ascii="Times New Roman" w:hAnsi="Times New Roman" w:cs="Times New Roman"/>
          <w:sz w:val="28"/>
          <w:szCs w:val="28"/>
        </w:rPr>
        <w:t>2</w:t>
      </w:r>
      <w:r w:rsidR="004F2E96" w:rsidRPr="004F2E96">
        <w:rPr>
          <w:rFonts w:ascii="Times New Roman" w:hAnsi="Times New Roman" w:cs="Times New Roman"/>
          <w:sz w:val="28"/>
          <w:szCs w:val="28"/>
        </w:rPr>
        <w:t>3</w:t>
      </w:r>
      <w:r w:rsidR="0092751B" w:rsidRPr="00105204">
        <w:rPr>
          <w:rFonts w:ascii="Times New Roman" w:hAnsi="Times New Roman" w:cs="Times New Roman"/>
          <w:sz w:val="28"/>
          <w:szCs w:val="28"/>
        </w:rPr>
        <w:t>-20</w:t>
      </w:r>
      <w:r w:rsidRPr="00105204">
        <w:rPr>
          <w:rFonts w:ascii="Times New Roman" w:hAnsi="Times New Roman" w:cs="Times New Roman"/>
          <w:sz w:val="28"/>
          <w:szCs w:val="28"/>
        </w:rPr>
        <w:t>2</w:t>
      </w:r>
      <w:r w:rsidR="004F2E96" w:rsidRPr="004F2E96">
        <w:rPr>
          <w:rFonts w:ascii="Times New Roman" w:hAnsi="Times New Roman" w:cs="Times New Roman"/>
          <w:sz w:val="28"/>
          <w:szCs w:val="28"/>
        </w:rPr>
        <w:t>4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92751B" w:rsidRPr="00105204" w:rsidRDefault="00105204" w:rsidP="00105204">
      <w:pPr>
        <w:pStyle w:val="ConsPlusCell"/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105204">
        <w:rPr>
          <w:rFonts w:ascii="Times New Roman" w:hAnsi="Times New Roman" w:cs="Times New Roman"/>
          <w:sz w:val="28"/>
          <w:szCs w:val="28"/>
        </w:rPr>
        <w:tab/>
      </w:r>
      <w:r w:rsidR="0092751B" w:rsidRPr="00105204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</w:t>
      </w:r>
      <w:r w:rsidR="004F2E96">
        <w:rPr>
          <w:rFonts w:ascii="Times New Roman" w:hAnsi="Times New Roman" w:cs="Times New Roman"/>
          <w:sz w:val="28"/>
          <w:szCs w:val="28"/>
        </w:rPr>
        <w:t>го законодательств, нормативных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4F2E96">
        <w:rPr>
          <w:rFonts w:ascii="Times New Roman" w:hAnsi="Times New Roman" w:cs="Times New Roman"/>
          <w:sz w:val="28"/>
          <w:szCs w:val="28"/>
        </w:rPr>
        <w:t>х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акт</w:t>
      </w:r>
      <w:r w:rsidR="004F2E96">
        <w:rPr>
          <w:rFonts w:ascii="Times New Roman" w:hAnsi="Times New Roman" w:cs="Times New Roman"/>
          <w:sz w:val="28"/>
          <w:szCs w:val="28"/>
        </w:rPr>
        <w:t>ов</w:t>
      </w:r>
      <w:r w:rsidR="0092751B" w:rsidRPr="00105204">
        <w:rPr>
          <w:rFonts w:ascii="Times New Roman" w:hAnsi="Times New Roman" w:cs="Times New Roman"/>
          <w:sz w:val="28"/>
          <w:szCs w:val="28"/>
        </w:rPr>
        <w:t xml:space="preserve"> Казачинского района.</w:t>
      </w:r>
    </w:p>
    <w:p w:rsidR="0092751B" w:rsidRPr="00105204" w:rsidRDefault="0092751B" w:rsidP="00105204">
      <w:pPr>
        <w:pStyle w:val="afff2"/>
        <w:keepNext/>
        <w:keepLines/>
        <w:spacing w:line="240" w:lineRule="auto"/>
        <w:ind w:firstLine="709"/>
        <w:rPr>
          <w:sz w:val="28"/>
          <w:szCs w:val="28"/>
        </w:rPr>
      </w:pPr>
      <w:r w:rsidRPr="00105204">
        <w:rPr>
          <w:sz w:val="28"/>
          <w:szCs w:val="28"/>
        </w:rPr>
        <w:t>Проект решения сформирован на основе 1</w:t>
      </w:r>
      <w:r w:rsidR="004F2E96">
        <w:rPr>
          <w:sz w:val="28"/>
          <w:szCs w:val="28"/>
        </w:rPr>
        <w:t>0</w:t>
      </w:r>
      <w:r w:rsidRPr="00105204">
        <w:rPr>
          <w:sz w:val="28"/>
          <w:szCs w:val="28"/>
        </w:rPr>
        <w:t xml:space="preserve"> муници</w:t>
      </w:r>
      <w:r w:rsidR="00105204" w:rsidRPr="00105204">
        <w:rPr>
          <w:sz w:val="28"/>
          <w:szCs w:val="28"/>
        </w:rPr>
        <w:t>пальных программ, утвержденных а</w:t>
      </w:r>
      <w:r w:rsidRPr="00105204">
        <w:rPr>
          <w:sz w:val="28"/>
          <w:szCs w:val="28"/>
        </w:rPr>
        <w:t xml:space="preserve">дминистрацией Казачинского </w:t>
      </w:r>
      <w:r w:rsidRPr="004F4B7C">
        <w:rPr>
          <w:sz w:val="28"/>
          <w:szCs w:val="28"/>
        </w:rPr>
        <w:t>района</w:t>
      </w:r>
      <w:r w:rsidR="004F4B7C">
        <w:rPr>
          <w:sz w:val="28"/>
          <w:szCs w:val="28"/>
        </w:rPr>
        <w:t xml:space="preserve"> (муниципальные программы представлены с </w:t>
      </w:r>
      <w:proofErr w:type="gramStart"/>
      <w:r w:rsidR="00FA3E6E">
        <w:rPr>
          <w:sz w:val="28"/>
          <w:szCs w:val="28"/>
        </w:rPr>
        <w:t>не соответствием</w:t>
      </w:r>
      <w:proofErr w:type="gramEnd"/>
      <w:r w:rsidR="00FA3E6E">
        <w:rPr>
          <w:sz w:val="28"/>
          <w:szCs w:val="28"/>
        </w:rPr>
        <w:t xml:space="preserve"> объемов финансирования с проектом решения</w:t>
      </w:r>
      <w:r w:rsidR="004F2E96">
        <w:rPr>
          <w:sz w:val="28"/>
          <w:szCs w:val="28"/>
        </w:rPr>
        <w:t xml:space="preserve"> на 2022-2024</w:t>
      </w:r>
      <w:r w:rsidR="006D1122">
        <w:rPr>
          <w:sz w:val="28"/>
          <w:szCs w:val="28"/>
        </w:rPr>
        <w:t xml:space="preserve"> годы</w:t>
      </w:r>
      <w:r w:rsidR="00FA3E6E">
        <w:rPr>
          <w:sz w:val="28"/>
          <w:szCs w:val="28"/>
        </w:rPr>
        <w:t>,</w:t>
      </w:r>
      <w:r w:rsidR="004F4B7C">
        <w:rPr>
          <w:sz w:val="28"/>
          <w:szCs w:val="28"/>
        </w:rPr>
        <w:t xml:space="preserve"> </w:t>
      </w:r>
      <w:r w:rsidR="00FA3E6E">
        <w:rPr>
          <w:sz w:val="28"/>
          <w:szCs w:val="28"/>
        </w:rPr>
        <w:t>объемы бюджетных ассигнований муниципальных программ в пояснительной записке указаны в соответ</w:t>
      </w:r>
      <w:r w:rsidR="004F2E96">
        <w:rPr>
          <w:sz w:val="28"/>
          <w:szCs w:val="28"/>
        </w:rPr>
        <w:t>ствии с проектом решения на 2022-2024</w:t>
      </w:r>
      <w:r w:rsidR="00FA3E6E">
        <w:rPr>
          <w:sz w:val="28"/>
          <w:szCs w:val="28"/>
        </w:rPr>
        <w:t xml:space="preserve"> годы)</w:t>
      </w:r>
      <w:r w:rsidRPr="004F4B7C">
        <w:rPr>
          <w:sz w:val="28"/>
          <w:szCs w:val="28"/>
        </w:rPr>
        <w:t>.</w:t>
      </w:r>
    </w:p>
    <w:p w:rsidR="0092751B" w:rsidRPr="00105204" w:rsidRDefault="0092751B" w:rsidP="00105204">
      <w:pPr>
        <w:pStyle w:val="afff2"/>
        <w:keepNext/>
        <w:keepLines/>
        <w:spacing w:line="240" w:lineRule="auto"/>
        <w:ind w:firstLine="709"/>
        <w:rPr>
          <w:sz w:val="28"/>
          <w:szCs w:val="28"/>
        </w:rPr>
      </w:pPr>
    </w:p>
    <w:p w:rsidR="0092751B" w:rsidRPr="00105204" w:rsidRDefault="0092751B" w:rsidP="00105204">
      <w:pPr>
        <w:keepNext/>
        <w:keepLines/>
        <w:ind w:firstLine="709"/>
        <w:jc w:val="both"/>
        <w:rPr>
          <w:b/>
          <w:sz w:val="28"/>
          <w:szCs w:val="28"/>
        </w:rPr>
      </w:pPr>
      <w:r w:rsidRPr="00105204">
        <w:rPr>
          <w:b/>
          <w:sz w:val="28"/>
          <w:szCs w:val="28"/>
        </w:rPr>
        <w:t>Правовые основы формирования проекта  реш</w:t>
      </w:r>
      <w:r w:rsidR="00105204" w:rsidRPr="00105204">
        <w:rPr>
          <w:b/>
          <w:sz w:val="28"/>
          <w:szCs w:val="28"/>
        </w:rPr>
        <w:t>ения «О районном бюджете на 20</w:t>
      </w:r>
      <w:r w:rsidR="004F2E96">
        <w:rPr>
          <w:b/>
          <w:sz w:val="28"/>
          <w:szCs w:val="28"/>
        </w:rPr>
        <w:t>22</w:t>
      </w:r>
      <w:r w:rsidR="00105204" w:rsidRPr="00105204">
        <w:rPr>
          <w:b/>
          <w:sz w:val="28"/>
          <w:szCs w:val="28"/>
        </w:rPr>
        <w:t xml:space="preserve"> год и плановый период 20</w:t>
      </w:r>
      <w:r w:rsidR="007A3C02">
        <w:rPr>
          <w:b/>
          <w:sz w:val="28"/>
          <w:szCs w:val="28"/>
        </w:rPr>
        <w:t>2</w:t>
      </w:r>
      <w:r w:rsidR="004F2E96">
        <w:rPr>
          <w:b/>
          <w:sz w:val="28"/>
          <w:szCs w:val="28"/>
        </w:rPr>
        <w:t>3</w:t>
      </w:r>
      <w:r w:rsidR="00105204" w:rsidRPr="00105204">
        <w:rPr>
          <w:b/>
          <w:sz w:val="28"/>
          <w:szCs w:val="28"/>
        </w:rPr>
        <w:t>-202</w:t>
      </w:r>
      <w:r w:rsidR="004F2E96">
        <w:rPr>
          <w:b/>
          <w:sz w:val="28"/>
          <w:szCs w:val="28"/>
        </w:rPr>
        <w:t>4</w:t>
      </w:r>
      <w:r w:rsidRPr="00105204">
        <w:rPr>
          <w:b/>
          <w:sz w:val="28"/>
          <w:szCs w:val="28"/>
        </w:rPr>
        <w:t xml:space="preserve"> годов»</w:t>
      </w:r>
    </w:p>
    <w:p w:rsidR="0092751B" w:rsidRPr="00105204" w:rsidRDefault="0092751B" w:rsidP="00105204">
      <w:pPr>
        <w:keepNext/>
        <w:keepLines/>
        <w:ind w:firstLine="709"/>
        <w:jc w:val="both"/>
        <w:rPr>
          <w:b/>
          <w:i/>
          <w:sz w:val="28"/>
          <w:szCs w:val="28"/>
        </w:rPr>
      </w:pPr>
    </w:p>
    <w:p w:rsidR="0092751B" w:rsidRPr="00105204" w:rsidRDefault="0092751B" w:rsidP="00105204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5204">
        <w:rPr>
          <w:sz w:val="28"/>
          <w:szCs w:val="28"/>
        </w:rPr>
        <w:t>Общие требования к структуре и содержанию решения о бюджете установлены статьей 184.1</w:t>
      </w:r>
      <w:r w:rsidR="004F2E96">
        <w:rPr>
          <w:sz w:val="28"/>
          <w:szCs w:val="28"/>
        </w:rPr>
        <w:t xml:space="preserve"> </w:t>
      </w:r>
      <w:r w:rsidRPr="00105204">
        <w:rPr>
          <w:sz w:val="28"/>
          <w:szCs w:val="28"/>
        </w:rPr>
        <w:t xml:space="preserve">Бюджетного кодекса Российской Федерации </w:t>
      </w:r>
      <w:r w:rsidRPr="00105204">
        <w:rPr>
          <w:sz w:val="28"/>
          <w:szCs w:val="28"/>
        </w:rPr>
        <w:br/>
        <w:t>и решением районного Совета депутатов от 31.10.2013 № 41-225 (в редакции от 28.04.2015 № 54-311</w:t>
      </w:r>
      <w:r w:rsidR="0058024E">
        <w:rPr>
          <w:sz w:val="28"/>
          <w:szCs w:val="28"/>
        </w:rPr>
        <w:t>, от 06.12.2017 № 18-178, от 18.12.2019 № 40-285</w:t>
      </w:r>
      <w:r w:rsidR="004F2E96">
        <w:rPr>
          <w:sz w:val="28"/>
          <w:szCs w:val="28"/>
        </w:rPr>
        <w:t>, проектом решения о внесении изменений</w:t>
      </w:r>
      <w:r w:rsidRPr="00105204">
        <w:rPr>
          <w:sz w:val="28"/>
          <w:szCs w:val="28"/>
        </w:rPr>
        <w:t>) «Об утверждении Положения о бюджетном процессе в Казачинском районе».</w:t>
      </w:r>
    </w:p>
    <w:p w:rsidR="0092751B" w:rsidRPr="00105204" w:rsidRDefault="0092751B" w:rsidP="00105204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5204">
        <w:rPr>
          <w:sz w:val="28"/>
          <w:szCs w:val="28"/>
        </w:rPr>
        <w:lastRenderedPageBreak/>
        <w:t>В соответствии с требованиями статьи 184.1 Бюджетного кодекса Российской Федерации решением о бюджете подлежат утверждению условно утверждаемые расходы: в пе</w:t>
      </w:r>
      <w:r w:rsidR="00105204" w:rsidRPr="00105204">
        <w:rPr>
          <w:sz w:val="28"/>
          <w:szCs w:val="28"/>
        </w:rPr>
        <w:t>рвый год планового периода (20</w:t>
      </w:r>
      <w:r w:rsidR="005245DF">
        <w:rPr>
          <w:sz w:val="28"/>
          <w:szCs w:val="28"/>
        </w:rPr>
        <w:t>2</w:t>
      </w:r>
      <w:r w:rsidR="0058024E">
        <w:rPr>
          <w:sz w:val="28"/>
          <w:szCs w:val="28"/>
        </w:rPr>
        <w:t>2</w:t>
      </w:r>
      <w:r w:rsidRPr="00105204">
        <w:rPr>
          <w:sz w:val="28"/>
          <w:szCs w:val="28"/>
        </w:rPr>
        <w:t xml:space="preserve"> год) не менее 2,5 процента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и не менее 5 процентов во второй год планового периода</w:t>
      </w:r>
      <w:r w:rsidR="00105204" w:rsidRPr="00105204">
        <w:rPr>
          <w:sz w:val="28"/>
          <w:szCs w:val="28"/>
        </w:rPr>
        <w:t xml:space="preserve"> (202</w:t>
      </w:r>
      <w:r w:rsidR="0058024E">
        <w:rPr>
          <w:sz w:val="28"/>
          <w:szCs w:val="28"/>
        </w:rPr>
        <w:t>3</w:t>
      </w:r>
      <w:r w:rsidR="00105204" w:rsidRPr="00105204">
        <w:rPr>
          <w:sz w:val="28"/>
          <w:szCs w:val="28"/>
        </w:rPr>
        <w:t xml:space="preserve"> год)</w:t>
      </w:r>
      <w:r w:rsidRPr="00105204">
        <w:rPr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105204" w:rsidRPr="00105204">
        <w:rPr>
          <w:sz w:val="28"/>
          <w:szCs w:val="28"/>
        </w:rPr>
        <w:t>.</w:t>
      </w:r>
      <w:r w:rsidRPr="00105204">
        <w:rPr>
          <w:sz w:val="28"/>
          <w:szCs w:val="28"/>
        </w:rPr>
        <w:t xml:space="preserve">  В соответствии с указанными требованиями в параметрах районного бюджета предусмотрен объем условно утверждаемых расходов:</w:t>
      </w:r>
    </w:p>
    <w:p w:rsidR="0092751B" w:rsidRPr="00673C2E" w:rsidRDefault="00105204" w:rsidP="0092751B">
      <w:pPr>
        <w:pStyle w:val="ad"/>
        <w:keepNext/>
        <w:keepLines/>
        <w:ind w:firstLine="709"/>
        <w:rPr>
          <w:sz w:val="28"/>
          <w:szCs w:val="28"/>
        </w:rPr>
      </w:pPr>
      <w:r w:rsidRPr="00710AA7">
        <w:rPr>
          <w:sz w:val="28"/>
          <w:szCs w:val="28"/>
        </w:rPr>
        <w:t>- 20</w:t>
      </w:r>
      <w:r w:rsidR="00C557E8">
        <w:rPr>
          <w:sz w:val="28"/>
          <w:szCs w:val="28"/>
        </w:rPr>
        <w:t>2</w:t>
      </w:r>
      <w:r w:rsidR="004F2E96">
        <w:rPr>
          <w:sz w:val="28"/>
          <w:szCs w:val="28"/>
        </w:rPr>
        <w:t>3</w:t>
      </w:r>
      <w:r w:rsidR="00517B91" w:rsidRPr="00710AA7">
        <w:rPr>
          <w:sz w:val="28"/>
          <w:szCs w:val="28"/>
        </w:rPr>
        <w:t xml:space="preserve"> год – </w:t>
      </w:r>
      <w:r w:rsidR="004F2E96">
        <w:rPr>
          <w:sz w:val="28"/>
          <w:szCs w:val="28"/>
        </w:rPr>
        <w:t>9 676,7</w:t>
      </w:r>
      <w:r w:rsidR="0092751B" w:rsidRPr="00710AA7">
        <w:rPr>
          <w:sz w:val="28"/>
          <w:szCs w:val="28"/>
        </w:rPr>
        <w:t xml:space="preserve"> тыс</w:t>
      </w:r>
      <w:r w:rsidR="0092751B" w:rsidRPr="00673C2E">
        <w:rPr>
          <w:sz w:val="28"/>
          <w:szCs w:val="28"/>
        </w:rPr>
        <w:t>. рублей – 2,5 процента от общего объема расходов бюджета;</w:t>
      </w:r>
    </w:p>
    <w:p w:rsidR="0092751B" w:rsidRPr="00673C2E" w:rsidRDefault="00105204" w:rsidP="0092751B">
      <w:pPr>
        <w:pStyle w:val="ad"/>
        <w:keepNext/>
        <w:keepLines/>
        <w:ind w:firstLine="709"/>
        <w:rPr>
          <w:sz w:val="28"/>
          <w:szCs w:val="28"/>
        </w:rPr>
      </w:pPr>
      <w:r w:rsidRPr="00673C2E">
        <w:rPr>
          <w:sz w:val="28"/>
          <w:szCs w:val="28"/>
        </w:rPr>
        <w:t>- 202</w:t>
      </w:r>
      <w:r w:rsidR="004F2E96">
        <w:rPr>
          <w:sz w:val="28"/>
          <w:szCs w:val="28"/>
        </w:rPr>
        <w:t>4</w:t>
      </w:r>
      <w:r w:rsidR="00673C2E" w:rsidRPr="00673C2E">
        <w:rPr>
          <w:sz w:val="28"/>
          <w:szCs w:val="28"/>
        </w:rPr>
        <w:t xml:space="preserve"> год – </w:t>
      </w:r>
      <w:r w:rsidR="004F2E96">
        <w:rPr>
          <w:sz w:val="28"/>
          <w:szCs w:val="28"/>
        </w:rPr>
        <w:t>19 494,1</w:t>
      </w:r>
      <w:r w:rsidR="0092751B" w:rsidRPr="00673C2E">
        <w:rPr>
          <w:sz w:val="28"/>
          <w:szCs w:val="28"/>
        </w:rPr>
        <w:t xml:space="preserve"> тыс. рублей – 5 процента от общего объема расходов бюджета.</w:t>
      </w:r>
    </w:p>
    <w:p w:rsidR="0092751B" w:rsidRPr="00105204" w:rsidRDefault="0092751B" w:rsidP="0092751B">
      <w:pPr>
        <w:pStyle w:val="a4"/>
        <w:keepNext/>
        <w:keepLines/>
        <w:ind w:firstLine="709"/>
        <w:rPr>
          <w:szCs w:val="28"/>
        </w:rPr>
      </w:pPr>
      <w:r w:rsidRPr="00105204"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92751B" w:rsidRPr="00161003" w:rsidRDefault="0092751B" w:rsidP="0092751B">
      <w:pPr>
        <w:keepNext/>
        <w:keepLines/>
        <w:ind w:firstLine="709"/>
        <w:jc w:val="both"/>
        <w:rPr>
          <w:sz w:val="28"/>
          <w:szCs w:val="28"/>
        </w:rPr>
      </w:pPr>
      <w:proofErr w:type="gramStart"/>
      <w:r w:rsidRPr="00105204">
        <w:rPr>
          <w:sz w:val="28"/>
          <w:szCs w:val="28"/>
        </w:rPr>
        <w:t>В соответствии со статьей 184.1 Бюджетного кодекса Российской Федерации в ведомственной и функциональной структуре районного бюджета на 20</w:t>
      </w:r>
      <w:r w:rsidR="00011676">
        <w:rPr>
          <w:sz w:val="28"/>
          <w:szCs w:val="28"/>
        </w:rPr>
        <w:t>2</w:t>
      </w:r>
      <w:r w:rsidR="004F2E96">
        <w:rPr>
          <w:sz w:val="28"/>
          <w:szCs w:val="28"/>
        </w:rPr>
        <w:t>2</w:t>
      </w:r>
      <w:r w:rsidRPr="00105204">
        <w:rPr>
          <w:sz w:val="28"/>
          <w:szCs w:val="28"/>
        </w:rPr>
        <w:t xml:space="preserve"> год и на плановый пер</w:t>
      </w:r>
      <w:r w:rsidR="00105204" w:rsidRPr="00105204">
        <w:rPr>
          <w:sz w:val="28"/>
          <w:szCs w:val="28"/>
        </w:rPr>
        <w:t>иод 20</w:t>
      </w:r>
      <w:r w:rsidR="00C557E8">
        <w:rPr>
          <w:sz w:val="28"/>
          <w:szCs w:val="28"/>
        </w:rPr>
        <w:t>2</w:t>
      </w:r>
      <w:r w:rsidR="004F2E96">
        <w:rPr>
          <w:sz w:val="28"/>
          <w:szCs w:val="28"/>
        </w:rPr>
        <w:t>3</w:t>
      </w:r>
      <w:r w:rsidR="00105204" w:rsidRPr="00105204">
        <w:rPr>
          <w:sz w:val="28"/>
          <w:szCs w:val="28"/>
        </w:rPr>
        <w:t>-202</w:t>
      </w:r>
      <w:r w:rsidR="004F2E96">
        <w:rPr>
          <w:sz w:val="28"/>
          <w:szCs w:val="28"/>
        </w:rPr>
        <w:t>4</w:t>
      </w:r>
      <w:r w:rsidRPr="00105204">
        <w:rPr>
          <w:sz w:val="28"/>
          <w:szCs w:val="28"/>
        </w:rPr>
        <w:t xml:space="preserve"> годов </w:t>
      </w:r>
      <w:r w:rsidRPr="00161003">
        <w:rPr>
          <w:sz w:val="28"/>
          <w:szCs w:val="28"/>
        </w:rPr>
        <w:t>выделяются все публичные нормативные обязательства (</w:t>
      </w:r>
      <w:r w:rsidR="00161003" w:rsidRPr="00161003">
        <w:rPr>
          <w:sz w:val="28"/>
          <w:szCs w:val="28"/>
        </w:rPr>
        <w:t xml:space="preserve">пенсия за выслугу лет </w:t>
      </w:r>
      <w:r w:rsidR="004F2E96">
        <w:rPr>
          <w:sz w:val="28"/>
          <w:szCs w:val="28"/>
        </w:rPr>
        <w:t>муниципальным служащим</w:t>
      </w:r>
      <w:r w:rsidRPr="00161003">
        <w:rPr>
          <w:sz w:val="28"/>
          <w:szCs w:val="28"/>
        </w:rPr>
        <w:t>), общий объем которых установлен настоящим проектом решения районного Совета депутатов в су</w:t>
      </w:r>
      <w:r w:rsidR="00105204" w:rsidRPr="00161003">
        <w:rPr>
          <w:sz w:val="28"/>
          <w:szCs w:val="28"/>
        </w:rPr>
        <w:t>мме</w:t>
      </w:r>
      <w:r w:rsidR="00161003" w:rsidRPr="00161003">
        <w:rPr>
          <w:sz w:val="28"/>
          <w:szCs w:val="28"/>
        </w:rPr>
        <w:t xml:space="preserve">  </w:t>
      </w:r>
      <w:r w:rsidR="004F2E96">
        <w:rPr>
          <w:sz w:val="28"/>
          <w:szCs w:val="28"/>
        </w:rPr>
        <w:t>7 093,6</w:t>
      </w:r>
      <w:r w:rsidR="00105204" w:rsidRPr="00161003">
        <w:rPr>
          <w:sz w:val="28"/>
          <w:szCs w:val="28"/>
        </w:rPr>
        <w:t xml:space="preserve"> тыс. рублей </w:t>
      </w:r>
      <w:r w:rsidR="00161003" w:rsidRPr="00161003">
        <w:rPr>
          <w:sz w:val="28"/>
          <w:szCs w:val="28"/>
        </w:rPr>
        <w:t xml:space="preserve">– </w:t>
      </w:r>
      <w:r w:rsidR="00011676">
        <w:rPr>
          <w:sz w:val="28"/>
          <w:szCs w:val="28"/>
        </w:rPr>
        <w:t>на 202</w:t>
      </w:r>
      <w:r w:rsidR="004F2E96">
        <w:rPr>
          <w:sz w:val="28"/>
          <w:szCs w:val="28"/>
        </w:rPr>
        <w:t>2</w:t>
      </w:r>
      <w:r w:rsidR="00011676">
        <w:rPr>
          <w:sz w:val="28"/>
          <w:szCs w:val="28"/>
        </w:rPr>
        <w:t xml:space="preserve"> год </w:t>
      </w:r>
      <w:r w:rsidR="00161003" w:rsidRPr="00161003">
        <w:rPr>
          <w:sz w:val="28"/>
          <w:szCs w:val="28"/>
        </w:rPr>
        <w:t xml:space="preserve">в сумме </w:t>
      </w:r>
      <w:r w:rsidR="00E07DB6">
        <w:rPr>
          <w:sz w:val="28"/>
          <w:szCs w:val="28"/>
        </w:rPr>
        <w:t>2</w:t>
      </w:r>
      <w:r w:rsidR="004F2E96">
        <w:rPr>
          <w:sz w:val="28"/>
          <w:szCs w:val="28"/>
        </w:rPr>
        <w:t> 364,5</w:t>
      </w:r>
      <w:r w:rsidR="00161003" w:rsidRPr="00161003">
        <w:rPr>
          <w:sz w:val="28"/>
          <w:szCs w:val="28"/>
        </w:rPr>
        <w:t xml:space="preserve"> тыс</w:t>
      </w:r>
      <w:proofErr w:type="gramEnd"/>
      <w:r w:rsidR="00161003" w:rsidRPr="00161003">
        <w:rPr>
          <w:sz w:val="28"/>
          <w:szCs w:val="28"/>
        </w:rPr>
        <w:t>. рублей</w:t>
      </w:r>
      <w:r w:rsidR="00011676">
        <w:rPr>
          <w:sz w:val="28"/>
          <w:szCs w:val="28"/>
        </w:rPr>
        <w:t>, на 202</w:t>
      </w:r>
      <w:r w:rsidR="004F2E96">
        <w:rPr>
          <w:sz w:val="28"/>
          <w:szCs w:val="28"/>
        </w:rPr>
        <w:t>3</w:t>
      </w:r>
      <w:r w:rsidR="00011676">
        <w:rPr>
          <w:sz w:val="28"/>
          <w:szCs w:val="28"/>
        </w:rPr>
        <w:t xml:space="preserve"> год в сумме </w:t>
      </w:r>
      <w:r w:rsidR="00E07DB6">
        <w:rPr>
          <w:sz w:val="28"/>
          <w:szCs w:val="28"/>
        </w:rPr>
        <w:t>2</w:t>
      </w:r>
      <w:r w:rsidR="004F2E96">
        <w:rPr>
          <w:sz w:val="28"/>
          <w:szCs w:val="28"/>
        </w:rPr>
        <w:t> 364,5</w:t>
      </w:r>
      <w:r w:rsidR="00011676">
        <w:rPr>
          <w:sz w:val="28"/>
          <w:szCs w:val="28"/>
        </w:rPr>
        <w:t xml:space="preserve"> тыс. рублей, на 202</w:t>
      </w:r>
      <w:r w:rsidR="004F2E96">
        <w:rPr>
          <w:sz w:val="28"/>
          <w:szCs w:val="28"/>
        </w:rPr>
        <w:t>4</w:t>
      </w:r>
      <w:r w:rsidR="00011676">
        <w:rPr>
          <w:sz w:val="28"/>
          <w:szCs w:val="28"/>
        </w:rPr>
        <w:t xml:space="preserve"> год в сумме </w:t>
      </w:r>
      <w:r w:rsidR="00E07DB6">
        <w:rPr>
          <w:sz w:val="28"/>
          <w:szCs w:val="28"/>
        </w:rPr>
        <w:t>2</w:t>
      </w:r>
      <w:r w:rsidR="004F2E96">
        <w:rPr>
          <w:sz w:val="28"/>
          <w:szCs w:val="28"/>
        </w:rPr>
        <w:t> 264,5</w:t>
      </w:r>
      <w:r w:rsidR="00011676">
        <w:rPr>
          <w:sz w:val="28"/>
          <w:szCs w:val="28"/>
        </w:rPr>
        <w:t xml:space="preserve"> тыс. рублей</w:t>
      </w:r>
      <w:r w:rsidR="00161003" w:rsidRPr="00161003">
        <w:rPr>
          <w:sz w:val="28"/>
          <w:szCs w:val="28"/>
        </w:rPr>
        <w:t>, в том</w:t>
      </w:r>
      <w:r w:rsidR="002E69A8">
        <w:rPr>
          <w:sz w:val="28"/>
          <w:szCs w:val="28"/>
        </w:rPr>
        <w:t xml:space="preserve"> </w:t>
      </w:r>
      <w:r w:rsidR="00161003" w:rsidRPr="00161003">
        <w:rPr>
          <w:sz w:val="28"/>
          <w:szCs w:val="28"/>
        </w:rPr>
        <w:t xml:space="preserve">числе: в сумме </w:t>
      </w:r>
      <w:r w:rsidR="004F2E96">
        <w:rPr>
          <w:sz w:val="28"/>
          <w:szCs w:val="28"/>
        </w:rPr>
        <w:t>780,8</w:t>
      </w:r>
      <w:r w:rsidR="00161003" w:rsidRPr="00161003">
        <w:rPr>
          <w:sz w:val="28"/>
          <w:szCs w:val="28"/>
        </w:rPr>
        <w:t xml:space="preserve"> тыс. рублей ежегодно за счет межбюджетных трансфертов из бюджетов поселений на осуществление части переданных полномочий по начислению и выплате пенсий за выслугу лет.</w:t>
      </w:r>
    </w:p>
    <w:p w:rsidR="0092751B" w:rsidRPr="00105204" w:rsidRDefault="0092751B" w:rsidP="0092751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</w:rPr>
      </w:pPr>
      <w:r w:rsidRPr="00105204">
        <w:rPr>
          <w:sz w:val="28"/>
        </w:rPr>
        <w:t>В соответствии со статьей 184.2 Бюджетного кодекса Российской Федерации в состав материалов, предоставляемых одновременно с проектом решения включен реестр источников доходов районного бюджета.</w:t>
      </w:r>
    </w:p>
    <w:p w:rsidR="004F2E96" w:rsidRDefault="0092751B" w:rsidP="0092751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</w:rPr>
      </w:pPr>
      <w:r w:rsidRPr="00105204">
        <w:rPr>
          <w:sz w:val="28"/>
        </w:rPr>
        <w:t>В соответствии со статьей 69.2</w:t>
      </w:r>
      <w:r w:rsidR="004F2E96">
        <w:rPr>
          <w:sz w:val="28"/>
        </w:rPr>
        <w:t xml:space="preserve"> </w:t>
      </w:r>
      <w:r w:rsidRPr="00105204">
        <w:rPr>
          <w:sz w:val="28"/>
        </w:rPr>
        <w:t>Бюджетного кодекса Российской Федерации при составлении проекта бюджета для планирования бюджетных ассигнований на оказание муниципальных услуг (выполнение работ), составлении бюджетной сметы казенного учреждения, а также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задания.</w:t>
      </w:r>
    </w:p>
    <w:p w:rsidR="004F2E96" w:rsidRDefault="004F2E96" w:rsidP="0092751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со с</w:t>
      </w:r>
      <w:r w:rsidRPr="004F2E96">
        <w:rPr>
          <w:sz w:val="28"/>
        </w:rPr>
        <w:t xml:space="preserve">татьями 78-78.1 Бюджетного кодекса Российской Федерации при составлении проекта </w:t>
      </w:r>
      <w:r>
        <w:rPr>
          <w:sz w:val="28"/>
        </w:rPr>
        <w:t>решения</w:t>
      </w:r>
      <w:r w:rsidRPr="004F2E96">
        <w:rPr>
          <w:sz w:val="28"/>
        </w:rPr>
        <w:t xml:space="preserve"> предусматривается предоставление некоммерческим организациям, субсидии на возмещение затрат на инвестиционные проекты, перевозки пассажиров различными видами транспорта.</w:t>
      </w:r>
    </w:p>
    <w:p w:rsidR="0092751B" w:rsidRPr="00105204" w:rsidRDefault="0092751B" w:rsidP="0092751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</w:rPr>
      </w:pPr>
      <w:r w:rsidRPr="00105204">
        <w:rPr>
          <w:sz w:val="28"/>
        </w:rPr>
        <w:lastRenderedPageBreak/>
        <w:t>В соответствии со статьей 81 Бюджетного кодекса Российской Федерации проектом решения утверждается объем бюджетных ассигнований резервного фонда администрации Казачинского района на 20</w:t>
      </w:r>
      <w:r w:rsidR="003641DF">
        <w:rPr>
          <w:sz w:val="28"/>
        </w:rPr>
        <w:t>2</w:t>
      </w:r>
      <w:r w:rsidR="004F2E96">
        <w:rPr>
          <w:sz w:val="28"/>
        </w:rPr>
        <w:t>2</w:t>
      </w:r>
      <w:r w:rsidRPr="00105204">
        <w:rPr>
          <w:sz w:val="28"/>
        </w:rPr>
        <w:t xml:space="preserve"> год в </w:t>
      </w:r>
      <w:r w:rsidR="00105204" w:rsidRPr="00105204">
        <w:rPr>
          <w:sz w:val="28"/>
        </w:rPr>
        <w:t>сумме 200,0 тыс. рублей, на 20</w:t>
      </w:r>
      <w:r w:rsidR="002740EE">
        <w:rPr>
          <w:sz w:val="28"/>
        </w:rPr>
        <w:t>2</w:t>
      </w:r>
      <w:r w:rsidR="004F2E96">
        <w:rPr>
          <w:sz w:val="28"/>
        </w:rPr>
        <w:t>3</w:t>
      </w:r>
      <w:r w:rsidRPr="00105204">
        <w:rPr>
          <w:sz w:val="28"/>
        </w:rPr>
        <w:t xml:space="preserve"> год в </w:t>
      </w:r>
      <w:r w:rsidR="00105204" w:rsidRPr="00105204">
        <w:rPr>
          <w:sz w:val="28"/>
        </w:rPr>
        <w:t>сумме 200,0 тыс. рублей, на 202</w:t>
      </w:r>
      <w:r w:rsidR="004F2E96">
        <w:rPr>
          <w:sz w:val="28"/>
        </w:rPr>
        <w:t xml:space="preserve">4 </w:t>
      </w:r>
      <w:r w:rsidRPr="00105204">
        <w:rPr>
          <w:sz w:val="28"/>
        </w:rPr>
        <w:t>год в сумме 200,0 тыс. рублей.</w:t>
      </w:r>
    </w:p>
    <w:p w:rsidR="00CE2570" w:rsidRDefault="00CE2570" w:rsidP="0092751B">
      <w:pPr>
        <w:keepNext/>
        <w:keepLines/>
        <w:autoSpaceDE w:val="0"/>
        <w:autoSpaceDN w:val="0"/>
        <w:adjustRightInd w:val="0"/>
        <w:ind w:firstLine="741"/>
        <w:jc w:val="both"/>
        <w:rPr>
          <w:sz w:val="28"/>
        </w:rPr>
      </w:pPr>
      <w:r w:rsidRPr="00CE2570">
        <w:rPr>
          <w:sz w:val="28"/>
        </w:rPr>
        <w:t xml:space="preserve">Положениями статей 160.1, 160.2 Бюджетного кодекса Российской Федерации, введенными Федеральным законом от 01.07.2021 № 251-ФЗ «О внесении изменений в Бюджетный кодекс Российской Федерации», предусмотрен новый механизм </w:t>
      </w:r>
      <w:proofErr w:type="gramStart"/>
      <w:r w:rsidRPr="00CE2570">
        <w:rPr>
          <w:sz w:val="28"/>
        </w:rPr>
        <w:t>утверждения перечней главных администраторов доходов бюджета</w:t>
      </w:r>
      <w:proofErr w:type="gramEnd"/>
      <w:r w:rsidRPr="00CE2570">
        <w:rPr>
          <w:sz w:val="28"/>
        </w:rPr>
        <w:t xml:space="preserve"> и источников финансирования дефицита бюджета нормативными правовыми актами </w:t>
      </w:r>
      <w:r>
        <w:rPr>
          <w:sz w:val="28"/>
        </w:rPr>
        <w:t>местной администрации</w:t>
      </w:r>
      <w:r w:rsidRPr="00CE2570">
        <w:rPr>
          <w:sz w:val="28"/>
        </w:rPr>
        <w:t>, начиная с 2022 года (исключены статья и приложения).</w:t>
      </w:r>
    </w:p>
    <w:p w:rsidR="0092751B" w:rsidRPr="00105204" w:rsidRDefault="0092751B" w:rsidP="0092751B">
      <w:pPr>
        <w:keepNext/>
        <w:keepLines/>
        <w:autoSpaceDE w:val="0"/>
        <w:autoSpaceDN w:val="0"/>
        <w:adjustRightInd w:val="0"/>
        <w:ind w:firstLine="741"/>
        <w:jc w:val="both"/>
        <w:rPr>
          <w:sz w:val="28"/>
        </w:rPr>
      </w:pPr>
      <w:proofErr w:type="gramStart"/>
      <w:r w:rsidRPr="00105204">
        <w:rPr>
          <w:sz w:val="28"/>
        </w:rPr>
        <w:t xml:space="preserve">В соответствии со статьей 107 Бюджетного кодекса Российской Федерации </w:t>
      </w:r>
      <w:r w:rsidRPr="00673C2E">
        <w:rPr>
          <w:sz w:val="28"/>
        </w:rPr>
        <w:t xml:space="preserve">в статье </w:t>
      </w:r>
      <w:r w:rsidR="00E85362">
        <w:rPr>
          <w:sz w:val="28"/>
        </w:rPr>
        <w:t>21</w:t>
      </w:r>
      <w:r w:rsidRPr="00673C2E">
        <w:rPr>
          <w:sz w:val="28"/>
        </w:rPr>
        <w:t xml:space="preserve"> проекта решения устанавливается</w:t>
      </w:r>
      <w:r w:rsidRPr="00105204">
        <w:rPr>
          <w:sz w:val="28"/>
        </w:rPr>
        <w:t xml:space="preserve"> предельный объем муниципального долга Казачинского района на очередной финансовый год и каждый год планового периода, а также верхний предел муниципального внутреннего долг</w:t>
      </w:r>
      <w:r w:rsidR="00105204">
        <w:rPr>
          <w:sz w:val="28"/>
        </w:rPr>
        <w:t>а, по состоянию на 1 января 20</w:t>
      </w:r>
      <w:r w:rsidR="00160602">
        <w:rPr>
          <w:sz w:val="28"/>
        </w:rPr>
        <w:t>2</w:t>
      </w:r>
      <w:r w:rsidR="00CE2570">
        <w:rPr>
          <w:sz w:val="28"/>
        </w:rPr>
        <w:t>3</w:t>
      </w:r>
      <w:r w:rsidR="00105204">
        <w:rPr>
          <w:sz w:val="28"/>
        </w:rPr>
        <w:t xml:space="preserve"> года, а также 1 января 202</w:t>
      </w:r>
      <w:r w:rsidR="00CE2570">
        <w:rPr>
          <w:sz w:val="28"/>
        </w:rPr>
        <w:t>4</w:t>
      </w:r>
      <w:r w:rsidR="00105204">
        <w:rPr>
          <w:sz w:val="28"/>
        </w:rPr>
        <w:t xml:space="preserve"> и 202</w:t>
      </w:r>
      <w:r w:rsidR="00CE2570">
        <w:rPr>
          <w:sz w:val="28"/>
        </w:rPr>
        <w:t>5</w:t>
      </w:r>
      <w:r w:rsidRPr="00105204">
        <w:rPr>
          <w:sz w:val="28"/>
        </w:rPr>
        <w:t xml:space="preserve"> годов.</w:t>
      </w:r>
      <w:proofErr w:type="gramEnd"/>
    </w:p>
    <w:p w:rsidR="0092751B" w:rsidRDefault="0092751B" w:rsidP="0092751B">
      <w:pPr>
        <w:pStyle w:val="a4"/>
        <w:keepNext/>
        <w:keepLines/>
      </w:pPr>
      <w:r w:rsidRPr="00105204">
        <w:t>Проект решения «О районном бюджете на 20</w:t>
      </w:r>
      <w:r w:rsidR="00CE2570">
        <w:t>22</w:t>
      </w:r>
      <w:r w:rsidR="00105204" w:rsidRPr="00105204">
        <w:t xml:space="preserve"> год и плановый период </w:t>
      </w:r>
      <w:r w:rsidR="00105204" w:rsidRPr="00105204">
        <w:br/>
        <w:t>20</w:t>
      </w:r>
      <w:r w:rsidR="00160602">
        <w:t>2</w:t>
      </w:r>
      <w:r w:rsidR="00CE2570">
        <w:t>3</w:t>
      </w:r>
      <w:r w:rsidR="00105204" w:rsidRPr="00105204">
        <w:t>-202</w:t>
      </w:r>
      <w:r w:rsidR="00CE2570">
        <w:t>4</w:t>
      </w:r>
      <w:r w:rsidRPr="00105204">
        <w:t xml:space="preserve"> годов»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бюджета.</w:t>
      </w:r>
    </w:p>
    <w:p w:rsidR="00DF046B" w:rsidRPr="00105204" w:rsidRDefault="00DF046B" w:rsidP="00DF046B">
      <w:pPr>
        <w:pStyle w:val="a4"/>
        <w:keepNext/>
        <w:keepLines/>
        <w:rPr>
          <w:szCs w:val="28"/>
        </w:rPr>
      </w:pPr>
      <w:proofErr w:type="gramStart"/>
      <w:r>
        <w:t>В соответствии со статьей 1 Федерального закона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в ведомственной структуре расходов районного бюджета Контрольно-счетная палата Казачинского района выделена как главный распорядитель средств районного бюджета с кодом главы «010».</w:t>
      </w:r>
      <w:proofErr w:type="gramEnd"/>
    </w:p>
    <w:p w:rsidR="0092751B" w:rsidRPr="00105204" w:rsidRDefault="0092751B" w:rsidP="0092751B">
      <w:pPr>
        <w:keepNext/>
        <w:keepLines/>
        <w:autoSpaceDE w:val="0"/>
        <w:autoSpaceDN w:val="0"/>
        <w:adjustRightInd w:val="0"/>
        <w:ind w:firstLine="741"/>
        <w:jc w:val="both"/>
        <w:rPr>
          <w:sz w:val="28"/>
        </w:rPr>
      </w:pPr>
      <w:proofErr w:type="gramStart"/>
      <w:r w:rsidRPr="00105204">
        <w:rPr>
          <w:sz w:val="28"/>
        </w:rPr>
        <w:t>Формирование доходов и расходов районного бюджета произведе</w:t>
      </w:r>
      <w:r w:rsidR="00CE2570">
        <w:rPr>
          <w:sz w:val="28"/>
        </w:rPr>
        <w:t>но в соответствии с Приказами</w:t>
      </w:r>
      <w:r w:rsidRPr="00105204">
        <w:rPr>
          <w:sz w:val="28"/>
        </w:rPr>
        <w:t xml:space="preserve"> Министерства финансов Российской Федерации от </w:t>
      </w:r>
      <w:r w:rsidR="009644FF">
        <w:rPr>
          <w:sz w:val="28"/>
        </w:rPr>
        <w:t>06</w:t>
      </w:r>
      <w:r w:rsidRPr="00105204">
        <w:rPr>
          <w:sz w:val="28"/>
        </w:rPr>
        <w:t xml:space="preserve"> ию</w:t>
      </w:r>
      <w:r w:rsidR="00160602">
        <w:rPr>
          <w:sz w:val="28"/>
        </w:rPr>
        <w:t>н</w:t>
      </w:r>
      <w:r w:rsidRPr="00105204">
        <w:rPr>
          <w:sz w:val="28"/>
        </w:rPr>
        <w:t>я 201</w:t>
      </w:r>
      <w:r w:rsidR="009644FF">
        <w:rPr>
          <w:sz w:val="28"/>
        </w:rPr>
        <w:t>9</w:t>
      </w:r>
      <w:r w:rsidRPr="00105204">
        <w:rPr>
          <w:sz w:val="28"/>
        </w:rPr>
        <w:t> года № </w:t>
      </w:r>
      <w:r w:rsidR="009644FF">
        <w:rPr>
          <w:sz w:val="28"/>
        </w:rPr>
        <w:t>85</w:t>
      </w:r>
      <w:r w:rsidR="00160602">
        <w:rPr>
          <w:sz w:val="28"/>
        </w:rPr>
        <w:t>н</w:t>
      </w:r>
      <w:r w:rsidR="00CE2570">
        <w:rPr>
          <w:sz w:val="28"/>
        </w:rPr>
        <w:t xml:space="preserve"> </w:t>
      </w:r>
      <w:r w:rsidRPr="00105204">
        <w:rPr>
          <w:sz w:val="28"/>
        </w:rPr>
        <w:t>«</w:t>
      </w:r>
      <w:r w:rsidR="00160602" w:rsidRPr="000225EF">
        <w:rPr>
          <w:sz w:val="28"/>
        </w:rPr>
        <w:t>О</w:t>
      </w:r>
      <w:r w:rsidR="00160602">
        <w:rPr>
          <w:sz w:val="28"/>
        </w:rPr>
        <w:t xml:space="preserve"> порядке формирования и</w:t>
      </w:r>
      <w:r w:rsidR="00160602" w:rsidRPr="000225EF">
        <w:rPr>
          <w:sz w:val="28"/>
        </w:rPr>
        <w:t xml:space="preserve"> применения </w:t>
      </w:r>
      <w:r w:rsidR="00160602">
        <w:rPr>
          <w:sz w:val="28"/>
        </w:rPr>
        <w:t xml:space="preserve">кодов </w:t>
      </w:r>
      <w:r w:rsidR="00160602" w:rsidRPr="000225EF">
        <w:rPr>
          <w:sz w:val="28"/>
        </w:rPr>
        <w:t>бюджетной кл</w:t>
      </w:r>
      <w:r w:rsidR="00160602">
        <w:rPr>
          <w:sz w:val="28"/>
        </w:rPr>
        <w:t>ассификации Р</w:t>
      </w:r>
      <w:r w:rsidR="009644FF">
        <w:rPr>
          <w:sz w:val="28"/>
        </w:rPr>
        <w:t xml:space="preserve">оссийской </w:t>
      </w:r>
      <w:r w:rsidR="00160602">
        <w:rPr>
          <w:sz w:val="28"/>
        </w:rPr>
        <w:t>Ф</w:t>
      </w:r>
      <w:r w:rsidR="009644FF">
        <w:rPr>
          <w:sz w:val="28"/>
        </w:rPr>
        <w:t>едерации</w:t>
      </w:r>
      <w:r w:rsidR="00160602">
        <w:rPr>
          <w:sz w:val="28"/>
        </w:rPr>
        <w:t>, их структуре и принципах назначения</w:t>
      </w:r>
      <w:r w:rsidR="00CE2570">
        <w:rPr>
          <w:sz w:val="28"/>
        </w:rPr>
        <w:t>»,</w:t>
      </w:r>
      <w:r w:rsidR="00CE2570" w:rsidRPr="00CE2570">
        <w:t xml:space="preserve"> </w:t>
      </w:r>
      <w:r w:rsidR="00CE2570" w:rsidRPr="00CE2570">
        <w:rPr>
          <w:sz w:val="28"/>
        </w:rPr>
        <w:t>от 08.06.2021 № 75н «Об утверждении кодов (перечней кодов) бюджетной классификации Российской Федерации на 2022 год (на 2022 год и на плановый период 2023 и</w:t>
      </w:r>
      <w:proofErr w:type="gramEnd"/>
      <w:r w:rsidR="00CE2570" w:rsidRPr="00CE2570">
        <w:rPr>
          <w:sz w:val="28"/>
        </w:rPr>
        <w:t xml:space="preserve"> 2024 годов».</w:t>
      </w:r>
    </w:p>
    <w:p w:rsidR="0092751B" w:rsidRPr="00DC51CC" w:rsidRDefault="0092751B" w:rsidP="0092751B">
      <w:pPr>
        <w:keepNext/>
        <w:keepLines/>
        <w:autoSpaceDE w:val="0"/>
        <w:autoSpaceDN w:val="0"/>
        <w:adjustRightInd w:val="0"/>
        <w:ind w:firstLine="741"/>
        <w:jc w:val="both"/>
        <w:rPr>
          <w:color w:val="FF0000"/>
          <w:sz w:val="28"/>
        </w:rPr>
      </w:pPr>
    </w:p>
    <w:p w:rsidR="0092751B" w:rsidRPr="00C9313B" w:rsidRDefault="0092751B" w:rsidP="0092751B">
      <w:pPr>
        <w:keepNext/>
        <w:keepLines/>
        <w:ind w:firstLine="686"/>
        <w:jc w:val="center"/>
        <w:rPr>
          <w:b/>
          <w:sz w:val="28"/>
          <w:szCs w:val="28"/>
        </w:rPr>
      </w:pPr>
      <w:r w:rsidRPr="00105204">
        <w:rPr>
          <w:b/>
          <w:sz w:val="28"/>
          <w:szCs w:val="28"/>
        </w:rPr>
        <w:t>Ос</w:t>
      </w:r>
      <w:r w:rsidRPr="00C9313B">
        <w:rPr>
          <w:b/>
          <w:sz w:val="28"/>
          <w:szCs w:val="28"/>
        </w:rPr>
        <w:t xml:space="preserve">обенности формирования расходов районного бюджета на </w:t>
      </w:r>
      <w:r w:rsidR="004B3811" w:rsidRPr="00C9313B">
        <w:rPr>
          <w:b/>
          <w:sz w:val="28"/>
          <w:szCs w:val="28"/>
        </w:rPr>
        <w:t>202</w:t>
      </w:r>
      <w:r w:rsidR="00CE2570" w:rsidRPr="00C9313B">
        <w:rPr>
          <w:b/>
          <w:sz w:val="28"/>
          <w:szCs w:val="28"/>
        </w:rPr>
        <w:t>2</w:t>
      </w:r>
      <w:r w:rsidRPr="00C9313B">
        <w:rPr>
          <w:b/>
          <w:sz w:val="28"/>
          <w:szCs w:val="28"/>
        </w:rPr>
        <w:t>-20</w:t>
      </w:r>
      <w:r w:rsidR="00105204" w:rsidRPr="00C9313B">
        <w:rPr>
          <w:b/>
          <w:sz w:val="28"/>
          <w:szCs w:val="28"/>
        </w:rPr>
        <w:t>2</w:t>
      </w:r>
      <w:r w:rsidR="00CE2570" w:rsidRPr="00C9313B">
        <w:rPr>
          <w:b/>
          <w:sz w:val="28"/>
          <w:szCs w:val="28"/>
        </w:rPr>
        <w:t>4</w:t>
      </w:r>
      <w:r w:rsidRPr="00C9313B">
        <w:rPr>
          <w:b/>
          <w:sz w:val="28"/>
          <w:szCs w:val="28"/>
        </w:rPr>
        <w:t xml:space="preserve"> годы</w:t>
      </w:r>
    </w:p>
    <w:p w:rsidR="0092751B" w:rsidRPr="00C9313B" w:rsidRDefault="0092751B" w:rsidP="0092751B">
      <w:pPr>
        <w:keepNext/>
        <w:keepLines/>
        <w:ind w:firstLine="686"/>
        <w:jc w:val="both"/>
        <w:rPr>
          <w:sz w:val="28"/>
          <w:szCs w:val="28"/>
        </w:rPr>
      </w:pPr>
    </w:p>
    <w:p w:rsidR="007B7511" w:rsidRPr="00C9313B" w:rsidRDefault="007B7511" w:rsidP="007B7511">
      <w:pPr>
        <w:pStyle w:val="a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9313B">
        <w:rPr>
          <w:rFonts w:ascii="Times New Roman" w:hAnsi="Times New Roman"/>
          <w:sz w:val="28"/>
        </w:rPr>
        <w:t>Прогнозный объем бюджета действующих обязательств рассчитан исходя из объемов средств, предусмотренных решением о районном бюджете и иными нормативными актами. За основу принят объем расходов, предусмотренный на 20</w:t>
      </w:r>
      <w:r w:rsidR="00CE2570" w:rsidRPr="00C9313B">
        <w:rPr>
          <w:rFonts w:ascii="Times New Roman" w:hAnsi="Times New Roman"/>
          <w:sz w:val="28"/>
        </w:rPr>
        <w:t>22</w:t>
      </w:r>
      <w:r w:rsidRPr="00C9313B">
        <w:rPr>
          <w:rFonts w:ascii="Times New Roman" w:hAnsi="Times New Roman"/>
          <w:sz w:val="28"/>
        </w:rPr>
        <w:t xml:space="preserve"> год Решением </w:t>
      </w:r>
      <w:r w:rsidR="00CE2570" w:rsidRPr="00C9313B">
        <w:rPr>
          <w:rFonts w:ascii="Times New Roman" w:hAnsi="Times New Roman"/>
          <w:sz w:val="28"/>
        </w:rPr>
        <w:t>районного Совета депутатов от 17</w:t>
      </w:r>
      <w:r w:rsidRPr="00C9313B">
        <w:rPr>
          <w:rFonts w:ascii="Times New Roman" w:hAnsi="Times New Roman"/>
          <w:sz w:val="28"/>
        </w:rPr>
        <w:t xml:space="preserve">.12.2019 № </w:t>
      </w:r>
      <w:r w:rsidR="00CE2570" w:rsidRPr="00C9313B">
        <w:rPr>
          <w:rFonts w:ascii="Times New Roman" w:hAnsi="Times New Roman"/>
          <w:sz w:val="28"/>
        </w:rPr>
        <w:t>3-13</w:t>
      </w:r>
      <w:r w:rsidRPr="00C9313B">
        <w:rPr>
          <w:rFonts w:ascii="Times New Roman" w:hAnsi="Times New Roman"/>
          <w:sz w:val="28"/>
        </w:rPr>
        <w:t xml:space="preserve"> «О районном бюджете на 202</w:t>
      </w:r>
      <w:r w:rsidR="00CE2570" w:rsidRPr="00C9313B">
        <w:rPr>
          <w:rFonts w:ascii="Times New Roman" w:hAnsi="Times New Roman"/>
          <w:sz w:val="28"/>
        </w:rPr>
        <w:t>1</w:t>
      </w:r>
      <w:r w:rsidRPr="00C9313B">
        <w:rPr>
          <w:rFonts w:ascii="Times New Roman" w:hAnsi="Times New Roman"/>
          <w:sz w:val="28"/>
        </w:rPr>
        <w:t xml:space="preserve"> год и плановый период 202</w:t>
      </w:r>
      <w:r w:rsidR="00CE2570" w:rsidRPr="00C9313B">
        <w:rPr>
          <w:rFonts w:ascii="Times New Roman" w:hAnsi="Times New Roman"/>
          <w:sz w:val="28"/>
        </w:rPr>
        <w:t>2</w:t>
      </w:r>
      <w:r w:rsidRPr="00C9313B">
        <w:rPr>
          <w:rFonts w:ascii="Times New Roman" w:hAnsi="Times New Roman"/>
          <w:sz w:val="28"/>
        </w:rPr>
        <w:t>-202</w:t>
      </w:r>
      <w:r w:rsidR="00CE2570" w:rsidRPr="00C9313B">
        <w:rPr>
          <w:rFonts w:ascii="Times New Roman" w:hAnsi="Times New Roman"/>
          <w:sz w:val="28"/>
        </w:rPr>
        <w:t>3</w:t>
      </w:r>
      <w:r w:rsidRPr="00C9313B">
        <w:rPr>
          <w:rFonts w:ascii="Times New Roman" w:hAnsi="Times New Roman"/>
          <w:sz w:val="28"/>
        </w:rPr>
        <w:t xml:space="preserve"> годов».</w:t>
      </w:r>
    </w:p>
    <w:p w:rsidR="00BA086C" w:rsidRPr="00C9313B" w:rsidRDefault="00BA086C" w:rsidP="00BA086C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C9313B">
        <w:rPr>
          <w:sz w:val="28"/>
        </w:rPr>
        <w:lastRenderedPageBreak/>
        <w:t>Проект решения о районном бюджете «О районном бюджете на 202</w:t>
      </w:r>
      <w:r w:rsidR="00EC2C0B" w:rsidRPr="00C9313B">
        <w:rPr>
          <w:sz w:val="28"/>
        </w:rPr>
        <w:t>2</w:t>
      </w:r>
      <w:r w:rsidRPr="00C9313B">
        <w:rPr>
          <w:sz w:val="28"/>
        </w:rPr>
        <w:t xml:space="preserve"> год и плановый</w:t>
      </w:r>
      <w:r w:rsidR="00EC2C0B" w:rsidRPr="00C9313B">
        <w:rPr>
          <w:sz w:val="28"/>
        </w:rPr>
        <w:t xml:space="preserve"> </w:t>
      </w:r>
      <w:r w:rsidRPr="00C9313B">
        <w:rPr>
          <w:sz w:val="28"/>
        </w:rPr>
        <w:t>период</w:t>
      </w:r>
      <w:r w:rsidR="00EC2C0B" w:rsidRPr="00C9313B">
        <w:rPr>
          <w:sz w:val="28"/>
        </w:rPr>
        <w:t xml:space="preserve"> </w:t>
      </w:r>
      <w:r w:rsidRPr="00C9313B">
        <w:rPr>
          <w:sz w:val="28"/>
        </w:rPr>
        <w:t>202</w:t>
      </w:r>
      <w:r w:rsidR="00EC2C0B" w:rsidRPr="00C9313B">
        <w:rPr>
          <w:sz w:val="28"/>
        </w:rPr>
        <w:t>3</w:t>
      </w:r>
      <w:r w:rsidRPr="00C9313B">
        <w:rPr>
          <w:sz w:val="28"/>
        </w:rPr>
        <w:t>-202</w:t>
      </w:r>
      <w:r w:rsidR="00EC2C0B" w:rsidRPr="00C9313B">
        <w:rPr>
          <w:sz w:val="28"/>
        </w:rPr>
        <w:t>4</w:t>
      </w:r>
      <w:r w:rsidRPr="00C9313B">
        <w:rPr>
          <w:sz w:val="28"/>
        </w:rPr>
        <w:t xml:space="preserve"> годов» предусматривает:</w:t>
      </w:r>
    </w:p>
    <w:p w:rsidR="007B7511" w:rsidRPr="00C9313B" w:rsidRDefault="007B7511" w:rsidP="007B7511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C9313B">
        <w:rPr>
          <w:sz w:val="28"/>
          <w:szCs w:val="28"/>
        </w:rPr>
        <w:t xml:space="preserve">1) </w:t>
      </w:r>
      <w:r w:rsidRPr="00C9313B">
        <w:rPr>
          <w:sz w:val="28"/>
        </w:rPr>
        <w:t>уточнение базовых объемов бюджетных ассигнований на 202</w:t>
      </w:r>
      <w:r w:rsidR="00EC2C0B" w:rsidRPr="00C9313B">
        <w:rPr>
          <w:sz w:val="28"/>
        </w:rPr>
        <w:t>2</w:t>
      </w:r>
      <w:r w:rsidRPr="00C9313B">
        <w:rPr>
          <w:sz w:val="28"/>
        </w:rPr>
        <w:t>-202</w:t>
      </w:r>
      <w:r w:rsidR="00EC2C0B" w:rsidRPr="00C9313B">
        <w:rPr>
          <w:sz w:val="28"/>
        </w:rPr>
        <w:t>4</w:t>
      </w:r>
      <w:r w:rsidRPr="00C9313B">
        <w:rPr>
          <w:sz w:val="28"/>
        </w:rPr>
        <w:t xml:space="preserve"> годы с учетом индексации расходов:</w:t>
      </w:r>
    </w:p>
    <w:p w:rsidR="007B7511" w:rsidRPr="00C9313B" w:rsidRDefault="007B7511" w:rsidP="00DD584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3B">
        <w:rPr>
          <w:rFonts w:ascii="Times New Roman" w:hAnsi="Times New Roman" w:cs="Times New Roman"/>
          <w:sz w:val="28"/>
          <w:szCs w:val="28"/>
        </w:rPr>
        <w:t>- </w:t>
      </w:r>
      <w:r w:rsidR="00DD584B" w:rsidRPr="00C9313B">
        <w:rPr>
          <w:rFonts w:ascii="Times New Roman" w:hAnsi="Times New Roman" w:cs="Times New Roman"/>
          <w:sz w:val="28"/>
          <w:szCs w:val="28"/>
        </w:rPr>
        <w:t xml:space="preserve">увеличение расходов </w:t>
      </w:r>
      <w:r w:rsidRPr="00C9313B">
        <w:rPr>
          <w:rFonts w:ascii="Times New Roman" w:hAnsi="Times New Roman" w:cs="Times New Roman"/>
          <w:sz w:val="28"/>
          <w:szCs w:val="28"/>
        </w:rPr>
        <w:t xml:space="preserve">на коммунальные услуги на </w:t>
      </w:r>
      <w:r w:rsidR="00EC2C0B" w:rsidRPr="00C9313B">
        <w:rPr>
          <w:rFonts w:ascii="Times New Roman" w:hAnsi="Times New Roman" w:cs="Times New Roman"/>
          <w:sz w:val="28"/>
          <w:szCs w:val="28"/>
        </w:rPr>
        <w:t>4</w:t>
      </w:r>
      <w:r w:rsidRPr="00C9313B">
        <w:rPr>
          <w:rFonts w:ascii="Times New Roman" w:hAnsi="Times New Roman" w:cs="Times New Roman"/>
          <w:sz w:val="28"/>
          <w:szCs w:val="28"/>
        </w:rPr>
        <w:t> %</w:t>
      </w:r>
      <w:r w:rsidR="00EC2C0B" w:rsidRPr="00C9313B">
        <w:rPr>
          <w:rFonts w:ascii="Times New Roman" w:hAnsi="Times New Roman" w:cs="Times New Roman"/>
          <w:sz w:val="28"/>
          <w:szCs w:val="28"/>
        </w:rPr>
        <w:t xml:space="preserve"> в 2022</w:t>
      </w:r>
      <w:r w:rsidR="00DD584B" w:rsidRPr="00C9313B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9313B">
        <w:rPr>
          <w:rFonts w:ascii="Times New Roman" w:hAnsi="Times New Roman" w:cs="Times New Roman"/>
          <w:sz w:val="28"/>
          <w:szCs w:val="28"/>
        </w:rPr>
        <w:t>;</w:t>
      </w:r>
    </w:p>
    <w:p w:rsidR="002B5126" w:rsidRPr="00C9313B" w:rsidRDefault="0006369D" w:rsidP="00DD584B">
      <w:pPr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- </w:t>
      </w:r>
      <w:r w:rsidR="002B5126" w:rsidRPr="00C9313B">
        <w:rPr>
          <w:sz w:val="28"/>
          <w:szCs w:val="28"/>
        </w:rPr>
        <w:t>индексация расходов на приобретение продуктов для организации питания в муниципальных образовател</w:t>
      </w:r>
      <w:r w:rsidR="00EC2C0B" w:rsidRPr="00C9313B">
        <w:rPr>
          <w:sz w:val="28"/>
          <w:szCs w:val="28"/>
        </w:rPr>
        <w:t>ьных учреждениях с 1 января 2022 года на 3,9 %</w:t>
      </w:r>
      <w:r w:rsidR="002B5126" w:rsidRPr="00C9313B">
        <w:rPr>
          <w:sz w:val="28"/>
          <w:szCs w:val="28"/>
        </w:rPr>
        <w:t>;</w:t>
      </w:r>
    </w:p>
    <w:p w:rsidR="00856FE2" w:rsidRPr="00C9313B" w:rsidRDefault="00BA086C" w:rsidP="002B512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3B">
        <w:rPr>
          <w:rFonts w:ascii="Times New Roman" w:hAnsi="Times New Roman" w:cs="Times New Roman"/>
          <w:sz w:val="28"/>
          <w:szCs w:val="28"/>
        </w:rPr>
        <w:t>2</w:t>
      </w:r>
      <w:r w:rsidR="0006369D" w:rsidRPr="00C9313B">
        <w:rPr>
          <w:rFonts w:ascii="Times New Roman" w:hAnsi="Times New Roman" w:cs="Times New Roman"/>
          <w:sz w:val="28"/>
          <w:szCs w:val="28"/>
        </w:rPr>
        <w:t>)</w:t>
      </w:r>
      <w:r w:rsidR="00EC2C0B" w:rsidRPr="00C9313B">
        <w:rPr>
          <w:rFonts w:ascii="Times New Roman" w:hAnsi="Times New Roman" w:cs="Times New Roman"/>
          <w:sz w:val="28"/>
          <w:szCs w:val="28"/>
        </w:rPr>
        <w:t xml:space="preserve"> </w:t>
      </w:r>
      <w:r w:rsidRPr="00C9313B">
        <w:rPr>
          <w:rFonts w:ascii="Times New Roman" w:hAnsi="Times New Roman" w:cs="Times New Roman"/>
          <w:sz w:val="28"/>
          <w:szCs w:val="28"/>
        </w:rPr>
        <w:t>обеспечение гарантий, предусмотренных действующим законодательством</w:t>
      </w:r>
      <w:r w:rsidR="0006369D" w:rsidRPr="00C9313B">
        <w:rPr>
          <w:rFonts w:ascii="Times New Roman" w:hAnsi="Times New Roman" w:cs="Times New Roman"/>
          <w:sz w:val="28"/>
          <w:szCs w:val="28"/>
        </w:rPr>
        <w:t>;</w:t>
      </w:r>
    </w:p>
    <w:p w:rsidR="00BA086C" w:rsidRPr="00C9313B" w:rsidRDefault="00EC2C0B" w:rsidP="002B512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3B">
        <w:rPr>
          <w:rFonts w:ascii="Times New Roman" w:hAnsi="Times New Roman" w:cs="Times New Roman"/>
          <w:sz w:val="28"/>
          <w:szCs w:val="28"/>
        </w:rPr>
        <w:t>3</w:t>
      </w:r>
      <w:r w:rsidR="0092751B" w:rsidRPr="00C9313B">
        <w:rPr>
          <w:rFonts w:ascii="Times New Roman" w:hAnsi="Times New Roman" w:cs="Times New Roman"/>
          <w:sz w:val="28"/>
          <w:szCs w:val="28"/>
        </w:rPr>
        <w:t xml:space="preserve">) определение </w:t>
      </w:r>
      <w:proofErr w:type="gramStart"/>
      <w:r w:rsidR="0092751B" w:rsidRPr="00C9313B">
        <w:rPr>
          <w:rFonts w:ascii="Times New Roman" w:hAnsi="Times New Roman" w:cs="Times New Roman"/>
          <w:sz w:val="28"/>
          <w:szCs w:val="28"/>
        </w:rPr>
        <w:t>объема фондов финансовой поддержки поселений района</w:t>
      </w:r>
      <w:proofErr w:type="gramEnd"/>
      <w:r w:rsidR="0092751B" w:rsidRPr="00C9313B">
        <w:rPr>
          <w:rFonts w:ascii="Times New Roman" w:hAnsi="Times New Roman" w:cs="Times New Roman"/>
          <w:sz w:val="28"/>
          <w:szCs w:val="28"/>
        </w:rPr>
        <w:t xml:space="preserve"> исходя из необходимости обеспечения бюджетной обеспеченности поселений до уровня средней бюджетной обеспеченности</w:t>
      </w:r>
      <w:r w:rsidR="00DD584B" w:rsidRPr="00C9313B">
        <w:rPr>
          <w:rFonts w:ascii="Times New Roman" w:hAnsi="Times New Roman" w:cs="Times New Roman"/>
          <w:sz w:val="28"/>
          <w:szCs w:val="28"/>
        </w:rPr>
        <w:t>;</w:t>
      </w:r>
    </w:p>
    <w:p w:rsidR="00DD584B" w:rsidRPr="00C9313B" w:rsidRDefault="00EC2C0B" w:rsidP="00EC2C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4</w:t>
      </w:r>
      <w:r w:rsidR="00DD584B" w:rsidRPr="00C9313B">
        <w:rPr>
          <w:sz w:val="28"/>
          <w:szCs w:val="28"/>
        </w:rPr>
        <w:t xml:space="preserve">) </w:t>
      </w:r>
      <w:r w:rsidRPr="00C9313B">
        <w:rPr>
          <w:sz w:val="28"/>
          <w:szCs w:val="28"/>
        </w:rPr>
        <w:t>средства на реализацию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года.</w:t>
      </w:r>
    </w:p>
    <w:p w:rsidR="00EC2C0B" w:rsidRPr="00C9313B" w:rsidRDefault="00EC2C0B" w:rsidP="00EC2C0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63E01" w:rsidRPr="00C9313B" w:rsidRDefault="00063E01" w:rsidP="00C7003A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В бюджете принимаемых обязательств учтено следующее:</w:t>
      </w:r>
    </w:p>
    <w:p w:rsidR="00DD584B" w:rsidRPr="00C9313B" w:rsidRDefault="00DD584B" w:rsidP="00C7003A">
      <w:pPr>
        <w:widowControl w:val="0"/>
        <w:ind w:firstLine="709"/>
        <w:jc w:val="both"/>
        <w:rPr>
          <w:sz w:val="28"/>
          <w:szCs w:val="28"/>
        </w:rPr>
      </w:pPr>
    </w:p>
    <w:p w:rsidR="00063E01" w:rsidRPr="00C9313B" w:rsidRDefault="00063E01" w:rsidP="00C7003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3B">
        <w:rPr>
          <w:rFonts w:ascii="Times New Roman" w:hAnsi="Times New Roman" w:cs="Times New Roman"/>
          <w:sz w:val="28"/>
          <w:szCs w:val="28"/>
        </w:rPr>
        <w:t>1</w:t>
      </w:r>
      <w:r w:rsidR="00215020" w:rsidRPr="00C9313B">
        <w:rPr>
          <w:rFonts w:ascii="Times New Roman" w:hAnsi="Times New Roman" w:cs="Times New Roman"/>
          <w:sz w:val="28"/>
          <w:szCs w:val="28"/>
        </w:rPr>
        <w:t>) </w:t>
      </w:r>
      <w:r w:rsidRPr="00C9313B">
        <w:rPr>
          <w:rFonts w:ascii="Times New Roman" w:hAnsi="Times New Roman" w:cs="Times New Roman"/>
          <w:sz w:val="28"/>
          <w:szCs w:val="28"/>
        </w:rPr>
        <w:t> средства на капитальный ремонт и ремонт автомобильных дорог общего пользования местного значения за счет средств дорожного фонда Красноярского края в 202</w:t>
      </w:r>
      <w:r w:rsidR="00EC2C0B" w:rsidRPr="00C9313B">
        <w:rPr>
          <w:rFonts w:ascii="Times New Roman" w:hAnsi="Times New Roman" w:cs="Times New Roman"/>
          <w:sz w:val="28"/>
          <w:szCs w:val="28"/>
        </w:rPr>
        <w:t>2-2024 годах</w:t>
      </w:r>
      <w:r w:rsidRPr="00C9313B">
        <w:rPr>
          <w:rFonts w:ascii="Times New Roman" w:hAnsi="Times New Roman" w:cs="Times New Roman"/>
          <w:sz w:val="28"/>
          <w:szCs w:val="28"/>
        </w:rPr>
        <w:t xml:space="preserve"> на </w:t>
      </w:r>
      <w:r w:rsidR="00EC2C0B" w:rsidRPr="00C9313B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557A83" w:rsidRPr="00C9313B">
        <w:rPr>
          <w:rFonts w:ascii="Times New Roman" w:hAnsi="Times New Roman" w:cs="Times New Roman"/>
          <w:sz w:val="28"/>
          <w:szCs w:val="28"/>
        </w:rPr>
        <w:t>6</w:t>
      </w:r>
      <w:r w:rsidRPr="00C9313B">
        <w:rPr>
          <w:rFonts w:ascii="Times New Roman" w:hAnsi="Times New Roman" w:cs="Times New Roman"/>
          <w:sz w:val="28"/>
          <w:szCs w:val="28"/>
        </w:rPr>
        <w:t> </w:t>
      </w:r>
      <w:r w:rsidR="00EC2C0B" w:rsidRPr="00C9313B">
        <w:rPr>
          <w:rFonts w:ascii="Times New Roman" w:hAnsi="Times New Roman" w:cs="Times New Roman"/>
          <w:sz w:val="28"/>
          <w:szCs w:val="28"/>
        </w:rPr>
        <w:t>1</w:t>
      </w:r>
      <w:r w:rsidR="00A71342" w:rsidRPr="00C9313B">
        <w:rPr>
          <w:rFonts w:ascii="Times New Roman" w:hAnsi="Times New Roman" w:cs="Times New Roman"/>
          <w:sz w:val="28"/>
          <w:szCs w:val="28"/>
        </w:rPr>
        <w:t>9</w:t>
      </w:r>
      <w:r w:rsidR="00EC2C0B" w:rsidRPr="00C9313B">
        <w:rPr>
          <w:rFonts w:ascii="Times New Roman" w:hAnsi="Times New Roman" w:cs="Times New Roman"/>
          <w:sz w:val="28"/>
          <w:szCs w:val="28"/>
        </w:rPr>
        <w:t>7</w:t>
      </w:r>
      <w:r w:rsidRPr="00C9313B">
        <w:rPr>
          <w:rFonts w:ascii="Times New Roman" w:hAnsi="Times New Roman" w:cs="Times New Roman"/>
          <w:sz w:val="28"/>
          <w:szCs w:val="28"/>
        </w:rPr>
        <w:t>,</w:t>
      </w:r>
      <w:r w:rsidR="00A71342" w:rsidRPr="00C9313B">
        <w:rPr>
          <w:rFonts w:ascii="Times New Roman" w:hAnsi="Times New Roman" w:cs="Times New Roman"/>
          <w:sz w:val="28"/>
          <w:szCs w:val="28"/>
        </w:rPr>
        <w:t>2</w:t>
      </w:r>
      <w:r w:rsidRPr="00C9313B">
        <w:rPr>
          <w:rFonts w:ascii="Times New Roman" w:hAnsi="Times New Roman" w:cs="Times New Roman"/>
          <w:sz w:val="28"/>
          <w:szCs w:val="28"/>
        </w:rPr>
        <w:t> тыс. рубл</w:t>
      </w:r>
      <w:r w:rsidR="00EC2C0B" w:rsidRPr="00C9313B">
        <w:rPr>
          <w:rFonts w:ascii="Times New Roman" w:hAnsi="Times New Roman" w:cs="Times New Roman"/>
          <w:sz w:val="28"/>
          <w:szCs w:val="28"/>
        </w:rPr>
        <w:t>ей</w:t>
      </w:r>
      <w:r w:rsidRPr="00C9313B">
        <w:rPr>
          <w:rFonts w:ascii="Times New Roman" w:hAnsi="Times New Roman" w:cs="Times New Roman"/>
          <w:sz w:val="28"/>
          <w:szCs w:val="28"/>
        </w:rPr>
        <w:t xml:space="preserve"> </w:t>
      </w:r>
      <w:r w:rsidR="00EC2C0B" w:rsidRPr="00C9313B">
        <w:rPr>
          <w:rFonts w:ascii="Times New Roman" w:hAnsi="Times New Roman" w:cs="Times New Roman"/>
          <w:sz w:val="28"/>
          <w:szCs w:val="28"/>
        </w:rPr>
        <w:t>ежегодно;</w:t>
      </w:r>
    </w:p>
    <w:p w:rsidR="00A71342" w:rsidRPr="00C9313B" w:rsidRDefault="00EC2C0B" w:rsidP="00C7003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3B">
        <w:rPr>
          <w:rFonts w:ascii="Times New Roman" w:hAnsi="Times New Roman" w:cs="Times New Roman"/>
          <w:sz w:val="28"/>
          <w:szCs w:val="28"/>
        </w:rPr>
        <w:t>2</w:t>
      </w:r>
      <w:r w:rsidR="00A71342" w:rsidRPr="00C9313B">
        <w:rPr>
          <w:rFonts w:ascii="Times New Roman" w:hAnsi="Times New Roman" w:cs="Times New Roman"/>
          <w:sz w:val="28"/>
          <w:szCs w:val="28"/>
        </w:rPr>
        <w:t>) средства на реализацию мероприятий, направленных на повышение безопасности дорожного движения за счет средств дорожного</w:t>
      </w:r>
      <w:r w:rsidRPr="00C9313B">
        <w:rPr>
          <w:rFonts w:ascii="Times New Roman" w:hAnsi="Times New Roman" w:cs="Times New Roman"/>
          <w:sz w:val="28"/>
          <w:szCs w:val="28"/>
        </w:rPr>
        <w:t xml:space="preserve"> фонда Красноярского края в 2022 – 2024</w:t>
      </w:r>
      <w:r w:rsidR="00A71342" w:rsidRPr="00C9313B">
        <w:rPr>
          <w:rFonts w:ascii="Times New Roman" w:hAnsi="Times New Roman" w:cs="Times New Roman"/>
          <w:sz w:val="28"/>
          <w:szCs w:val="28"/>
        </w:rPr>
        <w:t xml:space="preserve"> годах на </w:t>
      </w:r>
      <w:r w:rsidRPr="00C9313B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A71342" w:rsidRPr="00C9313B">
        <w:rPr>
          <w:rFonts w:ascii="Times New Roman" w:hAnsi="Times New Roman" w:cs="Times New Roman"/>
          <w:sz w:val="28"/>
          <w:szCs w:val="28"/>
        </w:rPr>
        <w:t>274,3 тыс. рублей ежегодно;</w:t>
      </w:r>
    </w:p>
    <w:p w:rsidR="006D0281" w:rsidRPr="00C9313B" w:rsidRDefault="00EC2C0B" w:rsidP="00C7003A">
      <w:pPr>
        <w:pStyle w:val="ConsPlusCell"/>
        <w:ind w:firstLine="709"/>
        <w:jc w:val="both"/>
        <w:rPr>
          <w:b/>
          <w:color w:val="FF0000"/>
          <w:szCs w:val="28"/>
        </w:rPr>
      </w:pPr>
      <w:r w:rsidRPr="00C9313B">
        <w:rPr>
          <w:rFonts w:ascii="Times New Roman" w:hAnsi="Times New Roman" w:cs="Times New Roman"/>
          <w:sz w:val="28"/>
          <w:szCs w:val="28"/>
        </w:rPr>
        <w:t>3</w:t>
      </w:r>
      <w:r w:rsidR="00063E01" w:rsidRPr="00C9313B">
        <w:rPr>
          <w:rFonts w:ascii="Times New Roman" w:hAnsi="Times New Roman" w:cs="Times New Roman"/>
          <w:sz w:val="28"/>
          <w:szCs w:val="28"/>
        </w:rPr>
        <w:t xml:space="preserve">) </w:t>
      </w:r>
      <w:r w:rsidRPr="00C9313B">
        <w:rPr>
          <w:rFonts w:ascii="Times New Roman" w:hAnsi="Times New Roman" w:cs="Times New Roman"/>
          <w:sz w:val="28"/>
          <w:szCs w:val="28"/>
        </w:rPr>
        <w:t>средства на обеспечение горячим питанием обучающихся 1-4 классов муниципальных общеобразовательных организаций в 2022 году – 4 941,4 тыс. рублей, в 2023 году – 4 512,1 тыс. рублей.</w:t>
      </w:r>
    </w:p>
    <w:p w:rsidR="0092751B" w:rsidRPr="00C9313B" w:rsidRDefault="0092751B" w:rsidP="0092751B">
      <w:pPr>
        <w:pStyle w:val="a4"/>
        <w:keepNext/>
        <w:keepLines/>
        <w:ind w:firstLine="0"/>
        <w:jc w:val="center"/>
        <w:rPr>
          <w:b/>
          <w:szCs w:val="28"/>
        </w:rPr>
      </w:pPr>
      <w:r w:rsidRPr="00C9313B">
        <w:rPr>
          <w:b/>
          <w:szCs w:val="28"/>
        </w:rPr>
        <w:lastRenderedPageBreak/>
        <w:t>Параметры районного бюджета</w:t>
      </w:r>
    </w:p>
    <w:p w:rsidR="0092751B" w:rsidRPr="00C9313B" w:rsidRDefault="0092751B" w:rsidP="0092751B">
      <w:pPr>
        <w:pStyle w:val="a4"/>
        <w:keepNext/>
        <w:keepLines/>
        <w:ind w:firstLine="709"/>
        <w:rPr>
          <w:b/>
          <w:i/>
          <w:szCs w:val="28"/>
        </w:rPr>
      </w:pPr>
    </w:p>
    <w:p w:rsidR="006B7234" w:rsidRPr="00C9313B" w:rsidRDefault="006B7234" w:rsidP="006B7234">
      <w:pPr>
        <w:keepNext/>
        <w:keepLines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На 202</w:t>
      </w:r>
      <w:r w:rsidR="00EC2C0B" w:rsidRPr="00C9313B">
        <w:rPr>
          <w:sz w:val="28"/>
          <w:szCs w:val="28"/>
        </w:rPr>
        <w:t>2</w:t>
      </w:r>
      <w:r w:rsidRPr="00C9313B">
        <w:rPr>
          <w:sz w:val="28"/>
          <w:szCs w:val="28"/>
        </w:rPr>
        <w:t xml:space="preserve"> год и плановый период 202</w:t>
      </w:r>
      <w:r w:rsidR="00EC2C0B" w:rsidRPr="00C9313B">
        <w:rPr>
          <w:sz w:val="28"/>
          <w:szCs w:val="28"/>
        </w:rPr>
        <w:t>3</w:t>
      </w:r>
      <w:r w:rsidRPr="00C9313B">
        <w:rPr>
          <w:sz w:val="28"/>
          <w:szCs w:val="28"/>
        </w:rPr>
        <w:t>-202</w:t>
      </w:r>
      <w:r w:rsidR="00EC2C0B" w:rsidRPr="00C9313B">
        <w:rPr>
          <w:sz w:val="28"/>
          <w:szCs w:val="28"/>
        </w:rPr>
        <w:t>4</w:t>
      </w:r>
      <w:r w:rsidRPr="00C9313B">
        <w:rPr>
          <w:sz w:val="28"/>
          <w:szCs w:val="28"/>
        </w:rPr>
        <w:t xml:space="preserve"> годов сформированы следующие параметры районного бюджета:</w:t>
      </w:r>
    </w:p>
    <w:p w:rsidR="006B7234" w:rsidRPr="00C9313B" w:rsidRDefault="006B7234" w:rsidP="006B7234">
      <w:pPr>
        <w:keepNext/>
        <w:keepLines/>
        <w:numPr>
          <w:ilvl w:val="0"/>
          <w:numId w:val="1"/>
        </w:numPr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прогнозируемый общий объем доходов районного бюджета на три года определяется в сумме </w:t>
      </w:r>
      <w:r w:rsidR="00EC2C0B" w:rsidRPr="00C9313B">
        <w:rPr>
          <w:sz w:val="28"/>
          <w:szCs w:val="28"/>
        </w:rPr>
        <w:t>2 065 326,</w:t>
      </w:r>
      <w:r w:rsidR="001B287B" w:rsidRPr="00C9313B">
        <w:rPr>
          <w:sz w:val="28"/>
          <w:szCs w:val="28"/>
        </w:rPr>
        <w:t>5</w:t>
      </w:r>
      <w:r w:rsidRPr="00C9313B">
        <w:rPr>
          <w:sz w:val="28"/>
          <w:szCs w:val="28"/>
        </w:rPr>
        <w:t xml:space="preserve"> тыс.</w:t>
      </w:r>
      <w:r w:rsidR="001B287B" w:rsidRPr="00C9313B">
        <w:rPr>
          <w:sz w:val="28"/>
          <w:szCs w:val="28"/>
        </w:rPr>
        <w:t xml:space="preserve"> рублей</w:t>
      </w:r>
      <w:r w:rsidRPr="00C9313B">
        <w:rPr>
          <w:sz w:val="28"/>
          <w:szCs w:val="28"/>
        </w:rPr>
        <w:t>;</w:t>
      </w:r>
    </w:p>
    <w:p w:rsidR="0092751B" w:rsidRPr="00C9313B" w:rsidRDefault="0092751B" w:rsidP="002270DF">
      <w:pPr>
        <w:keepNext/>
        <w:keepLines/>
        <w:numPr>
          <w:ilvl w:val="0"/>
          <w:numId w:val="1"/>
        </w:numPr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общий объем расходов на три года составляет </w:t>
      </w:r>
      <w:r w:rsidR="001B287B" w:rsidRPr="00C9313B">
        <w:rPr>
          <w:sz w:val="28"/>
          <w:szCs w:val="28"/>
        </w:rPr>
        <w:t>2 065 326,5 тыс</w:t>
      </w:r>
      <w:r w:rsidRPr="00C9313B">
        <w:rPr>
          <w:sz w:val="28"/>
          <w:szCs w:val="28"/>
        </w:rPr>
        <w:t xml:space="preserve">. рублей. </w:t>
      </w:r>
    </w:p>
    <w:p w:rsidR="0092751B" w:rsidRPr="00C9313B" w:rsidRDefault="0092751B" w:rsidP="0092751B">
      <w:pPr>
        <w:keepNext/>
        <w:keepLines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Основные параметры бюджета по годам выглядят следующим образом:</w:t>
      </w:r>
    </w:p>
    <w:p w:rsidR="0092751B" w:rsidRPr="00C9313B" w:rsidRDefault="0092751B" w:rsidP="0092751B">
      <w:pPr>
        <w:keepNext/>
        <w:keepLines/>
        <w:ind w:firstLine="709"/>
        <w:jc w:val="right"/>
        <w:rPr>
          <w:sz w:val="28"/>
          <w:szCs w:val="28"/>
        </w:rPr>
      </w:pPr>
      <w:bookmarkStart w:id="9" w:name="_Toc243235375"/>
      <w:bookmarkStart w:id="10" w:name="_Toc243235529"/>
      <w:bookmarkStart w:id="11" w:name="_Toc243287427"/>
      <w:bookmarkStart w:id="12" w:name="_Toc274767144"/>
      <w:bookmarkStart w:id="13" w:name="_Toc274873809"/>
      <w:r w:rsidRPr="00C9313B">
        <w:rPr>
          <w:sz w:val="28"/>
          <w:szCs w:val="28"/>
        </w:rPr>
        <w:t>Таблица 1</w:t>
      </w:r>
      <w:bookmarkEnd w:id="9"/>
      <w:bookmarkEnd w:id="10"/>
      <w:bookmarkEnd w:id="11"/>
      <w:bookmarkEnd w:id="12"/>
      <w:bookmarkEnd w:id="13"/>
    </w:p>
    <w:p w:rsidR="0092751B" w:rsidRPr="00C9313B" w:rsidRDefault="00C9313B" w:rsidP="0092751B">
      <w:pPr>
        <w:keepNext/>
        <w:keepLines/>
        <w:jc w:val="right"/>
        <w:rPr>
          <w:sz w:val="28"/>
          <w:szCs w:val="28"/>
        </w:rPr>
      </w:pPr>
      <w:bookmarkStart w:id="14" w:name="_Toc274873810"/>
      <w:r w:rsidRPr="00C9313B">
        <w:rPr>
          <w:sz w:val="28"/>
          <w:szCs w:val="28"/>
        </w:rPr>
        <w:t>(</w:t>
      </w:r>
      <w:r w:rsidR="0092751B" w:rsidRPr="00C9313B">
        <w:rPr>
          <w:sz w:val="28"/>
          <w:szCs w:val="28"/>
        </w:rPr>
        <w:t>рублей</w:t>
      </w:r>
      <w:bookmarkEnd w:id="14"/>
      <w:r w:rsidR="0092751B" w:rsidRPr="00C9313B">
        <w:rPr>
          <w:sz w:val="28"/>
          <w:szCs w:val="28"/>
        </w:rPr>
        <w:t>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A36735" w:rsidRPr="00C9313B" w:rsidTr="00DC51CC">
        <w:tc>
          <w:tcPr>
            <w:tcW w:w="3534" w:type="dxa"/>
            <w:vAlign w:val="center"/>
          </w:tcPr>
          <w:p w:rsidR="0092751B" w:rsidRPr="00C9313B" w:rsidRDefault="0092751B" w:rsidP="00DC51CC">
            <w:pPr>
              <w:keepNext/>
              <w:keepLines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92751B" w:rsidRPr="00C9313B" w:rsidRDefault="00A36735" w:rsidP="009838B2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bookmarkStart w:id="15" w:name="_Toc243235376"/>
            <w:bookmarkStart w:id="16" w:name="_Toc243235530"/>
            <w:bookmarkStart w:id="17" w:name="_Toc243287428"/>
            <w:bookmarkStart w:id="18" w:name="_Toc274767145"/>
            <w:bookmarkStart w:id="19" w:name="_Toc274873811"/>
            <w:r w:rsidRPr="00C9313B">
              <w:rPr>
                <w:bCs/>
                <w:sz w:val="28"/>
                <w:szCs w:val="28"/>
              </w:rPr>
              <w:t>20</w:t>
            </w:r>
            <w:r w:rsidR="004B3811" w:rsidRPr="00C9313B">
              <w:rPr>
                <w:bCs/>
                <w:sz w:val="28"/>
                <w:szCs w:val="28"/>
              </w:rPr>
              <w:t>2</w:t>
            </w:r>
            <w:r w:rsidR="001B287B" w:rsidRPr="00C9313B">
              <w:rPr>
                <w:bCs/>
                <w:sz w:val="28"/>
                <w:szCs w:val="28"/>
              </w:rPr>
              <w:t>2</w:t>
            </w:r>
            <w:r w:rsidR="0092751B" w:rsidRPr="00C9313B">
              <w:rPr>
                <w:bCs/>
                <w:sz w:val="28"/>
                <w:szCs w:val="28"/>
              </w:rPr>
              <w:t xml:space="preserve"> год</w:t>
            </w:r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2052" w:type="dxa"/>
            <w:vAlign w:val="center"/>
          </w:tcPr>
          <w:p w:rsidR="0092751B" w:rsidRPr="00C9313B" w:rsidRDefault="00D14DEB" w:rsidP="009838B2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bookmarkStart w:id="20" w:name="_Toc243235377"/>
            <w:bookmarkStart w:id="21" w:name="_Toc243235531"/>
            <w:bookmarkStart w:id="22" w:name="_Toc243287429"/>
            <w:bookmarkStart w:id="23" w:name="_Toc274767146"/>
            <w:bookmarkStart w:id="24" w:name="_Toc274873812"/>
            <w:r w:rsidRPr="00C9313B">
              <w:rPr>
                <w:bCs/>
                <w:sz w:val="28"/>
                <w:szCs w:val="28"/>
              </w:rPr>
              <w:t>20</w:t>
            </w:r>
            <w:r w:rsidR="004B3811" w:rsidRPr="00C9313B">
              <w:rPr>
                <w:bCs/>
                <w:sz w:val="28"/>
                <w:szCs w:val="28"/>
              </w:rPr>
              <w:t>2</w:t>
            </w:r>
            <w:r w:rsidR="001B287B" w:rsidRPr="00C9313B">
              <w:rPr>
                <w:bCs/>
                <w:sz w:val="28"/>
                <w:szCs w:val="28"/>
              </w:rPr>
              <w:t>3</w:t>
            </w:r>
            <w:r w:rsidR="0092751B" w:rsidRPr="00C9313B">
              <w:rPr>
                <w:bCs/>
                <w:sz w:val="28"/>
                <w:szCs w:val="28"/>
              </w:rPr>
              <w:t xml:space="preserve"> го</w:t>
            </w:r>
            <w:bookmarkEnd w:id="20"/>
            <w:bookmarkEnd w:id="21"/>
            <w:bookmarkEnd w:id="22"/>
            <w:bookmarkEnd w:id="23"/>
            <w:r w:rsidR="0092751B" w:rsidRPr="00C9313B">
              <w:rPr>
                <w:bCs/>
                <w:sz w:val="28"/>
                <w:szCs w:val="28"/>
              </w:rPr>
              <w:t>д</w:t>
            </w:r>
            <w:bookmarkEnd w:id="24"/>
          </w:p>
        </w:tc>
        <w:tc>
          <w:tcPr>
            <w:tcW w:w="2052" w:type="dxa"/>
            <w:vAlign w:val="center"/>
          </w:tcPr>
          <w:p w:rsidR="0092751B" w:rsidRPr="00C9313B" w:rsidRDefault="0092751B" w:rsidP="009838B2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bookmarkStart w:id="25" w:name="_Toc243235378"/>
            <w:bookmarkStart w:id="26" w:name="_Toc243235532"/>
            <w:bookmarkStart w:id="27" w:name="_Toc243287430"/>
            <w:bookmarkStart w:id="28" w:name="_Toc274767147"/>
            <w:bookmarkStart w:id="29" w:name="_Toc274873813"/>
            <w:r w:rsidRPr="00C9313B">
              <w:rPr>
                <w:bCs/>
                <w:sz w:val="28"/>
                <w:szCs w:val="28"/>
              </w:rPr>
              <w:t>20</w:t>
            </w:r>
            <w:r w:rsidR="00D14DEB" w:rsidRPr="00C9313B">
              <w:rPr>
                <w:bCs/>
                <w:sz w:val="28"/>
                <w:szCs w:val="28"/>
              </w:rPr>
              <w:t>2</w:t>
            </w:r>
            <w:r w:rsidR="001B287B" w:rsidRPr="00C9313B">
              <w:rPr>
                <w:bCs/>
                <w:sz w:val="28"/>
                <w:szCs w:val="28"/>
              </w:rPr>
              <w:t>4</w:t>
            </w:r>
            <w:r w:rsidRPr="00C9313B">
              <w:rPr>
                <w:bCs/>
                <w:sz w:val="28"/>
                <w:szCs w:val="28"/>
              </w:rPr>
              <w:t xml:space="preserve"> год</w:t>
            </w:r>
            <w:bookmarkEnd w:id="25"/>
            <w:bookmarkEnd w:id="26"/>
            <w:bookmarkEnd w:id="27"/>
            <w:bookmarkEnd w:id="28"/>
            <w:bookmarkEnd w:id="29"/>
          </w:p>
        </w:tc>
      </w:tr>
      <w:tr w:rsidR="006B7234" w:rsidRPr="00C9313B" w:rsidTr="00DC51CC">
        <w:trPr>
          <w:trHeight w:val="120"/>
        </w:trPr>
        <w:tc>
          <w:tcPr>
            <w:tcW w:w="3534" w:type="dxa"/>
            <w:vAlign w:val="center"/>
          </w:tcPr>
          <w:p w:rsidR="006B7234" w:rsidRPr="00C9313B" w:rsidRDefault="006B7234" w:rsidP="00DC51CC">
            <w:pPr>
              <w:keepNext/>
              <w:keepLines/>
              <w:jc w:val="both"/>
              <w:rPr>
                <w:bCs/>
                <w:sz w:val="28"/>
                <w:szCs w:val="28"/>
              </w:rPr>
            </w:pPr>
            <w:bookmarkStart w:id="30" w:name="_Toc243235379"/>
            <w:bookmarkStart w:id="31" w:name="_Toc243235533"/>
            <w:bookmarkStart w:id="32" w:name="_Toc243287431"/>
            <w:bookmarkStart w:id="33" w:name="_Toc274767148"/>
            <w:bookmarkStart w:id="34" w:name="_Toc274873814"/>
            <w:r w:rsidRPr="00C9313B">
              <w:rPr>
                <w:bCs/>
                <w:sz w:val="28"/>
                <w:szCs w:val="28"/>
              </w:rPr>
              <w:t>Доходы</w:t>
            </w:r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2052" w:type="dxa"/>
            <w:shd w:val="clear" w:color="auto" w:fill="auto"/>
            <w:vAlign w:val="center"/>
          </w:tcPr>
          <w:p w:rsidR="006B7234" w:rsidRPr="00C9313B" w:rsidRDefault="001B287B" w:rsidP="009838B2">
            <w:pPr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715</w:t>
            </w:r>
            <w:r w:rsidR="00C9313B" w:rsidRPr="00C9313B">
              <w:rPr>
                <w:sz w:val="28"/>
                <w:szCs w:val="28"/>
              </w:rPr>
              <w:t> </w:t>
            </w:r>
            <w:r w:rsidRPr="00C9313B">
              <w:rPr>
                <w:sz w:val="28"/>
                <w:szCs w:val="28"/>
              </w:rPr>
              <w:t>649</w:t>
            </w:r>
            <w:r w:rsidR="00C9313B" w:rsidRPr="00C9313B">
              <w:rPr>
                <w:sz w:val="28"/>
                <w:szCs w:val="28"/>
              </w:rPr>
              <w:t> 375,12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6B7234" w:rsidRPr="00C9313B" w:rsidRDefault="001B287B" w:rsidP="009838B2">
            <w:pPr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677</w:t>
            </w:r>
            <w:r w:rsidR="00C9313B" w:rsidRPr="00C9313B">
              <w:rPr>
                <w:sz w:val="28"/>
                <w:szCs w:val="28"/>
              </w:rPr>
              <w:t> </w:t>
            </w:r>
            <w:r w:rsidRPr="00C9313B">
              <w:rPr>
                <w:sz w:val="28"/>
                <w:szCs w:val="28"/>
              </w:rPr>
              <w:t>948</w:t>
            </w:r>
            <w:r w:rsidR="00C9313B" w:rsidRPr="00C9313B">
              <w:rPr>
                <w:sz w:val="28"/>
                <w:szCs w:val="28"/>
              </w:rPr>
              <w:t> 547,12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6B7234" w:rsidRPr="00C9313B" w:rsidRDefault="001B287B" w:rsidP="009838B2">
            <w:pPr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671</w:t>
            </w:r>
            <w:r w:rsidR="00C9313B" w:rsidRPr="00C9313B">
              <w:rPr>
                <w:sz w:val="28"/>
                <w:szCs w:val="28"/>
              </w:rPr>
              <w:t> </w:t>
            </w:r>
            <w:r w:rsidRPr="00C9313B">
              <w:rPr>
                <w:sz w:val="28"/>
                <w:szCs w:val="28"/>
              </w:rPr>
              <w:t>728</w:t>
            </w:r>
            <w:r w:rsidR="00C9313B" w:rsidRPr="00C9313B">
              <w:rPr>
                <w:sz w:val="28"/>
                <w:szCs w:val="28"/>
              </w:rPr>
              <w:t> 644,12</w:t>
            </w:r>
          </w:p>
        </w:tc>
      </w:tr>
      <w:tr w:rsidR="006B7234" w:rsidRPr="00C9313B" w:rsidTr="00DC51CC">
        <w:trPr>
          <w:trHeight w:val="212"/>
        </w:trPr>
        <w:tc>
          <w:tcPr>
            <w:tcW w:w="3534" w:type="dxa"/>
            <w:vAlign w:val="center"/>
          </w:tcPr>
          <w:p w:rsidR="006B7234" w:rsidRPr="00C9313B" w:rsidRDefault="006B7234" w:rsidP="00DC51CC">
            <w:pPr>
              <w:keepNext/>
              <w:keepLines/>
              <w:jc w:val="both"/>
              <w:rPr>
                <w:bCs/>
                <w:sz w:val="28"/>
                <w:szCs w:val="28"/>
              </w:rPr>
            </w:pPr>
            <w:bookmarkStart w:id="35" w:name="_Toc243235380"/>
            <w:bookmarkStart w:id="36" w:name="_Toc243235534"/>
            <w:bookmarkStart w:id="37" w:name="_Toc243287432"/>
            <w:bookmarkStart w:id="38" w:name="_Toc274767152"/>
            <w:bookmarkStart w:id="39" w:name="_Toc274873818"/>
            <w:r w:rsidRPr="00C9313B">
              <w:rPr>
                <w:bCs/>
                <w:sz w:val="28"/>
                <w:szCs w:val="28"/>
              </w:rPr>
              <w:t>Расходы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2052" w:type="dxa"/>
            <w:shd w:val="clear" w:color="auto" w:fill="auto"/>
            <w:vAlign w:val="center"/>
          </w:tcPr>
          <w:p w:rsidR="006B7234" w:rsidRPr="00C9313B" w:rsidRDefault="001B287B" w:rsidP="009838B2">
            <w:pPr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715</w:t>
            </w:r>
            <w:r w:rsidR="00C9313B" w:rsidRPr="00C9313B">
              <w:rPr>
                <w:sz w:val="28"/>
                <w:szCs w:val="28"/>
              </w:rPr>
              <w:t> </w:t>
            </w:r>
            <w:r w:rsidRPr="00C9313B">
              <w:rPr>
                <w:sz w:val="28"/>
                <w:szCs w:val="28"/>
              </w:rPr>
              <w:t>649</w:t>
            </w:r>
            <w:r w:rsidR="00C9313B" w:rsidRPr="00C9313B">
              <w:rPr>
                <w:sz w:val="28"/>
                <w:szCs w:val="28"/>
              </w:rPr>
              <w:t> 375,12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6B7234" w:rsidRPr="00C9313B" w:rsidRDefault="001B287B" w:rsidP="000362E3">
            <w:pPr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6</w:t>
            </w:r>
            <w:r w:rsidR="000362E3" w:rsidRPr="00C9313B">
              <w:rPr>
                <w:sz w:val="28"/>
                <w:szCs w:val="28"/>
              </w:rPr>
              <w:t>7</w:t>
            </w:r>
            <w:r w:rsidRPr="00C9313B">
              <w:rPr>
                <w:sz w:val="28"/>
                <w:szCs w:val="28"/>
              </w:rPr>
              <w:t>7</w:t>
            </w:r>
            <w:r w:rsidR="00C9313B" w:rsidRPr="00C9313B">
              <w:rPr>
                <w:sz w:val="28"/>
                <w:szCs w:val="28"/>
              </w:rPr>
              <w:t> </w:t>
            </w:r>
            <w:r w:rsidRPr="00C9313B">
              <w:rPr>
                <w:sz w:val="28"/>
                <w:szCs w:val="28"/>
              </w:rPr>
              <w:t>94</w:t>
            </w:r>
            <w:r w:rsidR="00C9313B" w:rsidRPr="00C9313B">
              <w:rPr>
                <w:sz w:val="28"/>
                <w:szCs w:val="28"/>
              </w:rPr>
              <w:t>8 547,12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6B7234" w:rsidRPr="00C9313B" w:rsidRDefault="001B287B" w:rsidP="009838B2">
            <w:pPr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671</w:t>
            </w:r>
            <w:r w:rsidR="00C9313B" w:rsidRPr="00C9313B">
              <w:rPr>
                <w:sz w:val="28"/>
                <w:szCs w:val="28"/>
              </w:rPr>
              <w:t> </w:t>
            </w:r>
            <w:r w:rsidRPr="00C9313B">
              <w:rPr>
                <w:sz w:val="28"/>
                <w:szCs w:val="28"/>
              </w:rPr>
              <w:t>728</w:t>
            </w:r>
            <w:r w:rsidR="00C9313B" w:rsidRPr="00C9313B">
              <w:rPr>
                <w:sz w:val="28"/>
                <w:szCs w:val="28"/>
              </w:rPr>
              <w:t> 644,12</w:t>
            </w:r>
          </w:p>
        </w:tc>
      </w:tr>
      <w:tr w:rsidR="00A36735" w:rsidRPr="00C9313B" w:rsidTr="00DC51CC">
        <w:trPr>
          <w:trHeight w:val="123"/>
        </w:trPr>
        <w:tc>
          <w:tcPr>
            <w:tcW w:w="3534" w:type="dxa"/>
            <w:vAlign w:val="center"/>
          </w:tcPr>
          <w:p w:rsidR="0092751B" w:rsidRPr="00C9313B" w:rsidRDefault="0092751B" w:rsidP="00DC51CC">
            <w:pPr>
              <w:keepNext/>
              <w:keepLines/>
              <w:jc w:val="both"/>
              <w:rPr>
                <w:bCs/>
                <w:sz w:val="28"/>
                <w:szCs w:val="28"/>
              </w:rPr>
            </w:pPr>
            <w:bookmarkStart w:id="40" w:name="_Toc243235381"/>
            <w:bookmarkStart w:id="41" w:name="_Toc243235535"/>
            <w:bookmarkStart w:id="42" w:name="_Toc243287433"/>
            <w:bookmarkStart w:id="43" w:name="_Toc274767156"/>
            <w:bookmarkStart w:id="44" w:name="_Toc274873822"/>
            <w:r w:rsidRPr="00C9313B">
              <w:rPr>
                <w:bCs/>
                <w:sz w:val="28"/>
                <w:szCs w:val="28"/>
              </w:rPr>
              <w:t>Дефицит (-) / Профицит (+)</w:t>
            </w:r>
            <w:bookmarkEnd w:id="40"/>
            <w:bookmarkEnd w:id="41"/>
            <w:bookmarkEnd w:id="42"/>
            <w:bookmarkEnd w:id="43"/>
            <w:bookmarkEnd w:id="44"/>
          </w:p>
        </w:tc>
        <w:tc>
          <w:tcPr>
            <w:tcW w:w="2052" w:type="dxa"/>
            <w:shd w:val="clear" w:color="auto" w:fill="auto"/>
            <w:vAlign w:val="center"/>
          </w:tcPr>
          <w:p w:rsidR="0092751B" w:rsidRPr="00C9313B" w:rsidRDefault="0092751B" w:rsidP="00D14DEB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C9313B">
              <w:rPr>
                <w:bCs/>
                <w:sz w:val="28"/>
                <w:szCs w:val="28"/>
              </w:rPr>
              <w:t>0</w:t>
            </w:r>
            <w:r w:rsidR="002A395C" w:rsidRPr="00C9313B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92751B" w:rsidRPr="00C9313B" w:rsidRDefault="00D14DEB" w:rsidP="00DC51CC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C9313B">
              <w:rPr>
                <w:bCs/>
                <w:sz w:val="28"/>
                <w:szCs w:val="28"/>
              </w:rPr>
              <w:t>0</w:t>
            </w:r>
            <w:r w:rsidR="002A395C" w:rsidRPr="00C9313B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92751B" w:rsidRPr="00C9313B" w:rsidRDefault="00D14DEB" w:rsidP="00DC51CC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C9313B">
              <w:rPr>
                <w:bCs/>
                <w:sz w:val="28"/>
                <w:szCs w:val="28"/>
              </w:rPr>
              <w:t>0</w:t>
            </w:r>
            <w:r w:rsidR="002A395C" w:rsidRPr="00C9313B">
              <w:rPr>
                <w:bCs/>
                <w:sz w:val="28"/>
                <w:szCs w:val="28"/>
              </w:rPr>
              <w:t>,0</w:t>
            </w:r>
          </w:p>
        </w:tc>
      </w:tr>
    </w:tbl>
    <w:p w:rsidR="0092751B" w:rsidRPr="00C9313B" w:rsidRDefault="0092751B" w:rsidP="0092751B">
      <w:pPr>
        <w:keepNext/>
        <w:keepLines/>
        <w:jc w:val="both"/>
        <w:rPr>
          <w:color w:val="FF0000"/>
          <w:sz w:val="28"/>
          <w:szCs w:val="28"/>
        </w:rPr>
      </w:pPr>
    </w:p>
    <w:p w:rsidR="0092751B" w:rsidRPr="00C9313B" w:rsidRDefault="0092751B" w:rsidP="0092751B">
      <w:pPr>
        <w:keepNext/>
        <w:keepLines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92751B" w:rsidRPr="00C9313B" w:rsidRDefault="0092751B" w:rsidP="0092751B">
      <w:pPr>
        <w:keepNext/>
        <w:keepLines/>
        <w:ind w:firstLine="709"/>
        <w:jc w:val="both"/>
        <w:rPr>
          <w:sz w:val="28"/>
          <w:szCs w:val="28"/>
        </w:rPr>
      </w:pPr>
    </w:p>
    <w:p w:rsidR="009E7006" w:rsidRPr="00C9313B" w:rsidRDefault="009E7006" w:rsidP="0092751B">
      <w:pPr>
        <w:keepNext/>
        <w:keepLines/>
        <w:ind w:firstLine="709"/>
        <w:jc w:val="center"/>
        <w:outlineLvl w:val="0"/>
        <w:rPr>
          <w:b/>
          <w:bCs/>
          <w:kern w:val="32"/>
          <w:sz w:val="28"/>
          <w:szCs w:val="28"/>
        </w:rPr>
      </w:pPr>
      <w:bookmarkStart w:id="45" w:name="_Toc211614067"/>
      <w:bookmarkStart w:id="46" w:name="_Toc274873826"/>
    </w:p>
    <w:bookmarkEnd w:id="45"/>
    <w:bookmarkEnd w:id="46"/>
    <w:p w:rsidR="00215020" w:rsidRPr="00C9313B" w:rsidRDefault="00215020" w:rsidP="00215020">
      <w:pPr>
        <w:keepNext/>
        <w:keepLines/>
        <w:ind w:firstLine="709"/>
        <w:jc w:val="center"/>
        <w:outlineLvl w:val="0"/>
        <w:rPr>
          <w:b/>
          <w:bCs/>
          <w:kern w:val="32"/>
          <w:sz w:val="28"/>
          <w:szCs w:val="28"/>
        </w:rPr>
      </w:pPr>
    </w:p>
    <w:p w:rsidR="00C9313B" w:rsidRPr="00C9313B" w:rsidRDefault="00C9313B" w:rsidP="00C9313B">
      <w:pPr>
        <w:keepNext/>
        <w:keepLines/>
        <w:ind w:firstLine="709"/>
        <w:jc w:val="center"/>
        <w:outlineLvl w:val="0"/>
        <w:rPr>
          <w:b/>
          <w:bCs/>
          <w:kern w:val="32"/>
          <w:sz w:val="28"/>
          <w:szCs w:val="28"/>
        </w:rPr>
      </w:pPr>
      <w:r w:rsidRPr="00C9313B">
        <w:rPr>
          <w:b/>
          <w:bCs/>
          <w:kern w:val="32"/>
          <w:sz w:val="28"/>
          <w:szCs w:val="28"/>
        </w:rPr>
        <w:t xml:space="preserve">1. ДОХОДЫ РАЙОННОГО БЮДЖЕТА  </w:t>
      </w:r>
    </w:p>
    <w:p w:rsidR="00C9313B" w:rsidRPr="00C9313B" w:rsidRDefault="00C9313B" w:rsidP="00C9313B">
      <w:pPr>
        <w:keepNext/>
        <w:keepLines/>
      </w:pPr>
    </w:p>
    <w:p w:rsidR="00C9313B" w:rsidRPr="00C9313B" w:rsidRDefault="00C9313B" w:rsidP="00C9313B">
      <w:pPr>
        <w:keepNext/>
        <w:keepLines/>
        <w:ind w:firstLine="709"/>
        <w:jc w:val="center"/>
        <w:outlineLvl w:val="0"/>
        <w:rPr>
          <w:b/>
          <w:bCs/>
          <w:kern w:val="32"/>
          <w:sz w:val="28"/>
          <w:szCs w:val="28"/>
        </w:rPr>
      </w:pPr>
      <w:r w:rsidRPr="00C9313B">
        <w:rPr>
          <w:b/>
          <w:bCs/>
          <w:kern w:val="32"/>
          <w:sz w:val="28"/>
          <w:szCs w:val="28"/>
        </w:rPr>
        <w:t>на 2022 год и плановый период 2023 и 2023 годов</w:t>
      </w:r>
    </w:p>
    <w:p w:rsidR="00C9313B" w:rsidRPr="00C9313B" w:rsidRDefault="00C9313B" w:rsidP="00C9313B">
      <w:pPr>
        <w:keepNext/>
        <w:keepLines/>
      </w:pPr>
    </w:p>
    <w:p w:rsidR="00C9313B" w:rsidRPr="00C9313B" w:rsidRDefault="00C9313B" w:rsidP="00C9313B">
      <w:pPr>
        <w:keepNext/>
        <w:keepLines/>
        <w:jc w:val="center"/>
        <w:rPr>
          <w:b/>
          <w:sz w:val="28"/>
          <w:szCs w:val="28"/>
        </w:rPr>
      </w:pPr>
      <w:bookmarkStart w:id="47" w:name="_Toc211614068"/>
      <w:bookmarkStart w:id="48" w:name="_Toc243212862"/>
      <w:bookmarkStart w:id="49" w:name="_Toc274756242"/>
      <w:bookmarkStart w:id="50" w:name="_Toc306095230"/>
      <w:bookmarkStart w:id="51" w:name="_Toc337909484"/>
      <w:bookmarkStart w:id="52" w:name="_Toc369292225"/>
      <w:bookmarkStart w:id="53" w:name="_Toc369530770"/>
      <w:r w:rsidRPr="00C9313B">
        <w:rPr>
          <w:b/>
          <w:sz w:val="28"/>
          <w:szCs w:val="28"/>
        </w:rPr>
        <w:t>1.1 Прогноз объема доходов районного бюджета на 2022 год и плановый период 2023 - 2024 годов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C9313B" w:rsidRPr="00C9313B" w:rsidRDefault="00C9313B" w:rsidP="00C9313B">
      <w:pPr>
        <w:keepNext/>
        <w:keepLine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9313B" w:rsidRPr="00C9313B" w:rsidRDefault="00C9313B" w:rsidP="00C9313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Прогноз доходов районного бюджета сформирован на основе ожидаемых итогов социально-экономического развития Казачинского района за 2021 год, базового варианта прогноза социально-экономического развития Казачинского района на 2022-2024 годы (далее – Прогноз СЭР), с учетом параметров, предусмотренных Решением от 18.12.2018 № 28-223 «О районном бюджете на 2021 год и плановый период 2022 - 2024 годов» и оценки исполнения доходов в текущем году (далее – оценка 2021 года).  </w:t>
      </w:r>
      <w:proofErr w:type="gramEnd"/>
    </w:p>
    <w:p w:rsidR="00C9313B" w:rsidRPr="00C9313B" w:rsidRDefault="00C9313B" w:rsidP="00C9313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Учтен рост потребительских цен по краю в среднегодовом исчислении, который в соответствии с базовым вариантом Прогноза СЭР составит 103,6% в 2021 году, в 2022 году 103,9%. В 2023-2024 годах прогнозируется среднегодовой роста потребительских цен (далее по тексту – среднегодовой индекс потребительских цен по краю) 104,0%. </w:t>
      </w:r>
    </w:p>
    <w:p w:rsidR="00C9313B" w:rsidRPr="00C9313B" w:rsidRDefault="00C9313B" w:rsidP="00C9313B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Учтен уровень инфляции, предусмотренный проектом закона о федеральном бюджете на 2022 – 4,0% и плановый период 2022-2023 годов 4,0% ежегодно.</w:t>
      </w:r>
    </w:p>
    <w:p w:rsidR="00C9313B" w:rsidRPr="00C9313B" w:rsidRDefault="00C9313B" w:rsidP="00C9313B">
      <w:pPr>
        <w:keepNext/>
        <w:keepLines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lastRenderedPageBreak/>
        <w:t>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(далее – РФ) о налогах и сборах и бюджетное законодательство, и основные направления налоговой политики Красноярского края и Казачинского района на 2022 год и плановый период 2023 и 2024 годов.</w:t>
      </w:r>
    </w:p>
    <w:p w:rsidR="00C9313B" w:rsidRPr="00C9313B" w:rsidRDefault="00C9313B" w:rsidP="00C9313B">
      <w:pPr>
        <w:spacing w:before="120"/>
        <w:ind w:firstLine="709"/>
        <w:jc w:val="both"/>
        <w:rPr>
          <w:sz w:val="28"/>
        </w:rPr>
      </w:pPr>
      <w:r w:rsidRPr="00C9313B">
        <w:rPr>
          <w:sz w:val="28"/>
        </w:rPr>
        <w:t xml:space="preserve">Доходы районного бюджета в 2022 году прогнозируются в объеме </w:t>
      </w:r>
      <w:r w:rsidRPr="00C9313B">
        <w:rPr>
          <w:sz w:val="28"/>
          <w:szCs w:val="28"/>
        </w:rPr>
        <w:t>715 649 375,12</w:t>
      </w:r>
      <w:r w:rsidRPr="00C9313B">
        <w:rPr>
          <w:sz w:val="28"/>
        </w:rPr>
        <w:t> рублей. В структуре доходов районного бюджета поступление налоговых и неналоговых доходов прогнозируется в сумме 52 947 199,00 рублей, безвозмездных поступлений – в сумме 662 702 176,12 рублей (Таблица 2).</w:t>
      </w:r>
    </w:p>
    <w:p w:rsidR="00C9313B" w:rsidRPr="00C9313B" w:rsidRDefault="00C9313B" w:rsidP="00C9313B">
      <w:pPr>
        <w:spacing w:before="120"/>
        <w:ind w:firstLine="709"/>
        <w:jc w:val="both"/>
        <w:rPr>
          <w:sz w:val="28"/>
        </w:rPr>
      </w:pPr>
      <w:r w:rsidRPr="00C9313B">
        <w:rPr>
          <w:sz w:val="28"/>
        </w:rPr>
        <w:t>Доходы районного бюджета на 2023 и 2024 годы прогнозируются в сумме 677 948 547,12 рублей и 671 728 644,12 рублей соответственно (Таблица 2).</w:t>
      </w:r>
    </w:p>
    <w:p w:rsidR="00C9313B" w:rsidRPr="00C9313B" w:rsidRDefault="00C9313B" w:rsidP="00C9313B">
      <w:pPr>
        <w:keepNext/>
        <w:keepLines/>
        <w:ind w:firstLine="709"/>
        <w:jc w:val="both"/>
        <w:rPr>
          <w:sz w:val="28"/>
          <w:szCs w:val="28"/>
        </w:rPr>
      </w:pPr>
    </w:p>
    <w:p w:rsidR="00C9313B" w:rsidRPr="00C9313B" w:rsidRDefault="00C9313B" w:rsidP="00C9313B">
      <w:pPr>
        <w:keepNext/>
        <w:keepLines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9313B">
        <w:rPr>
          <w:sz w:val="28"/>
          <w:szCs w:val="28"/>
        </w:rPr>
        <w:t xml:space="preserve">Таблица 2 </w:t>
      </w:r>
    </w:p>
    <w:p w:rsidR="00C9313B" w:rsidRPr="00C9313B" w:rsidRDefault="00C9313B" w:rsidP="00C9313B">
      <w:pPr>
        <w:keepNext/>
        <w:keepLines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C9313B">
        <w:rPr>
          <w:sz w:val="28"/>
          <w:szCs w:val="28"/>
        </w:rPr>
        <w:t>(руб.)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985"/>
        <w:gridCol w:w="2127"/>
        <w:gridCol w:w="2127"/>
        <w:gridCol w:w="2090"/>
      </w:tblGrid>
      <w:tr w:rsidR="00C9313B" w:rsidRPr="00C9313B" w:rsidTr="002C1177">
        <w:tc>
          <w:tcPr>
            <w:tcW w:w="892" w:type="pct"/>
            <w:vMerge w:val="restart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 w:val="restart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Оценка          2021 год</w:t>
            </w:r>
          </w:p>
        </w:tc>
        <w:tc>
          <w:tcPr>
            <w:tcW w:w="3129" w:type="pct"/>
            <w:gridSpan w:val="3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Прогноз</w:t>
            </w:r>
          </w:p>
        </w:tc>
      </w:tr>
      <w:tr w:rsidR="00C9313B" w:rsidRPr="00C9313B" w:rsidTr="002C1177">
        <w:trPr>
          <w:trHeight w:val="411"/>
        </w:trPr>
        <w:tc>
          <w:tcPr>
            <w:tcW w:w="892" w:type="pct"/>
            <w:vMerge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2022 год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2023 год</w:t>
            </w:r>
          </w:p>
        </w:tc>
        <w:tc>
          <w:tcPr>
            <w:tcW w:w="1031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2024 год</w:t>
            </w:r>
          </w:p>
        </w:tc>
      </w:tr>
      <w:tr w:rsidR="00C9313B" w:rsidRPr="00C9313B" w:rsidTr="002C1177">
        <w:tc>
          <w:tcPr>
            <w:tcW w:w="892" w:type="pct"/>
            <w:vAlign w:val="center"/>
          </w:tcPr>
          <w:p w:rsidR="00C9313B" w:rsidRPr="00C9313B" w:rsidRDefault="00C9313B" w:rsidP="002C1177">
            <w:pPr>
              <w:keepNext/>
              <w:keepLines/>
              <w:ind w:right="323"/>
              <w:jc w:val="both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Итого доходы</w:t>
            </w:r>
          </w:p>
        </w:tc>
        <w:tc>
          <w:tcPr>
            <w:tcW w:w="97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784 506 887,96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715 649 375,12</w:t>
            </w:r>
            <w:r w:rsidRPr="00C9313B">
              <w:rPr>
                <w:sz w:val="28"/>
              </w:rPr>
              <w:t> 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rPr>
                <w:sz w:val="28"/>
                <w:szCs w:val="28"/>
              </w:rPr>
            </w:pPr>
            <w:r w:rsidRPr="00C9313B">
              <w:rPr>
                <w:sz w:val="28"/>
              </w:rPr>
              <w:t>677 948 547,12 </w:t>
            </w:r>
          </w:p>
        </w:tc>
        <w:tc>
          <w:tcPr>
            <w:tcW w:w="1031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</w:rPr>
              <w:t>671 728 644,12 </w:t>
            </w:r>
          </w:p>
        </w:tc>
      </w:tr>
      <w:tr w:rsidR="00C9313B" w:rsidRPr="00C9313B" w:rsidTr="002C1177">
        <w:tc>
          <w:tcPr>
            <w:tcW w:w="892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50 695 673,82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</w:rPr>
              <w:t>52 947 199,00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56 102 171,00</w:t>
            </w:r>
          </w:p>
        </w:tc>
        <w:tc>
          <w:tcPr>
            <w:tcW w:w="1031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58 915 368,00</w:t>
            </w:r>
          </w:p>
        </w:tc>
      </w:tr>
      <w:tr w:rsidR="00C9313B" w:rsidRPr="00C9313B" w:rsidTr="002C1177">
        <w:tc>
          <w:tcPr>
            <w:tcW w:w="892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both"/>
              <w:rPr>
                <w:b/>
                <w:bCs/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733 811 214,14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C9313B">
              <w:rPr>
                <w:sz w:val="28"/>
              </w:rPr>
              <w:t>662 702 176,12</w:t>
            </w:r>
          </w:p>
        </w:tc>
        <w:tc>
          <w:tcPr>
            <w:tcW w:w="1049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621 846 376,12</w:t>
            </w:r>
          </w:p>
        </w:tc>
        <w:tc>
          <w:tcPr>
            <w:tcW w:w="1031" w:type="pct"/>
            <w:vAlign w:val="center"/>
          </w:tcPr>
          <w:p w:rsidR="00C9313B" w:rsidRPr="00C9313B" w:rsidRDefault="00C9313B" w:rsidP="002C1177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C9313B">
              <w:rPr>
                <w:sz w:val="28"/>
                <w:szCs w:val="28"/>
              </w:rPr>
              <w:t>612 813 276,12</w:t>
            </w:r>
          </w:p>
        </w:tc>
      </w:tr>
    </w:tbl>
    <w:p w:rsidR="00C9313B" w:rsidRPr="00C9313B" w:rsidRDefault="00C9313B" w:rsidP="00C9313B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>Формирование доходов бюджетов произведено с учетом Приказа Министерства финансов Российской Федерации  от 08.06.2021 № 75н «Об утверждении кодов (перечней кодов) бюджетной классификации Российской Федерации на 2022 год (на 2022 год и на плановый период 2023 и 2024 годов)» (далее – Приказ № 75н), с учетом изменений, предусмотренных проектом приказа «О внесении изменений в коды (перечни кодов) бюджетной классификации Российской Федерации на 2022 год</w:t>
      </w:r>
      <w:proofErr w:type="gramEnd"/>
      <w:r w:rsidRPr="00C9313B">
        <w:rPr>
          <w:sz w:val="28"/>
          <w:szCs w:val="28"/>
        </w:rPr>
        <w:t xml:space="preserve"> (на 2022 год и на плановый период 2023 и 2024 годов), утвержденные приказом Министерства финансов Российской Федерации от 8 июня 2021 г. № 75н».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При расчете объема доходов районного бюджета учитывались изменения законодательства Российской Федерации, Красноярского края в сфере налогов и сборов, межбюджетных отношений, а также основные направления бюджетной и налоговой политики Казачинского района на 2022 год и плановый период 2023 и 2024 годов.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При прогнозировании доходов районного бюджета учтены следующие изменения законодательства (в части, касающейся формирования бюджета района):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z w:val="28"/>
          <w:szCs w:val="28"/>
        </w:rPr>
      </w:pPr>
      <w:r w:rsidRPr="00C9313B">
        <w:rPr>
          <w:i/>
          <w:sz w:val="28"/>
          <w:szCs w:val="28"/>
        </w:rPr>
        <w:t xml:space="preserve">по налогу на доходы физических лиц: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lastRenderedPageBreak/>
        <w:t>- установление на 2022 год коэффициента, отражающего региональные особенности рынка труда Красноярского края 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в размере 2,1473;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z w:val="28"/>
          <w:szCs w:val="28"/>
        </w:rPr>
      </w:pPr>
      <w:r w:rsidRPr="00C9313B">
        <w:rPr>
          <w:i/>
          <w:sz w:val="28"/>
          <w:szCs w:val="28"/>
        </w:rPr>
        <w:t>по налогу, взимаемому в связи с применением упрощенной системы налогообложения (далее – УСН):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- прекращают действовать минимальные налоговые ставки по УСН, для организаций и индивидуальных предпринимателей, применявших в 2020 году исключительно систему налогообложения в виде ЕНВД для отдельных видов деятельности и не осуществляющих в 2021 году торговую деятельность, в размере 1% по объекту налогообложения «доходы» и 5% по объекту налогообложения «доходы, уменьшенные на величину расходов»; 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</w:pPr>
      <w:r w:rsidRPr="00C9313B">
        <w:rPr>
          <w:sz w:val="28"/>
          <w:szCs w:val="28"/>
        </w:rPr>
        <w:t>- с 1 января 2023  года прекращают действовать пониженные налоговые ставки по УСН, установленные для организаций и индивидуальных предпринимателей, применявших в 2020 году исключительно систему налогообложения в виде ЕНВД;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z w:val="28"/>
          <w:szCs w:val="28"/>
        </w:rPr>
      </w:pPr>
      <w:r w:rsidRPr="00C9313B">
        <w:rPr>
          <w:i/>
          <w:sz w:val="28"/>
          <w:szCs w:val="28"/>
        </w:rPr>
        <w:t xml:space="preserve">- по патентной системе налогообложения (далее – ПСН):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- с 1 января 2022 года не применяется корректирующий коэффициент К</w:t>
      </w:r>
      <w:proofErr w:type="gramStart"/>
      <w:r w:rsidRPr="00C9313B">
        <w:rPr>
          <w:sz w:val="28"/>
          <w:szCs w:val="28"/>
        </w:rPr>
        <w:t>2</w:t>
      </w:r>
      <w:proofErr w:type="gramEnd"/>
      <w:r w:rsidRPr="00C9313B">
        <w:rPr>
          <w:sz w:val="28"/>
          <w:szCs w:val="28"/>
        </w:rPr>
        <w:t xml:space="preserve"> к размерам ПВД, установленным Законом края от 27.11.2012 № 3-756 «О патентной системе налогообложения в Красноярском крае» для второй группы муниципальных образований края по розничной торговле, осуществляемой через объекты стационарной торговой сети, имеющие торговые залы, и услугам общественного питания, оказываемым через объекты организации общественного питания;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- с 1 января 2024 года прекращает действовать нулевая ставка, установленная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и других </w:t>
      </w:r>
      <w:proofErr w:type="gramStart"/>
      <w:r w:rsidRPr="00C9313B">
        <w:rPr>
          <w:sz w:val="28"/>
          <w:szCs w:val="28"/>
        </w:rPr>
        <w:t>сферах</w:t>
      </w:r>
      <w:proofErr w:type="gramEnd"/>
      <w:r w:rsidRPr="00C9313B">
        <w:rPr>
          <w:sz w:val="28"/>
          <w:szCs w:val="28"/>
        </w:rPr>
        <w:t xml:space="preserve"> («налоговые каникулы»).</w:t>
      </w:r>
    </w:p>
    <w:p w:rsidR="00C9313B" w:rsidRPr="00C9313B" w:rsidRDefault="00C9313B" w:rsidP="00C931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Расчеты и обоснования сумм доходов бюджета произведены на основании прогнозов поступления доходов, аналитических материалов по исполнению бюджета, предоставленных: </w:t>
      </w:r>
    </w:p>
    <w:p w:rsidR="00C9313B" w:rsidRPr="00C9313B" w:rsidRDefault="00C9313B" w:rsidP="00C931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>- главными администраторами доходов бюджета – федеральными органами государственной власти, в соответствии с постановлением Правительства Российской Федерации от 29.12.2007 № 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Федерации»;</w:t>
      </w:r>
      <w:proofErr w:type="gramEnd"/>
    </w:p>
    <w:p w:rsidR="00C9313B" w:rsidRPr="00C9313B" w:rsidRDefault="00C9313B" w:rsidP="00C931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- главными администраторами доходов бюджета – органами </w:t>
      </w:r>
      <w:r w:rsidRPr="00C9313B">
        <w:rPr>
          <w:sz w:val="28"/>
          <w:szCs w:val="28"/>
        </w:rPr>
        <w:lastRenderedPageBreak/>
        <w:t>государственной власти Красноярского края, в соответствии с постановлением Правительства Красноярского края от 06.04.2010 № 164-п «О порядке составления проекта закона Красноярского края о краевом бюджете на очередной финансовый год и плановый период» (далее – Постановление края № 164-п), а также методиками прогнозирования поступлений доходов в бюджет, утвержденными во исполнение положений Бюджетного кодекса Российской Федерации.</w:t>
      </w:r>
      <w:proofErr w:type="gramEnd"/>
    </w:p>
    <w:p w:rsidR="00C9313B" w:rsidRPr="00C9313B" w:rsidRDefault="00C9313B" w:rsidP="00C931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- главными администраторами доходов бюджета – органами местного самоуправления, в соответствии с постановлением Администрации Казачинского района от 08.09.2014 № 513-п «О порядке составления проекта решения о районном бюджете на очередной финансовый год и плановый период» (далее – Постановление районо № 513-п), а также методиками прогнозирования поступлений доходов в бюджет, утвержденными во исполнение положений Бюджетного кодекса Российской Федерации. </w:t>
      </w:r>
      <w:proofErr w:type="gramEnd"/>
    </w:p>
    <w:p w:rsidR="00C9313B" w:rsidRPr="00C9313B" w:rsidRDefault="00C9313B" w:rsidP="00C931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  <w:bookmarkStart w:id="54" w:name="_Toc180806901"/>
      <w:bookmarkStart w:id="55" w:name="_Toc275511179"/>
      <w:bookmarkStart w:id="56" w:name="_Toc180806902"/>
      <w:r w:rsidRPr="00C9313B">
        <w:rPr>
          <w:b/>
          <w:sz w:val="28"/>
          <w:szCs w:val="28"/>
        </w:rPr>
        <w:t>Налог на прибыль организаций</w:t>
      </w:r>
      <w:bookmarkEnd w:id="54"/>
      <w:bookmarkEnd w:id="55"/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В основу расчета </w:t>
      </w:r>
      <w:r w:rsidRPr="00C9313B">
        <w:rPr>
          <w:i/>
          <w:sz w:val="28"/>
          <w:szCs w:val="28"/>
        </w:rPr>
        <w:t>налога на прибыль организаций зачисляемый в бюджеты субъектов Российской Федерации</w:t>
      </w:r>
      <w:r w:rsidRPr="00C9313B">
        <w:rPr>
          <w:sz w:val="28"/>
          <w:szCs w:val="28"/>
        </w:rPr>
        <w:t xml:space="preserve">, (далее – налог на прибыль организаций) приняты следующие исходные данные:  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отчет УФНС по краю по форме № 5-ПМ «Отчет о налоговой базе и структуре начислений по налогу на прибыль организаций, зачисляемому в бюджет субъекта РФ» по итогам 2020 года;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основные показатели прогноза СЭР;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отчетные данные УФНС по краю по видам экономической деятельности за 2020 год и 10 месяцев 2021 года, предоставленные </w:t>
      </w:r>
      <w:r w:rsidRPr="00C9313B">
        <w:rPr>
          <w:sz w:val="28"/>
          <w:szCs w:val="28"/>
        </w:rPr>
        <w:br/>
        <w:t>в соответствии с приказом Министерства финансов РФ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</w:t>
      </w:r>
      <w:proofErr w:type="gramEnd"/>
      <w:r w:rsidRPr="00C9313B">
        <w:rPr>
          <w:sz w:val="28"/>
          <w:szCs w:val="28"/>
        </w:rPr>
        <w:t xml:space="preserve"> контролю и надзору в области налогов и сборов </w:t>
      </w:r>
      <w:proofErr w:type="gramStart"/>
      <w:r w:rsidRPr="00C9313B">
        <w:rPr>
          <w:sz w:val="28"/>
          <w:szCs w:val="28"/>
        </w:rPr>
        <w:t>утвержденными</w:t>
      </w:r>
      <w:proofErr w:type="gramEnd"/>
      <w:r w:rsidRPr="00C9313B">
        <w:rPr>
          <w:sz w:val="28"/>
          <w:szCs w:val="28"/>
        </w:rPr>
        <w:t xml:space="preserve"> Постановлением Правительства Российской Федерации от 12 августа 2004 года № 410»; 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ожидаемое поступление налога на прибыль организаций в 2021 году;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рост налога на прибыль по видам экономической деятельности на основе показателей Прогноза СЭР Красноярского края – индексов производства и индексов-дефляторов цен;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Прогноз поступления налога на прибыль организаций определен с учетом норматива отчисления в местные бюджеты в размере 10 процентов и собираемости налога в 2022-2024  годах в размере 100 процентов (Приложение № 1 к Пояснительной записке).</w:t>
      </w:r>
    </w:p>
    <w:p w:rsidR="00C9313B" w:rsidRPr="002C1177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2C1177">
        <w:rPr>
          <w:sz w:val="28"/>
          <w:szCs w:val="28"/>
        </w:rPr>
        <w:t xml:space="preserve">Поступление налога на прибыль муниципального предприятия Казачинского района «Дом быта» в 2022-2024 годах не прогнозируется, в связи с </w:t>
      </w:r>
      <w:r w:rsidRPr="002C1177">
        <w:rPr>
          <w:sz w:val="28"/>
          <w:szCs w:val="28"/>
        </w:rPr>
        <w:lastRenderedPageBreak/>
        <w:t>принятием решения о ликвидации муниципального предприятия</w:t>
      </w:r>
      <w:r w:rsidR="002C1177" w:rsidRPr="002C1177">
        <w:rPr>
          <w:sz w:val="28"/>
          <w:szCs w:val="28"/>
        </w:rPr>
        <w:t xml:space="preserve"> (</w:t>
      </w:r>
      <w:r w:rsidRPr="002C1177">
        <w:rPr>
          <w:sz w:val="28"/>
          <w:szCs w:val="28"/>
        </w:rPr>
        <w:t>Постановление администрации Казачинского района от 11.11.2021 № 417-п «О ликвидации юридического лица МП Казачинского района «Дом быта»).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</w:t>
      </w:r>
      <w:r w:rsidRPr="00C9313B">
        <w:rPr>
          <w:i/>
          <w:sz w:val="28"/>
          <w:szCs w:val="28"/>
        </w:rPr>
        <w:t>налога на прибыль организаций, зачисляемого в бюджеты субъектов Российской Федерации</w:t>
      </w:r>
      <w:r w:rsidRPr="00C9313B">
        <w:rPr>
          <w:sz w:val="28"/>
          <w:szCs w:val="28"/>
        </w:rPr>
        <w:t xml:space="preserve"> на 2022 год прогнозируется по десяти видам деятельности в общей сумме 249 070,00 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</w:t>
      </w:r>
      <w:r w:rsidRPr="00C9313B">
        <w:rPr>
          <w:i/>
          <w:sz w:val="28"/>
          <w:szCs w:val="28"/>
        </w:rPr>
        <w:t>налога на прибыль организаций, зачисляемого в бюджеты субъектов Российской Федерации</w:t>
      </w:r>
      <w:r w:rsidRPr="00C9313B">
        <w:rPr>
          <w:sz w:val="28"/>
          <w:szCs w:val="28"/>
        </w:rPr>
        <w:t xml:space="preserve"> на 2023 год прогнозируется по десяти видам деятельности в общей сумме 262 341,00 рубль. 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</w:t>
      </w:r>
      <w:r w:rsidRPr="00C9313B">
        <w:rPr>
          <w:i/>
          <w:sz w:val="28"/>
          <w:szCs w:val="28"/>
        </w:rPr>
        <w:t>налога на прибыль организаций зачисляемый в бюджеты субъектов Российской Федерации</w:t>
      </w:r>
      <w:r w:rsidRPr="00C9313B">
        <w:rPr>
          <w:sz w:val="28"/>
          <w:szCs w:val="28"/>
        </w:rPr>
        <w:t xml:space="preserve"> на 2024 год прогнозируется по десяти видам деятельности в общей сумме 278 197,00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z w:val="28"/>
          <w:szCs w:val="28"/>
        </w:rPr>
      </w:pPr>
    </w:p>
    <w:bookmarkEnd w:id="56"/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  <w:r w:rsidRPr="00C9313B">
        <w:rPr>
          <w:b/>
          <w:sz w:val="28"/>
          <w:szCs w:val="28"/>
        </w:rPr>
        <w:t>Налог на доходы физических лиц</w:t>
      </w:r>
    </w:p>
    <w:p w:rsidR="00C9313B" w:rsidRPr="00C9313B" w:rsidRDefault="00C9313B" w:rsidP="00C9313B">
      <w:pPr>
        <w:widowControl w:val="0"/>
        <w:ind w:firstLine="709"/>
        <w:jc w:val="both"/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Сумма налога на доходы физических лиц определена исходя из оценки ожидаемого исполнения 2021 года с учетом: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9313B">
        <w:rPr>
          <w:rFonts w:eastAsia="Calibri"/>
          <w:sz w:val="28"/>
          <w:szCs w:val="28"/>
          <w:lang w:eastAsia="en-US"/>
        </w:rPr>
        <w:t>показателей Прогноза СЭР;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9313B">
        <w:rPr>
          <w:rFonts w:eastAsia="Calibri"/>
          <w:sz w:val="28"/>
          <w:szCs w:val="28"/>
          <w:lang w:eastAsia="en-US"/>
        </w:rPr>
        <w:t>данных налоговой статистики по формам № 5-ДДК «Отчет о декларировании доходов физическими лицами за 2020 год» (далее – форма № 5-ДДК) и № 5-НДФЛ «Отчет о налоговой базе и структуре начислений по налогу на доходы физических лиц за 2020 год, удерживаемому налоговыми агентами» (далее – форма № 5-НДФЛ);</w:t>
      </w:r>
    </w:p>
    <w:p w:rsidR="00C9313B" w:rsidRPr="00C9313B" w:rsidRDefault="00C9313B" w:rsidP="00C9313B">
      <w:pPr>
        <w:widowControl w:val="0"/>
        <w:numPr>
          <w:ilvl w:val="0"/>
          <w:numId w:val="5"/>
        </w:numPr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9313B">
        <w:rPr>
          <w:rFonts w:eastAsia="Calibri"/>
          <w:sz w:val="28"/>
          <w:szCs w:val="28"/>
          <w:lang w:eastAsia="en-US"/>
        </w:rPr>
        <w:t xml:space="preserve">информации УФНС по краю, предоставленной в соответствии </w:t>
      </w:r>
      <w:r w:rsidRPr="00C9313B">
        <w:rPr>
          <w:rFonts w:eastAsia="Calibri"/>
          <w:sz w:val="28"/>
          <w:szCs w:val="28"/>
          <w:lang w:eastAsia="en-US"/>
        </w:rPr>
        <w:br/>
        <w:t xml:space="preserve">с приказом № 65н.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 проектом Закона Красноярского края «Об установлении коэффициента, отражающего региональные особенности рынка труда на территории Красноярского края, на 2022 год», в соответствии с которым размер регионального коэффициента увеличивается с 2,1228 до 2,1473 применением сводного индекса потребительских цен и прогнозируемого объема погашения</w:t>
      </w:r>
      <w:proofErr w:type="gramEnd"/>
      <w:r w:rsidRPr="00C9313B">
        <w:rPr>
          <w:sz w:val="28"/>
          <w:szCs w:val="28"/>
        </w:rPr>
        <w:t xml:space="preserve"> недоимки.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налога на доходы физических лиц на 2022 год (Приложение 2 к Пояснительной записке) прогнозируется в сумме 32 932 398,00 рублей, что на 1 639 764,00 рубля выше оценки 2021 года.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налога на доходы физических лиц на 2023 год прогнозируется в сумме 34 763 973,00 рубля, что на 1 831 575,00 рублей выше суммы налога, прогнозируемой на 2022 год. 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Поступление налога на доходы физических лиц на 2024 год прогнозируется в сумме 36 787 245,00 рублей, что на 2 023 272,00 рубля выше суммы налога, прогнозируемой на 2023 год.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Поступление </w:t>
      </w:r>
      <w:r w:rsidRPr="00C9313B">
        <w:rPr>
          <w:i/>
          <w:sz w:val="28"/>
          <w:szCs w:val="28"/>
        </w:rPr>
        <w:t xml:space="preserve"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r w:rsidRPr="00C9313B">
        <w:rPr>
          <w:i/>
          <w:sz w:val="28"/>
          <w:szCs w:val="28"/>
        </w:rPr>
        <w:lastRenderedPageBreak/>
        <w:t xml:space="preserve">статьями 227, 227.1 и 228 Налогового кодекса Российской Федерации, </w:t>
      </w:r>
      <w:r w:rsidRPr="00C9313B">
        <w:rPr>
          <w:sz w:val="28"/>
          <w:szCs w:val="28"/>
        </w:rPr>
        <w:t>на 2022 год прогнозируется в сумме 32 714 891,00 рубль, в том числе гашение недоимки в сумме 173 716,00 рублей (по нормативу отчисления в</w:t>
      </w:r>
      <w:proofErr w:type="gramEnd"/>
      <w:r w:rsidRPr="00C9313B">
        <w:rPr>
          <w:sz w:val="28"/>
          <w:szCs w:val="28"/>
        </w:rPr>
        <w:t xml:space="preserve"> районный бюджет – 28,0%) по состоянию на 01.09.2021.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Прогноз поступления налога на доходы физических лиц с доходов, источником которых является налоговый агент (подстатья 1 01 02010), определен исходя из оценки исполнения 2021 года в соответствии с прогнозом СЭР.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А так же учтено погашение недоимки на 2022-2024 годы в размере 35%, 35% и 30% от ее величины по состоянию на 01.09.2021 соответственно. 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Налоговые вычеты определены </w:t>
      </w:r>
      <w:proofErr w:type="gramStart"/>
      <w:r w:rsidRPr="00C9313B">
        <w:rPr>
          <w:sz w:val="28"/>
          <w:szCs w:val="28"/>
        </w:rPr>
        <w:t>исходя из оценки 2021 года на основании отчетных данных УФНС по краю по форме № 5-НДФЛ за 2020 год, информации УФНС по краю, предоставленной в соответствии с приказом № 65н с учетом ежегодного роста (произведена</w:t>
      </w:r>
      <w:proofErr w:type="gramEnd"/>
      <w:r w:rsidRPr="00C9313B">
        <w:rPr>
          <w:sz w:val="28"/>
          <w:szCs w:val="28"/>
        </w:rPr>
        <w:t xml:space="preserve"> индексация).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налога на доходы физических лиц с доходов, источником которых является налоговый агент, на 2023 год прогнозируется в 34 538 333,00 рубля, в том числе гашение недоимки по состоянию на 01.09.2021 в сумме 173 716,00 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Поступление налога на доходы физических лиц с доходов, источником которых является налоговый агент, на 2024 год прогнозируется в сумме 36 553 149,00 рублей, в том числе гашение недоимки по состоянию на 01.09.2021 в сумме 148 899,00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i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 Налогового кодекса Российской Федерации, </w:t>
      </w:r>
      <w:r w:rsidRPr="00C9313B">
        <w:rPr>
          <w:sz w:val="28"/>
          <w:szCs w:val="28"/>
        </w:rPr>
        <w:t xml:space="preserve">(подстатья 1 01 02020) </w:t>
      </w:r>
      <w:r w:rsidRPr="00C9313B">
        <w:rPr>
          <w:bCs/>
          <w:sz w:val="28"/>
          <w:szCs w:val="28"/>
        </w:rPr>
        <w:t xml:space="preserve">на 2022 год </w:t>
      </w:r>
      <w:r w:rsidRPr="00C9313B">
        <w:rPr>
          <w:sz w:val="28"/>
          <w:szCs w:val="28"/>
        </w:rPr>
        <w:t>прогнозируется в сумме 4 800,00 рублей, в том числе гашение недоимки в</w:t>
      </w:r>
      <w:proofErr w:type="gramEnd"/>
      <w:r w:rsidRPr="00C9313B">
        <w:rPr>
          <w:sz w:val="28"/>
          <w:szCs w:val="28"/>
        </w:rPr>
        <w:t xml:space="preserve"> сумме 600,00 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практикой, на среднегодовой </w:t>
      </w:r>
      <w:r w:rsidRPr="00C9313B">
        <w:rPr>
          <w:sz w:val="28"/>
          <w:szCs w:val="28"/>
        </w:rPr>
        <w:t>индекс потребительских цен ежегодно. А так же учтено погашение недоимки на 2022-2024 годы в размере 20% от ее величины по состоянию на 01.09.2021 ежегодно.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налога на 2023-2024 годы прогнозируется в суммах 4 986,00 рублей и 5 178,00 рублей соответственно с учетом ежегодного увеличения налоговой базы на сводный </w:t>
      </w:r>
      <w:r w:rsidRPr="00C9313B">
        <w:rPr>
          <w:sz w:val="28"/>
          <w:szCs w:val="28"/>
        </w:rPr>
        <w:t>индекс потребительских цен,</w:t>
      </w:r>
      <w:r w:rsidRPr="00C9313B">
        <w:rPr>
          <w:spacing w:val="4"/>
          <w:sz w:val="28"/>
          <w:szCs w:val="28"/>
        </w:rPr>
        <w:t xml:space="preserve"> в том числе </w:t>
      </w:r>
      <w:r w:rsidRPr="00C9313B">
        <w:rPr>
          <w:sz w:val="28"/>
          <w:szCs w:val="28"/>
        </w:rPr>
        <w:t>учтено погашение недоимки в размере 600,00 рублей ежегодно.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i/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Федерации,</w:t>
      </w:r>
      <w:r w:rsidRPr="00C9313B">
        <w:rPr>
          <w:sz w:val="28"/>
          <w:szCs w:val="28"/>
        </w:rPr>
        <w:t xml:space="preserve"> (подстатья 1 01 02030) </w:t>
      </w:r>
      <w:r w:rsidRPr="00C9313B">
        <w:rPr>
          <w:bCs/>
          <w:sz w:val="28"/>
          <w:szCs w:val="28"/>
        </w:rPr>
        <w:t>на 2022 год прогнозируется в сумме 142 627,00 рублей,</w:t>
      </w:r>
      <w:r w:rsidRPr="00C9313B">
        <w:rPr>
          <w:spacing w:val="4"/>
          <w:sz w:val="28"/>
          <w:szCs w:val="28"/>
        </w:rPr>
        <w:t xml:space="preserve"> в том числе </w:t>
      </w:r>
      <w:r w:rsidRPr="00C9313B">
        <w:rPr>
          <w:sz w:val="28"/>
          <w:szCs w:val="28"/>
        </w:rPr>
        <w:t>учтено погашение недоимки в размере 50 138,00 рублей</w:t>
      </w:r>
      <w:r w:rsidRPr="00C9313B">
        <w:rPr>
          <w:bCs/>
          <w:sz w:val="28"/>
          <w:szCs w:val="28"/>
        </w:rPr>
        <w:t xml:space="preserve">. </w:t>
      </w:r>
      <w:r w:rsidRPr="00C9313B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 на среднегодовой </w:t>
      </w:r>
      <w:r w:rsidRPr="00C9313B">
        <w:rPr>
          <w:sz w:val="28"/>
          <w:szCs w:val="28"/>
        </w:rPr>
        <w:lastRenderedPageBreak/>
        <w:t>индекс потребительских цен ежегодно. А так же учтено погашение недоимки на 2023-2024 годы в размере 20% от ее величины по состоянию на 01.09.2021 ежегодно.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налога на 2023-2024 годы прогнозируется в суммах 147 771,00 рубль, и 153 120,00 рублей соответственно с учетом ежегодного увеличения налоговой базы на среднегодовой </w:t>
      </w:r>
      <w:r w:rsidRPr="00C9313B">
        <w:rPr>
          <w:sz w:val="28"/>
          <w:szCs w:val="28"/>
        </w:rPr>
        <w:t>индекс потребительских цен,</w:t>
      </w:r>
      <w:r w:rsidRPr="00C9313B">
        <w:rPr>
          <w:spacing w:val="4"/>
          <w:sz w:val="28"/>
          <w:szCs w:val="28"/>
        </w:rPr>
        <w:t xml:space="preserve"> в том числе </w:t>
      </w:r>
      <w:r w:rsidRPr="00C9313B">
        <w:rPr>
          <w:sz w:val="28"/>
          <w:szCs w:val="28"/>
        </w:rPr>
        <w:t>учтено погашение недоимки в размере 50 138,00 рублей ежегодно.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Поступление </w:t>
      </w:r>
      <w:r w:rsidRPr="00C9313B">
        <w:rPr>
          <w:i/>
          <w:sz w:val="28"/>
          <w:szCs w:val="28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</w:t>
      </w:r>
      <w:r w:rsidRPr="00C9313B">
        <w:rPr>
          <w:spacing w:val="4"/>
          <w:sz w:val="28"/>
          <w:szCs w:val="28"/>
        </w:rPr>
        <w:t xml:space="preserve"> (</w:t>
      </w:r>
      <w:r w:rsidRPr="00C9313B">
        <w:rPr>
          <w:sz w:val="28"/>
          <w:szCs w:val="28"/>
        </w:rPr>
        <w:t xml:space="preserve">подстатья 1 01 02040) </w:t>
      </w:r>
      <w:r w:rsidRPr="00C9313B">
        <w:rPr>
          <w:spacing w:val="4"/>
          <w:sz w:val="28"/>
          <w:szCs w:val="28"/>
        </w:rPr>
        <w:t>прогнозируется на 2022 год в сумме 70 080,00 рублей.</w:t>
      </w:r>
      <w:proofErr w:type="gramEnd"/>
      <w:r w:rsidRPr="00C9313B">
        <w:rPr>
          <w:spacing w:val="4"/>
          <w:sz w:val="28"/>
          <w:szCs w:val="28"/>
        </w:rPr>
        <w:t xml:space="preserve"> Расчет суммы налога произведен на основе оценки 2021 года с учетом роста на среднегодовой индекс потребительских цен по РФ предшествующего года ежегодно (учитывая ежегодное изменение коэффициента–дефлятора) и изменения коэффициента, отражающего региональные особенности рынка труда на территории Красноярского края (который увеличивается с 2,1228 до </w:t>
      </w:r>
      <w:r w:rsidRPr="00C9313B">
        <w:rPr>
          <w:sz w:val="28"/>
          <w:szCs w:val="28"/>
        </w:rPr>
        <w:t>2,1473</w:t>
      </w:r>
      <w:r w:rsidRPr="00C9313B">
        <w:rPr>
          <w:spacing w:val="4"/>
          <w:sz w:val="28"/>
          <w:szCs w:val="28"/>
        </w:rPr>
        <w:t xml:space="preserve">, рост составил 0,0245). Поступление недоимки не планируется в виду отсутствия.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Поступление налога на 2023-2024 годы прогнозируется в суммах 72 883,00 рублей, и 75 798,00 рублей соответственно с учетом ежегодного увеличения налоговой базы на индекс потребительских цен по краю.</w:t>
      </w: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  <w:r w:rsidRPr="00C9313B">
        <w:rPr>
          <w:b/>
          <w:sz w:val="28"/>
          <w:szCs w:val="28"/>
        </w:rPr>
        <w:t>Налоги на совокупный доход</w:t>
      </w: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</w:p>
    <w:p w:rsidR="00C9313B" w:rsidRPr="00C9313B" w:rsidRDefault="00C9313B" w:rsidP="00C9313B">
      <w:pPr>
        <w:spacing w:before="120"/>
        <w:jc w:val="center"/>
        <w:outlineLvl w:val="2"/>
        <w:rPr>
          <w:b/>
          <w:spacing w:val="4"/>
          <w:sz w:val="28"/>
          <w:szCs w:val="28"/>
        </w:rPr>
      </w:pPr>
      <w:bookmarkStart w:id="57" w:name="_Toc21682519"/>
      <w:bookmarkStart w:id="58" w:name="_Toc21863299"/>
      <w:r w:rsidRPr="00C9313B">
        <w:rPr>
          <w:b/>
          <w:spacing w:val="4"/>
          <w:sz w:val="28"/>
          <w:szCs w:val="28"/>
        </w:rPr>
        <w:t>Налог, взимаемый в связи с применением упрощенной системы налогообложения</w:t>
      </w:r>
      <w:bookmarkEnd w:id="57"/>
      <w:bookmarkEnd w:id="58"/>
    </w:p>
    <w:p w:rsidR="00C9313B" w:rsidRPr="00C9313B" w:rsidRDefault="00C9313B" w:rsidP="00C9313B">
      <w:pPr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В основу расчета </w:t>
      </w:r>
      <w:r w:rsidRPr="00C9313B">
        <w:rPr>
          <w:iCs/>
          <w:spacing w:val="4"/>
          <w:sz w:val="28"/>
          <w:szCs w:val="28"/>
        </w:rPr>
        <w:t>налога, взимаемого в связи с применением упрощенной системы налогообложения,</w:t>
      </w:r>
      <w:r w:rsidRPr="00C9313B">
        <w:rPr>
          <w:spacing w:val="4"/>
          <w:sz w:val="28"/>
          <w:szCs w:val="28"/>
        </w:rPr>
        <w:t xml:space="preserve"> приняты следующие исходные данные:</w:t>
      </w:r>
    </w:p>
    <w:p w:rsidR="00C9313B" w:rsidRPr="00C9313B" w:rsidRDefault="00C9313B" w:rsidP="00C9313B">
      <w:pPr>
        <w:numPr>
          <w:ilvl w:val="0"/>
          <w:numId w:val="13"/>
        </w:numPr>
        <w:tabs>
          <w:tab w:val="num" w:pos="0"/>
          <w:tab w:val="num" w:pos="709"/>
          <w:tab w:val="num" w:pos="1134"/>
          <w:tab w:val="num" w:pos="1386"/>
          <w:tab w:val="num" w:pos="178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отчет УФНС по форме № 5-УСН «Отчет о налоговой базе и структуре начислений по налогу, уплачиваемому в связи с применением упрощенной системы налогообложения» по итогам 2020 года;</w:t>
      </w:r>
    </w:p>
    <w:p w:rsidR="00C9313B" w:rsidRPr="00C9313B" w:rsidRDefault="00C9313B" w:rsidP="00C9313B">
      <w:pPr>
        <w:numPr>
          <w:ilvl w:val="0"/>
          <w:numId w:val="13"/>
        </w:numPr>
        <w:tabs>
          <w:tab w:val="num" w:pos="0"/>
          <w:tab w:val="num" w:pos="709"/>
          <w:tab w:val="num" w:pos="1134"/>
          <w:tab w:val="num" w:pos="1386"/>
          <w:tab w:val="num" w:pos="178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показатели деятельности субъектов малого предпринимательства, применяющих специальные налоговые режимы.</w:t>
      </w:r>
    </w:p>
    <w:p w:rsidR="00C9313B" w:rsidRPr="00C9313B" w:rsidRDefault="00C9313B" w:rsidP="00C9313B">
      <w:pPr>
        <w:tabs>
          <w:tab w:val="num" w:pos="0"/>
          <w:tab w:val="num" w:pos="709"/>
        </w:tabs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Расчет суммы налога, взимаемого в связи с применением УСН, на 2022-2024 годы произведен в соответствии с действующим налоговым и бюджетным законодательством с учетом:</w:t>
      </w:r>
    </w:p>
    <w:p w:rsidR="00C9313B" w:rsidRPr="00C9313B" w:rsidRDefault="00C9313B" w:rsidP="00C9313B">
      <w:pPr>
        <w:numPr>
          <w:ilvl w:val="0"/>
          <w:numId w:val="13"/>
        </w:numPr>
        <w:tabs>
          <w:tab w:val="clear" w:pos="1211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jc w:val="both"/>
        <w:rPr>
          <w:sz w:val="28"/>
          <w:szCs w:val="28"/>
          <w:lang w:eastAsia="en-US"/>
        </w:rPr>
      </w:pPr>
      <w:r w:rsidRPr="00C9313B">
        <w:rPr>
          <w:sz w:val="28"/>
          <w:szCs w:val="28"/>
          <w:lang w:eastAsia="en-US"/>
        </w:rPr>
        <w:t>Закона Красноярского края от 19.11.2020 № 10-4347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(далее – Закон № 10-4347), устанавливающего:</w:t>
      </w:r>
    </w:p>
    <w:p w:rsidR="00C9313B" w:rsidRPr="00C9313B" w:rsidRDefault="00C9313B" w:rsidP="00C9313B">
      <w:pPr>
        <w:tabs>
          <w:tab w:val="num" w:pos="1211"/>
          <w:tab w:val="num" w:pos="1352"/>
          <w:tab w:val="num" w:pos="1386"/>
        </w:tabs>
        <w:spacing w:before="120"/>
        <w:ind w:left="709"/>
        <w:jc w:val="both"/>
        <w:rPr>
          <w:sz w:val="28"/>
          <w:szCs w:val="28"/>
          <w:lang w:eastAsia="en-US"/>
        </w:rPr>
      </w:pPr>
      <w:r w:rsidRPr="00C9313B">
        <w:rPr>
          <w:sz w:val="28"/>
          <w:szCs w:val="28"/>
          <w:lang w:eastAsia="en-US"/>
        </w:rPr>
        <w:lastRenderedPageBreak/>
        <w:t>- поэтапное увеличение пониженных размеров налоговых ставок, установленных для налогоплательщиков, применявших в 2020 году исключительно систему налогообложения в виде единого налога на вмененный доход для отдельных видов деятельности (далее – ЕНВД) и перешедших на упрощенную систему налогообложения;</w:t>
      </w:r>
    </w:p>
    <w:p w:rsidR="00C9313B" w:rsidRPr="00C9313B" w:rsidRDefault="00C9313B" w:rsidP="00C9313B">
      <w:pPr>
        <w:tabs>
          <w:tab w:val="num" w:pos="1211"/>
          <w:tab w:val="num" w:pos="1352"/>
          <w:tab w:val="num" w:pos="1386"/>
        </w:tabs>
        <w:spacing w:before="120"/>
        <w:ind w:left="709"/>
        <w:jc w:val="both"/>
        <w:rPr>
          <w:sz w:val="28"/>
          <w:szCs w:val="28"/>
          <w:lang w:eastAsia="en-US"/>
        </w:rPr>
      </w:pPr>
      <w:r w:rsidRPr="00C9313B">
        <w:rPr>
          <w:sz w:val="28"/>
          <w:szCs w:val="28"/>
          <w:lang w:eastAsia="en-US"/>
        </w:rPr>
        <w:t>- прекращение действия пониженных до минимального уровня налоговых ставок, установленных на налоговый период 2021 года для отдельных категорий налогоплательщиков;</w:t>
      </w:r>
    </w:p>
    <w:p w:rsidR="00C9313B" w:rsidRPr="00C9313B" w:rsidRDefault="00C9313B" w:rsidP="00C9313B">
      <w:pPr>
        <w:numPr>
          <w:ilvl w:val="0"/>
          <w:numId w:val="13"/>
        </w:numPr>
        <w:tabs>
          <w:tab w:val="clear" w:pos="1211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jc w:val="both"/>
        <w:rPr>
          <w:sz w:val="28"/>
          <w:szCs w:val="28"/>
          <w:lang w:eastAsia="en-US"/>
        </w:rPr>
      </w:pPr>
      <w:r w:rsidRPr="00C9313B">
        <w:rPr>
          <w:sz w:val="28"/>
          <w:szCs w:val="28"/>
          <w:lang w:eastAsia="en-US"/>
        </w:rPr>
        <w:t>Закона Красноярского края от 25.06.2015 № 8-3530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налогообложения».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         </w:t>
      </w:r>
      <w:proofErr w:type="gramStart"/>
      <w:r w:rsidRPr="00C9313B">
        <w:rPr>
          <w:sz w:val="28"/>
          <w:szCs w:val="28"/>
        </w:rPr>
        <w:t>Расчет сумм налога, взимаемого с налогоплательщиков, выбравших в качестве объекта налогообложения доходы, налога, взимаемого с 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2021 году, индексов роста доходов субъектов малого предпринимательства (доходов</w:t>
      </w:r>
      <w:proofErr w:type="gramEnd"/>
      <w:r w:rsidRPr="00C9313B">
        <w:rPr>
          <w:sz w:val="28"/>
          <w:szCs w:val="28"/>
        </w:rPr>
        <w:t>, уменьшенных на величину расходов субъектов малого предпринимательства), применяющих упрощенную систему налогообложения, на 2022–2024 годы. Учтено в 2022–2024 годах погашение недоимки ежегодно в размере 20 % от величины недоимки по состоянию на 01.08.2021 и собираемость в размере 98,2 % в 2022 году, 98,3 % – в 2023 году, 98,4 % – в 2024 году.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          Предусмотрено увеличение поступлений налога, взимаемого в связи с применением упрощенной системы налогообложения: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          - в 2022 году – за счет окончания срока действия пониженных до минимального уровня налоговых ставок, установленных на налоговый период 2021 года для отдельных категорий налогоплательщиков;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sz w:val="28"/>
          <w:szCs w:val="28"/>
        </w:rPr>
        <w:t xml:space="preserve"> -</w:t>
      </w:r>
      <w:r w:rsidRPr="00C9313B">
        <w:rPr>
          <w:rFonts w:ascii="Symbol" w:hAnsi="Symbol" w:cs="Symbol"/>
          <w:sz w:val="28"/>
          <w:szCs w:val="28"/>
        </w:rPr>
        <w:t></w:t>
      </w:r>
      <w:r w:rsidRPr="00C9313B">
        <w:rPr>
          <w:sz w:val="28"/>
          <w:szCs w:val="28"/>
        </w:rPr>
        <w:t>в 2022-2023 годах – в результате поэтапного увеличения пониженных налоговых ставок (в 2023 году до максимального уровня) для налогоплательщиков, применявших в 2020 году исключительно систему налогообложения в виде ЕНВД и перешедших на упрощенную систему налогообложения;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          В расчете сумм налога, взимаемого с налогоплательщиков, выбравших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на 2022–2024 годы предусмотрены поступления минимального налога с учетом индексов роста доходов, уменьшенных на величину расходов, субъектов малого предпринимательства, применяющих упрощенную систему налогообложения. 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          Налог, взимаемый с налогоплательщиков, выбравших в качестве объекта</w:t>
      </w:r>
    </w:p>
    <w:p w:rsidR="00C9313B" w:rsidRPr="00C9313B" w:rsidRDefault="00C9313B" w:rsidP="00C9313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lastRenderedPageBreak/>
        <w:t>налогообложения доходы (за налоговые периоды, истекшие до 1 января 2011 года),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года), не прогнозировался к поступлению в связи с превышением переплаты по налогу над недоимкой по состоянию на 01.10.2021.</w:t>
      </w:r>
      <w:proofErr w:type="gramEnd"/>
    </w:p>
    <w:p w:rsidR="00C9313B" w:rsidRPr="00C9313B" w:rsidRDefault="00C9313B" w:rsidP="00C9313B">
      <w:pPr>
        <w:tabs>
          <w:tab w:val="num" w:pos="0"/>
          <w:tab w:val="num" w:pos="644"/>
          <w:tab w:val="num" w:pos="1134"/>
          <w:tab w:val="num" w:pos="1211"/>
          <w:tab w:val="num" w:pos="1386"/>
          <w:tab w:val="num" w:pos="1785"/>
        </w:tabs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Общий прогноз поступления налога, взимаемого в связи с применением упрощенной системы налогообложения, прогнозируется в следующих размерах (Приложения 13, 14): </w:t>
      </w:r>
    </w:p>
    <w:p w:rsidR="00C9313B" w:rsidRPr="00C9313B" w:rsidRDefault="00C9313B" w:rsidP="00C9313B">
      <w:pPr>
        <w:tabs>
          <w:tab w:val="num" w:pos="0"/>
          <w:tab w:val="num" w:pos="644"/>
          <w:tab w:val="num" w:pos="1134"/>
          <w:tab w:val="num" w:pos="1211"/>
          <w:tab w:val="num" w:pos="1386"/>
          <w:tab w:val="num" w:pos="1785"/>
        </w:tabs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на 2022 год в сумме 7 685 220,00 рублей, на 2023 и 2024 годы </w:t>
      </w:r>
      <w:r w:rsidRPr="00C9313B">
        <w:rPr>
          <w:sz w:val="28"/>
          <w:szCs w:val="28"/>
        </w:rPr>
        <w:t>–</w:t>
      </w:r>
      <w:r w:rsidRPr="00C9313B">
        <w:rPr>
          <w:spacing w:val="4"/>
          <w:sz w:val="28"/>
          <w:szCs w:val="28"/>
        </w:rPr>
        <w:t xml:space="preserve"> в сумме 8 638 565,00 рублей и 9 037 778,00 </w:t>
      </w:r>
      <w:r w:rsidRPr="00C9313B">
        <w:rPr>
          <w:color w:val="000000"/>
          <w:spacing w:val="4"/>
          <w:sz w:val="28"/>
          <w:szCs w:val="28"/>
        </w:rPr>
        <w:t>рублей соответственно</w:t>
      </w:r>
      <w:r w:rsidRPr="00C9313B">
        <w:rPr>
          <w:spacing w:val="4"/>
          <w:sz w:val="28"/>
          <w:szCs w:val="28"/>
        </w:rPr>
        <w:t>.</w:t>
      </w:r>
    </w:p>
    <w:p w:rsidR="00C9313B" w:rsidRPr="00C9313B" w:rsidRDefault="00C9313B" w:rsidP="00C9313B">
      <w:pPr>
        <w:tabs>
          <w:tab w:val="num" w:pos="0"/>
          <w:tab w:val="num" w:pos="644"/>
          <w:tab w:val="num" w:pos="1134"/>
          <w:tab w:val="num" w:pos="1211"/>
          <w:tab w:val="num" w:pos="1386"/>
          <w:tab w:val="num" w:pos="1785"/>
        </w:tabs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Поступление</w:t>
      </w:r>
      <w:r w:rsidRPr="00C9313B">
        <w:rPr>
          <w:i/>
          <w:spacing w:val="4"/>
          <w:sz w:val="28"/>
          <w:szCs w:val="28"/>
        </w:rPr>
        <w:t xml:space="preserve"> налога, взимаемого с налогоплательщиков, выбравших в качестве объекта налогообложения доходы,</w:t>
      </w:r>
      <w:r w:rsidRPr="00C9313B">
        <w:rPr>
          <w:spacing w:val="4"/>
          <w:sz w:val="28"/>
          <w:szCs w:val="28"/>
        </w:rPr>
        <w:t xml:space="preserve"> прогнозируется на 2022 год в сумме 7 285 652,00 рублей (Приложение 13).</w:t>
      </w:r>
    </w:p>
    <w:p w:rsidR="00C9313B" w:rsidRPr="00C9313B" w:rsidRDefault="00C9313B" w:rsidP="00C9313B">
      <w:pPr>
        <w:tabs>
          <w:tab w:val="num" w:pos="0"/>
          <w:tab w:val="num" w:pos="644"/>
          <w:tab w:val="num" w:pos="1134"/>
          <w:tab w:val="num" w:pos="1211"/>
          <w:tab w:val="num" w:pos="1386"/>
          <w:tab w:val="num" w:pos="1557"/>
          <w:tab w:val="num" w:pos="1785"/>
        </w:tabs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Расчет суммы налога произведен исходя из прогнозируемого объема налоговой базы, определенного на основании отчетных данных УФНС с учетом индексов роста доходов субъектов малого предпринимательства, применяющих упрощенную систему налогообложения. Учтено п</w:t>
      </w:r>
      <w:r w:rsidRPr="00C9313B">
        <w:rPr>
          <w:sz w:val="28"/>
          <w:szCs w:val="28"/>
        </w:rPr>
        <w:t>огашение недоимки в размере 20 % от недоимки на 01.10.2021 и собираемость в размере 98,2 %.</w:t>
      </w:r>
    </w:p>
    <w:p w:rsidR="00C9313B" w:rsidRPr="00C9313B" w:rsidRDefault="00C9313B" w:rsidP="00C9313B">
      <w:pPr>
        <w:tabs>
          <w:tab w:val="num" w:pos="0"/>
          <w:tab w:val="num" w:pos="644"/>
          <w:tab w:val="num" w:pos="1134"/>
          <w:tab w:val="num" w:pos="1211"/>
          <w:tab w:val="num" w:pos="1386"/>
          <w:tab w:val="num" w:pos="1557"/>
          <w:tab w:val="num" w:pos="1785"/>
        </w:tabs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Так же учтены изменения законодательства, приводящие к росту налоговой базы за счет:</w:t>
      </w:r>
    </w:p>
    <w:p w:rsidR="00C9313B" w:rsidRPr="00C9313B" w:rsidRDefault="00C9313B" w:rsidP="00C9313B">
      <w:pPr>
        <w:tabs>
          <w:tab w:val="num" w:pos="1211"/>
          <w:tab w:val="num" w:pos="1352"/>
          <w:tab w:val="num" w:pos="1386"/>
        </w:tabs>
        <w:spacing w:before="120"/>
        <w:jc w:val="both"/>
        <w:rPr>
          <w:sz w:val="28"/>
          <w:szCs w:val="28"/>
          <w:lang w:eastAsia="en-US"/>
        </w:rPr>
      </w:pPr>
      <w:r w:rsidRPr="00C9313B">
        <w:rPr>
          <w:sz w:val="28"/>
          <w:szCs w:val="28"/>
          <w:lang w:eastAsia="en-US"/>
        </w:rPr>
        <w:t xml:space="preserve">          - поэтапное увеличение пониженных размеров налоговых ставок, установленных для налогоплательщиков, применявших в 2020 году исключительно систему налогообложения в виде единого налога на вмененный доход для отдельных видов деятельности (далее – ЕНВД) и перешедших на упрощенную систему налогообложения;</w:t>
      </w:r>
    </w:p>
    <w:p w:rsidR="00C9313B" w:rsidRPr="00C9313B" w:rsidRDefault="00C9313B" w:rsidP="00C9313B">
      <w:pPr>
        <w:tabs>
          <w:tab w:val="num" w:pos="1211"/>
          <w:tab w:val="num" w:pos="1352"/>
          <w:tab w:val="num" w:pos="1386"/>
        </w:tabs>
        <w:spacing w:before="120"/>
        <w:jc w:val="both"/>
        <w:rPr>
          <w:sz w:val="28"/>
          <w:szCs w:val="28"/>
          <w:lang w:eastAsia="en-US"/>
        </w:rPr>
      </w:pPr>
      <w:r w:rsidRPr="00C9313B">
        <w:rPr>
          <w:sz w:val="28"/>
          <w:szCs w:val="28"/>
          <w:lang w:eastAsia="en-US"/>
        </w:rPr>
        <w:t xml:space="preserve">         - прекращение действия пониженных до минимального уровня налоговых ставок, установленных на налоговый период 2021 года для отдельных категорий налогоплательщиков.</w:t>
      </w:r>
    </w:p>
    <w:p w:rsidR="00C9313B" w:rsidRPr="00C9313B" w:rsidRDefault="00C9313B" w:rsidP="00C9313B">
      <w:pPr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color w:val="000000"/>
          <w:spacing w:val="4"/>
          <w:sz w:val="28"/>
          <w:szCs w:val="28"/>
        </w:rPr>
        <w:t xml:space="preserve">Поступление </w:t>
      </w:r>
      <w:r w:rsidRPr="00C9313B">
        <w:rPr>
          <w:i/>
          <w:color w:val="000000"/>
          <w:spacing w:val="4"/>
          <w:sz w:val="28"/>
          <w:szCs w:val="28"/>
        </w:rPr>
        <w:t>налога, взимаемого с налого</w:t>
      </w:r>
      <w:r w:rsidRPr="00C9313B">
        <w:rPr>
          <w:i/>
          <w:spacing w:val="4"/>
          <w:sz w:val="28"/>
          <w:szCs w:val="28"/>
        </w:rPr>
        <w:t>плательщиков, выбравших в качестве объекта налогообложения доходы,</w:t>
      </w:r>
      <w:r w:rsidRPr="00C9313B">
        <w:rPr>
          <w:spacing w:val="4"/>
          <w:sz w:val="28"/>
          <w:szCs w:val="28"/>
        </w:rPr>
        <w:t xml:space="preserve"> на 2023 и 2024 годы прогнозируется в сумме 8 159 710,00 рублей и 8 493 444,00 рублей соответственно. Учтено п</w:t>
      </w:r>
      <w:r w:rsidRPr="00C9313B">
        <w:rPr>
          <w:sz w:val="28"/>
          <w:szCs w:val="28"/>
        </w:rPr>
        <w:t>огашение недоимки в размере 20% от недоимки на 01.10.2021 ежегодно и собираемость в размере 98,3 % и 98,4 %.</w:t>
      </w:r>
    </w:p>
    <w:p w:rsidR="00C9313B" w:rsidRPr="00C9313B" w:rsidRDefault="00C9313B" w:rsidP="00C9313B">
      <w:pPr>
        <w:tabs>
          <w:tab w:val="num" w:pos="1557"/>
        </w:tabs>
        <w:ind w:firstLine="743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Поступление</w:t>
      </w:r>
      <w:r w:rsidRPr="00C9313B">
        <w:rPr>
          <w:i/>
          <w:spacing w:val="4"/>
          <w:sz w:val="28"/>
          <w:szCs w:val="28"/>
        </w:rPr>
        <w:t xml:space="preserve"> налога, взимаемого с налогоплательщиков, выбравших в 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</w:t>
      </w:r>
      <w:r w:rsidRPr="00C9313B">
        <w:rPr>
          <w:spacing w:val="4"/>
          <w:sz w:val="28"/>
          <w:szCs w:val="28"/>
        </w:rPr>
        <w:t>, (Приложение 14) прогнозируется на 2022 год в сумме 399 568,00 рублей.</w:t>
      </w:r>
    </w:p>
    <w:p w:rsidR="00C9313B" w:rsidRPr="00C9313B" w:rsidRDefault="00C9313B" w:rsidP="00C9313B">
      <w:pPr>
        <w:tabs>
          <w:tab w:val="num" w:pos="1557"/>
        </w:tabs>
        <w:ind w:firstLine="743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Расчет суммы налога произведен исходя из прогнозируемого объема налоговой базы, определенного на основании отчетных данных УФНС с учетом индексов роста доходов за минусом расходов субъектов малого предпринимательства, применяющих упрощенную систему налогообложения. М</w:t>
      </w:r>
      <w:r w:rsidRPr="00C9313B">
        <w:rPr>
          <w:color w:val="000000"/>
          <w:sz w:val="28"/>
          <w:szCs w:val="28"/>
        </w:rPr>
        <w:t xml:space="preserve">инимальный налог, зачисляемый в бюджеты субъектов Российской Федерации, </w:t>
      </w:r>
      <w:r w:rsidRPr="00C9313B">
        <w:rPr>
          <w:color w:val="000000"/>
          <w:sz w:val="28"/>
          <w:szCs w:val="28"/>
        </w:rPr>
        <w:lastRenderedPageBreak/>
        <w:t>учтен исходя из </w:t>
      </w:r>
      <w:r w:rsidRPr="00C9313B">
        <w:rPr>
          <w:color w:val="000000"/>
          <w:spacing w:val="4"/>
          <w:sz w:val="28"/>
          <w:szCs w:val="28"/>
        </w:rPr>
        <w:t>оценки поступления в 2021 году и </w:t>
      </w:r>
      <w:r w:rsidRPr="00C9313B">
        <w:rPr>
          <w:spacing w:val="4"/>
          <w:sz w:val="28"/>
          <w:szCs w:val="28"/>
        </w:rPr>
        <w:t>индексов роста доходов за минусом расходов субъектов малого предпринимательства, применяющих упрощенную систему налогообложения. Учтено п</w:t>
      </w:r>
      <w:r w:rsidRPr="00C9313B">
        <w:rPr>
          <w:sz w:val="28"/>
          <w:szCs w:val="28"/>
        </w:rPr>
        <w:t>огашение недоимки в размере 20 % от недоимки на 01.10.2021 и собираемость в размере 98,2 %.</w:t>
      </w:r>
    </w:p>
    <w:p w:rsidR="00C9313B" w:rsidRPr="00C9313B" w:rsidRDefault="00C9313B" w:rsidP="00C9313B">
      <w:pPr>
        <w:tabs>
          <w:tab w:val="num" w:pos="1557"/>
        </w:tabs>
        <w:ind w:firstLine="743"/>
        <w:jc w:val="both"/>
        <w:rPr>
          <w:sz w:val="28"/>
          <w:szCs w:val="28"/>
        </w:rPr>
      </w:pPr>
      <w:r w:rsidRPr="00C9313B">
        <w:rPr>
          <w:color w:val="000000"/>
          <w:spacing w:val="4"/>
          <w:sz w:val="28"/>
          <w:szCs w:val="28"/>
        </w:rPr>
        <w:t xml:space="preserve">Поступление </w:t>
      </w:r>
      <w:r w:rsidRPr="00C9313B">
        <w:rPr>
          <w:i/>
          <w:spacing w:val="4"/>
          <w:sz w:val="28"/>
          <w:szCs w:val="28"/>
        </w:rPr>
        <w:t>налога, взимаемого с налогоплательщиков, выбравших в 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</w:t>
      </w:r>
      <w:r w:rsidRPr="00C9313B">
        <w:rPr>
          <w:spacing w:val="4"/>
          <w:sz w:val="28"/>
          <w:szCs w:val="28"/>
        </w:rPr>
        <w:t xml:space="preserve"> прогнозируется на 2023 и 2024 годы в сумме 478 855,00 рублей и 544 334,00 рублей соответственно. Учтено п</w:t>
      </w:r>
      <w:r w:rsidRPr="00C9313B">
        <w:rPr>
          <w:sz w:val="28"/>
          <w:szCs w:val="28"/>
        </w:rPr>
        <w:t>огашение недоимки в размере 20 % от недоимки ежегодно на 01.10.2021 и собираемость в размере 98,3 % и 98,4 % соответственно.</w:t>
      </w: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</w:pPr>
    </w:p>
    <w:p w:rsidR="00C9313B" w:rsidRPr="00C9313B" w:rsidRDefault="00C9313B" w:rsidP="00C9313B">
      <w:pPr>
        <w:widowControl w:val="0"/>
        <w:ind w:firstLine="709"/>
        <w:jc w:val="center"/>
        <w:rPr>
          <w:b/>
          <w:sz w:val="28"/>
          <w:szCs w:val="28"/>
        </w:rPr>
      </w:pPr>
      <w:r w:rsidRPr="00C9313B">
        <w:rPr>
          <w:b/>
          <w:sz w:val="28"/>
          <w:szCs w:val="28"/>
        </w:rPr>
        <w:t>Единый налог на вмененный доход для отдельных видов деятельности</w:t>
      </w:r>
    </w:p>
    <w:p w:rsidR="00C9313B" w:rsidRPr="00C9313B" w:rsidRDefault="00C9313B" w:rsidP="00C9313B">
      <w:pPr>
        <w:widowControl w:val="0"/>
        <w:ind w:firstLine="709"/>
        <w:jc w:val="center"/>
        <w:rPr>
          <w:b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>При расчете суммы единого налога на вмененный доход для отдельных видов деятельности учтено погашение части недоимки от ее величины по состоянию</w:t>
      </w:r>
      <w:proofErr w:type="gramEnd"/>
      <w:r w:rsidRPr="00C9313B">
        <w:rPr>
          <w:sz w:val="28"/>
          <w:szCs w:val="28"/>
        </w:rPr>
        <w:t xml:space="preserve"> на 01.10.2021: на 2022  - 10%, на 2023 – 8%, на 2024 -  6%.</w:t>
      </w:r>
    </w:p>
    <w:p w:rsidR="00C9313B" w:rsidRPr="00C9313B" w:rsidRDefault="00C9313B" w:rsidP="00C9313B">
      <w:pPr>
        <w:widowControl w:val="0"/>
        <w:ind w:firstLine="709"/>
        <w:jc w:val="both"/>
        <w:rPr>
          <w:bCs/>
          <w:sz w:val="28"/>
          <w:szCs w:val="28"/>
        </w:rPr>
      </w:pPr>
      <w:r w:rsidRPr="00C9313B">
        <w:rPr>
          <w:bCs/>
          <w:sz w:val="28"/>
          <w:szCs w:val="28"/>
        </w:rPr>
        <w:t xml:space="preserve">По </w:t>
      </w:r>
      <w:r w:rsidRPr="00C9313B">
        <w:rPr>
          <w:sz w:val="28"/>
          <w:szCs w:val="28"/>
        </w:rPr>
        <w:t>единому налогу на вмененный доход для отдельных видов деятельности (за налоговые периоды, истекшие до 1 января 2011 года) задолженность по состоянию на 01.10.2021 отсутствует.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spacing w:val="4"/>
          <w:sz w:val="28"/>
          <w:szCs w:val="28"/>
        </w:rPr>
        <w:t xml:space="preserve">С учетом прекращения действия Главы 26.3 «Система налогообложения в виде единого налога вмененный доход для отдельных видов деятельности» Налогового кодекса Российской Федерации (Приложение 3 к Пояснительной записке) прогнозируется поступление недоимки на 2022 год в сумме 16 291,00 рубль, на 2023 и 2024 год прогнозируется поступление недоимки в сумме 13 0033,00 и 9 775 рублей соответственно. 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C9313B" w:rsidRPr="00C9313B" w:rsidRDefault="00C9313B" w:rsidP="00C9313B">
      <w:pPr>
        <w:widowControl w:val="0"/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 w:rsidRPr="00C9313B">
        <w:rPr>
          <w:b/>
          <w:sz w:val="28"/>
          <w:szCs w:val="28"/>
        </w:rPr>
        <w:t>Единый сельскохозяйственный налог</w:t>
      </w:r>
    </w:p>
    <w:p w:rsidR="00C9313B" w:rsidRPr="00C9313B" w:rsidRDefault="00C9313B" w:rsidP="00C9313B">
      <w:pPr>
        <w:widowControl w:val="0"/>
        <w:tabs>
          <w:tab w:val="num" w:pos="720"/>
        </w:tabs>
        <w:ind w:firstLine="709"/>
        <w:jc w:val="center"/>
        <w:rPr>
          <w:b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Сумма единого сельскохозяйственного налога определена на основании: </w:t>
      </w:r>
    </w:p>
    <w:p w:rsidR="00C9313B" w:rsidRPr="00C9313B" w:rsidRDefault="00C9313B" w:rsidP="00C9313B">
      <w:pPr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оценки исполнения налога в 2021 году; </w:t>
      </w:r>
    </w:p>
    <w:p w:rsidR="00C9313B" w:rsidRPr="00C9313B" w:rsidRDefault="00C9313B" w:rsidP="00C9313B">
      <w:pPr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информации УФНС по краю, предоставляемой в соответствии с приказом № 65н; </w:t>
      </w:r>
    </w:p>
    <w:p w:rsidR="00C9313B" w:rsidRPr="00C9313B" w:rsidRDefault="00C9313B" w:rsidP="00C9313B">
      <w:pPr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отчета 5-ЕСХН «О налоговой базе и структуре начислений по единому налогу на вмененный доход» по итогам 2020 года и 9 месяцев 2021 года.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Учтен рост налоговой базы на индексы производства и индекс (дефлятор) цен по разделу «Сельское, лесное хозяйство, охота, рыболовство и рыбоводство» Прогноза СЭР: в 2022 году – 105,0 %, в 2023 году –105,3 %, в 2024 году – 105,8 %.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Расчет произведен с учетом сроков уплаты налога, собираемости в размере – 99,0%, 99,1% и 99,1% в соответствующем году и норматива отчисления в районный бюджет в размере 50%. </w:t>
      </w:r>
      <w:r w:rsidRPr="00C9313B">
        <w:rPr>
          <w:spacing w:val="4"/>
          <w:sz w:val="28"/>
          <w:szCs w:val="28"/>
        </w:rPr>
        <w:t>Недоимка по единому сельскохозяйственному налогу, по состоянию на 01.10.2021 отсутствует.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единого сельскохозяйственного налога прогнозируется на 2022 год в сумме 5 504,00 рублей при уровне собираемости 99,0 процентов </w:t>
      </w:r>
      <w:r w:rsidRPr="00C9313B">
        <w:rPr>
          <w:spacing w:val="4"/>
          <w:sz w:val="28"/>
          <w:szCs w:val="28"/>
        </w:rPr>
        <w:lastRenderedPageBreak/>
        <w:t>(Приложение 4 к Пояснительной записке).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Поступление единого сельскохозяйственного налога в 2023-2024 годах прогнозируется в сумме 5 802,00 рубля и 6 138,00 рублей (Приложения 5, 6 к Пояснительной записке), при собираемости 99,1 и 99,1 процентов соответственно.</w:t>
      </w:r>
    </w:p>
    <w:p w:rsidR="00C9313B" w:rsidRPr="00C9313B" w:rsidRDefault="00C9313B" w:rsidP="00C9313B">
      <w:pPr>
        <w:widowControl w:val="0"/>
        <w:ind w:firstLine="709"/>
        <w:jc w:val="center"/>
        <w:rPr>
          <w:b/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 xml:space="preserve">Налог, взимаемый в связи с применением патентной системы налогообложения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Расчет суммы налога, </w:t>
      </w:r>
      <w:r w:rsidRPr="00C9313B">
        <w:rPr>
          <w:spacing w:val="4"/>
          <w:sz w:val="28"/>
          <w:szCs w:val="28"/>
        </w:rPr>
        <w:t>взимаемого в связи с применением патентной системы налогообложения</w:t>
      </w:r>
      <w:r w:rsidRPr="00C9313B">
        <w:rPr>
          <w:sz w:val="28"/>
          <w:szCs w:val="28"/>
        </w:rPr>
        <w:t xml:space="preserve"> произведен в соответствии с действующим налоговым законодательством на основе ожидаемой оценки поступления в 2021 году с учетом ежегодного роста на сводный индекс потребительских цен: в 2022 году на 103,9%, в 2023 году на 104,0%, и в 2024 году на 104,0%. 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z w:val="28"/>
          <w:szCs w:val="28"/>
        </w:rPr>
        <w:t xml:space="preserve">Оценка </w:t>
      </w:r>
      <w:proofErr w:type="gramStart"/>
      <w:r w:rsidRPr="00C9313B">
        <w:rPr>
          <w:sz w:val="28"/>
          <w:szCs w:val="28"/>
        </w:rPr>
        <w:t xml:space="preserve">ожидаемого поступления налога, </w:t>
      </w:r>
      <w:r w:rsidRPr="00C9313B">
        <w:rPr>
          <w:spacing w:val="4"/>
          <w:sz w:val="28"/>
          <w:szCs w:val="28"/>
        </w:rPr>
        <w:t>взимаемого в связи с применением патентной системы налогообложения прогнозируется</w:t>
      </w:r>
      <w:proofErr w:type="gramEnd"/>
      <w:r w:rsidRPr="00C9313B">
        <w:rPr>
          <w:spacing w:val="4"/>
          <w:sz w:val="28"/>
          <w:szCs w:val="28"/>
        </w:rPr>
        <w:t xml:space="preserve"> в 2021 году в сумме 2 022 600,00 рублей (Приложение 16).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</w:t>
      </w:r>
      <w:proofErr w:type="gramStart"/>
      <w:r w:rsidRPr="00C9313B">
        <w:rPr>
          <w:sz w:val="28"/>
          <w:szCs w:val="28"/>
        </w:rPr>
        <w:t xml:space="preserve">налога, </w:t>
      </w:r>
      <w:r w:rsidRPr="00C9313B">
        <w:rPr>
          <w:spacing w:val="4"/>
          <w:sz w:val="28"/>
          <w:szCs w:val="28"/>
        </w:rPr>
        <w:t>взимаемого в связи с применением патентной системы налогообложения прогнозируется</w:t>
      </w:r>
      <w:proofErr w:type="gramEnd"/>
      <w:r w:rsidRPr="00C9313B">
        <w:rPr>
          <w:spacing w:val="4"/>
          <w:sz w:val="28"/>
          <w:szCs w:val="28"/>
        </w:rPr>
        <w:t>, в 2022 году в сумме 2 101 400,00 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</w:t>
      </w:r>
      <w:proofErr w:type="gramStart"/>
      <w:r w:rsidRPr="00C9313B">
        <w:rPr>
          <w:sz w:val="28"/>
          <w:szCs w:val="28"/>
        </w:rPr>
        <w:t xml:space="preserve">налога, </w:t>
      </w:r>
      <w:r w:rsidRPr="00C9313B">
        <w:rPr>
          <w:spacing w:val="4"/>
          <w:sz w:val="28"/>
          <w:szCs w:val="28"/>
        </w:rPr>
        <w:t>взимаемого в связи с применением патентной системы налогообложения прогнозируется</w:t>
      </w:r>
      <w:proofErr w:type="gramEnd"/>
      <w:r w:rsidRPr="00C9313B">
        <w:rPr>
          <w:spacing w:val="4"/>
          <w:sz w:val="28"/>
          <w:szCs w:val="28"/>
        </w:rPr>
        <w:t>, в 2023 году в сумме 2 185 500,00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</w:t>
      </w:r>
      <w:proofErr w:type="gramStart"/>
      <w:r w:rsidRPr="00C9313B">
        <w:rPr>
          <w:sz w:val="28"/>
          <w:szCs w:val="28"/>
        </w:rPr>
        <w:t xml:space="preserve">налога, </w:t>
      </w:r>
      <w:r w:rsidRPr="00C9313B">
        <w:rPr>
          <w:spacing w:val="4"/>
          <w:sz w:val="28"/>
          <w:szCs w:val="28"/>
        </w:rPr>
        <w:t>взимаемого в связи с применением патентной системы налогообложения прогнозируется</w:t>
      </w:r>
      <w:proofErr w:type="gramEnd"/>
      <w:r w:rsidRPr="00C9313B">
        <w:rPr>
          <w:spacing w:val="4"/>
          <w:sz w:val="28"/>
          <w:szCs w:val="28"/>
        </w:rPr>
        <w:t xml:space="preserve"> в 2024 году в сумме 2 272 900,00 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Расчет произведен с учетом сроков уплаты налога, собираемости в размере 100% в соответствующем году и норматива отчисления в местные бюджеты в размере 100%.</w:t>
      </w: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Государственная пошлина</w:t>
      </w:r>
    </w:p>
    <w:p w:rsidR="00C9313B" w:rsidRPr="00C9313B" w:rsidRDefault="00C9313B" w:rsidP="00C9313B">
      <w:pPr>
        <w:widowControl w:val="0"/>
        <w:ind w:firstLine="709"/>
        <w:jc w:val="both"/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Прогноз поступления государственной пошлины сформирован, исходя оценки поступления за 2021 год в сумме 1 139 600,00 рублей и среднегодового поступления государственной пошлины за три года, предшествующих текущему финансовому году (Приложение 15).  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>В соответствии с нормативами распределения доходных источников между бюджетами бюджетной системы Российской Федерации, установленными Бюджетным кодексом Российской Федерации прогнозируется поступление государственной пошлины по виду «Государственная пошлина по делам, рассматриваемым в судах общей юрисдикции, мировыми судьями (за исключением Верховного суда Российской Федерации)».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государственной пошлины на 2022 год прогнозируется в сумме 1 583 000,00 рублей, поступление государственной пошлины на 2023-2024 </w:t>
      </w:r>
      <w:r w:rsidRPr="00C9313B">
        <w:rPr>
          <w:sz w:val="28"/>
          <w:szCs w:val="28"/>
        </w:rPr>
        <w:lastRenderedPageBreak/>
        <w:t>годы прогнозируется на уровне 2022 года в сумме 1 583 000,00 рублей и 1 583 000,00 рублей соответственно.</w:t>
      </w:r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rPr>
          <w:b/>
          <w:sz w:val="28"/>
          <w:szCs w:val="28"/>
        </w:rPr>
      </w:pPr>
      <w:proofErr w:type="gramStart"/>
      <w:r w:rsidRPr="00C9313B">
        <w:rPr>
          <w:b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 </w:t>
      </w:r>
      <w:proofErr w:type="gramEnd"/>
    </w:p>
    <w:p w:rsidR="00C9313B" w:rsidRPr="00C9313B" w:rsidRDefault="00C9313B" w:rsidP="00C9313B">
      <w:pPr>
        <w:widowControl w:val="0"/>
        <w:ind w:firstLine="709"/>
        <w:jc w:val="center"/>
        <w:rPr>
          <w:b/>
          <w:color w:val="FF0000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Сумма доходов учтена на основании</w:t>
      </w:r>
      <w:r w:rsidRPr="00C9313B">
        <w:rPr>
          <w:spacing w:val="4"/>
          <w:sz w:val="28"/>
          <w:szCs w:val="28"/>
        </w:rPr>
        <w:t xml:space="preserve"> данных главного администратора доходов бюджета – Администрации Казачинского района, уполномоченного в сфере управления муниципальным имуществом, о начисленных в текущем году суммах арендной платы, в том числе и по вновь заключенным договорам аренды. Учтено погашение части задолженности, возможной к взысканию, сложившейся по состоянию на 01.10.2021 в 2021-2024 годах – 10% ежегодно. </w:t>
      </w:r>
      <w:r w:rsidRPr="00C9313B">
        <w:rPr>
          <w:spacing w:val="4"/>
          <w:sz w:val="28"/>
          <w:szCs w:val="28"/>
        </w:rPr>
        <w:tab/>
        <w:t>Учтено ежегодное увеличение размера арендной платы за землю на размер уровня инфляции, предусмотренный проектом закона о федеральном бюджете (4%, 4%, 4%) и</w:t>
      </w:r>
      <w:r w:rsidRPr="00C9313B">
        <w:rPr>
          <w:sz w:val="28"/>
          <w:szCs w:val="28"/>
        </w:rPr>
        <w:t xml:space="preserve"> норматив отчисления в районный бюджет в размере 100%.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Прогноз поступления арендной платы за пользование земельными участками,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в 2021 году составит 3 021 060,00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Поступление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прогнозируются на 2022 год в сумме 3 526 670,00 рублей, в том числе задолженность в сумме 384 770,00 рублей. 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sz w:val="28"/>
          <w:szCs w:val="28"/>
        </w:rPr>
        <w:t xml:space="preserve">Поступление доходов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прогнозируется </w:t>
      </w:r>
      <w:r w:rsidRPr="00C9313B">
        <w:rPr>
          <w:spacing w:val="4"/>
          <w:sz w:val="28"/>
          <w:szCs w:val="28"/>
        </w:rPr>
        <w:t xml:space="preserve">в 2023-2024 годах  в сумме 3 652 350,00 рублей и 3 783 050,00 рублей соответственно, </w:t>
      </w:r>
      <w:r w:rsidRPr="00C9313B">
        <w:rPr>
          <w:sz w:val="28"/>
          <w:szCs w:val="28"/>
        </w:rPr>
        <w:t>в том числе</w:t>
      </w:r>
      <w:proofErr w:type="gramEnd"/>
      <w:r w:rsidRPr="00C9313B">
        <w:rPr>
          <w:sz w:val="28"/>
          <w:szCs w:val="28"/>
        </w:rPr>
        <w:t xml:space="preserve"> погашение задолженности в сумме 384 770,00 рублей ежегодно </w:t>
      </w:r>
      <w:r w:rsidRPr="00C9313B">
        <w:rPr>
          <w:spacing w:val="4"/>
          <w:sz w:val="28"/>
          <w:szCs w:val="28"/>
        </w:rPr>
        <w:t>(Приложение 7).</w:t>
      </w:r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Доходы от сдачи в аренду имущества, составляющего казну муниципальных районов (за исключением земельных участков)</w:t>
      </w:r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z w:val="28"/>
          <w:szCs w:val="28"/>
        </w:rPr>
        <w:t>Сумма доходов учтена на основании</w:t>
      </w:r>
      <w:r w:rsidRPr="00C9313B">
        <w:rPr>
          <w:spacing w:val="4"/>
          <w:sz w:val="28"/>
          <w:szCs w:val="28"/>
        </w:rPr>
        <w:t xml:space="preserve"> данных главного администратора </w:t>
      </w:r>
      <w:r w:rsidRPr="00C9313B">
        <w:rPr>
          <w:spacing w:val="4"/>
          <w:sz w:val="28"/>
          <w:szCs w:val="28"/>
        </w:rPr>
        <w:lastRenderedPageBreak/>
        <w:t xml:space="preserve">доходов бюджета – Администрации Казачинского района, уполномоченного в сфере управления муниципальным имуществом, о начисленных в текущем году суммах арендной платы, в том числе и по вновь заключенным договорам аренды. Учтено погашение части задолженности, возможной к взысканию, сложившейся по состоянию на 01.10.2021 – 10% ежегодно.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pacing w:val="4"/>
          <w:sz w:val="28"/>
          <w:szCs w:val="28"/>
        </w:rPr>
        <w:t>Определение размера доходов от сдачи в аренду помещений произведено на основе оценки поступления в 2021 году с учетом ежегодного роста платежей на размер сводного индекса потребительских цен, предусмотренного проектом Закона края «О краевом бюджете на 2022 год и плановый период 2023 и 2024 годов» (3,9%, 4%, 4%) и</w:t>
      </w:r>
      <w:r w:rsidRPr="00C9313B">
        <w:rPr>
          <w:sz w:val="28"/>
          <w:szCs w:val="28"/>
        </w:rPr>
        <w:t xml:space="preserve"> норматива отчисления в районный бюджет в размере 100%.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z w:val="28"/>
          <w:szCs w:val="28"/>
        </w:rPr>
        <w:t>Прогноз поступления платы за сдачу в аренду имущества (за исключением земельных участков) в 2021 году составляет 1 164 960,00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 доходам от сдачи в аренду имущества прогноз на 2022 год составляет 1 459 300,00 рублей, в том числе погашение задолженности в сумме 248 903,00 рублей. 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Прогноз поступления доходов от сдачи в аренду имущества на 2023-2024 годы в сумме 1 507 710,00 рублей и 1 558 060,00 рублей соответственно, с учетом погашения задолженности в сумме 248 903,00 рублей ежегодно (Приложение 8).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</w:p>
    <w:p w:rsidR="00C9313B" w:rsidRPr="00C9313B" w:rsidRDefault="00C9313B" w:rsidP="00C9313B">
      <w:pPr>
        <w:widowControl w:val="0"/>
        <w:ind w:firstLine="709"/>
        <w:jc w:val="both"/>
        <w:rPr>
          <w:b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Прогноз на 2022-2024 годы определен на основании данных главного администратора доходов бюджета – Администрация Казачинского района.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Определение размера доходов от сдачи в наем специализированного жилых помещений произведено на основе оценки поступления в 2021 году (исходя из данных о текущих начислениях платежей) с учетом роста платежей на среднегодовой индекс потребительских цен по краю ежегодно. </w:t>
      </w:r>
      <w:proofErr w:type="gramStart"/>
      <w:r w:rsidRPr="00C9313B">
        <w:rPr>
          <w:spacing w:val="4"/>
          <w:sz w:val="28"/>
          <w:szCs w:val="28"/>
        </w:rPr>
        <w:t>Также учтено погашение задолженности (определяется в процентах от суммы задолженности, по состоянию на 01.10.2021 в 2022-2024 годах 10% ежегодно.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z w:val="28"/>
          <w:szCs w:val="28"/>
        </w:rPr>
        <w:t>Прогноз поступления доходов по договорам социального найма в 2021 году составляет 40 570,00 рублей, в том числе погашение задолженности прошлых лет.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 </w:t>
      </w:r>
      <w:r w:rsidRPr="00C9313B">
        <w:rPr>
          <w:sz w:val="28"/>
          <w:szCs w:val="28"/>
        </w:rPr>
        <w:t xml:space="preserve">поступления доходов по договорам социального найма на 2022 год составляет 43 180,00 рублей, в том числе </w:t>
      </w:r>
      <w:r w:rsidRPr="00C9313B">
        <w:rPr>
          <w:spacing w:val="4"/>
          <w:sz w:val="28"/>
          <w:szCs w:val="28"/>
        </w:rPr>
        <w:t xml:space="preserve">погашение задолженности в сумме 1 027,00 рублей или 10%. 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 поступления доходов </w:t>
      </w:r>
      <w:r w:rsidRPr="00C9313B">
        <w:rPr>
          <w:sz w:val="28"/>
          <w:szCs w:val="28"/>
        </w:rPr>
        <w:t xml:space="preserve">по договорам социального найма </w:t>
      </w:r>
      <w:r w:rsidRPr="00C9313B">
        <w:rPr>
          <w:spacing w:val="4"/>
          <w:sz w:val="28"/>
          <w:szCs w:val="28"/>
        </w:rPr>
        <w:t>на 2023-2024 годы в сумме 44 870,00 рублей и 46 620,00 рублей соответственно, с учетом гашения задолженности в сумме 1 027,00 рублей ежегодно. (Приложение 9).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b/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Плата за негативное воздействие на окружающую среду</w:t>
      </w: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Расчет </w:t>
      </w:r>
      <w:r w:rsidRPr="00C9313B">
        <w:rPr>
          <w:i/>
          <w:sz w:val="28"/>
          <w:szCs w:val="28"/>
        </w:rPr>
        <w:t>платы за негативное воздействие на окружающую среду</w:t>
      </w:r>
      <w:r w:rsidRPr="00C9313B">
        <w:rPr>
          <w:sz w:val="28"/>
          <w:szCs w:val="28"/>
        </w:rPr>
        <w:t xml:space="preserve"> произведен в соответствии с действующим законодательством, на основании оценки 2021 года с учетом установленных ставок платы, порядка и сроков внесения платы, нормативов зачисления в бюджеты.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C9313B">
        <w:rPr>
          <w:sz w:val="28"/>
          <w:szCs w:val="28"/>
        </w:rPr>
        <w:t>В 2022  году прогнозируется поступление доплаты  по итогам декларирования  за 2021  год и трех  авансовых платежей в размере одной четвертой части суммы платы, уплаченной за 2021 год с учетом применения коэффициента, установленного  постановлением  Правительства Российской Федерации от 24.01.2020  № 39  к ставкам платы,  установленным на 2018 год,  исключая платежи, носящие разовый характер  (погашение задолженности прошлых лет, возврат из бюджета переплаты, образовавшейся</w:t>
      </w:r>
      <w:proofErr w:type="gramEnd"/>
      <w:r w:rsidRPr="00C9313B">
        <w:rPr>
          <w:sz w:val="28"/>
          <w:szCs w:val="28"/>
        </w:rPr>
        <w:t xml:space="preserve"> по итогам предыдущих периодов).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Поступление платы за негативное воздействие на окружающую среду на 2023 и 2024 годы прогнозируется на уровне 2022 года. Индексация ставок в 2023-2024 годах действующим законодательством не предусмотрена. </w:t>
      </w:r>
    </w:p>
    <w:p w:rsidR="00C9313B" w:rsidRPr="00C9313B" w:rsidRDefault="00C9313B" w:rsidP="00C9313B">
      <w:pPr>
        <w:widowControl w:val="0"/>
        <w:ind w:firstLine="709"/>
        <w:jc w:val="both"/>
      </w:pPr>
      <w:r w:rsidRPr="00C9313B">
        <w:rPr>
          <w:sz w:val="28"/>
          <w:szCs w:val="28"/>
        </w:rPr>
        <w:t>В соответствии с   частью   статьи 62 Бюджетного кодекса Российской Федерации норматив зачисления платы за негативное воздействие на окружающую среду в бюджеты муниципальных районов, муниципальных округов, городских округов составляет 60 процентов (Приложение 17).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Ожидаемый прогноз поступления в 2021 году составляет 161 404,19 рублей, в том числе по кодам бюджетной классификации: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048 1 12 01010 01 0000 120 «Плата за выбросы загрязняющих веществ в атмосферный воздух стационарными объектами» - 33 727,10 рублей;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048 1 12 01030 01 0000 120 «Плата за сбросы загрязняющих веществ в водные объекты» - 108 850,99 рублей;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048 1 12 01041 01 0000 120 «Плата за размещение отходов производства» - 18 826,10 рублей;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 048 1 12 01042 01 0000 120 «Плата за размещение твердых коммунальных отходов» - 0,00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Прогноз поступления платы за негативное воздействие на окружающую среду на 2022 год определен на основе оценки 2021 года в сумме 140,472 тыс. рублей</w:t>
      </w:r>
      <w:r w:rsidRPr="00C9313B">
        <w:rPr>
          <w:sz w:val="28"/>
          <w:szCs w:val="28"/>
        </w:rPr>
        <w:t xml:space="preserve"> при нормативе</w:t>
      </w:r>
      <w:r w:rsidRPr="00C9313B">
        <w:rPr>
          <w:spacing w:val="4"/>
          <w:sz w:val="28"/>
          <w:szCs w:val="28"/>
        </w:rPr>
        <w:t xml:space="preserve"> отчисления в районный бюджет – 60% </w:t>
      </w:r>
      <w:r w:rsidRPr="00C9313B">
        <w:rPr>
          <w:sz w:val="28"/>
          <w:szCs w:val="28"/>
        </w:rPr>
        <w:t>по следующим кодам бюджетной классификации</w:t>
      </w:r>
      <w:r w:rsidRPr="00C9313B">
        <w:rPr>
          <w:spacing w:val="4"/>
          <w:sz w:val="28"/>
          <w:szCs w:val="28"/>
        </w:rPr>
        <w:t>: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048 1 12 01010 01 0000 120 «Плата за выбросы загрязняющих веществ в атмосферный воздух стационарными объектами» - 38 548,00 рублей;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 xml:space="preserve">048 1 12 01030 01 0000 120 «Плата за сбросы загрязняющих веществ в водные объекты» - 81 638,00 рублей;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048 1 12 01041 01 0000 120 «Плата за размещение отходов производства» - 20 286,00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Поступление платы за негативное воздействие на окружающую среду на </w:t>
      </w:r>
      <w:r w:rsidRPr="00C9313B">
        <w:rPr>
          <w:spacing w:val="4"/>
          <w:sz w:val="28"/>
          <w:szCs w:val="28"/>
        </w:rPr>
        <w:lastRenderedPageBreak/>
        <w:t xml:space="preserve">2023 и 2024 годы прогнозируется на уровне 2022 года. </w:t>
      </w:r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Доходы от оказания платных услуг (работ) и компенсации затрат государства</w:t>
      </w:r>
    </w:p>
    <w:p w:rsidR="00C9313B" w:rsidRPr="00C9313B" w:rsidRDefault="00C9313B" w:rsidP="00C9313B">
      <w:pPr>
        <w:widowControl w:val="0"/>
        <w:ind w:firstLine="709"/>
        <w:jc w:val="both"/>
      </w:pPr>
    </w:p>
    <w:p w:rsidR="00C9313B" w:rsidRPr="00C9313B" w:rsidRDefault="00C9313B" w:rsidP="00C9313B">
      <w:pPr>
        <w:widowControl w:val="0"/>
        <w:ind w:firstLine="709"/>
        <w:jc w:val="both"/>
        <w:rPr>
          <w:sz w:val="28"/>
        </w:rPr>
      </w:pPr>
      <w:proofErr w:type="gramStart"/>
      <w:r w:rsidRPr="00C9313B">
        <w:rPr>
          <w:sz w:val="28"/>
        </w:rPr>
        <w:t xml:space="preserve">По доходам, основанием получения которых являются договоры на возмещения расходов, понесенных в связи с эксплуатацией имущества муниципальных районов, прогнозирование поступлений на планируемый период осуществляется на основе оценки в 2021 года с учетом ежегодного роста платежей на величину индекса-дефлятора цен в отрасли «Обеспечение   электрической энергией, газом и паром; кондиционирование воздуха» (4% ежегодно). 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</w:rPr>
        <w:t xml:space="preserve">Доходы, поступающие в порядке возмещения </w:t>
      </w:r>
      <w:proofErr w:type="gramStart"/>
      <w:r w:rsidRPr="00C9313B">
        <w:rPr>
          <w:sz w:val="28"/>
        </w:rPr>
        <w:t>расходов, понесенных в связи с эксплуатацией имущества муниципальных районов на 2022 год прогнозируются</w:t>
      </w:r>
      <w:proofErr w:type="gramEnd"/>
      <w:r w:rsidRPr="00C9313B">
        <w:rPr>
          <w:sz w:val="28"/>
        </w:rPr>
        <w:t xml:space="preserve">, в сумме 2 175 060,00 </w:t>
      </w:r>
      <w:r w:rsidRPr="00C9313B">
        <w:rPr>
          <w:sz w:val="28"/>
          <w:szCs w:val="28"/>
        </w:rPr>
        <w:t xml:space="preserve">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  <w:szCs w:val="28"/>
        </w:rPr>
        <w:t>Задолженность по доходам от оказания платных услуг (работ) и компенсации затрат государства на 01.10.2021 отсутствует.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z w:val="28"/>
        </w:rPr>
        <w:t xml:space="preserve">Доходы, поступающие в порядке возмещения </w:t>
      </w:r>
      <w:proofErr w:type="gramStart"/>
      <w:r w:rsidRPr="00C9313B">
        <w:rPr>
          <w:sz w:val="28"/>
        </w:rPr>
        <w:t>расходов, понесенных в связи с эксплуатацией имущества муниципальных районов на 2023 и 2024 годы прогнозируются</w:t>
      </w:r>
      <w:proofErr w:type="gramEnd"/>
      <w:r w:rsidRPr="00C9313B">
        <w:rPr>
          <w:sz w:val="28"/>
        </w:rPr>
        <w:t xml:space="preserve"> в сумме 2 262 060,00 рублей и 2 352 540,00 рублей соответственно.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z w:val="28"/>
          <w:szCs w:val="28"/>
        </w:rPr>
        <w:t>Прогноз поступления доходов произведен на основании</w:t>
      </w:r>
      <w:r w:rsidRPr="00C9313B">
        <w:rPr>
          <w:spacing w:val="4"/>
          <w:sz w:val="28"/>
          <w:szCs w:val="28"/>
        </w:rPr>
        <w:t xml:space="preserve"> данных главных администраторов доходов бюджета – Администрация Казачинского района и Отдел культуры, спорта, туризма и молодежной политики администрации Казачинского района, уполномоченных в сфере управления муниципальным имуществом (Приложение 10).</w:t>
      </w:r>
    </w:p>
    <w:p w:rsidR="00C9313B" w:rsidRPr="00C9313B" w:rsidRDefault="00C9313B" w:rsidP="00C9313B">
      <w:pPr>
        <w:widowControl w:val="0"/>
        <w:tabs>
          <w:tab w:val="num" w:pos="798"/>
        </w:tabs>
        <w:ind w:left="114" w:firstLine="709"/>
        <w:jc w:val="both"/>
        <w:rPr>
          <w:color w:val="FF0000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</w:r>
    </w:p>
    <w:p w:rsidR="00C9313B" w:rsidRPr="00C9313B" w:rsidRDefault="00C9313B" w:rsidP="00C9313B">
      <w:pPr>
        <w:widowControl w:val="0"/>
        <w:ind w:firstLine="709"/>
        <w:jc w:val="center"/>
        <w:outlineLvl w:val="2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spacing w:val="4"/>
          <w:sz w:val="28"/>
          <w:szCs w:val="28"/>
        </w:rPr>
        <w:t>Прогноз поступления доходов от продажи земельных участков, государственная собственность на которые не разграничена на 2022-2024 годы, определен на основании данных главного администратора доходов бюджета – Администрации Казачинского района, расчет произведен методом усреднения за три года, предшествующих текущему с учетом</w:t>
      </w:r>
      <w:r w:rsidRPr="00C9313B">
        <w:rPr>
          <w:sz w:val="28"/>
          <w:szCs w:val="28"/>
        </w:rPr>
        <w:t xml:space="preserve"> ежегодного роста платежей на среднегодовой индекс потребительских цен по краю в планируемом периоде</w:t>
      </w:r>
      <w:r w:rsidRPr="00C9313B">
        <w:rPr>
          <w:spacing w:val="4"/>
          <w:sz w:val="28"/>
          <w:szCs w:val="28"/>
        </w:rPr>
        <w:t xml:space="preserve">. </w:t>
      </w:r>
      <w:proofErr w:type="gramEnd"/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z w:val="28"/>
          <w:szCs w:val="28"/>
        </w:rPr>
        <w:t xml:space="preserve">Ожидаемая оценка поступления доходов </w:t>
      </w:r>
      <w:r w:rsidRPr="00C9313B">
        <w:rPr>
          <w:spacing w:val="4"/>
          <w:sz w:val="28"/>
          <w:szCs w:val="28"/>
        </w:rPr>
        <w:t xml:space="preserve">от продажи земельных участков, государственная собственность на которые не </w:t>
      </w:r>
      <w:proofErr w:type="gramStart"/>
      <w:r w:rsidRPr="00C9313B">
        <w:rPr>
          <w:spacing w:val="4"/>
          <w:sz w:val="28"/>
          <w:szCs w:val="28"/>
        </w:rPr>
        <w:t xml:space="preserve">разграничена </w:t>
      </w:r>
      <w:r w:rsidRPr="00C9313B">
        <w:rPr>
          <w:sz w:val="28"/>
          <w:szCs w:val="28"/>
        </w:rPr>
        <w:t>в 2021 году составляет</w:t>
      </w:r>
      <w:proofErr w:type="gramEnd"/>
      <w:r w:rsidRPr="00C9313B">
        <w:rPr>
          <w:sz w:val="28"/>
          <w:szCs w:val="28"/>
        </w:rPr>
        <w:t xml:space="preserve"> 1 889 490,00 рублей, учтен ежегодный рост платежей на среднегодовой индекс потребительских цен по краю (Приложение 11).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 </w:t>
      </w:r>
      <w:r w:rsidRPr="00C9313B">
        <w:rPr>
          <w:sz w:val="28"/>
          <w:szCs w:val="28"/>
        </w:rPr>
        <w:t xml:space="preserve">поступления доходов на 2022 году составляет 411 027,00 рублей, </w:t>
      </w:r>
      <w:r w:rsidRPr="00C9313B">
        <w:rPr>
          <w:spacing w:val="4"/>
          <w:sz w:val="28"/>
          <w:szCs w:val="28"/>
        </w:rPr>
        <w:t xml:space="preserve">погашение задолженности не планируется, в связи с ее отсутствием. 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Прогнозируемое поступление доходов от продажи земельных участков на </w:t>
      </w:r>
      <w:r w:rsidRPr="00C9313B">
        <w:rPr>
          <w:spacing w:val="4"/>
          <w:sz w:val="28"/>
          <w:szCs w:val="28"/>
        </w:rPr>
        <w:lastRenderedPageBreak/>
        <w:t xml:space="preserve">2023-2024 годы составляет 427 468,00 рублей и 444 566,00 рублей соответственно. </w:t>
      </w:r>
    </w:p>
    <w:p w:rsidR="00C9313B" w:rsidRPr="00C9313B" w:rsidRDefault="00C9313B" w:rsidP="00C9313B">
      <w:pPr>
        <w:widowControl w:val="0"/>
        <w:ind w:firstLine="709"/>
        <w:jc w:val="both"/>
        <w:rPr>
          <w:sz w:val="28"/>
          <w:szCs w:val="28"/>
        </w:rPr>
      </w:pPr>
      <w:r w:rsidRPr="00C9313B">
        <w:rPr>
          <w:spacing w:val="4"/>
          <w:sz w:val="28"/>
          <w:szCs w:val="28"/>
        </w:rPr>
        <w:t>Н</w:t>
      </w:r>
      <w:r w:rsidRPr="00C9313B">
        <w:rPr>
          <w:sz w:val="28"/>
          <w:szCs w:val="28"/>
        </w:rPr>
        <w:t>орматив отчисления в районный бюджет составляет 100%.</w:t>
      </w:r>
    </w:p>
    <w:p w:rsidR="00C9313B" w:rsidRPr="00C9313B" w:rsidRDefault="00C9313B" w:rsidP="00C9313B">
      <w:pPr>
        <w:widowControl w:val="0"/>
        <w:tabs>
          <w:tab w:val="left" w:pos="567"/>
        </w:tabs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spacing w:before="120"/>
        <w:ind w:firstLine="709"/>
        <w:jc w:val="center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C9313B" w:rsidRPr="00C9313B" w:rsidRDefault="00C9313B" w:rsidP="00C9313B">
      <w:pPr>
        <w:widowControl w:val="0"/>
        <w:spacing w:before="120"/>
        <w:ind w:firstLine="709"/>
        <w:jc w:val="center"/>
        <w:rPr>
          <w:b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spacing w:val="4"/>
          <w:sz w:val="28"/>
          <w:szCs w:val="28"/>
        </w:rPr>
        <w:t>Прогноз поступления доходов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на 2022-2024 годы, определен на основании данных главного администратора доходов бюджета – Администрации Казачинского района, расчет произведен методом прямого расчета в соответствии с Прогнозным</w:t>
      </w:r>
      <w:proofErr w:type="gramEnd"/>
      <w:r w:rsidRPr="00C9313B">
        <w:rPr>
          <w:spacing w:val="4"/>
          <w:sz w:val="28"/>
          <w:szCs w:val="28"/>
        </w:rPr>
        <w:t xml:space="preserve"> планом приватизации муниципального имущества и (или) на основании заключенных и планируемых к заключению договоров по реализации такого имущества на планируемый год.</w:t>
      </w:r>
    </w:p>
    <w:p w:rsidR="00C9313B" w:rsidRPr="00C9313B" w:rsidRDefault="00C9313B" w:rsidP="00C9313B">
      <w:pPr>
        <w:widowControl w:val="0"/>
        <w:spacing w:before="12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 поступления доходов от реализации иного имущества, находящегося в собственности муниципальных районов в 2021 году составляет 153 382,00 рубля (Приложение 12).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 </w:t>
      </w:r>
      <w:r w:rsidRPr="00C9313B">
        <w:rPr>
          <w:sz w:val="28"/>
          <w:szCs w:val="28"/>
        </w:rPr>
        <w:t xml:space="preserve">поступления доходов на 2022 году составляет 613 527,00 рублей, </w:t>
      </w:r>
      <w:r w:rsidRPr="00C9313B">
        <w:rPr>
          <w:spacing w:val="4"/>
          <w:sz w:val="28"/>
          <w:szCs w:val="28"/>
        </w:rPr>
        <w:t xml:space="preserve">погашение задолженности не планируется, в связи с ее отсутствием. 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Прогнозируемое поступление от реализации иного имущества, находящегося в собственности муниципальных районов на 2023-2024 годы составляет 613 527,00 рублей и 613 527,00 рублей соответственно. </w:t>
      </w:r>
    </w:p>
    <w:p w:rsidR="00C9313B" w:rsidRPr="00C9313B" w:rsidRDefault="00C9313B" w:rsidP="00C9313B">
      <w:pPr>
        <w:widowControl w:val="0"/>
        <w:spacing w:before="120"/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spacing w:before="120"/>
        <w:ind w:firstLine="709"/>
        <w:jc w:val="center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Штрафы, санкции, возмещение ущерба</w:t>
      </w:r>
    </w:p>
    <w:p w:rsidR="00C9313B" w:rsidRPr="00C9313B" w:rsidRDefault="00C9313B" w:rsidP="00C9313B">
      <w:pPr>
        <w:widowControl w:val="0"/>
        <w:spacing w:before="120"/>
        <w:ind w:firstLine="709"/>
        <w:jc w:val="center"/>
        <w:rPr>
          <w:b/>
          <w:spacing w:val="4"/>
          <w:sz w:val="28"/>
          <w:szCs w:val="28"/>
        </w:rPr>
      </w:pPr>
    </w:p>
    <w:p w:rsidR="00C9313B" w:rsidRPr="00C9313B" w:rsidRDefault="00C9313B" w:rsidP="00C9313B">
      <w:pPr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Прогноз поступления штрафов, санкций, возмещения ущерба определен на основании оценки поступления платежей в 2021 году и данных, представленных главными администраторами доходов бюджета «Администрация Казачинского района» и</w:t>
      </w:r>
      <w:r w:rsidRPr="00C9313B">
        <w:t xml:space="preserve"> «</w:t>
      </w:r>
      <w:r w:rsidRPr="00C9313B">
        <w:rPr>
          <w:spacing w:val="4"/>
          <w:sz w:val="28"/>
          <w:szCs w:val="28"/>
        </w:rPr>
        <w:t>Управление делами Губернатора и Правительства Красноярского края». Прогнозирование доходов по главному администратору доходов «Агентство по обеспечению деятельности мировых судей Красноярского края» не осуществляется, в связи с отсутствием информации от главного администратора и непостоянным, трудно прогнозируемым характером поступлений.  (Приложение 18).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Оценка поступлений от штрафов, санкций, возмещения ущерба на 2021 </w:t>
      </w:r>
      <w:r w:rsidRPr="00C9313B">
        <w:rPr>
          <w:spacing w:val="4"/>
          <w:sz w:val="28"/>
          <w:szCs w:val="28"/>
        </w:rPr>
        <w:lastRenderedPageBreak/>
        <w:t>год сформирована на основании динамики фактического поступления в районный бюджет и определена в сумме 43 650,00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Доходы от поступления штрафов, санкций, возмещения ущерба предусмотрены на уровне оценки 2021 год с учетом изменения порядка распределения данных доходов между бюджетами бюджетной системы.  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Прогноз поступлений штрафов, санкций, возмещения ущерба на 2022 год составляет – 5 080,00 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Прогнозируемое поступление штрафов, санкций, возмещения ущерба в 2023-2024 годах составляет 1 500,00 рублей ежегодно.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Прочие неналоговые доходы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В 2022-2024 годах поступления прочих неналоговых доходов не планируется.</w:t>
      </w:r>
    </w:p>
    <w:p w:rsidR="00C9313B" w:rsidRPr="00C9313B" w:rsidRDefault="00C9313B" w:rsidP="00C9313B">
      <w:pPr>
        <w:widowControl w:val="0"/>
        <w:ind w:firstLine="709"/>
        <w:jc w:val="center"/>
        <w:rPr>
          <w:b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center"/>
        <w:rPr>
          <w:b/>
          <w:spacing w:val="4"/>
          <w:sz w:val="28"/>
          <w:szCs w:val="28"/>
        </w:rPr>
      </w:pPr>
      <w:r w:rsidRPr="00C9313B">
        <w:rPr>
          <w:b/>
          <w:spacing w:val="4"/>
          <w:sz w:val="28"/>
          <w:szCs w:val="28"/>
        </w:rPr>
        <w:t>Безвозмездные поступления</w:t>
      </w:r>
    </w:p>
    <w:p w:rsidR="00C9313B" w:rsidRPr="00C9313B" w:rsidRDefault="00C9313B" w:rsidP="00C9313B">
      <w:pPr>
        <w:widowControl w:val="0"/>
        <w:ind w:firstLine="709"/>
        <w:jc w:val="both"/>
        <w:rPr>
          <w:color w:val="FF0000"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Безвозмездные поступления на 2021 год прогнозируются в сумме 662 702 356,12 рублей, в том числе: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44 700 856,12 рубля.  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По сравнению с оценкой 2021 года, которая составляет 733 811 194,14 рубля, прогнозируется снижение поступлений на 9,7% или на 71 108 838,02 рубля, в связи с тем, что распределение значительного объема межбюджетных трансфертов из краевого бюджета производится в течение финансового года на основе конкурсного распределения.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i/>
          <w:spacing w:val="4"/>
          <w:sz w:val="28"/>
          <w:szCs w:val="28"/>
        </w:rPr>
        <w:t>Дотации</w:t>
      </w:r>
      <w:r w:rsidRPr="00C9313B">
        <w:rPr>
          <w:spacing w:val="4"/>
          <w:sz w:val="28"/>
          <w:szCs w:val="28"/>
        </w:rPr>
        <w:t xml:space="preserve"> составят 365 984 700,00 рублей, что больше оценки 2021 года на 30 295 000,00 рублей. Из них:     </w:t>
      </w:r>
    </w:p>
    <w:p w:rsidR="00C9313B" w:rsidRPr="00C9313B" w:rsidRDefault="00C9313B" w:rsidP="00C9313B">
      <w:pPr>
        <w:widowControl w:val="0"/>
        <w:numPr>
          <w:ilvl w:val="0"/>
          <w:numId w:val="12"/>
        </w:numPr>
        <w:ind w:left="0" w:firstLine="709"/>
        <w:contextualSpacing/>
        <w:jc w:val="both"/>
        <w:rPr>
          <w:rFonts w:eastAsia="Calibri"/>
          <w:spacing w:val="4"/>
          <w:sz w:val="28"/>
          <w:szCs w:val="28"/>
          <w:lang w:eastAsia="en-US"/>
        </w:rPr>
      </w:pPr>
      <w:r w:rsidRPr="00C9313B">
        <w:rPr>
          <w:rFonts w:eastAsia="Calibri"/>
          <w:spacing w:val="4"/>
          <w:sz w:val="28"/>
          <w:szCs w:val="28"/>
          <w:lang w:eastAsia="en-US"/>
        </w:rPr>
        <w:t xml:space="preserve">дотация на выравнивание бюджетной обеспеченности в 2022 году увеличена на 0,6% или на 1 118 200,00 рублей по сравнению с оценкой 2021 года; </w:t>
      </w:r>
    </w:p>
    <w:p w:rsidR="00C9313B" w:rsidRPr="00C9313B" w:rsidRDefault="00C9313B" w:rsidP="00C9313B">
      <w:pPr>
        <w:widowControl w:val="0"/>
        <w:numPr>
          <w:ilvl w:val="0"/>
          <w:numId w:val="12"/>
        </w:numPr>
        <w:ind w:left="0" w:firstLine="709"/>
        <w:contextualSpacing/>
        <w:jc w:val="both"/>
        <w:rPr>
          <w:rFonts w:eastAsia="Calibri"/>
          <w:spacing w:val="4"/>
          <w:sz w:val="28"/>
          <w:szCs w:val="28"/>
          <w:lang w:eastAsia="en-US"/>
        </w:rPr>
      </w:pPr>
      <w:r w:rsidRPr="00C9313B">
        <w:rPr>
          <w:rFonts w:eastAsia="Calibri"/>
          <w:spacing w:val="4"/>
          <w:sz w:val="28"/>
          <w:szCs w:val="28"/>
          <w:lang w:eastAsia="en-US"/>
        </w:rPr>
        <w:t>дотация на поддержку мер по обеспечению сбалансированности бюджетов в 2022 году увеличена на 11,6% или на 15 155 500,00 рублей по сравнению с оценкой на 2021 года;</w:t>
      </w:r>
    </w:p>
    <w:p w:rsidR="00C9313B" w:rsidRPr="00C9313B" w:rsidRDefault="00C9313B" w:rsidP="00C9313B">
      <w:pPr>
        <w:widowControl w:val="0"/>
        <w:numPr>
          <w:ilvl w:val="0"/>
          <w:numId w:val="12"/>
        </w:numPr>
        <w:ind w:left="0" w:firstLine="360"/>
        <w:contextualSpacing/>
        <w:jc w:val="both"/>
        <w:rPr>
          <w:rFonts w:eastAsia="Calibri"/>
          <w:spacing w:val="4"/>
          <w:sz w:val="28"/>
          <w:szCs w:val="28"/>
          <w:lang w:eastAsia="en-US"/>
        </w:rPr>
      </w:pPr>
      <w:r w:rsidRPr="00C9313B">
        <w:rPr>
          <w:rFonts w:eastAsia="Calibri"/>
          <w:spacing w:val="4"/>
          <w:sz w:val="28"/>
          <w:szCs w:val="28"/>
          <w:lang w:eastAsia="en-US"/>
        </w:rPr>
        <w:t xml:space="preserve">прочие дотации бюджетам муниципальных районов (дотации бюджетам муниципальных районов на частичную компенсацию расходов на оплату труда работников муниципальных учреждений) в 2022 году </w:t>
      </w:r>
      <w:proofErr w:type="gramStart"/>
      <w:r w:rsidRPr="00C9313B">
        <w:rPr>
          <w:rFonts w:eastAsia="Calibri"/>
          <w:spacing w:val="4"/>
          <w:sz w:val="28"/>
          <w:szCs w:val="28"/>
          <w:lang w:eastAsia="en-US"/>
        </w:rPr>
        <w:t>увеличена</w:t>
      </w:r>
      <w:proofErr w:type="gramEnd"/>
      <w:r w:rsidRPr="00C9313B">
        <w:rPr>
          <w:rFonts w:eastAsia="Calibri"/>
          <w:spacing w:val="4"/>
          <w:sz w:val="28"/>
          <w:szCs w:val="28"/>
          <w:lang w:eastAsia="en-US"/>
        </w:rPr>
        <w:t xml:space="preserve"> на 5,9% или на 2 488 100,00 рублей по сравнению с оценкой на 2021 года.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i/>
          <w:spacing w:val="4"/>
          <w:sz w:val="28"/>
          <w:szCs w:val="28"/>
        </w:rPr>
        <w:t>Субсидии</w:t>
      </w:r>
      <w:r w:rsidRPr="00C9313B">
        <w:rPr>
          <w:spacing w:val="4"/>
          <w:sz w:val="28"/>
          <w:szCs w:val="28"/>
        </w:rPr>
        <w:t xml:space="preserve"> составят на 2022 год 21 119 900,00 рублей, что меньше оценки 2021 года на 69 759 144,97 рублей и больше на 2 646 300,00 в сравнении с </w:t>
      </w:r>
      <w:r w:rsidRPr="00C9313B">
        <w:rPr>
          <w:spacing w:val="4"/>
          <w:sz w:val="28"/>
          <w:szCs w:val="28"/>
        </w:rPr>
        <w:lastRenderedPageBreak/>
        <w:t>проектом районного бюджета на 2021 год (18 473 600,00 рублей) в основном в связи с не предоставлением из краевого бюджета субсидии на выравнивание обеспеченности муниципальных образований края по реализации ими их отдельных</w:t>
      </w:r>
      <w:proofErr w:type="gramEnd"/>
      <w:r w:rsidRPr="00C9313B">
        <w:rPr>
          <w:spacing w:val="4"/>
          <w:sz w:val="28"/>
          <w:szCs w:val="28"/>
        </w:rPr>
        <w:t xml:space="preserve"> расходных обязательств (в 2021 году оценка составляет 90 978 044,97 рублей).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В 2022 году из краевого бюджета предоставляются следующие субсидии: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бюджетам на организацию бесплатного горячего обучающихся, получающих начальное общее образование в сумме 4 941 400,00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создание  и обеспечение функционирования центров образования 4 341 800,00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- субсидии на поддержку деятельности муниципальных молодежных центров в сумме 274 200,00 рублей;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реализацию муниципальных программ развития субъектов малого и среднего предпринимательства в сумме 716 100,00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комплектование книжных фондов библиотек в сумме 294 900,00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капитальный ремонт и ремонт автомобильных дорог общего пользования местного значения в сумме 6 197 200,00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проведение работ в общеобразовательных организациях с целью приведения зданий и сооружений в соответствие требованиям надзорных органов в сумме 1 660 000,00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создание  и обеспечение функционирования центров образования, за счет сре</w:t>
      </w:r>
      <w:proofErr w:type="gramStart"/>
      <w:r w:rsidRPr="00C9313B">
        <w:rPr>
          <w:spacing w:val="4"/>
          <w:sz w:val="28"/>
          <w:szCs w:val="28"/>
        </w:rPr>
        <w:t>дств кр</w:t>
      </w:r>
      <w:proofErr w:type="gramEnd"/>
      <w:r w:rsidRPr="00C9313B">
        <w:rPr>
          <w:spacing w:val="4"/>
          <w:sz w:val="28"/>
          <w:szCs w:val="28"/>
        </w:rPr>
        <w:t>аевого бюджета 2 400 000,00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реализацию мероприятий, направленных на повышение безопасности дорожного движения в сумме 274 300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субсидии на частичное финансирование (возмещение) расходов на содержание единых дежурно-диспетчерских служб в сумме 20 000,00 рублей;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i/>
          <w:spacing w:val="4"/>
          <w:sz w:val="28"/>
          <w:szCs w:val="28"/>
        </w:rPr>
        <w:t>Субвенции</w:t>
      </w:r>
      <w:r w:rsidRPr="00C9313B">
        <w:rPr>
          <w:spacing w:val="4"/>
          <w:sz w:val="28"/>
          <w:szCs w:val="28"/>
        </w:rPr>
        <w:t xml:space="preserve"> составят на 2022 год 230 896 900,000 рублей, что больше оценки 2021 года на 3 148 670,00 рублей, по сравнению с проектом районного бюджета на 2021 год увеличение составило 0,7% или на 1 630 300,00 рублей.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Всего в 2022 году из краевого бюджета в бюджет Казачинского района предоставляется 21 субвенция на осуществление переданных государственных полномочий субъектов Российской Федерации (приложение 4 к проекту решения).</w:t>
      </w:r>
    </w:p>
    <w:p w:rsidR="00C9313B" w:rsidRPr="00C9313B" w:rsidRDefault="00C9313B" w:rsidP="00C9313B">
      <w:pPr>
        <w:widowControl w:val="0"/>
        <w:ind w:firstLine="709"/>
        <w:jc w:val="both"/>
        <w:rPr>
          <w:i/>
          <w:spacing w:val="4"/>
          <w:sz w:val="28"/>
          <w:szCs w:val="28"/>
        </w:rPr>
      </w:pP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i/>
          <w:spacing w:val="4"/>
          <w:sz w:val="28"/>
          <w:szCs w:val="28"/>
        </w:rPr>
        <w:t xml:space="preserve">Иные межбюджетные трансферты </w:t>
      </w:r>
      <w:r w:rsidRPr="00C9313B">
        <w:rPr>
          <w:spacing w:val="4"/>
          <w:sz w:val="28"/>
          <w:szCs w:val="28"/>
        </w:rPr>
        <w:t>составят 44 700 676,12 рублей.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По сравнению с оценкой 2021 года (43 476 833,00 рубля) иные межбюджетных трансферты (далее – ИМБТ) увеличились в основном за счет изменения объемов ИМБТ, предоставляемых из бюджетов поселений в районный бюджет на осуществление части полномочий по решению вопросов местного значения поселений на 1 223 843,12 рубля, в том числе: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 xml:space="preserve">- полномочия по  решению вопросов местного значения по созданию </w:t>
      </w:r>
      <w:r w:rsidRPr="00C9313B">
        <w:rPr>
          <w:spacing w:val="4"/>
          <w:sz w:val="28"/>
          <w:szCs w:val="28"/>
        </w:rPr>
        <w:lastRenderedPageBreak/>
        <w:t xml:space="preserve">условий для организации досуга и обеспечения жителей поселения услугами организаций культуры увеличение на 4 261 524,00 рубля или на 11,3%; 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- полномочия по внешнему муниципальному финансовому контролю в сумме 132 020,00 рублей или 38,5%.</w:t>
      </w:r>
    </w:p>
    <w:p w:rsidR="00C9313B" w:rsidRPr="00C9313B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r w:rsidRPr="00C9313B">
        <w:rPr>
          <w:spacing w:val="4"/>
          <w:sz w:val="28"/>
          <w:szCs w:val="28"/>
        </w:rPr>
        <w:t>Иные межбюджетные трансферты из краевого бюджета в 2022-2023 годах не планируются (оценка 2021 года составит 16 032 700,00 рублей).</w:t>
      </w:r>
    </w:p>
    <w:p w:rsidR="00C9313B" w:rsidRPr="00215020" w:rsidRDefault="00C9313B" w:rsidP="00C9313B">
      <w:pPr>
        <w:widowControl w:val="0"/>
        <w:ind w:firstLine="709"/>
        <w:jc w:val="both"/>
        <w:rPr>
          <w:spacing w:val="4"/>
          <w:sz w:val="28"/>
          <w:szCs w:val="28"/>
        </w:rPr>
      </w:pPr>
      <w:proofErr w:type="gramStart"/>
      <w:r w:rsidRPr="00C9313B">
        <w:rPr>
          <w:spacing w:val="4"/>
          <w:sz w:val="28"/>
          <w:szCs w:val="28"/>
        </w:rPr>
        <w:t>Объем безвозмездных поступлений из краевого бюджета на 2023 и 2024 годы определен на основании проекта закона Красноярского края «О краевом бюджете на 2022 год и плановый период 2023 – 2024 годов» и составит 577 145 700,00 рублей и 568 112 000,60 рублей соответственно, с учетом иных межбюджетных трансфертов из бюджетов поселений Казачинского района на осуществление переданных полномочий объем безвозмездных поступлений, составит</w:t>
      </w:r>
      <w:proofErr w:type="gramEnd"/>
      <w:r w:rsidRPr="00C9313B">
        <w:rPr>
          <w:spacing w:val="4"/>
          <w:sz w:val="28"/>
          <w:szCs w:val="28"/>
        </w:rPr>
        <w:t xml:space="preserve"> на 2022-2023 годы составит 621 846 556,12 рубля и 612 813 456,12 рублей соответственно.</w:t>
      </w:r>
    </w:p>
    <w:p w:rsidR="009C09B5" w:rsidRPr="00DC51CC" w:rsidRDefault="009C09B5" w:rsidP="009E7006">
      <w:pPr>
        <w:widowControl w:val="0"/>
        <w:ind w:firstLine="709"/>
        <w:jc w:val="both"/>
        <w:rPr>
          <w:color w:val="FF0000"/>
          <w:sz w:val="28"/>
          <w:szCs w:val="28"/>
        </w:rPr>
      </w:pPr>
    </w:p>
    <w:bookmarkEnd w:id="1"/>
    <w:bookmarkEnd w:id="2"/>
    <w:bookmarkEnd w:id="3"/>
    <w:bookmarkEnd w:id="4"/>
    <w:bookmarkEnd w:id="5"/>
    <w:bookmarkEnd w:id="6"/>
    <w:bookmarkEnd w:id="7"/>
    <w:p w:rsidR="009E7006" w:rsidRDefault="009E7006" w:rsidP="009E7006">
      <w:pPr>
        <w:pStyle w:val="1"/>
        <w:keepNext w:val="0"/>
        <w:widowControl w:val="0"/>
        <w:spacing w:before="0" w:after="0" w:line="240" w:lineRule="auto"/>
        <w:ind w:firstLine="709"/>
        <w:rPr>
          <w:rFonts w:cs="Times New Roman"/>
          <w:szCs w:val="28"/>
        </w:rPr>
      </w:pPr>
    </w:p>
    <w:p w:rsidR="00D9313A" w:rsidRPr="00155494" w:rsidRDefault="00D9313A" w:rsidP="009E7006">
      <w:pPr>
        <w:pStyle w:val="1"/>
        <w:keepNext w:val="0"/>
        <w:widowControl w:val="0"/>
        <w:spacing w:before="0" w:after="0" w:line="240" w:lineRule="auto"/>
        <w:ind w:firstLine="709"/>
        <w:rPr>
          <w:rFonts w:cs="Times New Roman"/>
          <w:szCs w:val="28"/>
        </w:rPr>
      </w:pPr>
      <w:r w:rsidRPr="00155494">
        <w:rPr>
          <w:rFonts w:cs="Times New Roman"/>
          <w:szCs w:val="28"/>
        </w:rPr>
        <w:t xml:space="preserve">2. РАСХОДЫ РАЙОННОГО БЮДЖЕТА </w:t>
      </w:r>
    </w:p>
    <w:p w:rsidR="00D9313A" w:rsidRPr="00155494" w:rsidRDefault="00D9313A" w:rsidP="009E7006">
      <w:pPr>
        <w:pStyle w:val="1"/>
        <w:keepNext w:val="0"/>
        <w:widowControl w:val="0"/>
        <w:spacing w:before="0" w:after="0" w:line="240" w:lineRule="auto"/>
        <w:ind w:firstLine="709"/>
        <w:rPr>
          <w:rFonts w:cs="Times New Roman"/>
          <w:szCs w:val="28"/>
        </w:rPr>
      </w:pPr>
      <w:r w:rsidRPr="00155494">
        <w:rPr>
          <w:rFonts w:cs="Times New Roman"/>
          <w:szCs w:val="28"/>
        </w:rPr>
        <w:t>на 20</w:t>
      </w:r>
      <w:r w:rsidR="005D560D" w:rsidRPr="00155494">
        <w:rPr>
          <w:rFonts w:cs="Times New Roman"/>
          <w:szCs w:val="28"/>
        </w:rPr>
        <w:t>2</w:t>
      </w:r>
      <w:r w:rsidR="001B287B">
        <w:rPr>
          <w:rFonts w:cs="Times New Roman"/>
          <w:szCs w:val="28"/>
        </w:rPr>
        <w:t>2</w:t>
      </w:r>
      <w:r w:rsidRPr="00155494">
        <w:rPr>
          <w:rFonts w:cs="Times New Roman"/>
          <w:szCs w:val="28"/>
        </w:rPr>
        <w:t xml:space="preserve"> год и плановый период 20</w:t>
      </w:r>
      <w:r w:rsidR="005B4727" w:rsidRPr="00155494">
        <w:rPr>
          <w:rFonts w:cs="Times New Roman"/>
          <w:szCs w:val="28"/>
        </w:rPr>
        <w:t>2</w:t>
      </w:r>
      <w:r w:rsidR="001B287B">
        <w:rPr>
          <w:rFonts w:cs="Times New Roman"/>
          <w:szCs w:val="28"/>
        </w:rPr>
        <w:t>3</w:t>
      </w:r>
      <w:r w:rsidRPr="00155494">
        <w:rPr>
          <w:rFonts w:cs="Times New Roman"/>
          <w:szCs w:val="28"/>
        </w:rPr>
        <w:t xml:space="preserve"> и 202</w:t>
      </w:r>
      <w:r w:rsidR="001B287B">
        <w:rPr>
          <w:rFonts w:cs="Times New Roman"/>
          <w:szCs w:val="28"/>
        </w:rPr>
        <w:t>4</w:t>
      </w:r>
      <w:r w:rsidRPr="00155494">
        <w:rPr>
          <w:rFonts w:cs="Times New Roman"/>
          <w:szCs w:val="28"/>
        </w:rPr>
        <w:t xml:space="preserve"> годов</w:t>
      </w:r>
    </w:p>
    <w:p w:rsidR="00D9313A" w:rsidRPr="00155494" w:rsidRDefault="00D9313A" w:rsidP="009E7006">
      <w:pPr>
        <w:widowControl w:val="0"/>
      </w:pPr>
    </w:p>
    <w:p w:rsidR="00D9313A" w:rsidRPr="00155494" w:rsidRDefault="00D9313A" w:rsidP="009E7006">
      <w:pPr>
        <w:pStyle w:val="CharChar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9" w:name="_Toc369530801"/>
      <w:r w:rsidRPr="001554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2.1. </w:t>
      </w:r>
      <w:bookmarkEnd w:id="59"/>
      <w:r w:rsidRPr="00155494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Муниципальные программы</w:t>
      </w:r>
    </w:p>
    <w:p w:rsidR="00D9313A" w:rsidRPr="00155494" w:rsidRDefault="00D9313A" w:rsidP="009E7006">
      <w:pPr>
        <w:pStyle w:val="CharChar1"/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8763D2" w:rsidRPr="00155494" w:rsidRDefault="008763D2" w:rsidP="009E7006">
      <w:pPr>
        <w:widowControl w:val="0"/>
        <w:jc w:val="center"/>
        <w:rPr>
          <w:sz w:val="28"/>
          <w:szCs w:val="28"/>
        </w:rPr>
      </w:pPr>
    </w:p>
    <w:p w:rsidR="008763D2" w:rsidRPr="00155494" w:rsidRDefault="008763D2" w:rsidP="009E7006">
      <w:pPr>
        <w:pStyle w:val="3"/>
        <w:widowControl w:val="0"/>
        <w:ind w:firstLine="0"/>
        <w:jc w:val="center"/>
      </w:pPr>
      <w:r w:rsidRPr="00155494">
        <w:t xml:space="preserve">Муниципальная программа Казачинского района </w:t>
      </w:r>
    </w:p>
    <w:p w:rsidR="008763D2" w:rsidRPr="00155494" w:rsidRDefault="008763D2" w:rsidP="009E7006">
      <w:pPr>
        <w:widowControl w:val="0"/>
        <w:jc w:val="center"/>
        <w:rPr>
          <w:b/>
          <w:sz w:val="28"/>
          <w:szCs w:val="28"/>
        </w:rPr>
      </w:pPr>
      <w:r w:rsidRPr="00155494">
        <w:rPr>
          <w:b/>
          <w:sz w:val="28"/>
          <w:szCs w:val="28"/>
        </w:rPr>
        <w:t>«Развитие образования Казачинского района»</w:t>
      </w:r>
    </w:p>
    <w:p w:rsidR="008763D2" w:rsidRPr="00D21ECF" w:rsidRDefault="008763D2" w:rsidP="009E7006">
      <w:pPr>
        <w:widowControl w:val="0"/>
        <w:jc w:val="center"/>
        <w:rPr>
          <w:b/>
          <w:sz w:val="28"/>
          <w:szCs w:val="28"/>
          <w:highlight w:val="cyan"/>
        </w:rPr>
      </w:pPr>
    </w:p>
    <w:p w:rsidR="008763D2" w:rsidRPr="00155494" w:rsidRDefault="008763D2" w:rsidP="001B287B">
      <w:pPr>
        <w:widowControl w:val="0"/>
        <w:ind w:firstLine="709"/>
        <w:jc w:val="both"/>
        <w:rPr>
          <w:sz w:val="28"/>
          <w:szCs w:val="28"/>
        </w:rPr>
      </w:pPr>
      <w:r w:rsidRPr="00155494">
        <w:rPr>
          <w:sz w:val="28"/>
          <w:szCs w:val="28"/>
        </w:rPr>
        <w:t xml:space="preserve">         На реализацию муниципальной программы Казачинского района «Развитие образования Казачинского района» (далее – Программа) в 20</w:t>
      </w:r>
      <w:r w:rsidR="005D560D" w:rsidRPr="00155494">
        <w:rPr>
          <w:sz w:val="28"/>
          <w:szCs w:val="28"/>
        </w:rPr>
        <w:t>2</w:t>
      </w:r>
      <w:r w:rsidR="001B287B">
        <w:rPr>
          <w:sz w:val="28"/>
          <w:szCs w:val="28"/>
        </w:rPr>
        <w:t>2</w:t>
      </w:r>
      <w:r w:rsidR="005D560D" w:rsidRPr="00155494">
        <w:rPr>
          <w:sz w:val="28"/>
          <w:szCs w:val="28"/>
        </w:rPr>
        <w:t>-202</w:t>
      </w:r>
      <w:r w:rsidR="001B287B">
        <w:rPr>
          <w:sz w:val="28"/>
          <w:szCs w:val="28"/>
        </w:rPr>
        <w:t>4</w:t>
      </w:r>
      <w:r w:rsidRPr="00155494">
        <w:rPr>
          <w:sz w:val="28"/>
          <w:szCs w:val="28"/>
        </w:rPr>
        <w:t xml:space="preserve"> годах</w:t>
      </w:r>
      <w:r w:rsidRPr="00155494">
        <w:rPr>
          <w:sz w:val="28"/>
        </w:rPr>
        <w:t xml:space="preserve">  предусмотрены </w:t>
      </w:r>
      <w:r w:rsidRPr="00155494">
        <w:rPr>
          <w:sz w:val="28"/>
          <w:szCs w:val="28"/>
        </w:rPr>
        <w:t xml:space="preserve">расходы в общем объеме </w:t>
      </w:r>
      <w:r w:rsidR="00155494" w:rsidRPr="00155494">
        <w:rPr>
          <w:sz w:val="28"/>
          <w:szCs w:val="28"/>
        </w:rPr>
        <w:t xml:space="preserve">1 </w:t>
      </w:r>
      <w:r w:rsidR="00A87380">
        <w:rPr>
          <w:sz w:val="28"/>
          <w:szCs w:val="28"/>
        </w:rPr>
        <w:t>100</w:t>
      </w:r>
      <w:r w:rsidR="008C0D20">
        <w:rPr>
          <w:sz w:val="28"/>
          <w:szCs w:val="28"/>
        </w:rPr>
        <w:t> 694 699,00</w:t>
      </w:r>
      <w:r w:rsidRPr="00155494">
        <w:rPr>
          <w:rFonts w:eastAsia="Calibri"/>
          <w:sz w:val="28"/>
          <w:szCs w:val="28"/>
        </w:rPr>
        <w:t xml:space="preserve"> рублей</w:t>
      </w:r>
      <w:r w:rsidRPr="00155494">
        <w:rPr>
          <w:sz w:val="28"/>
          <w:szCs w:val="28"/>
        </w:rPr>
        <w:t>, в том числе по годам</w:t>
      </w:r>
      <w:r w:rsidR="001B287B">
        <w:rPr>
          <w:sz w:val="28"/>
          <w:szCs w:val="28"/>
        </w:rPr>
        <w:t>:</w:t>
      </w:r>
    </w:p>
    <w:p w:rsidR="008763D2" w:rsidRPr="00155494" w:rsidRDefault="008763D2" w:rsidP="001B287B">
      <w:pPr>
        <w:ind w:firstLine="709"/>
        <w:jc w:val="both"/>
        <w:rPr>
          <w:b/>
          <w:bCs/>
          <w:sz w:val="28"/>
          <w:szCs w:val="28"/>
        </w:rPr>
      </w:pPr>
      <w:r w:rsidRPr="00155494">
        <w:rPr>
          <w:rFonts w:eastAsia="Calibri"/>
          <w:sz w:val="28"/>
          <w:szCs w:val="28"/>
        </w:rPr>
        <w:t>20</w:t>
      </w:r>
      <w:r w:rsidR="005D560D" w:rsidRPr="00155494">
        <w:rPr>
          <w:rFonts w:eastAsia="Calibri"/>
          <w:sz w:val="28"/>
          <w:szCs w:val="28"/>
        </w:rPr>
        <w:t>2</w:t>
      </w:r>
      <w:r w:rsidR="001B287B">
        <w:rPr>
          <w:rFonts w:eastAsia="Calibri"/>
          <w:sz w:val="28"/>
          <w:szCs w:val="28"/>
        </w:rPr>
        <w:t>2</w:t>
      </w:r>
      <w:r w:rsidRPr="00155494">
        <w:rPr>
          <w:rFonts w:eastAsia="Calibri"/>
          <w:sz w:val="28"/>
          <w:szCs w:val="28"/>
        </w:rPr>
        <w:t xml:space="preserve"> год – </w:t>
      </w:r>
      <w:r w:rsidR="008C0D20">
        <w:rPr>
          <w:rFonts w:eastAsia="Calibri"/>
          <w:sz w:val="28"/>
          <w:szCs w:val="28"/>
        </w:rPr>
        <w:t>395 139 769</w:t>
      </w:r>
      <w:r w:rsidR="00E53908" w:rsidRPr="00155494">
        <w:rPr>
          <w:bCs/>
          <w:sz w:val="28"/>
          <w:szCs w:val="28"/>
        </w:rPr>
        <w:t>,00</w:t>
      </w:r>
      <w:r w:rsidR="001B287B">
        <w:rPr>
          <w:bCs/>
          <w:sz w:val="28"/>
          <w:szCs w:val="28"/>
        </w:rPr>
        <w:t xml:space="preserve"> </w:t>
      </w:r>
      <w:r w:rsidRPr="00155494">
        <w:rPr>
          <w:rFonts w:eastAsia="Calibri"/>
          <w:sz w:val="28"/>
          <w:szCs w:val="28"/>
        </w:rPr>
        <w:t>рублей;</w:t>
      </w:r>
    </w:p>
    <w:p w:rsidR="008763D2" w:rsidRPr="00155494" w:rsidRDefault="005D560D" w:rsidP="001B287B">
      <w:pPr>
        <w:ind w:firstLine="709"/>
        <w:rPr>
          <w:b/>
          <w:bCs/>
          <w:sz w:val="28"/>
          <w:szCs w:val="28"/>
        </w:rPr>
      </w:pPr>
      <w:r w:rsidRPr="00155494">
        <w:rPr>
          <w:rFonts w:eastAsia="Calibri"/>
          <w:sz w:val="28"/>
          <w:szCs w:val="28"/>
        </w:rPr>
        <w:t>202</w:t>
      </w:r>
      <w:r w:rsidR="001B287B">
        <w:rPr>
          <w:rFonts w:eastAsia="Calibri"/>
          <w:sz w:val="28"/>
          <w:szCs w:val="28"/>
        </w:rPr>
        <w:t>3</w:t>
      </w:r>
      <w:r w:rsidR="008763D2" w:rsidRPr="00155494">
        <w:rPr>
          <w:rFonts w:eastAsia="Calibri"/>
          <w:sz w:val="28"/>
          <w:szCs w:val="28"/>
        </w:rPr>
        <w:t xml:space="preserve"> год – </w:t>
      </w:r>
      <w:r w:rsidR="008C0D20">
        <w:rPr>
          <w:rFonts w:eastAsia="Calibri"/>
          <w:sz w:val="28"/>
          <w:szCs w:val="28"/>
        </w:rPr>
        <w:t>395 861 130</w:t>
      </w:r>
      <w:r w:rsidR="00E53908" w:rsidRPr="00155494">
        <w:rPr>
          <w:bCs/>
          <w:sz w:val="28"/>
          <w:szCs w:val="28"/>
        </w:rPr>
        <w:t>,00</w:t>
      </w:r>
      <w:r w:rsidR="001B287B">
        <w:rPr>
          <w:bCs/>
          <w:sz w:val="28"/>
          <w:szCs w:val="28"/>
        </w:rPr>
        <w:t xml:space="preserve"> </w:t>
      </w:r>
      <w:r w:rsidR="008763D2" w:rsidRPr="00155494">
        <w:rPr>
          <w:rFonts w:eastAsia="Calibri"/>
          <w:sz w:val="28"/>
          <w:szCs w:val="28"/>
        </w:rPr>
        <w:t>рублей;</w:t>
      </w:r>
    </w:p>
    <w:p w:rsidR="008763D2" w:rsidRPr="00155494" w:rsidRDefault="005D560D" w:rsidP="001B287B">
      <w:pPr>
        <w:ind w:firstLine="709"/>
        <w:rPr>
          <w:b/>
          <w:bCs/>
        </w:rPr>
      </w:pPr>
      <w:r w:rsidRPr="00155494">
        <w:rPr>
          <w:rFonts w:eastAsia="Calibri"/>
          <w:sz w:val="28"/>
          <w:szCs w:val="28"/>
        </w:rPr>
        <w:t>202</w:t>
      </w:r>
      <w:r w:rsidR="001B287B">
        <w:rPr>
          <w:rFonts w:eastAsia="Calibri"/>
          <w:sz w:val="28"/>
          <w:szCs w:val="28"/>
        </w:rPr>
        <w:t>4</w:t>
      </w:r>
      <w:r w:rsidR="008763D2" w:rsidRPr="00155494">
        <w:rPr>
          <w:rFonts w:eastAsia="Calibri"/>
          <w:sz w:val="28"/>
          <w:szCs w:val="28"/>
        </w:rPr>
        <w:t xml:space="preserve"> год – </w:t>
      </w:r>
      <w:r w:rsidR="008C0D20">
        <w:rPr>
          <w:rFonts w:eastAsia="Calibri"/>
          <w:sz w:val="28"/>
          <w:szCs w:val="28"/>
        </w:rPr>
        <w:t>339 693 800</w:t>
      </w:r>
      <w:r w:rsidR="00E53908" w:rsidRPr="00155494">
        <w:rPr>
          <w:bCs/>
          <w:sz w:val="28"/>
          <w:szCs w:val="28"/>
        </w:rPr>
        <w:t>,00</w:t>
      </w:r>
      <w:r w:rsidR="001B287B">
        <w:rPr>
          <w:bCs/>
          <w:sz w:val="28"/>
          <w:szCs w:val="28"/>
        </w:rPr>
        <w:t xml:space="preserve"> </w:t>
      </w:r>
      <w:r w:rsidR="008763D2" w:rsidRPr="00155494">
        <w:rPr>
          <w:rFonts w:eastAsia="Calibri"/>
          <w:sz w:val="28"/>
          <w:szCs w:val="28"/>
        </w:rPr>
        <w:t>рублей;</w:t>
      </w:r>
    </w:p>
    <w:p w:rsidR="008763D2" w:rsidRPr="00790983" w:rsidRDefault="008763D2" w:rsidP="001B287B">
      <w:pPr>
        <w:pStyle w:val="ConsPlusCell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790983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79098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79098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8C0D20">
        <w:rPr>
          <w:rFonts w:ascii="Times New Roman" w:hAnsi="Times New Roman" w:cs="Times New Roman"/>
          <w:sz w:val="28"/>
          <w:szCs w:val="28"/>
        </w:rPr>
        <w:t>631 717 600</w:t>
      </w:r>
      <w:r w:rsidR="009543C9" w:rsidRPr="00790983">
        <w:rPr>
          <w:rFonts w:ascii="Times New Roman" w:hAnsi="Times New Roman" w:cs="Times New Roman"/>
          <w:sz w:val="28"/>
          <w:szCs w:val="28"/>
        </w:rPr>
        <w:t>,00</w:t>
      </w:r>
      <w:r w:rsidRPr="00790983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8763D2" w:rsidRPr="00790983" w:rsidRDefault="008763D2" w:rsidP="001B287B">
      <w:pPr>
        <w:widowControl w:val="0"/>
        <w:ind w:firstLine="709"/>
        <w:rPr>
          <w:rFonts w:eastAsia="Calibri"/>
          <w:sz w:val="28"/>
          <w:szCs w:val="28"/>
        </w:rPr>
      </w:pPr>
      <w:r w:rsidRPr="00790983">
        <w:rPr>
          <w:rFonts w:eastAsia="Calibri"/>
          <w:sz w:val="28"/>
          <w:szCs w:val="28"/>
        </w:rPr>
        <w:t>в 20</w:t>
      </w:r>
      <w:r w:rsidR="005D560D" w:rsidRPr="00790983">
        <w:rPr>
          <w:rFonts w:eastAsia="Calibri"/>
          <w:sz w:val="28"/>
          <w:szCs w:val="28"/>
        </w:rPr>
        <w:t>2</w:t>
      </w:r>
      <w:r w:rsidR="001B287B">
        <w:rPr>
          <w:rFonts w:eastAsia="Calibri"/>
          <w:sz w:val="28"/>
          <w:szCs w:val="28"/>
        </w:rPr>
        <w:t>2</w:t>
      </w:r>
      <w:r w:rsidRPr="00790983">
        <w:rPr>
          <w:rFonts w:eastAsia="Calibri"/>
          <w:sz w:val="28"/>
          <w:szCs w:val="28"/>
        </w:rPr>
        <w:t xml:space="preserve"> году – </w:t>
      </w:r>
      <w:r w:rsidR="008C0D20">
        <w:rPr>
          <w:rFonts w:eastAsia="Calibri"/>
          <w:sz w:val="28"/>
          <w:szCs w:val="28"/>
        </w:rPr>
        <w:t>214 791 400</w:t>
      </w:r>
      <w:r w:rsidRPr="00790983">
        <w:rPr>
          <w:rFonts w:eastAsia="Calibri"/>
          <w:sz w:val="28"/>
          <w:szCs w:val="28"/>
        </w:rPr>
        <w:t>,00 рублей;</w:t>
      </w:r>
    </w:p>
    <w:p w:rsidR="008763D2" w:rsidRPr="00790983" w:rsidRDefault="005D560D" w:rsidP="001B287B">
      <w:pPr>
        <w:widowControl w:val="0"/>
        <w:ind w:firstLine="709"/>
        <w:rPr>
          <w:rFonts w:eastAsia="Calibri"/>
          <w:sz w:val="28"/>
          <w:szCs w:val="28"/>
        </w:rPr>
      </w:pPr>
      <w:r w:rsidRPr="00790983">
        <w:rPr>
          <w:rFonts w:eastAsia="Calibri"/>
          <w:sz w:val="28"/>
          <w:szCs w:val="28"/>
        </w:rPr>
        <w:t>в 202</w:t>
      </w:r>
      <w:r w:rsidR="001B287B">
        <w:rPr>
          <w:rFonts w:eastAsia="Calibri"/>
          <w:sz w:val="28"/>
          <w:szCs w:val="28"/>
        </w:rPr>
        <w:t>3</w:t>
      </w:r>
      <w:r w:rsidR="008763D2" w:rsidRPr="00790983">
        <w:rPr>
          <w:rFonts w:eastAsia="Calibri"/>
          <w:sz w:val="28"/>
          <w:szCs w:val="28"/>
        </w:rPr>
        <w:t xml:space="preserve"> году – </w:t>
      </w:r>
      <w:r w:rsidR="008C0D20">
        <w:rPr>
          <w:rFonts w:eastAsia="Calibri"/>
          <w:sz w:val="28"/>
          <w:szCs w:val="28"/>
        </w:rPr>
        <w:t>212 422 100</w:t>
      </w:r>
      <w:r w:rsidR="008763D2" w:rsidRPr="00790983">
        <w:rPr>
          <w:rFonts w:eastAsia="Calibri"/>
          <w:sz w:val="28"/>
          <w:szCs w:val="28"/>
        </w:rPr>
        <w:t>,00 рублей;</w:t>
      </w:r>
    </w:p>
    <w:p w:rsidR="008763D2" w:rsidRPr="00790983" w:rsidRDefault="008763D2" w:rsidP="001B287B">
      <w:pPr>
        <w:widowControl w:val="0"/>
        <w:ind w:firstLine="709"/>
        <w:rPr>
          <w:rFonts w:eastAsia="Calibri"/>
          <w:sz w:val="28"/>
          <w:szCs w:val="28"/>
        </w:rPr>
      </w:pPr>
      <w:r w:rsidRPr="00790983">
        <w:rPr>
          <w:rFonts w:eastAsia="Calibri"/>
          <w:sz w:val="28"/>
          <w:szCs w:val="28"/>
        </w:rPr>
        <w:t xml:space="preserve">в </w:t>
      </w:r>
      <w:r w:rsidR="005D560D" w:rsidRPr="00790983">
        <w:rPr>
          <w:rFonts w:eastAsia="Calibri"/>
          <w:sz w:val="28"/>
          <w:szCs w:val="28"/>
        </w:rPr>
        <w:t>202</w:t>
      </w:r>
      <w:r w:rsidR="001B287B">
        <w:rPr>
          <w:rFonts w:eastAsia="Calibri"/>
          <w:sz w:val="28"/>
          <w:szCs w:val="28"/>
        </w:rPr>
        <w:t>4</w:t>
      </w:r>
      <w:r w:rsidRPr="00790983">
        <w:rPr>
          <w:rFonts w:eastAsia="Calibri"/>
          <w:sz w:val="28"/>
          <w:szCs w:val="28"/>
        </w:rPr>
        <w:t xml:space="preserve"> году – </w:t>
      </w:r>
      <w:r w:rsidR="008C0D20">
        <w:rPr>
          <w:rFonts w:eastAsia="Calibri"/>
          <w:sz w:val="28"/>
          <w:szCs w:val="28"/>
        </w:rPr>
        <w:t>204 504 100</w:t>
      </w:r>
      <w:r w:rsidRPr="00790983">
        <w:rPr>
          <w:rFonts w:eastAsia="Calibri"/>
          <w:sz w:val="28"/>
          <w:szCs w:val="28"/>
        </w:rPr>
        <w:t>,00 рублей;</w:t>
      </w:r>
    </w:p>
    <w:p w:rsidR="008763D2" w:rsidRPr="00790983" w:rsidRDefault="008763D2" w:rsidP="001B287B">
      <w:pPr>
        <w:pStyle w:val="ConsPlusCell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790983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8C0D20">
        <w:rPr>
          <w:rFonts w:ascii="Times New Roman" w:hAnsi="Times New Roman" w:cs="Times New Roman"/>
          <w:sz w:val="28"/>
          <w:szCs w:val="28"/>
        </w:rPr>
        <w:t>468 977 099,00 рублей</w:t>
      </w:r>
      <w:r w:rsidRPr="0079098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763D2" w:rsidRPr="00790983" w:rsidRDefault="008763D2" w:rsidP="001B287B">
      <w:pPr>
        <w:widowControl w:val="0"/>
        <w:ind w:firstLine="709"/>
        <w:rPr>
          <w:rFonts w:eastAsia="Calibri"/>
          <w:sz w:val="28"/>
          <w:szCs w:val="28"/>
        </w:rPr>
      </w:pPr>
      <w:r w:rsidRPr="00790983">
        <w:rPr>
          <w:rFonts w:eastAsia="Calibri"/>
          <w:sz w:val="28"/>
          <w:szCs w:val="28"/>
        </w:rPr>
        <w:t>в 20</w:t>
      </w:r>
      <w:r w:rsidR="005D560D" w:rsidRPr="00790983">
        <w:rPr>
          <w:rFonts w:eastAsia="Calibri"/>
          <w:sz w:val="28"/>
          <w:szCs w:val="28"/>
        </w:rPr>
        <w:t>2</w:t>
      </w:r>
      <w:r w:rsidR="001B287B">
        <w:rPr>
          <w:rFonts w:eastAsia="Calibri"/>
          <w:sz w:val="28"/>
          <w:szCs w:val="28"/>
        </w:rPr>
        <w:t>2</w:t>
      </w:r>
      <w:r w:rsidRPr="00790983">
        <w:rPr>
          <w:rFonts w:eastAsia="Calibri"/>
          <w:sz w:val="28"/>
          <w:szCs w:val="28"/>
        </w:rPr>
        <w:t xml:space="preserve"> году – </w:t>
      </w:r>
      <w:r w:rsidR="008C0D20">
        <w:rPr>
          <w:rFonts w:eastAsia="Calibri"/>
          <w:sz w:val="28"/>
          <w:szCs w:val="28"/>
        </w:rPr>
        <w:t>180 348 369</w:t>
      </w:r>
      <w:r w:rsidRPr="00790983">
        <w:rPr>
          <w:rFonts w:eastAsia="Calibri"/>
          <w:sz w:val="28"/>
          <w:szCs w:val="28"/>
        </w:rPr>
        <w:t>,00 рублей;</w:t>
      </w:r>
    </w:p>
    <w:p w:rsidR="008763D2" w:rsidRPr="00790983" w:rsidRDefault="005D560D" w:rsidP="001B287B">
      <w:pPr>
        <w:widowControl w:val="0"/>
        <w:ind w:firstLine="709"/>
        <w:rPr>
          <w:rFonts w:eastAsia="Calibri"/>
          <w:sz w:val="28"/>
          <w:szCs w:val="28"/>
        </w:rPr>
      </w:pPr>
      <w:r w:rsidRPr="00790983">
        <w:rPr>
          <w:rFonts w:eastAsia="Calibri"/>
          <w:sz w:val="28"/>
          <w:szCs w:val="28"/>
        </w:rPr>
        <w:t>в 202</w:t>
      </w:r>
      <w:r w:rsidR="001B287B">
        <w:rPr>
          <w:rFonts w:eastAsia="Calibri"/>
          <w:sz w:val="28"/>
          <w:szCs w:val="28"/>
        </w:rPr>
        <w:t>3</w:t>
      </w:r>
      <w:r w:rsidR="008763D2" w:rsidRPr="00790983">
        <w:rPr>
          <w:rFonts w:eastAsia="Calibri"/>
          <w:sz w:val="28"/>
          <w:szCs w:val="28"/>
        </w:rPr>
        <w:t xml:space="preserve"> году – </w:t>
      </w:r>
      <w:r w:rsidR="008C0D20">
        <w:rPr>
          <w:rFonts w:eastAsia="Calibri"/>
          <w:sz w:val="28"/>
          <w:szCs w:val="28"/>
        </w:rPr>
        <w:t>153 439 030</w:t>
      </w:r>
      <w:r w:rsidR="008763D2" w:rsidRPr="00790983">
        <w:rPr>
          <w:rFonts w:eastAsia="Calibri"/>
          <w:sz w:val="28"/>
          <w:szCs w:val="28"/>
        </w:rPr>
        <w:t>,00 рублей;</w:t>
      </w:r>
    </w:p>
    <w:p w:rsidR="008763D2" w:rsidRDefault="008763D2" w:rsidP="001B287B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790983">
        <w:rPr>
          <w:rFonts w:eastAsia="Calibri"/>
          <w:sz w:val="28"/>
          <w:szCs w:val="28"/>
        </w:rPr>
        <w:t>в</w:t>
      </w:r>
      <w:r w:rsidR="001B287B">
        <w:rPr>
          <w:rFonts w:eastAsia="Calibri"/>
          <w:sz w:val="28"/>
          <w:szCs w:val="28"/>
        </w:rPr>
        <w:t xml:space="preserve"> </w:t>
      </w:r>
      <w:r w:rsidRPr="00790983">
        <w:rPr>
          <w:rFonts w:eastAsia="Calibri"/>
          <w:sz w:val="28"/>
          <w:szCs w:val="28"/>
        </w:rPr>
        <w:t>202</w:t>
      </w:r>
      <w:r w:rsidR="001B287B">
        <w:rPr>
          <w:rFonts w:eastAsia="Calibri"/>
          <w:sz w:val="28"/>
          <w:szCs w:val="28"/>
        </w:rPr>
        <w:t>4</w:t>
      </w:r>
      <w:r w:rsidRPr="00790983">
        <w:rPr>
          <w:rFonts w:eastAsia="Calibri"/>
          <w:sz w:val="28"/>
          <w:szCs w:val="28"/>
        </w:rPr>
        <w:t xml:space="preserve"> году – </w:t>
      </w:r>
      <w:r w:rsidR="008C0D20">
        <w:rPr>
          <w:rFonts w:eastAsia="Calibri"/>
          <w:sz w:val="28"/>
          <w:szCs w:val="28"/>
        </w:rPr>
        <w:t>135 189 700</w:t>
      </w:r>
      <w:r w:rsidRPr="00790983">
        <w:rPr>
          <w:rFonts w:eastAsia="Calibri"/>
          <w:sz w:val="28"/>
          <w:szCs w:val="28"/>
        </w:rPr>
        <w:t>,00 рублей.</w:t>
      </w:r>
    </w:p>
    <w:p w:rsidR="008C0D20" w:rsidRDefault="008C0D20" w:rsidP="001B287B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8C0D20" w:rsidRDefault="008C0D20" w:rsidP="008C0D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8C0D20">
        <w:rPr>
          <w:rFonts w:eastAsia="Calibri"/>
          <w:sz w:val="28"/>
          <w:szCs w:val="28"/>
        </w:rPr>
        <w:t xml:space="preserve">На реализацию регионального (федерального) проекта «Цифровая образовательная среда» в составе национального проекта «Образование» предусмотрены расходы всего </w:t>
      </w:r>
      <w:r>
        <w:rPr>
          <w:rFonts w:eastAsia="Calibri"/>
          <w:sz w:val="28"/>
          <w:szCs w:val="28"/>
        </w:rPr>
        <w:t>8 943 340,00</w:t>
      </w:r>
      <w:r w:rsidRPr="008C0D20">
        <w:rPr>
          <w:rFonts w:eastAsia="Calibri"/>
          <w:sz w:val="28"/>
          <w:szCs w:val="28"/>
        </w:rPr>
        <w:t xml:space="preserve"> рублей, в том числе по годам: </w:t>
      </w:r>
    </w:p>
    <w:p w:rsidR="008C0D20" w:rsidRDefault="008C0D20" w:rsidP="008C0D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8C0D20">
        <w:rPr>
          <w:rFonts w:eastAsia="Calibri"/>
          <w:sz w:val="28"/>
          <w:szCs w:val="28"/>
        </w:rPr>
        <w:t xml:space="preserve">2022 год – </w:t>
      </w:r>
      <w:r>
        <w:rPr>
          <w:rFonts w:eastAsia="Calibri"/>
          <w:sz w:val="28"/>
          <w:szCs w:val="28"/>
        </w:rPr>
        <w:t>4 385 600,00</w:t>
      </w:r>
      <w:r w:rsidRPr="008C0D20">
        <w:rPr>
          <w:rFonts w:eastAsia="Calibri"/>
          <w:sz w:val="28"/>
          <w:szCs w:val="28"/>
        </w:rPr>
        <w:t xml:space="preserve"> рублей, </w:t>
      </w:r>
    </w:p>
    <w:p w:rsidR="008C0D20" w:rsidRDefault="008C0D20" w:rsidP="008C0D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8C0D20">
        <w:rPr>
          <w:rFonts w:eastAsia="Calibri"/>
          <w:sz w:val="28"/>
          <w:szCs w:val="28"/>
        </w:rPr>
        <w:lastRenderedPageBreak/>
        <w:t xml:space="preserve">2023 год – </w:t>
      </w:r>
      <w:r>
        <w:rPr>
          <w:rFonts w:eastAsia="Calibri"/>
          <w:sz w:val="28"/>
          <w:szCs w:val="28"/>
        </w:rPr>
        <w:t>4 557 680,00</w:t>
      </w:r>
      <w:r w:rsidRPr="008C0D20">
        <w:rPr>
          <w:rFonts w:eastAsia="Calibri"/>
          <w:sz w:val="28"/>
          <w:szCs w:val="28"/>
        </w:rPr>
        <w:t xml:space="preserve"> рублей, </w:t>
      </w:r>
    </w:p>
    <w:p w:rsidR="008C0D20" w:rsidRPr="008C0D20" w:rsidRDefault="008C0D20" w:rsidP="008C0D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</w:t>
      </w:r>
      <w:r w:rsidRPr="008C0D20">
        <w:rPr>
          <w:rFonts w:eastAsia="Calibri"/>
          <w:sz w:val="28"/>
          <w:szCs w:val="28"/>
        </w:rPr>
        <w:t>з них:</w:t>
      </w:r>
    </w:p>
    <w:p w:rsidR="008C0D20" w:rsidRPr="008C0D20" w:rsidRDefault="008C0D20" w:rsidP="008C0D2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8C0D20">
        <w:rPr>
          <w:rFonts w:eastAsia="Calibri"/>
          <w:sz w:val="28"/>
          <w:szCs w:val="28"/>
        </w:rPr>
        <w:t>за счет сре</w:t>
      </w:r>
      <w:proofErr w:type="gramStart"/>
      <w:r w:rsidRPr="008C0D20">
        <w:rPr>
          <w:rFonts w:eastAsia="Calibri"/>
          <w:sz w:val="28"/>
          <w:szCs w:val="28"/>
        </w:rPr>
        <w:t>дств кр</w:t>
      </w:r>
      <w:proofErr w:type="gramEnd"/>
      <w:r w:rsidRPr="008C0D20">
        <w:rPr>
          <w:rFonts w:eastAsia="Calibri"/>
          <w:sz w:val="28"/>
          <w:szCs w:val="28"/>
        </w:rPr>
        <w:t xml:space="preserve">аевого бюджета в 2022 году – </w:t>
      </w:r>
      <w:r>
        <w:rPr>
          <w:rFonts w:eastAsia="Calibri"/>
          <w:sz w:val="28"/>
          <w:szCs w:val="28"/>
        </w:rPr>
        <w:t>4 341 800,00 рублей, в 2023 году</w:t>
      </w:r>
      <w:r w:rsidRPr="008C0D2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4 512 100,00 </w:t>
      </w:r>
      <w:r w:rsidRPr="008C0D20">
        <w:rPr>
          <w:rFonts w:eastAsia="Calibri"/>
          <w:sz w:val="28"/>
          <w:szCs w:val="28"/>
        </w:rPr>
        <w:t>рублей,</w:t>
      </w:r>
    </w:p>
    <w:p w:rsidR="008C0D20" w:rsidRDefault="008C0D20" w:rsidP="008C0D20">
      <w:pPr>
        <w:widowControl w:val="0"/>
        <w:ind w:firstLine="709"/>
        <w:jc w:val="both"/>
        <w:rPr>
          <w:sz w:val="28"/>
          <w:szCs w:val="28"/>
        </w:rPr>
      </w:pPr>
      <w:r w:rsidRPr="008C0D20">
        <w:rPr>
          <w:rFonts w:eastAsia="Calibri"/>
          <w:sz w:val="28"/>
          <w:szCs w:val="28"/>
        </w:rPr>
        <w:t xml:space="preserve">за счет средств </w:t>
      </w:r>
      <w:r>
        <w:rPr>
          <w:rFonts w:eastAsia="Calibri"/>
          <w:sz w:val="28"/>
          <w:szCs w:val="28"/>
        </w:rPr>
        <w:t>районного</w:t>
      </w:r>
      <w:r w:rsidRPr="008C0D20">
        <w:rPr>
          <w:rFonts w:eastAsia="Calibri"/>
          <w:sz w:val="28"/>
          <w:szCs w:val="28"/>
        </w:rPr>
        <w:t xml:space="preserve"> бюджета в 2022 году – </w:t>
      </w:r>
      <w:r>
        <w:rPr>
          <w:rFonts w:eastAsia="Calibri"/>
          <w:sz w:val="28"/>
          <w:szCs w:val="28"/>
        </w:rPr>
        <w:t>43 860,00</w:t>
      </w:r>
      <w:r w:rsidRPr="008C0D20">
        <w:rPr>
          <w:rFonts w:eastAsia="Calibri"/>
          <w:sz w:val="28"/>
          <w:szCs w:val="28"/>
        </w:rPr>
        <w:t xml:space="preserve"> рублей, в 2023</w:t>
      </w:r>
      <w:r>
        <w:rPr>
          <w:rFonts w:eastAsia="Calibri"/>
          <w:sz w:val="28"/>
          <w:szCs w:val="28"/>
        </w:rPr>
        <w:t xml:space="preserve"> году – 45 581,00 рублей.</w:t>
      </w:r>
    </w:p>
    <w:p w:rsidR="008C0D20" w:rsidRDefault="008C0D20" w:rsidP="001B287B">
      <w:pPr>
        <w:widowControl w:val="0"/>
        <w:ind w:firstLine="709"/>
        <w:jc w:val="both"/>
        <w:rPr>
          <w:sz w:val="28"/>
          <w:szCs w:val="28"/>
        </w:rPr>
      </w:pPr>
    </w:p>
    <w:p w:rsidR="008763D2" w:rsidRPr="00790983" w:rsidRDefault="008763D2" w:rsidP="001B287B">
      <w:pPr>
        <w:widowControl w:val="0"/>
        <w:ind w:firstLine="709"/>
        <w:jc w:val="both"/>
        <w:rPr>
          <w:sz w:val="28"/>
          <w:szCs w:val="28"/>
        </w:rPr>
      </w:pPr>
      <w:r w:rsidRPr="00790983">
        <w:rPr>
          <w:sz w:val="28"/>
          <w:szCs w:val="28"/>
        </w:rPr>
        <w:t>Бюджетные средства на реализацию Программы распределены между ГРБС следующим образом:</w:t>
      </w:r>
    </w:p>
    <w:p w:rsidR="008763D2" w:rsidRPr="00D21ECF" w:rsidRDefault="008763D2" w:rsidP="009E7006">
      <w:pPr>
        <w:widowControl w:val="0"/>
        <w:shd w:val="clear" w:color="auto" w:fill="FFFFFF"/>
        <w:jc w:val="right"/>
        <w:rPr>
          <w:sz w:val="28"/>
          <w:szCs w:val="28"/>
          <w:highlight w:val="cyan"/>
        </w:rPr>
      </w:pPr>
      <w:r w:rsidRPr="00790983">
        <w:rPr>
          <w:sz w:val="28"/>
          <w:szCs w:val="2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8763D2" w:rsidRPr="00D21ECF" w:rsidTr="00290A52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2" w:rsidRPr="00E765C4" w:rsidRDefault="008763D2" w:rsidP="009E7006">
            <w:pPr>
              <w:widowControl w:val="0"/>
              <w:jc w:val="center"/>
            </w:pPr>
            <w:r w:rsidRPr="00E765C4">
              <w:t>№ п/п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2" w:rsidRPr="00E765C4" w:rsidRDefault="008763D2" w:rsidP="009E7006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2" w:rsidRPr="00E765C4" w:rsidRDefault="008763D2" w:rsidP="001B287B">
            <w:pPr>
              <w:widowControl w:val="0"/>
              <w:jc w:val="center"/>
            </w:pPr>
            <w:r w:rsidRPr="00E765C4">
              <w:t>20</w:t>
            </w:r>
            <w:r w:rsidR="005D560D" w:rsidRPr="00E765C4">
              <w:t>2</w:t>
            </w:r>
            <w:r w:rsidR="001B287B">
              <w:t>2</w:t>
            </w:r>
            <w:r w:rsidRPr="00E765C4">
              <w:t xml:space="preserve">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3D2" w:rsidRPr="00E765C4" w:rsidRDefault="008763D2" w:rsidP="001B287B">
            <w:pPr>
              <w:widowControl w:val="0"/>
              <w:jc w:val="center"/>
            </w:pPr>
            <w:r w:rsidRPr="00E765C4">
              <w:t>202</w:t>
            </w:r>
            <w:r w:rsidR="001B287B">
              <w:t>3</w:t>
            </w:r>
            <w:r w:rsidRPr="00E765C4">
              <w:t xml:space="preserve">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3D2" w:rsidRPr="00E765C4" w:rsidRDefault="008763D2" w:rsidP="001B287B">
            <w:pPr>
              <w:widowControl w:val="0"/>
              <w:jc w:val="center"/>
            </w:pPr>
            <w:r w:rsidRPr="00E765C4">
              <w:t>202</w:t>
            </w:r>
            <w:r w:rsidR="001B287B">
              <w:t>4</w:t>
            </w:r>
            <w:r w:rsidRPr="00E765C4">
              <w:t xml:space="preserve">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2" w:rsidRPr="00E765C4" w:rsidRDefault="008763D2" w:rsidP="009E7006">
            <w:pPr>
              <w:widowControl w:val="0"/>
              <w:jc w:val="center"/>
            </w:pPr>
            <w:r w:rsidRPr="00E765C4">
              <w:t>Итого на</w:t>
            </w:r>
          </w:p>
          <w:p w:rsidR="008763D2" w:rsidRPr="00E765C4" w:rsidRDefault="008763D2" w:rsidP="001B287B">
            <w:pPr>
              <w:widowControl w:val="0"/>
              <w:jc w:val="center"/>
            </w:pPr>
            <w:r w:rsidRPr="00E765C4">
              <w:t>20</w:t>
            </w:r>
            <w:r w:rsidR="005D560D" w:rsidRPr="00E765C4">
              <w:t>2</w:t>
            </w:r>
            <w:r w:rsidR="001B287B">
              <w:t>2</w:t>
            </w:r>
            <w:r w:rsidRPr="00E765C4">
              <w:t>-202</w:t>
            </w:r>
            <w:r w:rsidR="001B287B">
              <w:t>4</w:t>
            </w:r>
            <w:r w:rsidRPr="00E765C4">
              <w:t xml:space="preserve"> годы</w:t>
            </w:r>
          </w:p>
        </w:tc>
      </w:tr>
      <w:tr w:rsidR="0061743F" w:rsidRPr="00556800" w:rsidTr="00290A52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43F" w:rsidRPr="00556800" w:rsidRDefault="0061743F" w:rsidP="009E7006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43F" w:rsidRPr="00556800" w:rsidRDefault="0061743F" w:rsidP="00290A52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  <w:bCs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jc w:val="right"/>
              <w:rPr>
                <w:b/>
                <w:color w:val="000000"/>
              </w:rPr>
            </w:pPr>
            <w:r w:rsidRPr="00556800">
              <w:rPr>
                <w:b/>
                <w:color w:val="000000"/>
              </w:rPr>
              <w:t>5 523 369,00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jc w:val="right"/>
              <w:rPr>
                <w:b/>
                <w:color w:val="000000"/>
              </w:rPr>
            </w:pPr>
            <w:r w:rsidRPr="00556800">
              <w:rPr>
                <w:b/>
                <w:color w:val="000000"/>
              </w:rPr>
              <w:t>4 685 280,00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jc w:val="right"/>
              <w:rPr>
                <w:b/>
                <w:color w:val="000000"/>
              </w:rPr>
            </w:pPr>
            <w:r w:rsidRPr="00556800">
              <w:rPr>
                <w:b/>
                <w:color w:val="000000"/>
              </w:rPr>
              <w:t>4 307 200,00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widowControl w:val="0"/>
              <w:ind w:left="-128"/>
              <w:jc w:val="right"/>
              <w:rPr>
                <w:b/>
              </w:rPr>
            </w:pPr>
            <w:r w:rsidRPr="00556800">
              <w:rPr>
                <w:b/>
              </w:rPr>
              <w:t>14 515 849,00</w:t>
            </w:r>
          </w:p>
        </w:tc>
      </w:tr>
      <w:tr w:rsidR="008C0D20" w:rsidRPr="00D21ECF" w:rsidTr="00290A52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0D20" w:rsidRDefault="008C0D20" w:rsidP="009E7006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20" w:rsidRPr="00E765C4" w:rsidRDefault="0061743F" w:rsidP="009E7006">
            <w:pPr>
              <w:widowControl w:val="0"/>
              <w:jc w:val="center"/>
            </w:pPr>
            <w:r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20" w:rsidRPr="0061743F" w:rsidRDefault="008C0D20" w:rsidP="0061743F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20" w:rsidRPr="0061743F" w:rsidRDefault="008C0D20" w:rsidP="0061743F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20" w:rsidRPr="0061743F" w:rsidRDefault="008C0D20" w:rsidP="0061743F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20" w:rsidRPr="0061743F" w:rsidRDefault="008C0D20" w:rsidP="0061743F">
            <w:pPr>
              <w:widowControl w:val="0"/>
              <w:ind w:left="-128"/>
              <w:jc w:val="right"/>
            </w:pPr>
          </w:p>
        </w:tc>
      </w:tr>
      <w:tr w:rsidR="0061743F" w:rsidRPr="00D21ECF" w:rsidTr="00290A52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Default="0061743F" w:rsidP="009E7006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5 523 369,00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4 685 280,00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4 307 200,00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430A77" w:rsidRDefault="0061743F" w:rsidP="0061743F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430A77">
              <w:rPr>
                <w:b/>
                <w:i/>
                <w:sz w:val="18"/>
                <w:szCs w:val="18"/>
              </w:rPr>
              <w:t>14 515 849,00</w:t>
            </w:r>
          </w:p>
        </w:tc>
      </w:tr>
      <w:tr w:rsidR="0061743F" w:rsidRPr="00556800" w:rsidTr="00290A52">
        <w:trPr>
          <w:trHeight w:val="192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43F" w:rsidRPr="00556800" w:rsidRDefault="0061743F" w:rsidP="009E7006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>2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43F" w:rsidRPr="00556800" w:rsidRDefault="0061743F" w:rsidP="00290A52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</w:rPr>
              <w:t xml:space="preserve">Отдел образования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jc w:val="right"/>
              <w:rPr>
                <w:b/>
                <w:color w:val="000000"/>
              </w:rPr>
            </w:pPr>
            <w:r w:rsidRPr="00556800">
              <w:rPr>
                <w:b/>
                <w:color w:val="000000"/>
              </w:rPr>
              <w:t>389 616 400,00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jc w:val="right"/>
              <w:rPr>
                <w:b/>
                <w:color w:val="000000"/>
              </w:rPr>
            </w:pPr>
            <w:r w:rsidRPr="00556800">
              <w:rPr>
                <w:b/>
                <w:color w:val="000000"/>
              </w:rPr>
              <w:t>361 175 850,00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556800" w:rsidRDefault="0061743F" w:rsidP="0061743F">
            <w:pPr>
              <w:jc w:val="right"/>
              <w:rPr>
                <w:b/>
                <w:color w:val="000000"/>
              </w:rPr>
            </w:pPr>
            <w:r w:rsidRPr="00556800">
              <w:rPr>
                <w:b/>
                <w:color w:val="000000"/>
              </w:rPr>
              <w:t>335 386 600,00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430A77" w:rsidRDefault="0061743F" w:rsidP="0061743F">
            <w:pPr>
              <w:widowControl w:val="0"/>
              <w:ind w:left="-128"/>
              <w:jc w:val="right"/>
              <w:rPr>
                <w:b/>
              </w:rPr>
            </w:pPr>
            <w:r w:rsidRPr="00430A77">
              <w:rPr>
                <w:b/>
              </w:rPr>
              <w:t>1 086 178 850,00</w:t>
            </w:r>
          </w:p>
        </w:tc>
      </w:tr>
      <w:tr w:rsidR="0061743F" w:rsidRPr="00D21ECF" w:rsidTr="00290A52">
        <w:trPr>
          <w:trHeight w:val="205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Default="0061743F" w:rsidP="009E7006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E765C4" w:rsidRDefault="0061743F" w:rsidP="00BD1E49">
            <w:pPr>
              <w:widowControl w:val="0"/>
              <w:jc w:val="center"/>
            </w:pPr>
            <w:r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430A77" w:rsidRDefault="0061743F" w:rsidP="0061743F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61743F" w:rsidRPr="00D21ECF" w:rsidTr="00290A52">
        <w:trPr>
          <w:trHeight w:val="96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Default="0061743F" w:rsidP="009E7006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BD1E49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1743F">
              <w:rPr>
                <w:i/>
                <w:color w:val="000000"/>
                <w:sz w:val="18"/>
                <w:szCs w:val="18"/>
              </w:rPr>
              <w:t>214 791 400,00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1743F">
              <w:rPr>
                <w:i/>
                <w:color w:val="000000"/>
                <w:sz w:val="18"/>
                <w:szCs w:val="18"/>
              </w:rPr>
              <w:t>212 422 100,00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1743F">
              <w:rPr>
                <w:i/>
                <w:color w:val="000000"/>
                <w:sz w:val="18"/>
                <w:szCs w:val="18"/>
              </w:rPr>
              <w:t>204 504 100,00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430A77" w:rsidRDefault="0061743F" w:rsidP="0061743F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430A77">
              <w:rPr>
                <w:b/>
                <w:i/>
                <w:sz w:val="18"/>
                <w:szCs w:val="18"/>
              </w:rPr>
              <w:t>631 717 600,00</w:t>
            </w:r>
          </w:p>
        </w:tc>
      </w:tr>
      <w:tr w:rsidR="0061743F" w:rsidRPr="00D21ECF" w:rsidTr="00290A52">
        <w:trPr>
          <w:trHeight w:val="283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Default="0061743F" w:rsidP="009E7006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BD1E49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1743F">
              <w:rPr>
                <w:i/>
                <w:color w:val="000000"/>
                <w:sz w:val="18"/>
                <w:szCs w:val="18"/>
              </w:rPr>
              <w:t>174 825 000,00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1743F">
              <w:rPr>
                <w:i/>
                <w:color w:val="000000"/>
                <w:sz w:val="18"/>
                <w:szCs w:val="18"/>
              </w:rPr>
              <w:t>148 753 750,00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61743F" w:rsidRDefault="0061743F" w:rsidP="0061743F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61743F">
              <w:rPr>
                <w:i/>
                <w:color w:val="000000"/>
                <w:sz w:val="18"/>
                <w:szCs w:val="18"/>
              </w:rPr>
              <w:t>130 882 500,00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43F" w:rsidRPr="00430A77" w:rsidRDefault="0061743F" w:rsidP="0061743F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430A77">
              <w:rPr>
                <w:b/>
                <w:i/>
                <w:sz w:val="18"/>
                <w:szCs w:val="18"/>
              </w:rPr>
              <w:t>454 461 250,00</w:t>
            </w:r>
          </w:p>
        </w:tc>
      </w:tr>
    </w:tbl>
    <w:p w:rsidR="008763D2" w:rsidRPr="00D21ECF" w:rsidRDefault="008763D2" w:rsidP="009E7006">
      <w:pPr>
        <w:widowControl w:val="0"/>
        <w:spacing w:before="120"/>
        <w:ind w:firstLine="709"/>
        <w:jc w:val="both"/>
        <w:rPr>
          <w:sz w:val="28"/>
          <w:szCs w:val="28"/>
          <w:highlight w:val="cyan"/>
        </w:rPr>
      </w:pPr>
    </w:p>
    <w:p w:rsidR="008763D2" w:rsidRPr="00351912" w:rsidRDefault="008763D2" w:rsidP="009E7006">
      <w:pPr>
        <w:widowControl w:val="0"/>
        <w:ind w:firstLine="709"/>
        <w:jc w:val="center"/>
        <w:rPr>
          <w:b/>
          <w:kern w:val="32"/>
          <w:sz w:val="28"/>
          <w:szCs w:val="28"/>
        </w:rPr>
      </w:pPr>
      <w:r w:rsidRPr="00351912">
        <w:rPr>
          <w:b/>
          <w:sz w:val="28"/>
          <w:szCs w:val="28"/>
        </w:rPr>
        <w:t>Подпрограмма «</w:t>
      </w:r>
      <w:r w:rsidRPr="00351912">
        <w:rPr>
          <w:b/>
          <w:kern w:val="32"/>
          <w:sz w:val="28"/>
          <w:szCs w:val="28"/>
        </w:rPr>
        <w:t>Развитие дошкольного образования»</w:t>
      </w:r>
    </w:p>
    <w:p w:rsidR="00BD482E" w:rsidRPr="00D21ECF" w:rsidRDefault="00BD482E" w:rsidP="009E7006">
      <w:pPr>
        <w:widowControl w:val="0"/>
        <w:ind w:firstLine="709"/>
        <w:jc w:val="center"/>
        <w:rPr>
          <w:kern w:val="32"/>
          <w:sz w:val="28"/>
          <w:szCs w:val="28"/>
          <w:highlight w:val="cyan"/>
        </w:rPr>
      </w:pPr>
    </w:p>
    <w:p w:rsidR="0038628F" w:rsidRDefault="0038628F" w:rsidP="009B6BA4">
      <w:pPr>
        <w:widowControl w:val="0"/>
        <w:ind w:firstLine="709"/>
        <w:jc w:val="both"/>
        <w:rPr>
          <w:sz w:val="28"/>
          <w:szCs w:val="28"/>
        </w:rPr>
      </w:pPr>
    </w:p>
    <w:p w:rsidR="008763D2" w:rsidRPr="005D2E8C" w:rsidRDefault="008763D2" w:rsidP="00556800">
      <w:pPr>
        <w:widowControl w:val="0"/>
        <w:ind w:firstLine="709"/>
        <w:jc w:val="both"/>
        <w:rPr>
          <w:sz w:val="28"/>
          <w:szCs w:val="28"/>
        </w:rPr>
      </w:pPr>
      <w:r w:rsidRPr="005D2E8C">
        <w:rPr>
          <w:sz w:val="28"/>
          <w:szCs w:val="28"/>
        </w:rPr>
        <w:t xml:space="preserve">Объем финансирования подпрограммы составит </w:t>
      </w:r>
      <w:r w:rsidR="00642421">
        <w:rPr>
          <w:sz w:val="28"/>
          <w:szCs w:val="28"/>
        </w:rPr>
        <w:t>293 639 700</w:t>
      </w:r>
      <w:r w:rsidRPr="005D2E8C">
        <w:rPr>
          <w:sz w:val="28"/>
          <w:szCs w:val="28"/>
        </w:rPr>
        <w:t>,0</w:t>
      </w:r>
      <w:r w:rsidR="00A95C2B" w:rsidRPr="005D2E8C">
        <w:rPr>
          <w:sz w:val="28"/>
          <w:szCs w:val="28"/>
        </w:rPr>
        <w:t>0</w:t>
      </w:r>
      <w:r w:rsidRPr="005D2E8C">
        <w:rPr>
          <w:sz w:val="28"/>
          <w:szCs w:val="28"/>
        </w:rPr>
        <w:t xml:space="preserve"> рубл</w:t>
      </w:r>
      <w:r w:rsidR="005D2E8C" w:rsidRPr="005D2E8C">
        <w:rPr>
          <w:sz w:val="28"/>
          <w:szCs w:val="28"/>
        </w:rPr>
        <w:t>ей</w:t>
      </w:r>
      <w:r w:rsidRPr="005D2E8C">
        <w:rPr>
          <w:sz w:val="28"/>
          <w:szCs w:val="28"/>
        </w:rPr>
        <w:t>, в том числе:</w:t>
      </w:r>
    </w:p>
    <w:p w:rsidR="008763D2" w:rsidRPr="005D2E8C" w:rsidRDefault="008763D2" w:rsidP="00556800">
      <w:pPr>
        <w:widowControl w:val="0"/>
        <w:ind w:firstLine="709"/>
        <w:jc w:val="both"/>
        <w:rPr>
          <w:sz w:val="28"/>
          <w:szCs w:val="28"/>
        </w:rPr>
      </w:pPr>
      <w:r w:rsidRPr="005D2E8C">
        <w:rPr>
          <w:sz w:val="28"/>
          <w:szCs w:val="28"/>
        </w:rPr>
        <w:t>по годам реализации:</w:t>
      </w:r>
    </w:p>
    <w:p w:rsidR="008763D2" w:rsidRPr="005D2E8C" w:rsidRDefault="008763D2" w:rsidP="00556800">
      <w:pPr>
        <w:ind w:firstLine="709"/>
        <w:jc w:val="both"/>
        <w:rPr>
          <w:b/>
          <w:bCs/>
          <w:sz w:val="28"/>
          <w:szCs w:val="28"/>
        </w:rPr>
      </w:pPr>
      <w:r w:rsidRPr="005D2E8C">
        <w:rPr>
          <w:sz w:val="28"/>
          <w:szCs w:val="28"/>
        </w:rPr>
        <w:t>20</w:t>
      </w:r>
      <w:r w:rsidR="005D560D" w:rsidRPr="005D2E8C">
        <w:rPr>
          <w:sz w:val="28"/>
          <w:szCs w:val="28"/>
        </w:rPr>
        <w:t>2</w:t>
      </w:r>
      <w:r w:rsidR="00DB7EFD">
        <w:rPr>
          <w:sz w:val="28"/>
          <w:szCs w:val="28"/>
        </w:rPr>
        <w:t>1</w:t>
      </w:r>
      <w:r w:rsidRPr="005D2E8C">
        <w:rPr>
          <w:sz w:val="28"/>
          <w:szCs w:val="28"/>
        </w:rPr>
        <w:t xml:space="preserve"> год – </w:t>
      </w:r>
      <w:r w:rsidR="00642421">
        <w:rPr>
          <w:sz w:val="28"/>
          <w:szCs w:val="28"/>
        </w:rPr>
        <w:t xml:space="preserve">104 099 900,00 </w:t>
      </w:r>
      <w:r w:rsidRPr="005D2E8C">
        <w:rPr>
          <w:sz w:val="28"/>
          <w:szCs w:val="28"/>
        </w:rPr>
        <w:t>рублей;</w:t>
      </w:r>
    </w:p>
    <w:p w:rsidR="008763D2" w:rsidRPr="005D2E8C" w:rsidRDefault="005D560D" w:rsidP="00556800">
      <w:pPr>
        <w:ind w:firstLine="709"/>
        <w:jc w:val="both"/>
        <w:rPr>
          <w:b/>
          <w:bCs/>
          <w:sz w:val="28"/>
          <w:szCs w:val="28"/>
        </w:rPr>
      </w:pPr>
      <w:r w:rsidRPr="005D2E8C">
        <w:rPr>
          <w:sz w:val="28"/>
          <w:szCs w:val="28"/>
        </w:rPr>
        <w:t>202</w:t>
      </w:r>
      <w:r w:rsidR="00DB7EFD">
        <w:rPr>
          <w:sz w:val="28"/>
          <w:szCs w:val="28"/>
        </w:rPr>
        <w:t>2</w:t>
      </w:r>
      <w:r w:rsidR="008763D2" w:rsidRPr="005D2E8C">
        <w:rPr>
          <w:sz w:val="28"/>
          <w:szCs w:val="28"/>
        </w:rPr>
        <w:t xml:space="preserve"> год – </w:t>
      </w:r>
      <w:r w:rsidR="00642421">
        <w:rPr>
          <w:sz w:val="28"/>
          <w:szCs w:val="28"/>
        </w:rPr>
        <w:t>96 679 900</w:t>
      </w:r>
      <w:r w:rsidR="005C3B43" w:rsidRPr="005D2E8C">
        <w:rPr>
          <w:bCs/>
          <w:sz w:val="28"/>
          <w:szCs w:val="28"/>
        </w:rPr>
        <w:t>,00</w:t>
      </w:r>
      <w:r w:rsidR="00642421">
        <w:rPr>
          <w:bCs/>
          <w:sz w:val="28"/>
          <w:szCs w:val="28"/>
        </w:rPr>
        <w:t xml:space="preserve"> </w:t>
      </w:r>
      <w:r w:rsidR="008763D2" w:rsidRPr="005D2E8C">
        <w:rPr>
          <w:sz w:val="28"/>
          <w:szCs w:val="28"/>
        </w:rPr>
        <w:t>рублей;</w:t>
      </w:r>
    </w:p>
    <w:p w:rsidR="008763D2" w:rsidRPr="005D2E8C" w:rsidRDefault="005D560D" w:rsidP="00556800">
      <w:pPr>
        <w:ind w:firstLine="709"/>
        <w:jc w:val="both"/>
        <w:rPr>
          <w:b/>
          <w:bCs/>
        </w:rPr>
      </w:pPr>
      <w:r w:rsidRPr="005D2E8C">
        <w:rPr>
          <w:sz w:val="28"/>
          <w:szCs w:val="28"/>
        </w:rPr>
        <w:t>202</w:t>
      </w:r>
      <w:r w:rsidR="00DB7EFD">
        <w:rPr>
          <w:sz w:val="28"/>
          <w:szCs w:val="28"/>
        </w:rPr>
        <w:t>3</w:t>
      </w:r>
      <w:r w:rsidR="008763D2" w:rsidRPr="005D2E8C">
        <w:rPr>
          <w:sz w:val="28"/>
          <w:szCs w:val="28"/>
        </w:rPr>
        <w:t xml:space="preserve"> год – </w:t>
      </w:r>
      <w:r w:rsidR="00642421">
        <w:rPr>
          <w:sz w:val="28"/>
          <w:szCs w:val="28"/>
        </w:rPr>
        <w:t>92 859 900</w:t>
      </w:r>
      <w:r w:rsidR="005C3B43" w:rsidRPr="005D2E8C">
        <w:rPr>
          <w:bCs/>
          <w:sz w:val="28"/>
          <w:szCs w:val="28"/>
        </w:rPr>
        <w:t>,00</w:t>
      </w:r>
      <w:r w:rsidR="00642421">
        <w:rPr>
          <w:bCs/>
          <w:sz w:val="28"/>
          <w:szCs w:val="28"/>
        </w:rPr>
        <w:t xml:space="preserve"> </w:t>
      </w:r>
      <w:r w:rsidR="008763D2" w:rsidRPr="005D2E8C">
        <w:rPr>
          <w:sz w:val="28"/>
          <w:szCs w:val="28"/>
        </w:rPr>
        <w:t>рублей;</w:t>
      </w:r>
    </w:p>
    <w:p w:rsidR="008763D2" w:rsidRPr="005D2E8C" w:rsidRDefault="008763D2" w:rsidP="00556800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8C">
        <w:rPr>
          <w:rFonts w:ascii="Times New Roman" w:hAnsi="Times New Roman" w:cs="Times New Roman"/>
          <w:sz w:val="28"/>
          <w:szCs w:val="28"/>
        </w:rPr>
        <w:t>из них:</w:t>
      </w:r>
    </w:p>
    <w:p w:rsidR="008763D2" w:rsidRPr="00351912" w:rsidRDefault="008763D2" w:rsidP="00556800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912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35191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35191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642421">
        <w:rPr>
          <w:rFonts w:ascii="Times New Roman" w:hAnsi="Times New Roman" w:cs="Times New Roman"/>
          <w:sz w:val="28"/>
          <w:szCs w:val="28"/>
        </w:rPr>
        <w:t>165 899 700,00</w:t>
      </w:r>
      <w:r w:rsidRPr="00351912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8763D2" w:rsidRPr="00351912" w:rsidRDefault="008763D2" w:rsidP="00556800">
      <w:pPr>
        <w:widowControl w:val="0"/>
        <w:ind w:firstLine="709"/>
        <w:jc w:val="both"/>
        <w:rPr>
          <w:sz w:val="28"/>
          <w:szCs w:val="28"/>
        </w:rPr>
      </w:pPr>
      <w:r w:rsidRPr="00351912">
        <w:rPr>
          <w:sz w:val="28"/>
          <w:szCs w:val="28"/>
        </w:rPr>
        <w:t>в 20</w:t>
      </w:r>
      <w:r w:rsidR="005D560D" w:rsidRPr="00351912">
        <w:rPr>
          <w:sz w:val="28"/>
          <w:szCs w:val="28"/>
        </w:rPr>
        <w:t>2</w:t>
      </w:r>
      <w:r w:rsidR="00DB7EFD">
        <w:rPr>
          <w:sz w:val="28"/>
          <w:szCs w:val="28"/>
        </w:rPr>
        <w:t>1</w:t>
      </w:r>
      <w:r w:rsidRPr="00351912">
        <w:rPr>
          <w:sz w:val="28"/>
          <w:szCs w:val="28"/>
        </w:rPr>
        <w:t xml:space="preserve"> году – </w:t>
      </w:r>
      <w:r w:rsidR="00642421">
        <w:rPr>
          <w:sz w:val="28"/>
          <w:szCs w:val="28"/>
        </w:rPr>
        <w:t>55 299 900,00</w:t>
      </w:r>
      <w:r w:rsidRPr="00351912">
        <w:rPr>
          <w:sz w:val="28"/>
          <w:szCs w:val="28"/>
        </w:rPr>
        <w:t xml:space="preserve"> рублей;</w:t>
      </w:r>
    </w:p>
    <w:p w:rsidR="008763D2" w:rsidRPr="00351912" w:rsidRDefault="005D560D" w:rsidP="00556800">
      <w:pPr>
        <w:widowControl w:val="0"/>
        <w:ind w:firstLine="709"/>
        <w:jc w:val="both"/>
        <w:rPr>
          <w:sz w:val="28"/>
          <w:szCs w:val="28"/>
        </w:rPr>
      </w:pPr>
      <w:r w:rsidRPr="00351912">
        <w:rPr>
          <w:sz w:val="28"/>
          <w:szCs w:val="28"/>
        </w:rPr>
        <w:t>в 202</w:t>
      </w:r>
      <w:r w:rsidR="00DB7EFD">
        <w:rPr>
          <w:sz w:val="28"/>
          <w:szCs w:val="28"/>
        </w:rPr>
        <w:t>2</w:t>
      </w:r>
      <w:r w:rsidR="008763D2" w:rsidRPr="00351912">
        <w:rPr>
          <w:sz w:val="28"/>
          <w:szCs w:val="28"/>
        </w:rPr>
        <w:t xml:space="preserve"> году – </w:t>
      </w:r>
      <w:r w:rsidR="00642421">
        <w:rPr>
          <w:sz w:val="28"/>
          <w:szCs w:val="28"/>
        </w:rPr>
        <w:t>55 299 9</w:t>
      </w:r>
      <w:r w:rsidR="008763D2" w:rsidRPr="00351912">
        <w:rPr>
          <w:sz w:val="28"/>
          <w:szCs w:val="28"/>
        </w:rPr>
        <w:t>00,00 рублей;</w:t>
      </w:r>
    </w:p>
    <w:p w:rsidR="008763D2" w:rsidRPr="00351912" w:rsidRDefault="005D560D" w:rsidP="00556800">
      <w:pPr>
        <w:widowControl w:val="0"/>
        <w:ind w:firstLine="709"/>
        <w:jc w:val="both"/>
        <w:rPr>
          <w:sz w:val="28"/>
          <w:szCs w:val="28"/>
        </w:rPr>
      </w:pPr>
      <w:r w:rsidRPr="00351912">
        <w:rPr>
          <w:sz w:val="28"/>
          <w:szCs w:val="28"/>
        </w:rPr>
        <w:t>в 202</w:t>
      </w:r>
      <w:r w:rsidR="00DB7EFD">
        <w:rPr>
          <w:sz w:val="28"/>
          <w:szCs w:val="28"/>
        </w:rPr>
        <w:t>3</w:t>
      </w:r>
      <w:r w:rsidR="008763D2" w:rsidRPr="00351912">
        <w:rPr>
          <w:sz w:val="28"/>
          <w:szCs w:val="28"/>
        </w:rPr>
        <w:t xml:space="preserve"> году – </w:t>
      </w:r>
      <w:r w:rsidR="00642421">
        <w:rPr>
          <w:sz w:val="28"/>
          <w:szCs w:val="28"/>
        </w:rPr>
        <w:t>55 299 9</w:t>
      </w:r>
      <w:r w:rsidR="008763D2" w:rsidRPr="00351912">
        <w:rPr>
          <w:sz w:val="28"/>
          <w:szCs w:val="28"/>
        </w:rPr>
        <w:t>00,00 рублей;</w:t>
      </w:r>
    </w:p>
    <w:p w:rsidR="008763D2" w:rsidRPr="00351912" w:rsidRDefault="008763D2" w:rsidP="00556800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912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642421">
        <w:rPr>
          <w:rFonts w:ascii="Times New Roman" w:hAnsi="Times New Roman" w:cs="Times New Roman"/>
          <w:sz w:val="28"/>
          <w:szCs w:val="28"/>
        </w:rPr>
        <w:t>127 740 000</w:t>
      </w:r>
      <w:r w:rsidRPr="00351912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8763D2" w:rsidRPr="00351912" w:rsidRDefault="008763D2" w:rsidP="00556800">
      <w:pPr>
        <w:widowControl w:val="0"/>
        <w:ind w:firstLine="709"/>
        <w:jc w:val="both"/>
        <w:rPr>
          <w:sz w:val="28"/>
          <w:szCs w:val="28"/>
        </w:rPr>
      </w:pPr>
      <w:r w:rsidRPr="00351912">
        <w:rPr>
          <w:sz w:val="28"/>
          <w:szCs w:val="28"/>
        </w:rPr>
        <w:t>в 20</w:t>
      </w:r>
      <w:r w:rsidR="005D560D" w:rsidRPr="00351912">
        <w:rPr>
          <w:sz w:val="28"/>
          <w:szCs w:val="28"/>
        </w:rPr>
        <w:t>2</w:t>
      </w:r>
      <w:r w:rsidR="00DB7EFD">
        <w:rPr>
          <w:sz w:val="28"/>
          <w:szCs w:val="28"/>
        </w:rPr>
        <w:t>1</w:t>
      </w:r>
      <w:r w:rsidRPr="00351912">
        <w:rPr>
          <w:sz w:val="28"/>
          <w:szCs w:val="28"/>
        </w:rPr>
        <w:t xml:space="preserve"> году – </w:t>
      </w:r>
      <w:r w:rsidR="00642421">
        <w:rPr>
          <w:sz w:val="28"/>
          <w:szCs w:val="28"/>
        </w:rPr>
        <w:t>48 800 0</w:t>
      </w:r>
      <w:r w:rsidR="008F7311">
        <w:rPr>
          <w:sz w:val="28"/>
          <w:szCs w:val="28"/>
        </w:rPr>
        <w:t>00</w:t>
      </w:r>
      <w:r w:rsidRPr="00351912">
        <w:rPr>
          <w:sz w:val="28"/>
          <w:szCs w:val="28"/>
        </w:rPr>
        <w:t>,00 рублей;</w:t>
      </w:r>
    </w:p>
    <w:p w:rsidR="008763D2" w:rsidRPr="00351912" w:rsidRDefault="005D560D" w:rsidP="00556800">
      <w:pPr>
        <w:widowControl w:val="0"/>
        <w:ind w:firstLine="709"/>
        <w:jc w:val="both"/>
        <w:rPr>
          <w:sz w:val="28"/>
          <w:szCs w:val="28"/>
        </w:rPr>
      </w:pPr>
      <w:r w:rsidRPr="00351912">
        <w:rPr>
          <w:sz w:val="28"/>
          <w:szCs w:val="28"/>
        </w:rPr>
        <w:t>в 202</w:t>
      </w:r>
      <w:r w:rsidR="00DB7EFD">
        <w:rPr>
          <w:sz w:val="28"/>
          <w:szCs w:val="28"/>
        </w:rPr>
        <w:t>2</w:t>
      </w:r>
      <w:r w:rsidR="008763D2" w:rsidRPr="00351912">
        <w:rPr>
          <w:sz w:val="28"/>
          <w:szCs w:val="28"/>
        </w:rPr>
        <w:t xml:space="preserve"> году – </w:t>
      </w:r>
      <w:r w:rsidR="00642421">
        <w:rPr>
          <w:sz w:val="28"/>
          <w:szCs w:val="28"/>
        </w:rPr>
        <w:t>41 3</w:t>
      </w:r>
      <w:r w:rsidR="008F7311">
        <w:rPr>
          <w:sz w:val="28"/>
          <w:szCs w:val="28"/>
        </w:rPr>
        <w:t>80</w:t>
      </w:r>
      <w:r w:rsidR="008763D2" w:rsidRPr="00351912">
        <w:rPr>
          <w:sz w:val="28"/>
          <w:szCs w:val="28"/>
        </w:rPr>
        <w:t xml:space="preserve"> 000,00 рублей;</w:t>
      </w:r>
    </w:p>
    <w:p w:rsidR="008763D2" w:rsidRDefault="005D560D" w:rsidP="00556800">
      <w:pPr>
        <w:widowControl w:val="0"/>
        <w:ind w:firstLine="709"/>
        <w:jc w:val="both"/>
        <w:rPr>
          <w:sz w:val="28"/>
          <w:szCs w:val="28"/>
        </w:rPr>
      </w:pPr>
      <w:r w:rsidRPr="00351912">
        <w:rPr>
          <w:sz w:val="28"/>
          <w:szCs w:val="28"/>
        </w:rPr>
        <w:t>в 202</w:t>
      </w:r>
      <w:r w:rsidR="00DB7EFD">
        <w:rPr>
          <w:sz w:val="28"/>
          <w:szCs w:val="28"/>
        </w:rPr>
        <w:t>3</w:t>
      </w:r>
      <w:r w:rsidR="008763D2" w:rsidRPr="00351912">
        <w:rPr>
          <w:sz w:val="28"/>
          <w:szCs w:val="28"/>
        </w:rPr>
        <w:t xml:space="preserve"> году – </w:t>
      </w:r>
      <w:r w:rsidR="00642421">
        <w:rPr>
          <w:sz w:val="28"/>
          <w:szCs w:val="28"/>
        </w:rPr>
        <w:t>37 56</w:t>
      </w:r>
      <w:r w:rsidR="008F7311">
        <w:rPr>
          <w:sz w:val="28"/>
          <w:szCs w:val="28"/>
        </w:rPr>
        <w:t>0</w:t>
      </w:r>
      <w:r w:rsidR="008763D2" w:rsidRPr="00351912">
        <w:rPr>
          <w:sz w:val="28"/>
          <w:szCs w:val="28"/>
        </w:rPr>
        <w:t xml:space="preserve"> 000,00 рублей.</w:t>
      </w:r>
    </w:p>
    <w:p w:rsidR="00642421" w:rsidRDefault="00642421" w:rsidP="00556800">
      <w:pPr>
        <w:widowControl w:val="0"/>
        <w:ind w:firstLine="709"/>
        <w:jc w:val="both"/>
        <w:rPr>
          <w:sz w:val="28"/>
          <w:szCs w:val="28"/>
        </w:rPr>
      </w:pPr>
    </w:p>
    <w:p w:rsidR="00642421" w:rsidRPr="00790983" w:rsidRDefault="00642421" w:rsidP="00642421">
      <w:pPr>
        <w:widowControl w:val="0"/>
        <w:ind w:firstLine="709"/>
        <w:jc w:val="both"/>
        <w:rPr>
          <w:sz w:val="28"/>
          <w:szCs w:val="28"/>
        </w:rPr>
      </w:pPr>
      <w:r w:rsidRPr="00790983">
        <w:rPr>
          <w:sz w:val="28"/>
          <w:szCs w:val="28"/>
        </w:rPr>
        <w:t>Бю</w:t>
      </w:r>
      <w:r>
        <w:rPr>
          <w:sz w:val="28"/>
          <w:szCs w:val="28"/>
        </w:rPr>
        <w:t>джетные средства на реализацию подп</w:t>
      </w:r>
      <w:r w:rsidRPr="00790983">
        <w:rPr>
          <w:sz w:val="28"/>
          <w:szCs w:val="28"/>
        </w:rPr>
        <w:t>рограммы распределены между ГРБС следующим образом</w:t>
      </w:r>
      <w:r w:rsidR="005A1DF8">
        <w:rPr>
          <w:sz w:val="28"/>
          <w:szCs w:val="28"/>
        </w:rPr>
        <w:t xml:space="preserve"> (в рублях)</w:t>
      </w:r>
      <w:r w:rsidRPr="00790983">
        <w:rPr>
          <w:sz w:val="28"/>
          <w:szCs w:val="28"/>
        </w:rPr>
        <w:t>: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86"/>
        <w:gridCol w:w="2030"/>
        <w:gridCol w:w="919"/>
        <w:gridCol w:w="1551"/>
        <w:gridCol w:w="1689"/>
        <w:gridCol w:w="1547"/>
        <w:gridCol w:w="1810"/>
      </w:tblGrid>
      <w:tr w:rsidR="000405D6" w:rsidRPr="00D21ECF" w:rsidTr="000405D6">
        <w:trPr>
          <w:trHeight w:val="7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E765C4" w:rsidRDefault="000405D6" w:rsidP="00BD1E49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>Итого на</w:t>
            </w:r>
          </w:p>
          <w:p w:rsidR="000405D6" w:rsidRPr="00E765C4" w:rsidRDefault="000405D6" w:rsidP="00BD1E49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0405D6" w:rsidRPr="00556800" w:rsidTr="000405D6">
        <w:trPr>
          <w:trHeight w:val="262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D6" w:rsidRPr="00556800" w:rsidRDefault="000405D6" w:rsidP="00BD1E4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405D6" w:rsidRPr="00556800" w:rsidRDefault="000405D6" w:rsidP="00290A52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</w:rPr>
              <w:t xml:space="preserve">Отдел образования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0405D6" w:rsidRDefault="000405D6" w:rsidP="00430A77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0405D6" w:rsidRDefault="000405D6" w:rsidP="000405D6">
            <w:pPr>
              <w:jc w:val="right"/>
              <w:rPr>
                <w:b/>
              </w:rPr>
            </w:pPr>
            <w:r w:rsidRPr="000405D6">
              <w:rPr>
                <w:b/>
              </w:rPr>
              <w:t>104 099 900,00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0405D6" w:rsidRDefault="000405D6" w:rsidP="000405D6">
            <w:pPr>
              <w:jc w:val="right"/>
              <w:rPr>
                <w:b/>
              </w:rPr>
            </w:pPr>
            <w:r w:rsidRPr="000405D6">
              <w:rPr>
                <w:b/>
              </w:rPr>
              <w:t>96 679 900,00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0405D6" w:rsidRDefault="000405D6" w:rsidP="000405D6">
            <w:pPr>
              <w:jc w:val="right"/>
              <w:rPr>
                <w:b/>
              </w:rPr>
            </w:pPr>
            <w:r w:rsidRPr="000405D6">
              <w:rPr>
                <w:b/>
              </w:rPr>
              <w:t>92 859 900,00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556800" w:rsidRDefault="000405D6" w:rsidP="000405D6">
            <w:pPr>
              <w:widowControl w:val="0"/>
              <w:ind w:left="-128"/>
              <w:jc w:val="right"/>
              <w:rPr>
                <w:b/>
              </w:rPr>
            </w:pPr>
            <w:r w:rsidRPr="00642421">
              <w:rPr>
                <w:b/>
              </w:rPr>
              <w:t>293 639 700,00</w:t>
            </w:r>
          </w:p>
        </w:tc>
      </w:tr>
      <w:tr w:rsidR="000405D6" w:rsidRPr="00556800" w:rsidTr="000405D6">
        <w:trPr>
          <w:trHeight w:val="215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BD1E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05D6" w:rsidRPr="00556800" w:rsidRDefault="000405D6" w:rsidP="00BD1E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C660B8" w:rsidRDefault="000405D6" w:rsidP="00430A77">
            <w:pPr>
              <w:jc w:val="center"/>
            </w:pPr>
            <w:r>
              <w:t>0701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102 332 100,00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94 912 100,00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91 092 100,00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widowControl w:val="0"/>
              <w:ind w:left="-128"/>
              <w:jc w:val="right"/>
              <w:rPr>
                <w:b/>
              </w:rPr>
            </w:pPr>
            <w:r w:rsidRPr="000405D6">
              <w:rPr>
                <w:b/>
              </w:rPr>
              <w:t>288 336 300,00</w:t>
            </w:r>
          </w:p>
        </w:tc>
      </w:tr>
      <w:tr w:rsidR="000405D6" w:rsidRPr="00556800" w:rsidTr="000405D6">
        <w:trPr>
          <w:trHeight w:val="183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BD1E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05D6" w:rsidRPr="00556800" w:rsidRDefault="000405D6" w:rsidP="00BD1E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C660B8" w:rsidRDefault="000405D6" w:rsidP="00430A77">
            <w:pPr>
              <w:jc w:val="center"/>
            </w:pPr>
            <w:r>
              <w:t>1003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156 000,00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156 000,00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156 000,00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468 000,00</w:t>
            </w:r>
          </w:p>
        </w:tc>
      </w:tr>
      <w:tr w:rsidR="000405D6" w:rsidRPr="00556800" w:rsidTr="000405D6">
        <w:trPr>
          <w:trHeight w:val="229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BD1E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556800" w:rsidRDefault="000405D6" w:rsidP="00BD1E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C660B8" w:rsidRDefault="000405D6" w:rsidP="00430A77">
            <w:pPr>
              <w:jc w:val="center"/>
            </w:pPr>
            <w:r>
              <w:t>1004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1 611 800,00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1 611 800,00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</w:pPr>
            <w:r>
              <w:t>1 611 800,00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0405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4 835 400,00</w:t>
            </w:r>
          </w:p>
        </w:tc>
      </w:tr>
      <w:tr w:rsidR="000405D6" w:rsidRPr="00D21ECF" w:rsidTr="000405D6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BD1E49">
            <w:pPr>
              <w:widowControl w:val="0"/>
              <w:jc w:val="center"/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BD1E49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0405D6">
            <w:pPr>
              <w:widowControl w:val="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0405D6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0405D6">
            <w:pPr>
              <w:widowControl w:val="0"/>
              <w:jc w:val="right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0405D6">
            <w:pPr>
              <w:widowControl w:val="0"/>
              <w:ind w:left="-128"/>
              <w:jc w:val="right"/>
            </w:pPr>
          </w:p>
        </w:tc>
      </w:tr>
      <w:tr w:rsidR="000405D6" w:rsidRPr="00D21ECF" w:rsidTr="000405D6">
        <w:trPr>
          <w:trHeight w:val="96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BD1E49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BD1E49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642421" w:rsidRDefault="000405D6" w:rsidP="0064242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jc w:val="right"/>
              <w:rPr>
                <w:i/>
                <w:sz w:val="18"/>
                <w:szCs w:val="18"/>
              </w:rPr>
            </w:pPr>
            <w:r w:rsidRPr="00642421">
              <w:rPr>
                <w:i/>
                <w:sz w:val="18"/>
                <w:szCs w:val="18"/>
              </w:rPr>
              <w:t>55 299 900,00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jc w:val="right"/>
              <w:rPr>
                <w:i/>
                <w:sz w:val="18"/>
                <w:szCs w:val="18"/>
              </w:rPr>
            </w:pPr>
            <w:r w:rsidRPr="00642421">
              <w:rPr>
                <w:i/>
                <w:sz w:val="18"/>
                <w:szCs w:val="18"/>
              </w:rPr>
              <w:t>55 299 900,00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jc w:val="right"/>
              <w:rPr>
                <w:i/>
                <w:sz w:val="18"/>
                <w:szCs w:val="18"/>
              </w:rPr>
            </w:pPr>
            <w:r w:rsidRPr="00642421">
              <w:rPr>
                <w:i/>
                <w:sz w:val="18"/>
                <w:szCs w:val="18"/>
              </w:rPr>
              <w:t>55 299 900,00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0E01AB" w:rsidRDefault="000405D6" w:rsidP="000405D6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0E01AB">
              <w:rPr>
                <w:b/>
                <w:i/>
                <w:sz w:val="18"/>
                <w:szCs w:val="18"/>
              </w:rPr>
              <w:t>165 899 700,00</w:t>
            </w:r>
          </w:p>
        </w:tc>
      </w:tr>
      <w:tr w:rsidR="000405D6" w:rsidRPr="00D21ECF" w:rsidTr="000405D6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Default="000405D6" w:rsidP="00BD1E49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1743F" w:rsidRDefault="000405D6" w:rsidP="00BD1E49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D6" w:rsidRPr="00642421" w:rsidRDefault="000405D6" w:rsidP="0064242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jc w:val="right"/>
              <w:rPr>
                <w:i/>
                <w:sz w:val="18"/>
                <w:szCs w:val="18"/>
              </w:rPr>
            </w:pPr>
            <w:r w:rsidRPr="00642421">
              <w:rPr>
                <w:i/>
                <w:sz w:val="18"/>
                <w:szCs w:val="18"/>
              </w:rPr>
              <w:t>48 800 000,00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jc w:val="right"/>
              <w:rPr>
                <w:i/>
                <w:sz w:val="18"/>
                <w:szCs w:val="18"/>
              </w:rPr>
            </w:pPr>
            <w:r w:rsidRPr="00642421">
              <w:rPr>
                <w:i/>
                <w:sz w:val="18"/>
                <w:szCs w:val="18"/>
              </w:rPr>
              <w:t>41 380 000,00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642421" w:rsidRDefault="000405D6" w:rsidP="000405D6">
            <w:pPr>
              <w:jc w:val="right"/>
              <w:rPr>
                <w:i/>
                <w:sz w:val="18"/>
                <w:szCs w:val="18"/>
              </w:rPr>
            </w:pPr>
            <w:r w:rsidRPr="00642421">
              <w:rPr>
                <w:i/>
                <w:sz w:val="18"/>
                <w:szCs w:val="18"/>
              </w:rPr>
              <w:t>37 560 000,00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5D6" w:rsidRPr="000E01AB" w:rsidRDefault="000405D6" w:rsidP="000405D6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0E01AB">
              <w:rPr>
                <w:b/>
                <w:i/>
                <w:sz w:val="18"/>
                <w:szCs w:val="18"/>
              </w:rPr>
              <w:t>127 740 000,00</w:t>
            </w:r>
          </w:p>
        </w:tc>
      </w:tr>
    </w:tbl>
    <w:p w:rsidR="008763D2" w:rsidRPr="00D21ECF" w:rsidRDefault="008763D2" w:rsidP="009E7006">
      <w:pPr>
        <w:widowControl w:val="0"/>
        <w:ind w:firstLine="709"/>
        <w:jc w:val="both"/>
        <w:rPr>
          <w:sz w:val="28"/>
          <w:szCs w:val="28"/>
          <w:highlight w:val="cyan"/>
        </w:rPr>
      </w:pPr>
    </w:p>
    <w:p w:rsidR="0038628F" w:rsidRPr="009B6BA4" w:rsidRDefault="0038628F" w:rsidP="0038628F">
      <w:pPr>
        <w:widowControl w:val="0"/>
        <w:ind w:firstLine="709"/>
        <w:jc w:val="both"/>
        <w:rPr>
          <w:sz w:val="28"/>
          <w:szCs w:val="28"/>
        </w:rPr>
      </w:pPr>
      <w:r w:rsidRPr="009B6BA4">
        <w:rPr>
          <w:sz w:val="28"/>
          <w:szCs w:val="28"/>
        </w:rPr>
        <w:t xml:space="preserve">Целью подпрограммы является </w:t>
      </w:r>
      <w:r w:rsidRPr="009B6BA4">
        <w:rPr>
          <w:i/>
          <w:sz w:val="28"/>
          <w:szCs w:val="28"/>
        </w:rPr>
        <w:t>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</w:t>
      </w:r>
      <w:r w:rsidRPr="009B6BA4">
        <w:rPr>
          <w:sz w:val="28"/>
          <w:szCs w:val="28"/>
        </w:rPr>
        <w:t>.</w:t>
      </w:r>
    </w:p>
    <w:p w:rsidR="0038628F" w:rsidRDefault="0038628F" w:rsidP="0038628F">
      <w:pPr>
        <w:widowControl w:val="0"/>
        <w:ind w:firstLine="709"/>
        <w:jc w:val="both"/>
        <w:rPr>
          <w:sz w:val="28"/>
          <w:szCs w:val="28"/>
        </w:rPr>
      </w:pPr>
    </w:p>
    <w:p w:rsidR="0038628F" w:rsidRPr="009B6BA4" w:rsidRDefault="0038628F" w:rsidP="0038628F">
      <w:pPr>
        <w:widowControl w:val="0"/>
        <w:ind w:firstLine="709"/>
        <w:jc w:val="both"/>
        <w:rPr>
          <w:sz w:val="28"/>
          <w:szCs w:val="28"/>
        </w:rPr>
      </w:pPr>
      <w:r w:rsidRPr="009B6BA4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38628F" w:rsidRPr="009B6BA4" w:rsidRDefault="0038628F" w:rsidP="0038628F">
      <w:pPr>
        <w:widowControl w:val="0"/>
        <w:ind w:firstLine="709"/>
        <w:jc w:val="both"/>
        <w:rPr>
          <w:sz w:val="28"/>
          <w:szCs w:val="28"/>
        </w:rPr>
      </w:pPr>
      <w:r w:rsidRPr="009B6BA4">
        <w:rPr>
          <w:sz w:val="28"/>
          <w:szCs w:val="28"/>
        </w:rPr>
        <w:t>- создать условия для получения качественного дошкольного образования в соответствии с требованиями федерального государственного образовательного стандарта дошкольного образования, обеспечить его доступность.</w:t>
      </w:r>
    </w:p>
    <w:p w:rsidR="0038628F" w:rsidRDefault="0038628F" w:rsidP="00430A77">
      <w:pPr>
        <w:widowControl w:val="0"/>
        <w:ind w:firstLine="709"/>
        <w:jc w:val="both"/>
        <w:rPr>
          <w:sz w:val="28"/>
          <w:szCs w:val="28"/>
        </w:rPr>
      </w:pPr>
    </w:p>
    <w:p w:rsidR="008763D2" w:rsidRDefault="008763D2" w:rsidP="00430A77">
      <w:pPr>
        <w:widowControl w:val="0"/>
        <w:ind w:firstLine="709"/>
        <w:jc w:val="both"/>
        <w:rPr>
          <w:sz w:val="28"/>
          <w:szCs w:val="28"/>
        </w:rPr>
      </w:pPr>
      <w:r w:rsidRPr="004B19D4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5"/>
        <w:gridCol w:w="1364"/>
        <w:gridCol w:w="1206"/>
        <w:gridCol w:w="1216"/>
        <w:gridCol w:w="1186"/>
      </w:tblGrid>
      <w:tr w:rsidR="008763D2" w:rsidRPr="004B19D4" w:rsidTr="00FC22DE">
        <w:trPr>
          <w:trHeight w:val="821"/>
          <w:tblHeader/>
        </w:trPr>
        <w:tc>
          <w:tcPr>
            <w:tcW w:w="2547" w:type="pct"/>
            <w:vAlign w:val="center"/>
          </w:tcPr>
          <w:p w:rsidR="008763D2" w:rsidRPr="00430A77" w:rsidRDefault="008763D2" w:rsidP="009E7006">
            <w:pPr>
              <w:widowControl w:val="0"/>
              <w:jc w:val="center"/>
              <w:rPr>
                <w:spacing w:val="1"/>
              </w:rPr>
            </w:pPr>
            <w:bookmarkStart w:id="60" w:name="RANGE!A1:H13"/>
            <w:bookmarkEnd w:id="60"/>
            <w:r w:rsidRPr="00430A77">
              <w:rPr>
                <w:spacing w:val="1"/>
              </w:rPr>
              <w:t>Показатели</w:t>
            </w:r>
          </w:p>
        </w:tc>
        <w:tc>
          <w:tcPr>
            <w:tcW w:w="673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pacing w:val="1"/>
                <w:sz w:val="24"/>
                <w:szCs w:val="24"/>
              </w:rPr>
            </w:pPr>
            <w:r w:rsidRPr="004B19D4">
              <w:rPr>
                <w:spacing w:val="1"/>
                <w:sz w:val="24"/>
                <w:szCs w:val="24"/>
              </w:rPr>
              <w:t>Единица измерения</w:t>
            </w:r>
          </w:p>
        </w:tc>
        <w:tc>
          <w:tcPr>
            <w:tcW w:w="595" w:type="pct"/>
            <w:vAlign w:val="center"/>
          </w:tcPr>
          <w:p w:rsidR="008763D2" w:rsidRPr="004B19D4" w:rsidRDefault="008763D2" w:rsidP="00DB7CAD">
            <w:pPr>
              <w:widowControl w:val="0"/>
              <w:jc w:val="center"/>
              <w:rPr>
                <w:spacing w:val="1"/>
                <w:sz w:val="24"/>
                <w:szCs w:val="24"/>
              </w:rPr>
            </w:pPr>
            <w:r w:rsidRPr="004B19D4">
              <w:rPr>
                <w:spacing w:val="1"/>
                <w:sz w:val="24"/>
                <w:szCs w:val="24"/>
              </w:rPr>
              <w:t>20</w:t>
            </w:r>
            <w:r w:rsidR="005D560D" w:rsidRPr="004B19D4">
              <w:rPr>
                <w:spacing w:val="1"/>
                <w:sz w:val="24"/>
                <w:szCs w:val="24"/>
              </w:rPr>
              <w:t>2</w:t>
            </w:r>
            <w:r w:rsidR="00430A77">
              <w:rPr>
                <w:spacing w:val="1"/>
                <w:sz w:val="24"/>
                <w:szCs w:val="24"/>
              </w:rPr>
              <w:t>2</w:t>
            </w:r>
            <w:r w:rsidRPr="004B19D4">
              <w:rPr>
                <w:spacing w:val="1"/>
                <w:sz w:val="24"/>
                <w:szCs w:val="24"/>
              </w:rPr>
              <w:t xml:space="preserve"> год</w:t>
            </w:r>
          </w:p>
        </w:tc>
        <w:tc>
          <w:tcPr>
            <w:tcW w:w="600" w:type="pct"/>
            <w:vAlign w:val="center"/>
          </w:tcPr>
          <w:p w:rsidR="008763D2" w:rsidRPr="004B19D4" w:rsidRDefault="008763D2" w:rsidP="00DB7CAD">
            <w:pPr>
              <w:widowControl w:val="0"/>
              <w:jc w:val="center"/>
              <w:rPr>
                <w:spacing w:val="1"/>
                <w:sz w:val="24"/>
                <w:szCs w:val="24"/>
              </w:rPr>
            </w:pPr>
            <w:r w:rsidRPr="004B19D4">
              <w:rPr>
                <w:spacing w:val="1"/>
                <w:sz w:val="24"/>
                <w:szCs w:val="24"/>
              </w:rPr>
              <w:t>202</w:t>
            </w:r>
            <w:r w:rsidR="00430A77">
              <w:rPr>
                <w:spacing w:val="1"/>
                <w:sz w:val="24"/>
                <w:szCs w:val="24"/>
              </w:rPr>
              <w:t>3</w:t>
            </w:r>
            <w:r w:rsidRPr="004B19D4">
              <w:rPr>
                <w:spacing w:val="1"/>
                <w:sz w:val="24"/>
                <w:szCs w:val="24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8763D2" w:rsidRPr="004B19D4" w:rsidRDefault="008763D2" w:rsidP="00DB7CAD">
            <w:pPr>
              <w:widowControl w:val="0"/>
              <w:jc w:val="center"/>
              <w:rPr>
                <w:spacing w:val="1"/>
                <w:sz w:val="24"/>
                <w:szCs w:val="24"/>
              </w:rPr>
            </w:pPr>
            <w:r w:rsidRPr="004B19D4">
              <w:rPr>
                <w:spacing w:val="1"/>
                <w:sz w:val="24"/>
                <w:szCs w:val="24"/>
              </w:rPr>
              <w:t>202</w:t>
            </w:r>
            <w:r w:rsidR="00430A77">
              <w:rPr>
                <w:spacing w:val="1"/>
                <w:sz w:val="24"/>
                <w:szCs w:val="24"/>
              </w:rPr>
              <w:t>4</w:t>
            </w:r>
            <w:r w:rsidRPr="004B19D4">
              <w:rPr>
                <w:spacing w:val="1"/>
                <w:sz w:val="24"/>
                <w:szCs w:val="24"/>
              </w:rPr>
              <w:t xml:space="preserve"> год</w:t>
            </w:r>
          </w:p>
        </w:tc>
      </w:tr>
      <w:tr w:rsidR="008763D2" w:rsidRPr="004B19D4" w:rsidTr="00FC22DE">
        <w:trPr>
          <w:trHeight w:val="1351"/>
        </w:trPr>
        <w:tc>
          <w:tcPr>
            <w:tcW w:w="2547" w:type="pct"/>
            <w:vAlign w:val="center"/>
          </w:tcPr>
          <w:p w:rsidR="008763D2" w:rsidRPr="00430A77" w:rsidRDefault="008763D2" w:rsidP="00430A77">
            <w:pPr>
              <w:widowControl w:val="0"/>
            </w:pPr>
            <w:proofErr w:type="gramStart"/>
            <w:r w:rsidRPr="00430A77"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673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%</w:t>
            </w:r>
          </w:p>
        </w:tc>
        <w:tc>
          <w:tcPr>
            <w:tcW w:w="595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100</w:t>
            </w:r>
          </w:p>
        </w:tc>
        <w:tc>
          <w:tcPr>
            <w:tcW w:w="600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100</w:t>
            </w:r>
          </w:p>
        </w:tc>
      </w:tr>
      <w:tr w:rsidR="008763D2" w:rsidRPr="004B19D4" w:rsidTr="00FC22DE">
        <w:trPr>
          <w:trHeight w:val="1431"/>
        </w:trPr>
        <w:tc>
          <w:tcPr>
            <w:tcW w:w="2547" w:type="pct"/>
            <w:vAlign w:val="center"/>
          </w:tcPr>
          <w:p w:rsidR="008763D2" w:rsidRPr="00430A77" w:rsidRDefault="008763D2" w:rsidP="00430A77">
            <w:pPr>
              <w:widowControl w:val="0"/>
            </w:pPr>
            <w:r w:rsidRPr="00430A77"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(по государственным и муниципальным образовательным организациям) в соответствии с Указом Президента Российской Федерации от 07.05.2012 №597 «О мероприятиях по реализации государственной социальной политики»</w:t>
            </w:r>
          </w:p>
        </w:tc>
        <w:tc>
          <w:tcPr>
            <w:tcW w:w="673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%</w:t>
            </w:r>
          </w:p>
        </w:tc>
        <w:tc>
          <w:tcPr>
            <w:tcW w:w="595" w:type="pct"/>
            <w:vAlign w:val="center"/>
          </w:tcPr>
          <w:p w:rsidR="008763D2" w:rsidRPr="004B19D4" w:rsidRDefault="008763D2" w:rsidP="00E51AD4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8</w:t>
            </w:r>
            <w:r w:rsidR="00E51AD4" w:rsidRPr="004B19D4">
              <w:rPr>
                <w:sz w:val="24"/>
                <w:szCs w:val="24"/>
              </w:rPr>
              <w:t>1</w:t>
            </w:r>
            <w:r w:rsidRPr="004B19D4">
              <w:rPr>
                <w:sz w:val="24"/>
                <w:szCs w:val="24"/>
              </w:rPr>
              <w:t>,0</w:t>
            </w:r>
          </w:p>
        </w:tc>
        <w:tc>
          <w:tcPr>
            <w:tcW w:w="600" w:type="pct"/>
            <w:vAlign w:val="center"/>
          </w:tcPr>
          <w:p w:rsidR="008763D2" w:rsidRPr="004B19D4" w:rsidRDefault="008763D2" w:rsidP="00E51AD4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8</w:t>
            </w:r>
            <w:r w:rsidR="00E51AD4" w:rsidRPr="004B19D4">
              <w:rPr>
                <w:sz w:val="24"/>
                <w:szCs w:val="24"/>
              </w:rPr>
              <w:t>1</w:t>
            </w:r>
            <w:r w:rsidRPr="004B19D4">
              <w:rPr>
                <w:sz w:val="24"/>
                <w:szCs w:val="24"/>
              </w:rPr>
              <w:t>,0</w:t>
            </w:r>
          </w:p>
        </w:tc>
        <w:tc>
          <w:tcPr>
            <w:tcW w:w="586" w:type="pct"/>
            <w:vAlign w:val="center"/>
          </w:tcPr>
          <w:p w:rsidR="008763D2" w:rsidRPr="004B19D4" w:rsidRDefault="00E51AD4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81</w:t>
            </w:r>
            <w:r w:rsidR="008763D2" w:rsidRPr="004B19D4">
              <w:rPr>
                <w:sz w:val="24"/>
                <w:szCs w:val="24"/>
              </w:rPr>
              <w:t>,0</w:t>
            </w:r>
          </w:p>
        </w:tc>
      </w:tr>
      <w:tr w:rsidR="008763D2" w:rsidRPr="004B19D4" w:rsidTr="00FC22DE">
        <w:trPr>
          <w:trHeight w:val="483"/>
        </w:trPr>
        <w:tc>
          <w:tcPr>
            <w:tcW w:w="2547" w:type="pct"/>
            <w:vAlign w:val="center"/>
          </w:tcPr>
          <w:p w:rsidR="008763D2" w:rsidRPr="00430A77" w:rsidRDefault="008763D2" w:rsidP="00430A77">
            <w:pPr>
              <w:widowControl w:val="0"/>
            </w:pPr>
            <w:r w:rsidRPr="00430A77"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673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%</w:t>
            </w:r>
          </w:p>
        </w:tc>
        <w:tc>
          <w:tcPr>
            <w:tcW w:w="595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600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586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8763D2" w:rsidRPr="004B19D4" w:rsidTr="00FC22DE">
        <w:trPr>
          <w:trHeight w:val="471"/>
        </w:trPr>
        <w:tc>
          <w:tcPr>
            <w:tcW w:w="2547" w:type="pct"/>
            <w:vAlign w:val="center"/>
          </w:tcPr>
          <w:p w:rsidR="008763D2" w:rsidRPr="00430A77" w:rsidRDefault="008763D2" w:rsidP="00430A77">
            <w:pPr>
              <w:widowControl w:val="0"/>
            </w:pPr>
            <w:r w:rsidRPr="00430A77"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673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%</w:t>
            </w:r>
          </w:p>
        </w:tc>
        <w:tc>
          <w:tcPr>
            <w:tcW w:w="595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600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586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8763D2" w:rsidRPr="00D21ECF" w:rsidTr="00FC22DE">
        <w:trPr>
          <w:trHeight w:val="821"/>
        </w:trPr>
        <w:tc>
          <w:tcPr>
            <w:tcW w:w="2547" w:type="pct"/>
            <w:vAlign w:val="center"/>
          </w:tcPr>
          <w:p w:rsidR="008763D2" w:rsidRPr="00430A77" w:rsidRDefault="008763D2" w:rsidP="00430A77">
            <w:pPr>
              <w:widowControl w:val="0"/>
            </w:pPr>
            <w:r w:rsidRPr="00430A77"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430A77">
              <w:t>безбарьерная</w:t>
            </w:r>
            <w:proofErr w:type="spellEnd"/>
            <w:r w:rsidRPr="00430A77"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673" w:type="pct"/>
            <w:vAlign w:val="center"/>
          </w:tcPr>
          <w:p w:rsidR="008763D2" w:rsidRPr="004B19D4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4B19D4">
              <w:rPr>
                <w:sz w:val="24"/>
                <w:szCs w:val="24"/>
              </w:rPr>
              <w:t>%</w:t>
            </w:r>
          </w:p>
        </w:tc>
        <w:tc>
          <w:tcPr>
            <w:tcW w:w="595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600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586" w:type="pct"/>
            <w:vAlign w:val="center"/>
          </w:tcPr>
          <w:p w:rsidR="008763D2" w:rsidRPr="004B19D4" w:rsidRDefault="00EE1075" w:rsidP="009E700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</w:tbl>
    <w:p w:rsidR="008763D2" w:rsidRPr="00D21ECF" w:rsidRDefault="008763D2" w:rsidP="009E7006">
      <w:pPr>
        <w:widowControl w:val="0"/>
        <w:rPr>
          <w:sz w:val="28"/>
          <w:szCs w:val="28"/>
          <w:highlight w:val="cyan"/>
        </w:rPr>
      </w:pPr>
    </w:p>
    <w:p w:rsidR="00BD1E49" w:rsidRDefault="00BD1E49" w:rsidP="00430A77">
      <w:pPr>
        <w:widowControl w:val="0"/>
        <w:ind w:firstLine="709"/>
        <w:jc w:val="both"/>
        <w:rPr>
          <w:sz w:val="28"/>
          <w:szCs w:val="28"/>
        </w:rPr>
      </w:pPr>
      <w:r w:rsidRPr="00BD1E49">
        <w:rPr>
          <w:sz w:val="28"/>
          <w:szCs w:val="28"/>
        </w:rPr>
        <w:t xml:space="preserve">Общий объем средств на финансовое обеспечение выполнения </w:t>
      </w:r>
      <w:r>
        <w:rPr>
          <w:sz w:val="28"/>
          <w:szCs w:val="28"/>
        </w:rPr>
        <w:t>муниципального</w:t>
      </w:r>
      <w:r w:rsidRPr="00BD1E49">
        <w:rPr>
          <w:sz w:val="28"/>
          <w:szCs w:val="28"/>
        </w:rPr>
        <w:t xml:space="preserve"> задания в 2022-2024 годах </w:t>
      </w:r>
      <w:r>
        <w:rPr>
          <w:sz w:val="28"/>
          <w:szCs w:val="28"/>
        </w:rPr>
        <w:t>муниципальными</w:t>
      </w:r>
      <w:r w:rsidRPr="00BD1E49">
        <w:rPr>
          <w:sz w:val="28"/>
          <w:szCs w:val="28"/>
        </w:rPr>
        <w:t xml:space="preserve"> бюджетными учреждениями предусматривается в сумме </w:t>
      </w:r>
      <w:r>
        <w:rPr>
          <w:sz w:val="28"/>
          <w:szCs w:val="28"/>
        </w:rPr>
        <w:t>291 389 700,00</w:t>
      </w:r>
      <w:r w:rsidRPr="00BD1E49">
        <w:rPr>
          <w:sz w:val="28"/>
          <w:szCs w:val="28"/>
        </w:rPr>
        <w:t xml:space="preserve"> рублей, в том числе: в 2022 году – </w:t>
      </w:r>
      <w:r>
        <w:rPr>
          <w:sz w:val="28"/>
          <w:szCs w:val="28"/>
        </w:rPr>
        <w:t>103 349 900,00</w:t>
      </w:r>
      <w:r w:rsidRPr="00BD1E49">
        <w:rPr>
          <w:sz w:val="28"/>
          <w:szCs w:val="28"/>
        </w:rPr>
        <w:t xml:space="preserve"> рублей, в 2023 году – </w:t>
      </w:r>
      <w:r>
        <w:rPr>
          <w:sz w:val="28"/>
          <w:szCs w:val="28"/>
        </w:rPr>
        <w:t>95 929 900,00</w:t>
      </w:r>
      <w:r w:rsidRPr="00BD1E49">
        <w:rPr>
          <w:sz w:val="28"/>
          <w:szCs w:val="28"/>
        </w:rPr>
        <w:t xml:space="preserve"> рублей, в 2024 году </w:t>
      </w:r>
      <w:r w:rsidRPr="00BD1E49">
        <w:rPr>
          <w:sz w:val="28"/>
          <w:szCs w:val="28"/>
        </w:rPr>
        <w:lastRenderedPageBreak/>
        <w:t xml:space="preserve">– </w:t>
      </w:r>
      <w:r>
        <w:rPr>
          <w:sz w:val="28"/>
          <w:szCs w:val="28"/>
        </w:rPr>
        <w:t>92 109 900,00</w:t>
      </w:r>
      <w:r w:rsidRPr="00BD1E49">
        <w:rPr>
          <w:sz w:val="28"/>
          <w:szCs w:val="28"/>
        </w:rPr>
        <w:t xml:space="preserve"> рублей.</w:t>
      </w:r>
    </w:p>
    <w:p w:rsidR="00BD1E49" w:rsidRPr="00240B95" w:rsidRDefault="00BD1E49" w:rsidP="00430A77">
      <w:pPr>
        <w:widowControl w:val="0"/>
        <w:ind w:firstLine="709"/>
        <w:jc w:val="both"/>
        <w:rPr>
          <w:sz w:val="28"/>
          <w:szCs w:val="28"/>
        </w:rPr>
      </w:pPr>
      <w:r w:rsidRPr="00240B95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1904"/>
        <w:gridCol w:w="1263"/>
        <w:gridCol w:w="1088"/>
        <w:gridCol w:w="1393"/>
        <w:gridCol w:w="961"/>
        <w:gridCol w:w="1033"/>
        <w:gridCol w:w="983"/>
        <w:gridCol w:w="981"/>
      </w:tblGrid>
      <w:tr w:rsidR="00BD1E49" w:rsidRPr="00164A2E" w:rsidTr="00BD1E49">
        <w:trPr>
          <w:tblHeader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164A2E">
              <w:t>№</w:t>
            </w:r>
          </w:p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164A2E">
              <w:t>п</w:t>
            </w:r>
            <w:proofErr w:type="gramEnd"/>
            <w:r w:rsidRPr="00164A2E">
              <w:t>/п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 w:rsidP="00164A2E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 xml:space="preserve">Наименование </w:t>
            </w:r>
            <w:r w:rsidR="00164A2E">
              <w:rPr>
                <w:bCs/>
              </w:rPr>
              <w:t>муниципальной</w:t>
            </w:r>
            <w:r w:rsidRPr="00164A2E">
              <w:rPr>
                <w:bCs/>
              </w:rPr>
              <w:t xml:space="preserve"> услуги (работы)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164A2E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Показатели объема</w:t>
            </w:r>
          </w:p>
        </w:tc>
        <w:tc>
          <w:tcPr>
            <w:tcW w:w="1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Предусмотрено средств</w:t>
            </w:r>
          </w:p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(тыс. рублей)</w:t>
            </w:r>
          </w:p>
        </w:tc>
      </w:tr>
      <w:tr w:rsidR="00BD1E49" w:rsidRPr="00164A2E" w:rsidTr="00FC22DE">
        <w:trPr>
          <w:tblHeader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rPr>
                <w:bCs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rPr>
                <w:bCs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rPr>
                <w:bCs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2022 год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2023 год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2024 год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2022 год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2023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49" w:rsidRPr="00164A2E" w:rsidRDefault="00BD1E49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2024 год</w:t>
            </w:r>
          </w:p>
        </w:tc>
      </w:tr>
      <w:tr w:rsidR="002C1177" w:rsidRPr="00164A2E" w:rsidTr="002C1177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  <w:r w:rsidRPr="00164A2E">
              <w:rPr>
                <w:bCs/>
              </w:rPr>
              <w:t>всего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ind w:left="-108" w:right="-109"/>
              <w:jc w:val="center"/>
            </w:pPr>
            <w:r w:rsidRPr="00164A2E">
              <w:t>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ind w:left="-108" w:right="-109"/>
              <w:jc w:val="center"/>
            </w:pPr>
            <w:r w:rsidRPr="00164A2E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ind w:left="-108" w:right="-109"/>
              <w:jc w:val="center"/>
            </w:pPr>
            <w:r w:rsidRPr="00164A2E">
              <w:t>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101 738,1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94 318,1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164A2E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90 498,1</w:t>
            </w:r>
          </w:p>
        </w:tc>
      </w:tr>
      <w:tr w:rsidR="002C1177" w:rsidRPr="00BD1E49" w:rsidTr="002C1177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E74D02">
              <w:rPr>
                <w:bCs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2963E2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  <w:r w:rsidRPr="002963E2">
              <w:rPr>
                <w:bCs/>
              </w:rPr>
              <w:t>Реализация</w:t>
            </w:r>
            <w:r>
              <w:rPr>
                <w:bCs/>
              </w:rPr>
              <w:t xml:space="preserve"> </w:t>
            </w:r>
            <w:r w:rsidRPr="002963E2">
              <w:rPr>
                <w:bCs/>
              </w:rPr>
              <w:t>основных</w:t>
            </w:r>
            <w:r>
              <w:rPr>
                <w:bCs/>
              </w:rPr>
              <w:t xml:space="preserve"> </w:t>
            </w:r>
            <w:r w:rsidRPr="002963E2">
              <w:rPr>
                <w:bCs/>
              </w:rPr>
              <w:t>общеобразовательных</w:t>
            </w:r>
            <w:r>
              <w:rPr>
                <w:bCs/>
              </w:rPr>
              <w:t xml:space="preserve"> </w:t>
            </w:r>
            <w:r w:rsidRPr="002963E2">
              <w:rPr>
                <w:bCs/>
              </w:rPr>
              <w:t>программ</w:t>
            </w:r>
          </w:p>
          <w:p w:rsidR="002C1177" w:rsidRPr="00BD1E49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  <w:highlight w:val="cyan"/>
              </w:rPr>
            </w:pPr>
            <w:r>
              <w:rPr>
                <w:bCs/>
              </w:rPr>
              <w:t>д</w:t>
            </w:r>
            <w:r w:rsidRPr="002963E2">
              <w:rPr>
                <w:bCs/>
              </w:rPr>
              <w:t>ошкольного</w:t>
            </w:r>
            <w:r>
              <w:rPr>
                <w:bCs/>
              </w:rPr>
              <w:t xml:space="preserve"> </w:t>
            </w:r>
            <w:r w:rsidRPr="002963E2">
              <w:rPr>
                <w:bCs/>
              </w:rPr>
              <w:t>образования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74D02">
              <w:rPr>
                <w:bCs/>
              </w:rPr>
              <w:t xml:space="preserve">Число обучающихся, </w:t>
            </w:r>
            <w:r>
              <w:rPr>
                <w:bCs/>
              </w:rPr>
              <w:t>человек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 w:rsidRPr="00E74D02">
              <w:t>500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 w:rsidRPr="00E74D02">
              <w:t>500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 w:rsidRPr="00E74D02">
              <w:t>500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53 144,3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49 434,3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47 524,3</w:t>
            </w:r>
          </w:p>
        </w:tc>
      </w:tr>
      <w:tr w:rsidR="002C1177" w:rsidTr="002C1177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E74D02">
              <w:rPr>
                <w:bCs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BD1E49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  <w:highlight w:val="cyan"/>
              </w:rPr>
            </w:pPr>
            <w:r>
              <w:t>Присмотр и уход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74D02">
              <w:rPr>
                <w:bCs/>
              </w:rPr>
              <w:t>Число детей</w:t>
            </w:r>
            <w:r>
              <w:rPr>
                <w:bCs/>
              </w:rPr>
              <w:t>, человек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 w:rsidRPr="00E74D02">
              <w:t>500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 w:rsidRPr="00E74D02">
              <w:t>500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 w:rsidRPr="00E74D02">
              <w:t>500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48 593,8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44 883,8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74D02" w:rsidRDefault="002C1177" w:rsidP="002C1177">
            <w:pPr>
              <w:shd w:val="clear" w:color="auto" w:fill="FFFFFF"/>
              <w:ind w:left="-108" w:right="-109"/>
              <w:jc w:val="center"/>
            </w:pPr>
            <w:r>
              <w:t>42 973,8</w:t>
            </w:r>
          </w:p>
        </w:tc>
      </w:tr>
    </w:tbl>
    <w:p w:rsidR="00BD1E49" w:rsidRDefault="00BD1E49" w:rsidP="00430A77">
      <w:pPr>
        <w:widowControl w:val="0"/>
        <w:ind w:firstLine="709"/>
        <w:jc w:val="both"/>
        <w:rPr>
          <w:sz w:val="28"/>
          <w:szCs w:val="28"/>
        </w:rPr>
      </w:pPr>
    </w:p>
    <w:p w:rsidR="002C1177" w:rsidRPr="000D6229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0D6229">
        <w:rPr>
          <w:sz w:val="28"/>
          <w:szCs w:val="28"/>
        </w:rPr>
        <w:t>В рамках реализации муниципального задания планируется:</w:t>
      </w:r>
    </w:p>
    <w:p w:rsidR="002C1177" w:rsidRPr="000D6229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средств на выполнение муниципального задания 13 учреждениям ежегодно; </w:t>
      </w:r>
    </w:p>
    <w:p w:rsidR="002C1177" w:rsidRPr="000D6229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0D6229">
        <w:rPr>
          <w:sz w:val="28"/>
          <w:szCs w:val="28"/>
        </w:rPr>
        <w:t>обеспечить реализацию основных общеобразовательных программ дошкольного образования 500 детям ежегодно;</w:t>
      </w:r>
    </w:p>
    <w:p w:rsidR="002C1177" w:rsidRPr="000D6229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0D6229">
        <w:rPr>
          <w:sz w:val="28"/>
          <w:szCs w:val="28"/>
        </w:rPr>
        <w:t>обеспечить присмотр и уход за 500 детьми ежегодно;</w:t>
      </w:r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D6229">
        <w:rPr>
          <w:sz w:val="28"/>
          <w:szCs w:val="28"/>
        </w:rPr>
        <w:t xml:space="preserve">обеспечить реализацию государственных полномочий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2022-2024 годах ежегодно по 156 000,00 рублей в отношении </w:t>
      </w:r>
      <w:r>
        <w:rPr>
          <w:sz w:val="28"/>
          <w:szCs w:val="28"/>
        </w:rPr>
        <w:t>10 человек.</w:t>
      </w:r>
      <w:proofErr w:type="gramEnd"/>
    </w:p>
    <w:p w:rsidR="009B6BA4" w:rsidRDefault="009B6BA4" w:rsidP="00430A77">
      <w:pPr>
        <w:widowControl w:val="0"/>
        <w:ind w:firstLine="709"/>
        <w:jc w:val="both"/>
        <w:rPr>
          <w:sz w:val="28"/>
          <w:szCs w:val="28"/>
        </w:rPr>
      </w:pPr>
    </w:p>
    <w:p w:rsidR="0037626F" w:rsidRDefault="0037626F" w:rsidP="0037626F">
      <w:pPr>
        <w:widowControl w:val="0"/>
        <w:ind w:firstLine="709"/>
        <w:jc w:val="both"/>
        <w:rPr>
          <w:sz w:val="28"/>
          <w:szCs w:val="28"/>
        </w:rPr>
      </w:pPr>
      <w:r w:rsidRPr="0037626F">
        <w:rPr>
          <w:sz w:val="28"/>
          <w:szCs w:val="28"/>
        </w:rPr>
        <w:t xml:space="preserve">Информация по субсидиям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37626F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7"/>
        <w:gridCol w:w="1559"/>
        <w:gridCol w:w="1234"/>
        <w:gridCol w:w="1276"/>
        <w:gridCol w:w="1320"/>
      </w:tblGrid>
      <w:tr w:rsidR="0037626F" w:rsidTr="0037626F">
        <w:trPr>
          <w:trHeight w:val="336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объема (количество объектов, учреждений)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Предусмотрено средств</w:t>
            </w:r>
          </w:p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64A2E">
              <w:rPr>
                <w:sz w:val="22"/>
                <w:szCs w:val="22"/>
              </w:rPr>
              <w:t xml:space="preserve">тыс. </w:t>
            </w:r>
            <w:r>
              <w:rPr>
                <w:sz w:val="22"/>
                <w:szCs w:val="22"/>
              </w:rPr>
              <w:t>рублей)</w:t>
            </w:r>
          </w:p>
        </w:tc>
      </w:tr>
      <w:tr w:rsidR="0037626F" w:rsidTr="0037626F">
        <w:trPr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rPr>
                <w:sz w:val="22"/>
                <w:szCs w:val="22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164A2E" w:rsidTr="0037626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2E" w:rsidRDefault="00164A2E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2E" w:rsidRDefault="00164A2E" w:rsidP="009B6BA4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2E" w:rsidRDefault="00164A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2E" w:rsidRDefault="00164A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2E" w:rsidRDefault="00164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2E" w:rsidRDefault="00164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750,0</w:t>
            </w:r>
          </w:p>
        </w:tc>
      </w:tr>
      <w:tr w:rsidR="0037626F" w:rsidTr="0037626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 w:rsidP="009B6BA4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основных средств и (или) материальных запасов для осуществления видов деятельности бюджетных учреждений, предусмотренных учредительными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9B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 w:rsidP="00164A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  <w:r w:rsidR="00164A2E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 w:rsidP="00164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</w:t>
            </w:r>
            <w:r w:rsidR="00164A2E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6F" w:rsidRDefault="0037626F" w:rsidP="00164A2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</w:t>
            </w:r>
            <w:r w:rsidR="00164A2E">
              <w:rPr>
                <w:bCs/>
                <w:sz w:val="22"/>
                <w:szCs w:val="22"/>
              </w:rPr>
              <w:t>,0</w:t>
            </w:r>
          </w:p>
        </w:tc>
      </w:tr>
    </w:tbl>
    <w:p w:rsidR="0037626F" w:rsidRDefault="0037626F" w:rsidP="00430A77">
      <w:pPr>
        <w:widowControl w:val="0"/>
        <w:ind w:firstLine="709"/>
        <w:jc w:val="both"/>
        <w:rPr>
          <w:sz w:val="28"/>
          <w:szCs w:val="28"/>
        </w:rPr>
      </w:pPr>
    </w:p>
    <w:p w:rsidR="002C1177" w:rsidRPr="000D6229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0D6229">
        <w:rPr>
          <w:sz w:val="28"/>
          <w:szCs w:val="28"/>
        </w:rPr>
        <w:t>В рамках выделенных сре</w:t>
      </w:r>
      <w:proofErr w:type="gramStart"/>
      <w:r w:rsidRPr="000D6229">
        <w:rPr>
          <w:sz w:val="28"/>
          <w:szCs w:val="28"/>
        </w:rPr>
        <w:t>дств пл</w:t>
      </w:r>
      <w:proofErr w:type="gramEnd"/>
      <w:r w:rsidRPr="000D6229">
        <w:rPr>
          <w:sz w:val="28"/>
          <w:szCs w:val="28"/>
        </w:rPr>
        <w:t>анируются следующие мероприятия:</w:t>
      </w:r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0D6229">
        <w:rPr>
          <w:sz w:val="28"/>
          <w:szCs w:val="28"/>
        </w:rPr>
        <w:t xml:space="preserve">- приобретение </w:t>
      </w:r>
      <w:r>
        <w:rPr>
          <w:sz w:val="28"/>
          <w:szCs w:val="28"/>
        </w:rPr>
        <w:t>основных сре</w:t>
      </w:r>
      <w:proofErr w:type="gramStart"/>
      <w:r>
        <w:rPr>
          <w:sz w:val="28"/>
          <w:szCs w:val="28"/>
        </w:rPr>
        <w:t>дств</w:t>
      </w:r>
      <w:r w:rsidRPr="000D6229">
        <w:rPr>
          <w:sz w:val="28"/>
          <w:szCs w:val="28"/>
        </w:rPr>
        <w:t xml:space="preserve"> дл</w:t>
      </w:r>
      <w:proofErr w:type="gramEnd"/>
      <w:r w:rsidRPr="000D6229">
        <w:rPr>
          <w:sz w:val="28"/>
          <w:szCs w:val="28"/>
        </w:rPr>
        <w:t>я</w:t>
      </w:r>
      <w:r>
        <w:rPr>
          <w:sz w:val="28"/>
          <w:szCs w:val="28"/>
        </w:rPr>
        <w:t xml:space="preserve"> обеспечения образовательного процесса для 13</w:t>
      </w:r>
      <w:r w:rsidRPr="000D6229">
        <w:rPr>
          <w:sz w:val="28"/>
          <w:szCs w:val="28"/>
        </w:rPr>
        <w:t xml:space="preserve"> учреждений ежегодно в сумме </w:t>
      </w:r>
      <w:r>
        <w:rPr>
          <w:sz w:val="28"/>
          <w:szCs w:val="28"/>
        </w:rPr>
        <w:t>750 000,00 рублей.</w:t>
      </w:r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9B6BA4">
        <w:rPr>
          <w:sz w:val="28"/>
          <w:szCs w:val="28"/>
        </w:rPr>
        <w:lastRenderedPageBreak/>
        <w:t xml:space="preserve">Также, планируется осуществить расходы </w:t>
      </w:r>
      <w:r>
        <w:rPr>
          <w:sz w:val="28"/>
          <w:szCs w:val="28"/>
        </w:rPr>
        <w:t xml:space="preserve">по исполнению государственных полномочий </w:t>
      </w:r>
      <w:r w:rsidRPr="009B6BA4">
        <w:rPr>
          <w:sz w:val="28"/>
          <w:szCs w:val="28"/>
        </w:rPr>
        <w:t>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</w:r>
      <w:r>
        <w:rPr>
          <w:sz w:val="28"/>
          <w:szCs w:val="28"/>
        </w:rPr>
        <w:t xml:space="preserve"> </w:t>
      </w:r>
      <w:r w:rsidRPr="009B6BA4">
        <w:rPr>
          <w:sz w:val="28"/>
          <w:szCs w:val="28"/>
        </w:rPr>
        <w:t>в 2022</w:t>
      </w:r>
      <w:r>
        <w:rPr>
          <w:sz w:val="28"/>
          <w:szCs w:val="28"/>
        </w:rPr>
        <w:t>-2024 годах ежегодно в сумме 1 611 800,00 рублей</w:t>
      </w:r>
      <w:r w:rsidRPr="009B6BA4">
        <w:rPr>
          <w:sz w:val="28"/>
          <w:szCs w:val="28"/>
        </w:rPr>
        <w:t xml:space="preserve"> в отношении </w:t>
      </w:r>
      <w:r w:rsidRPr="000D6229">
        <w:rPr>
          <w:sz w:val="28"/>
          <w:szCs w:val="28"/>
        </w:rPr>
        <w:t>300 человек.</w:t>
      </w:r>
    </w:p>
    <w:p w:rsidR="009B6BA4" w:rsidRDefault="009B6BA4" w:rsidP="009B6BA4">
      <w:pPr>
        <w:widowControl w:val="0"/>
        <w:ind w:firstLine="709"/>
        <w:jc w:val="both"/>
        <w:rPr>
          <w:sz w:val="28"/>
          <w:szCs w:val="28"/>
        </w:rPr>
      </w:pPr>
    </w:p>
    <w:p w:rsidR="008763D2" w:rsidRPr="00602BDE" w:rsidRDefault="008763D2" w:rsidP="00430A77">
      <w:pPr>
        <w:widowControl w:val="0"/>
        <w:ind w:firstLine="709"/>
        <w:jc w:val="center"/>
        <w:rPr>
          <w:b/>
          <w:sz w:val="28"/>
          <w:szCs w:val="28"/>
        </w:rPr>
      </w:pPr>
      <w:r w:rsidRPr="00602BDE">
        <w:rPr>
          <w:b/>
          <w:sz w:val="28"/>
          <w:szCs w:val="28"/>
        </w:rPr>
        <w:t>Подпрограмма «</w:t>
      </w:r>
      <w:r w:rsidRPr="00602BDE">
        <w:rPr>
          <w:rFonts w:eastAsia="Calibri"/>
          <w:b/>
          <w:sz w:val="28"/>
          <w:szCs w:val="28"/>
        </w:rPr>
        <w:t>Развитие общего образования</w:t>
      </w:r>
      <w:r w:rsidRPr="00602BDE">
        <w:rPr>
          <w:b/>
          <w:sz w:val="28"/>
          <w:szCs w:val="28"/>
        </w:rPr>
        <w:t>»</w:t>
      </w:r>
    </w:p>
    <w:p w:rsidR="008763D2" w:rsidRPr="00D21ECF" w:rsidRDefault="008763D2" w:rsidP="00430A77">
      <w:pPr>
        <w:widowControl w:val="0"/>
        <w:ind w:firstLine="709"/>
        <w:jc w:val="center"/>
        <w:rPr>
          <w:sz w:val="28"/>
          <w:szCs w:val="28"/>
          <w:highlight w:val="cyan"/>
        </w:rPr>
      </w:pPr>
    </w:p>
    <w:p w:rsidR="008763D2" w:rsidRPr="00602BDE" w:rsidRDefault="008763D2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Подпрограмма финансируется за счет средств краевого и районного бюджетов.</w:t>
      </w:r>
    </w:p>
    <w:p w:rsidR="008763D2" w:rsidRPr="00602BDE" w:rsidRDefault="008763D2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 xml:space="preserve">Объем финансирования подпрограммы составит </w:t>
      </w:r>
      <w:r w:rsidR="00BE5C58">
        <w:rPr>
          <w:sz w:val="28"/>
          <w:szCs w:val="28"/>
        </w:rPr>
        <w:t>662 391 375,00</w:t>
      </w:r>
      <w:r w:rsidRPr="00602BDE">
        <w:rPr>
          <w:sz w:val="28"/>
          <w:szCs w:val="28"/>
        </w:rPr>
        <w:t xml:space="preserve">   рублей, в том числе:</w:t>
      </w:r>
    </w:p>
    <w:p w:rsidR="008763D2" w:rsidRPr="00602BDE" w:rsidRDefault="008763D2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по годам реализации:</w:t>
      </w:r>
    </w:p>
    <w:p w:rsidR="008763D2" w:rsidRPr="00720585" w:rsidRDefault="008763D2" w:rsidP="00430A77">
      <w:pPr>
        <w:ind w:firstLine="709"/>
        <w:jc w:val="both"/>
        <w:rPr>
          <w:bCs/>
          <w:sz w:val="24"/>
          <w:szCs w:val="24"/>
        </w:rPr>
      </w:pPr>
      <w:r w:rsidRPr="00602BDE">
        <w:rPr>
          <w:sz w:val="28"/>
          <w:szCs w:val="28"/>
        </w:rPr>
        <w:t>20</w:t>
      </w:r>
      <w:r w:rsidR="005D560D" w:rsidRPr="00602BDE">
        <w:rPr>
          <w:sz w:val="28"/>
          <w:szCs w:val="28"/>
        </w:rPr>
        <w:t>2</w:t>
      </w:r>
      <w:r w:rsidR="00BE5C58">
        <w:rPr>
          <w:sz w:val="28"/>
          <w:szCs w:val="28"/>
        </w:rPr>
        <w:t>2</w:t>
      </w:r>
      <w:r w:rsidRPr="00602BDE">
        <w:rPr>
          <w:sz w:val="28"/>
          <w:szCs w:val="28"/>
        </w:rPr>
        <w:t xml:space="preserve"> год – </w:t>
      </w:r>
      <w:r w:rsidR="00BE5C58">
        <w:rPr>
          <w:sz w:val="28"/>
          <w:szCs w:val="28"/>
        </w:rPr>
        <w:t>237 634 700,00</w:t>
      </w:r>
      <w:r w:rsidR="00BE5C58">
        <w:rPr>
          <w:bCs/>
          <w:sz w:val="28"/>
          <w:szCs w:val="28"/>
        </w:rPr>
        <w:t xml:space="preserve"> </w:t>
      </w:r>
      <w:r w:rsidRPr="00720585">
        <w:rPr>
          <w:sz w:val="28"/>
          <w:szCs w:val="28"/>
        </w:rPr>
        <w:t>рублей;</w:t>
      </w:r>
    </w:p>
    <w:p w:rsidR="008763D2" w:rsidRPr="00720585" w:rsidRDefault="005D560D" w:rsidP="00430A77">
      <w:pPr>
        <w:ind w:firstLine="709"/>
        <w:jc w:val="both"/>
        <w:rPr>
          <w:bCs/>
          <w:sz w:val="24"/>
          <w:szCs w:val="24"/>
        </w:rPr>
      </w:pPr>
      <w:r w:rsidRPr="00720585">
        <w:rPr>
          <w:sz w:val="28"/>
          <w:szCs w:val="28"/>
        </w:rPr>
        <w:t>202</w:t>
      </w:r>
      <w:r w:rsidR="00BE5C58">
        <w:rPr>
          <w:sz w:val="28"/>
          <w:szCs w:val="28"/>
        </w:rPr>
        <w:t>3</w:t>
      </w:r>
      <w:r w:rsidR="008763D2" w:rsidRPr="00720585">
        <w:rPr>
          <w:sz w:val="28"/>
          <w:szCs w:val="28"/>
        </w:rPr>
        <w:t xml:space="preserve"> год – </w:t>
      </w:r>
      <w:r w:rsidR="00BE5C58">
        <w:rPr>
          <w:sz w:val="28"/>
          <w:szCs w:val="28"/>
        </w:rPr>
        <w:t>222 380 025</w:t>
      </w:r>
      <w:r w:rsidR="00EA121E" w:rsidRPr="00720585">
        <w:rPr>
          <w:bCs/>
          <w:sz w:val="28"/>
          <w:szCs w:val="28"/>
        </w:rPr>
        <w:t>,00</w:t>
      </w:r>
      <w:r w:rsidR="00BE5C58">
        <w:rPr>
          <w:bCs/>
          <w:sz w:val="28"/>
          <w:szCs w:val="28"/>
        </w:rPr>
        <w:t xml:space="preserve"> </w:t>
      </w:r>
      <w:r w:rsidR="008763D2" w:rsidRPr="00720585">
        <w:rPr>
          <w:sz w:val="28"/>
          <w:szCs w:val="28"/>
        </w:rPr>
        <w:t>рублей;</w:t>
      </w:r>
    </w:p>
    <w:p w:rsidR="008763D2" w:rsidRPr="00602BDE" w:rsidRDefault="005D560D" w:rsidP="00430A77">
      <w:pPr>
        <w:ind w:firstLine="709"/>
        <w:jc w:val="both"/>
        <w:rPr>
          <w:b/>
          <w:bCs/>
          <w:color w:val="FF0000"/>
          <w:sz w:val="28"/>
          <w:szCs w:val="28"/>
        </w:rPr>
      </w:pPr>
      <w:r w:rsidRPr="00720585">
        <w:rPr>
          <w:sz w:val="28"/>
          <w:szCs w:val="28"/>
        </w:rPr>
        <w:t>202</w:t>
      </w:r>
      <w:r w:rsidR="00BE5C58">
        <w:rPr>
          <w:sz w:val="28"/>
          <w:szCs w:val="28"/>
        </w:rPr>
        <w:t>4</w:t>
      </w:r>
      <w:r w:rsidR="008763D2" w:rsidRPr="00720585">
        <w:rPr>
          <w:sz w:val="28"/>
          <w:szCs w:val="28"/>
        </w:rPr>
        <w:t xml:space="preserve"> год – </w:t>
      </w:r>
      <w:r w:rsidR="00BE5C58">
        <w:rPr>
          <w:sz w:val="28"/>
          <w:szCs w:val="28"/>
        </w:rPr>
        <w:t>202 376 650</w:t>
      </w:r>
      <w:r w:rsidR="00EA121E" w:rsidRPr="00720585">
        <w:rPr>
          <w:bCs/>
          <w:sz w:val="28"/>
          <w:szCs w:val="28"/>
        </w:rPr>
        <w:t>,00</w:t>
      </w:r>
      <w:r w:rsidR="00BE5C58">
        <w:rPr>
          <w:bCs/>
          <w:sz w:val="28"/>
          <w:szCs w:val="28"/>
        </w:rPr>
        <w:t xml:space="preserve"> </w:t>
      </w:r>
      <w:r w:rsidR="008763D2" w:rsidRPr="00720585">
        <w:rPr>
          <w:sz w:val="28"/>
          <w:szCs w:val="28"/>
        </w:rPr>
        <w:t>рублей</w:t>
      </w:r>
      <w:r w:rsidR="008763D2" w:rsidRPr="00602BDE">
        <w:rPr>
          <w:sz w:val="28"/>
          <w:szCs w:val="28"/>
        </w:rPr>
        <w:t>;</w:t>
      </w:r>
    </w:p>
    <w:p w:rsidR="008763D2" w:rsidRPr="00D21ECF" w:rsidRDefault="008763D2" w:rsidP="00430A77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602BDE">
        <w:rPr>
          <w:rFonts w:ascii="Times New Roman" w:hAnsi="Times New Roman" w:cs="Times New Roman"/>
          <w:sz w:val="28"/>
          <w:szCs w:val="28"/>
        </w:rPr>
        <w:t>из них:</w:t>
      </w:r>
    </w:p>
    <w:p w:rsidR="008763D2" w:rsidRPr="00602BDE" w:rsidRDefault="008763D2" w:rsidP="00430A77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DE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602BDE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602BDE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BE5C58">
        <w:rPr>
          <w:rFonts w:ascii="Times New Roman" w:hAnsi="Times New Roman" w:cs="Times New Roman"/>
          <w:sz w:val="28"/>
          <w:szCs w:val="28"/>
        </w:rPr>
        <w:t>428 252 500</w:t>
      </w:r>
      <w:r w:rsidRPr="00602BDE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8763D2" w:rsidRPr="00602BDE" w:rsidRDefault="008763D2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</w:t>
      </w:r>
      <w:r w:rsidR="005D560D" w:rsidRPr="00602BDE">
        <w:rPr>
          <w:sz w:val="28"/>
          <w:szCs w:val="28"/>
        </w:rPr>
        <w:t>2</w:t>
      </w:r>
      <w:r w:rsidR="00BE5C58">
        <w:rPr>
          <w:sz w:val="28"/>
          <w:szCs w:val="28"/>
        </w:rPr>
        <w:t>2</w:t>
      </w:r>
      <w:r w:rsidRPr="00602BDE">
        <w:rPr>
          <w:sz w:val="28"/>
          <w:szCs w:val="28"/>
        </w:rPr>
        <w:t xml:space="preserve"> году – </w:t>
      </w:r>
      <w:r w:rsidR="00BE5C58">
        <w:rPr>
          <w:sz w:val="28"/>
          <w:szCs w:val="28"/>
        </w:rPr>
        <w:t>146 969 700</w:t>
      </w:r>
      <w:r w:rsidRPr="00602BDE">
        <w:rPr>
          <w:sz w:val="28"/>
          <w:szCs w:val="28"/>
        </w:rPr>
        <w:t>,00  рублей;</w:t>
      </w:r>
    </w:p>
    <w:p w:rsidR="008763D2" w:rsidRPr="00602BDE" w:rsidRDefault="005D560D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BE5C58">
        <w:rPr>
          <w:sz w:val="28"/>
          <w:szCs w:val="28"/>
        </w:rPr>
        <w:t>3</w:t>
      </w:r>
      <w:r w:rsidR="008763D2" w:rsidRPr="00602BDE">
        <w:rPr>
          <w:sz w:val="28"/>
          <w:szCs w:val="28"/>
        </w:rPr>
        <w:t xml:space="preserve"> году – </w:t>
      </w:r>
      <w:r w:rsidR="00BE5C58">
        <w:rPr>
          <w:sz w:val="28"/>
          <w:szCs w:val="28"/>
        </w:rPr>
        <w:t>144 600 400</w:t>
      </w:r>
      <w:r w:rsidR="008763D2" w:rsidRPr="00602BDE">
        <w:rPr>
          <w:sz w:val="28"/>
          <w:szCs w:val="28"/>
        </w:rPr>
        <w:t>,00  рублей;</w:t>
      </w:r>
    </w:p>
    <w:p w:rsidR="008763D2" w:rsidRPr="00602BDE" w:rsidRDefault="005D560D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BE5C58">
        <w:rPr>
          <w:sz w:val="28"/>
          <w:szCs w:val="28"/>
        </w:rPr>
        <w:t>4</w:t>
      </w:r>
      <w:r w:rsidR="008763D2" w:rsidRPr="00602BDE">
        <w:rPr>
          <w:sz w:val="28"/>
          <w:szCs w:val="28"/>
        </w:rPr>
        <w:t xml:space="preserve"> году – </w:t>
      </w:r>
      <w:r w:rsidR="00BE5C58">
        <w:rPr>
          <w:sz w:val="28"/>
          <w:szCs w:val="28"/>
        </w:rPr>
        <w:t>136 682 400</w:t>
      </w:r>
      <w:r w:rsidR="008763D2" w:rsidRPr="00602BDE">
        <w:rPr>
          <w:sz w:val="28"/>
          <w:szCs w:val="28"/>
        </w:rPr>
        <w:t>,00  рублей;</w:t>
      </w:r>
    </w:p>
    <w:p w:rsidR="008763D2" w:rsidRPr="00602BDE" w:rsidRDefault="008763D2" w:rsidP="00430A77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DE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A448D4">
        <w:rPr>
          <w:rFonts w:ascii="Times New Roman" w:hAnsi="Times New Roman" w:cs="Times New Roman"/>
          <w:sz w:val="28"/>
          <w:szCs w:val="28"/>
        </w:rPr>
        <w:t>23</w:t>
      </w:r>
      <w:r w:rsidR="00BE5C58">
        <w:rPr>
          <w:rFonts w:ascii="Times New Roman" w:hAnsi="Times New Roman" w:cs="Times New Roman"/>
          <w:sz w:val="28"/>
          <w:szCs w:val="28"/>
        </w:rPr>
        <w:t>4 138 875</w:t>
      </w:r>
      <w:r w:rsidRPr="00602BDE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8763D2" w:rsidRPr="00602BDE" w:rsidRDefault="005D560D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BE5C58">
        <w:rPr>
          <w:sz w:val="28"/>
          <w:szCs w:val="28"/>
        </w:rPr>
        <w:t>2</w:t>
      </w:r>
      <w:r w:rsidR="008763D2" w:rsidRPr="00602BDE">
        <w:rPr>
          <w:sz w:val="28"/>
          <w:szCs w:val="28"/>
        </w:rPr>
        <w:t xml:space="preserve"> году – </w:t>
      </w:r>
      <w:r w:rsidR="00BE5C58">
        <w:rPr>
          <w:sz w:val="28"/>
          <w:szCs w:val="28"/>
        </w:rPr>
        <w:t>90 665 000</w:t>
      </w:r>
      <w:r w:rsidR="008763D2" w:rsidRPr="00602BDE">
        <w:rPr>
          <w:sz w:val="28"/>
          <w:szCs w:val="28"/>
        </w:rPr>
        <w:t>,00 рублей;</w:t>
      </w:r>
    </w:p>
    <w:p w:rsidR="008763D2" w:rsidRPr="00602BDE" w:rsidRDefault="005D560D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BE5C58">
        <w:rPr>
          <w:sz w:val="28"/>
          <w:szCs w:val="28"/>
        </w:rPr>
        <w:t>3</w:t>
      </w:r>
      <w:r w:rsidR="008763D2" w:rsidRPr="00602BDE">
        <w:rPr>
          <w:sz w:val="28"/>
          <w:szCs w:val="28"/>
        </w:rPr>
        <w:t xml:space="preserve"> году – </w:t>
      </w:r>
      <w:r w:rsidR="00BE5C58">
        <w:rPr>
          <w:sz w:val="28"/>
          <w:szCs w:val="28"/>
        </w:rPr>
        <w:t>77 779 625</w:t>
      </w:r>
      <w:r w:rsidR="008763D2" w:rsidRPr="00602BDE">
        <w:rPr>
          <w:sz w:val="28"/>
          <w:szCs w:val="28"/>
        </w:rPr>
        <w:t>,00 рублей;</w:t>
      </w:r>
    </w:p>
    <w:p w:rsidR="008763D2" w:rsidRPr="00602BDE" w:rsidRDefault="005D560D" w:rsidP="00430A77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BE5C58">
        <w:rPr>
          <w:sz w:val="28"/>
          <w:szCs w:val="28"/>
        </w:rPr>
        <w:t>4</w:t>
      </w:r>
      <w:r w:rsidR="008763D2" w:rsidRPr="00602BDE">
        <w:rPr>
          <w:sz w:val="28"/>
          <w:szCs w:val="28"/>
        </w:rPr>
        <w:t xml:space="preserve"> году – </w:t>
      </w:r>
      <w:r w:rsidR="00BE5C58">
        <w:rPr>
          <w:sz w:val="28"/>
          <w:szCs w:val="28"/>
        </w:rPr>
        <w:t>65 6944 250</w:t>
      </w:r>
      <w:r w:rsidR="008763D2" w:rsidRPr="00602BDE">
        <w:rPr>
          <w:sz w:val="28"/>
          <w:szCs w:val="28"/>
        </w:rPr>
        <w:t>,00 рублей.</w:t>
      </w:r>
    </w:p>
    <w:p w:rsidR="00BE5C58" w:rsidRDefault="00BE5C58" w:rsidP="00430A77">
      <w:pPr>
        <w:widowControl w:val="0"/>
        <w:ind w:firstLine="709"/>
        <w:jc w:val="both"/>
        <w:rPr>
          <w:sz w:val="28"/>
          <w:szCs w:val="28"/>
        </w:rPr>
      </w:pPr>
    </w:p>
    <w:p w:rsidR="008763D2" w:rsidRDefault="008763D2" w:rsidP="00430A77">
      <w:pPr>
        <w:widowControl w:val="0"/>
        <w:ind w:firstLine="709"/>
        <w:jc w:val="both"/>
        <w:rPr>
          <w:sz w:val="28"/>
          <w:szCs w:val="28"/>
        </w:rPr>
      </w:pPr>
      <w:r w:rsidRPr="00477F88">
        <w:rPr>
          <w:sz w:val="28"/>
          <w:szCs w:val="28"/>
        </w:rPr>
        <w:t>Бю</w:t>
      </w:r>
      <w:r w:rsidR="00A3668B">
        <w:rPr>
          <w:sz w:val="28"/>
          <w:szCs w:val="28"/>
        </w:rPr>
        <w:t>джетные средства на реализацию подп</w:t>
      </w:r>
      <w:r w:rsidRPr="00477F88">
        <w:rPr>
          <w:sz w:val="28"/>
          <w:szCs w:val="28"/>
        </w:rPr>
        <w:t>рограммы распределены между ГРБС следующим образом</w:t>
      </w:r>
      <w:r w:rsidR="00FC22DE">
        <w:rPr>
          <w:sz w:val="28"/>
          <w:szCs w:val="28"/>
        </w:rPr>
        <w:t xml:space="preserve"> (в рублях)</w:t>
      </w:r>
      <w:r w:rsidRPr="00477F88">
        <w:rPr>
          <w:sz w:val="28"/>
          <w:szCs w:val="28"/>
        </w:rPr>
        <w:t>: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86"/>
        <w:gridCol w:w="2030"/>
        <w:gridCol w:w="919"/>
        <w:gridCol w:w="1551"/>
        <w:gridCol w:w="1689"/>
        <w:gridCol w:w="1547"/>
        <w:gridCol w:w="1810"/>
      </w:tblGrid>
      <w:tr w:rsidR="00BE5C58" w:rsidRPr="00D21ECF" w:rsidTr="00BE5C58">
        <w:trPr>
          <w:trHeight w:val="7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58" w:rsidRPr="00E765C4" w:rsidRDefault="00BE5C58" w:rsidP="00290A52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>Итого на</w:t>
            </w:r>
          </w:p>
          <w:p w:rsidR="00BE5C58" w:rsidRPr="00E765C4" w:rsidRDefault="00BE5C58" w:rsidP="00290A52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BE5C58" w:rsidRPr="00556800" w:rsidTr="00BE5C58">
        <w:trPr>
          <w:trHeight w:val="262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C58" w:rsidRPr="00556800" w:rsidRDefault="00BE5C58" w:rsidP="00290A5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E5C58" w:rsidRPr="00556800" w:rsidRDefault="00BE5C58" w:rsidP="00290A52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</w:rPr>
              <w:t xml:space="preserve">Отдел образования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58" w:rsidRPr="000405D6" w:rsidRDefault="00BE5C58" w:rsidP="00290A52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CB09BE" w:rsidRDefault="00BE5C58" w:rsidP="00CB09BE">
            <w:pPr>
              <w:jc w:val="right"/>
              <w:rPr>
                <w:b/>
              </w:rPr>
            </w:pPr>
            <w:r w:rsidRPr="00CB09BE">
              <w:rPr>
                <w:b/>
              </w:rPr>
              <w:t>237 634 700,00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CB09BE" w:rsidRDefault="00BE5C58" w:rsidP="00CB09BE">
            <w:pPr>
              <w:jc w:val="right"/>
              <w:rPr>
                <w:b/>
              </w:rPr>
            </w:pPr>
            <w:r w:rsidRPr="00CB09BE">
              <w:rPr>
                <w:b/>
              </w:rPr>
              <w:t>222 380 025,00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CB09BE" w:rsidRDefault="00BE5C58" w:rsidP="00CB09BE">
            <w:pPr>
              <w:jc w:val="right"/>
              <w:rPr>
                <w:b/>
              </w:rPr>
            </w:pPr>
            <w:r w:rsidRPr="00CB09BE">
              <w:rPr>
                <w:b/>
              </w:rPr>
              <w:t>202 376 650,00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556800" w:rsidRDefault="00BE5C58" w:rsidP="00CB09BE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662 391 375,00</w:t>
            </w:r>
          </w:p>
        </w:tc>
      </w:tr>
      <w:tr w:rsidR="00CB09BE" w:rsidRPr="00556800" w:rsidTr="00BE5C58">
        <w:trPr>
          <w:trHeight w:val="215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Default="00CB09BE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09BE" w:rsidRPr="00556800" w:rsidRDefault="00CB09BE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E" w:rsidRPr="00C660B8" w:rsidRDefault="00CB09BE" w:rsidP="00290A52">
            <w:pPr>
              <w:jc w:val="center"/>
            </w:pPr>
            <w:r>
              <w:t>0702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E22350" w:rsidRDefault="00CB09BE" w:rsidP="00CB09BE">
            <w:pPr>
              <w:jc w:val="right"/>
            </w:pPr>
            <w:r w:rsidRPr="00E22350">
              <w:t>227 812 850,00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E22350" w:rsidRDefault="00CB09BE" w:rsidP="00CB09BE">
            <w:pPr>
              <w:jc w:val="right"/>
            </w:pPr>
            <w:r w:rsidRPr="00E22350">
              <w:t>212 697 915,00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Default="00CB09BE" w:rsidP="00CB09BE">
            <w:pPr>
              <w:jc w:val="right"/>
            </w:pPr>
            <w:r w:rsidRPr="00E22350">
              <w:t>196 100 440,00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b/>
              </w:rPr>
            </w:pPr>
            <w:r w:rsidRPr="00CB09BE">
              <w:rPr>
                <w:b/>
              </w:rPr>
              <w:t>636 611 205,00</w:t>
            </w:r>
          </w:p>
        </w:tc>
      </w:tr>
      <w:tr w:rsidR="00CB09BE" w:rsidRPr="00556800" w:rsidTr="00BE5C58">
        <w:trPr>
          <w:trHeight w:val="183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Default="00CB09BE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09BE" w:rsidRPr="00556800" w:rsidRDefault="00CB09BE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E" w:rsidRPr="00C660B8" w:rsidRDefault="00CB09BE" w:rsidP="00290A52">
            <w:pPr>
              <w:jc w:val="center"/>
            </w:pPr>
            <w:r>
              <w:t>1003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9478B0" w:rsidRDefault="00CB09BE" w:rsidP="00CB09BE">
            <w:pPr>
              <w:jc w:val="right"/>
            </w:pPr>
            <w:r w:rsidRPr="009478B0">
              <w:t>9 821 850,00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9478B0" w:rsidRDefault="00CB09BE" w:rsidP="00CB09BE">
            <w:pPr>
              <w:jc w:val="right"/>
            </w:pPr>
            <w:r w:rsidRPr="009478B0">
              <w:t>9 682 110,00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Default="00CB09BE" w:rsidP="00CB09BE">
            <w:pPr>
              <w:jc w:val="right"/>
            </w:pPr>
            <w:r w:rsidRPr="009478B0">
              <w:t>6 276 210,00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b/>
              </w:rPr>
            </w:pPr>
            <w:r w:rsidRPr="00CB09BE">
              <w:rPr>
                <w:b/>
              </w:rPr>
              <w:t>25 780 170,00</w:t>
            </w:r>
          </w:p>
        </w:tc>
      </w:tr>
      <w:tr w:rsidR="00BE5C58" w:rsidRPr="00D21ECF" w:rsidTr="00BE5C58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Default="00BE5C58" w:rsidP="00290A52">
            <w:pPr>
              <w:widowControl w:val="0"/>
              <w:jc w:val="center"/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61743F" w:rsidRDefault="00BE5C58" w:rsidP="00290A52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61743F" w:rsidRDefault="00BE5C58" w:rsidP="00CB09BE">
            <w:pPr>
              <w:widowControl w:val="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61743F" w:rsidRDefault="00BE5C58" w:rsidP="00CB09BE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61743F" w:rsidRDefault="00BE5C58" w:rsidP="00CB09BE">
            <w:pPr>
              <w:widowControl w:val="0"/>
              <w:jc w:val="right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58" w:rsidRPr="0061743F" w:rsidRDefault="00BE5C58" w:rsidP="00CB09BE">
            <w:pPr>
              <w:widowControl w:val="0"/>
              <w:ind w:left="-128"/>
              <w:jc w:val="right"/>
            </w:pPr>
          </w:p>
        </w:tc>
      </w:tr>
      <w:tr w:rsidR="00CB09BE" w:rsidRPr="00D21ECF" w:rsidTr="00BE5C58">
        <w:trPr>
          <w:trHeight w:val="96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Default="00CB09BE" w:rsidP="00290A52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61743F" w:rsidRDefault="00CB09BE" w:rsidP="00290A5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E" w:rsidRPr="00642421" w:rsidRDefault="00CB09BE" w:rsidP="00290A5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i/>
                <w:sz w:val="18"/>
                <w:szCs w:val="18"/>
              </w:rPr>
            </w:pPr>
            <w:r w:rsidRPr="00CB09BE">
              <w:rPr>
                <w:i/>
                <w:sz w:val="18"/>
                <w:szCs w:val="18"/>
              </w:rPr>
              <w:t>146 969 700,00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i/>
                <w:sz w:val="18"/>
                <w:szCs w:val="18"/>
              </w:rPr>
            </w:pPr>
            <w:r w:rsidRPr="00CB09BE">
              <w:rPr>
                <w:i/>
                <w:sz w:val="18"/>
                <w:szCs w:val="18"/>
              </w:rPr>
              <w:t>144 600 400,00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i/>
                <w:sz w:val="18"/>
                <w:szCs w:val="18"/>
              </w:rPr>
            </w:pPr>
            <w:r w:rsidRPr="00CB09BE">
              <w:rPr>
                <w:i/>
                <w:sz w:val="18"/>
                <w:szCs w:val="18"/>
              </w:rPr>
              <w:t>136 682 400,00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CB09BE">
              <w:rPr>
                <w:b/>
                <w:i/>
                <w:sz w:val="18"/>
                <w:szCs w:val="18"/>
              </w:rPr>
              <w:t>428 252 500,00</w:t>
            </w:r>
          </w:p>
        </w:tc>
      </w:tr>
      <w:tr w:rsidR="00CB09BE" w:rsidRPr="00D21ECF" w:rsidTr="00BE5C58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Default="00CB09BE" w:rsidP="00290A52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61743F" w:rsidRDefault="00CB09BE" w:rsidP="00290A5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E" w:rsidRPr="00642421" w:rsidRDefault="00CB09BE" w:rsidP="00290A5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i/>
                <w:sz w:val="18"/>
                <w:szCs w:val="18"/>
              </w:rPr>
            </w:pPr>
            <w:r w:rsidRPr="00CB09BE">
              <w:rPr>
                <w:i/>
                <w:sz w:val="18"/>
                <w:szCs w:val="18"/>
              </w:rPr>
              <w:t>90 665 000,00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i/>
                <w:sz w:val="18"/>
                <w:szCs w:val="18"/>
              </w:rPr>
            </w:pPr>
            <w:r w:rsidRPr="00CB09BE">
              <w:rPr>
                <w:i/>
                <w:sz w:val="18"/>
                <w:szCs w:val="18"/>
              </w:rPr>
              <w:t>77 779 625,00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jc w:val="right"/>
              <w:rPr>
                <w:i/>
                <w:sz w:val="18"/>
                <w:szCs w:val="18"/>
              </w:rPr>
            </w:pPr>
            <w:r w:rsidRPr="00CB09BE">
              <w:rPr>
                <w:i/>
                <w:sz w:val="18"/>
                <w:szCs w:val="18"/>
              </w:rPr>
              <w:t>65 694 250,00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BE" w:rsidRPr="00CB09BE" w:rsidRDefault="00CB09BE" w:rsidP="00CB09BE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CB09BE">
              <w:rPr>
                <w:b/>
                <w:i/>
                <w:sz w:val="18"/>
                <w:szCs w:val="18"/>
              </w:rPr>
              <w:t>234 138 875,00</w:t>
            </w:r>
          </w:p>
        </w:tc>
      </w:tr>
    </w:tbl>
    <w:p w:rsidR="008763D2" w:rsidRPr="00477F88" w:rsidRDefault="008763D2" w:rsidP="009E7006">
      <w:pPr>
        <w:widowControl w:val="0"/>
        <w:ind w:firstLine="709"/>
        <w:jc w:val="both"/>
        <w:rPr>
          <w:sz w:val="28"/>
          <w:szCs w:val="28"/>
        </w:rPr>
      </w:pPr>
    </w:p>
    <w:p w:rsidR="001B66AC" w:rsidRPr="001B66AC" w:rsidRDefault="001B66AC" w:rsidP="001B66AC">
      <w:pPr>
        <w:widowControl w:val="0"/>
        <w:ind w:firstLine="709"/>
        <w:jc w:val="both"/>
        <w:rPr>
          <w:i/>
          <w:sz w:val="28"/>
          <w:szCs w:val="28"/>
        </w:rPr>
      </w:pPr>
      <w:r w:rsidRPr="001B66AC">
        <w:rPr>
          <w:sz w:val="28"/>
          <w:szCs w:val="28"/>
        </w:rPr>
        <w:t xml:space="preserve">Целью подпрограммы является </w:t>
      </w:r>
      <w:r w:rsidRPr="001B66AC">
        <w:rPr>
          <w:i/>
          <w:sz w:val="28"/>
          <w:szCs w:val="28"/>
        </w:rPr>
        <w:t>обеспечение условий и качества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1B66AC" w:rsidRPr="001B66AC" w:rsidRDefault="001B66AC" w:rsidP="001B66AC">
      <w:pPr>
        <w:widowControl w:val="0"/>
        <w:ind w:firstLine="709"/>
        <w:jc w:val="both"/>
        <w:rPr>
          <w:sz w:val="28"/>
          <w:szCs w:val="28"/>
        </w:rPr>
      </w:pPr>
      <w:r w:rsidRPr="001B66AC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1B66AC" w:rsidRPr="001B66AC" w:rsidRDefault="001B66AC" w:rsidP="001B66AC">
      <w:pPr>
        <w:widowControl w:val="0"/>
        <w:ind w:firstLine="709"/>
        <w:jc w:val="both"/>
        <w:rPr>
          <w:sz w:val="28"/>
          <w:szCs w:val="28"/>
        </w:rPr>
      </w:pPr>
      <w:r w:rsidRPr="001B66AC">
        <w:rPr>
          <w:sz w:val="28"/>
          <w:szCs w:val="28"/>
        </w:rPr>
        <w:t>- создать безопасные и комфортные условия, соответствующие требованиям надзорных органов, в общеобразовательных учреждениях района;</w:t>
      </w:r>
    </w:p>
    <w:p w:rsidR="001B66AC" w:rsidRDefault="001B66AC" w:rsidP="001B66AC">
      <w:pPr>
        <w:widowControl w:val="0"/>
        <w:ind w:firstLine="709"/>
        <w:jc w:val="both"/>
        <w:rPr>
          <w:sz w:val="28"/>
          <w:szCs w:val="28"/>
        </w:rPr>
      </w:pPr>
      <w:r w:rsidRPr="001B66AC">
        <w:rPr>
          <w:sz w:val="28"/>
          <w:szCs w:val="28"/>
        </w:rPr>
        <w:t xml:space="preserve">- создать условия для получения качественного образования,  соответствующего федеральным государственным стандартам начального </w:t>
      </w:r>
      <w:r w:rsidRPr="001B66AC">
        <w:rPr>
          <w:sz w:val="28"/>
          <w:szCs w:val="28"/>
        </w:rPr>
        <w:lastRenderedPageBreak/>
        <w:t>общего, основного общего, среднего общего образования.</w:t>
      </w:r>
    </w:p>
    <w:p w:rsidR="008763D2" w:rsidRPr="00477F88" w:rsidRDefault="008763D2" w:rsidP="001B66AC">
      <w:pPr>
        <w:widowControl w:val="0"/>
        <w:ind w:firstLine="709"/>
        <w:jc w:val="both"/>
        <w:rPr>
          <w:sz w:val="28"/>
          <w:szCs w:val="28"/>
        </w:rPr>
      </w:pPr>
      <w:r w:rsidRPr="00477F88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8763D2" w:rsidRPr="001B66AC" w:rsidTr="001B66AC">
        <w:trPr>
          <w:trHeight w:val="821"/>
          <w:tblHeader/>
        </w:trPr>
        <w:tc>
          <w:tcPr>
            <w:tcW w:w="250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1B66AC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1B66AC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2C380C">
            <w:pPr>
              <w:widowControl w:val="0"/>
              <w:jc w:val="center"/>
              <w:rPr>
                <w:spacing w:val="1"/>
              </w:rPr>
            </w:pPr>
            <w:r w:rsidRPr="001B66AC">
              <w:rPr>
                <w:spacing w:val="1"/>
              </w:rPr>
              <w:t>20</w:t>
            </w:r>
            <w:r w:rsidR="005D560D" w:rsidRPr="001B66AC">
              <w:rPr>
                <w:spacing w:val="1"/>
              </w:rPr>
              <w:t>2</w:t>
            </w:r>
            <w:r w:rsidR="001B66AC" w:rsidRPr="001B66AC">
              <w:rPr>
                <w:spacing w:val="1"/>
              </w:rPr>
              <w:t>2</w:t>
            </w:r>
            <w:r w:rsidRPr="001B66AC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2C380C">
            <w:pPr>
              <w:widowControl w:val="0"/>
              <w:jc w:val="center"/>
              <w:rPr>
                <w:spacing w:val="1"/>
              </w:rPr>
            </w:pPr>
            <w:r w:rsidRPr="001B66AC">
              <w:rPr>
                <w:spacing w:val="1"/>
              </w:rPr>
              <w:t>202</w:t>
            </w:r>
            <w:r w:rsidR="001B66AC" w:rsidRPr="001B66AC">
              <w:rPr>
                <w:spacing w:val="1"/>
              </w:rPr>
              <w:t>3</w:t>
            </w:r>
            <w:r w:rsidRPr="001B66AC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2C380C">
            <w:pPr>
              <w:widowControl w:val="0"/>
              <w:jc w:val="center"/>
              <w:rPr>
                <w:spacing w:val="1"/>
              </w:rPr>
            </w:pPr>
            <w:r w:rsidRPr="001B66AC">
              <w:rPr>
                <w:spacing w:val="1"/>
              </w:rPr>
              <w:t>202</w:t>
            </w:r>
            <w:r w:rsidR="001B66AC" w:rsidRPr="001B66AC">
              <w:rPr>
                <w:spacing w:val="1"/>
              </w:rPr>
              <w:t>4</w:t>
            </w:r>
            <w:r w:rsidRPr="001B66AC">
              <w:rPr>
                <w:spacing w:val="1"/>
              </w:rPr>
              <w:t xml:space="preserve"> год</w:t>
            </w:r>
          </w:p>
        </w:tc>
      </w:tr>
      <w:tr w:rsidR="008763D2" w:rsidRPr="001B66AC" w:rsidTr="001B66AC">
        <w:trPr>
          <w:trHeight w:val="714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2C380C" w:rsidP="002C380C">
            <w:pPr>
              <w:widowControl w:val="0"/>
              <w:jc w:val="center"/>
            </w:pPr>
            <w:r w:rsidRPr="001B66AC">
              <w:t>8</w:t>
            </w:r>
            <w:r w:rsidR="004F7A8A" w:rsidRPr="001B66AC">
              <w:t>,</w:t>
            </w:r>
            <w:r w:rsidRPr="001B66AC">
              <w:t>3</w:t>
            </w:r>
          </w:p>
        </w:tc>
        <w:tc>
          <w:tcPr>
            <w:tcW w:w="591" w:type="pct"/>
            <w:vAlign w:val="center"/>
          </w:tcPr>
          <w:p w:rsidR="008763D2" w:rsidRPr="001B66AC" w:rsidRDefault="002C380C" w:rsidP="004F7A8A">
            <w:pPr>
              <w:widowControl w:val="0"/>
              <w:jc w:val="center"/>
            </w:pPr>
            <w:r w:rsidRPr="001B66AC">
              <w:t>8,3</w:t>
            </w:r>
          </w:p>
        </w:tc>
        <w:tc>
          <w:tcPr>
            <w:tcW w:w="657" w:type="pct"/>
            <w:vAlign w:val="center"/>
          </w:tcPr>
          <w:p w:rsidR="008763D2" w:rsidRPr="001B66AC" w:rsidRDefault="002C380C" w:rsidP="004F7A8A">
            <w:pPr>
              <w:widowControl w:val="0"/>
              <w:jc w:val="center"/>
            </w:pPr>
            <w:r w:rsidRPr="001B66AC">
              <w:t>8,3</w:t>
            </w:r>
          </w:p>
        </w:tc>
      </w:tr>
      <w:tr w:rsidR="008763D2" w:rsidRPr="001B66AC" w:rsidTr="001B66AC">
        <w:trPr>
          <w:trHeight w:val="844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Доля 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70,5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70,5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70,5</w:t>
            </w:r>
          </w:p>
        </w:tc>
      </w:tr>
      <w:tr w:rsidR="008763D2" w:rsidRPr="001B66AC" w:rsidTr="001B66AC">
        <w:trPr>
          <w:trHeight w:val="616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Доля муниципальных образовательных учреждений, реализующих программы общего образования, имеющих физкультурный зал,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</w:tr>
      <w:tr w:rsidR="008763D2" w:rsidRPr="001B66AC" w:rsidTr="001B66AC">
        <w:trPr>
          <w:trHeight w:val="151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proofErr w:type="gramStart"/>
            <w:r w:rsidRPr="001B66AC">
              <w:t>Удельный вес численности обучающихся, занимающихся в зданиях, требующих капитального ремонта или реконструкции</w:t>
            </w:r>
            <w:proofErr w:type="gramEnd"/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4F7A8A" w:rsidP="002C380C">
            <w:pPr>
              <w:widowControl w:val="0"/>
              <w:jc w:val="center"/>
            </w:pPr>
            <w:r w:rsidRPr="001B66AC">
              <w:t>5,</w:t>
            </w:r>
            <w:r w:rsidR="002C380C" w:rsidRPr="001B66AC">
              <w:t>5</w:t>
            </w:r>
          </w:p>
        </w:tc>
        <w:tc>
          <w:tcPr>
            <w:tcW w:w="591" w:type="pct"/>
            <w:vAlign w:val="center"/>
          </w:tcPr>
          <w:p w:rsidR="008763D2" w:rsidRPr="001B66AC" w:rsidRDefault="004F7A8A" w:rsidP="002C380C">
            <w:pPr>
              <w:widowControl w:val="0"/>
              <w:jc w:val="center"/>
            </w:pPr>
            <w:r w:rsidRPr="001B66AC">
              <w:t>5,</w:t>
            </w:r>
            <w:r w:rsidR="002C380C" w:rsidRPr="001B66AC">
              <w:t>5</w:t>
            </w:r>
          </w:p>
        </w:tc>
        <w:tc>
          <w:tcPr>
            <w:tcW w:w="657" w:type="pct"/>
            <w:vAlign w:val="center"/>
          </w:tcPr>
          <w:p w:rsidR="008763D2" w:rsidRPr="001B66AC" w:rsidRDefault="004F7A8A" w:rsidP="002C380C">
            <w:pPr>
              <w:widowControl w:val="0"/>
              <w:jc w:val="center"/>
            </w:pPr>
            <w:r w:rsidRPr="001B66AC">
              <w:t>5,</w:t>
            </w:r>
            <w:r w:rsidR="002C380C" w:rsidRPr="001B66AC">
              <w:t>5</w:t>
            </w:r>
          </w:p>
        </w:tc>
      </w:tr>
      <w:tr w:rsidR="008763D2" w:rsidRPr="001B66AC" w:rsidTr="001B66AC">
        <w:trPr>
          <w:trHeight w:val="303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Доля муниципальных общеобразовательных учреждений, в которых действуют управляющие советы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100,00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100,00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</w:tr>
      <w:tr w:rsidR="008763D2" w:rsidRPr="001B66AC" w:rsidTr="001B66AC">
        <w:trPr>
          <w:trHeight w:val="976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Доля образовательных учреждений общего образования, функционирующих в рамках национальной образовательной инициативы "Наша новая школа", в общем количестве образовательных организаций общего образования в Казачинском районе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100,0</w:t>
            </w:r>
          </w:p>
        </w:tc>
      </w:tr>
      <w:tr w:rsidR="008763D2" w:rsidRPr="001B66AC" w:rsidTr="001B66AC">
        <w:trPr>
          <w:trHeight w:val="64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плате в субъекте Российской Федерации в соответствии с Указом Президента Российской Федерации от 07.05.2012 №597 «О мероприятиях по реализации государственной социальной политики»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4F7A8A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93</w:t>
            </w:r>
          </w:p>
        </w:tc>
        <w:tc>
          <w:tcPr>
            <w:tcW w:w="591" w:type="pct"/>
            <w:vAlign w:val="center"/>
          </w:tcPr>
          <w:p w:rsidR="008763D2" w:rsidRPr="001B66AC" w:rsidRDefault="004F7A8A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93</w:t>
            </w:r>
          </w:p>
        </w:tc>
        <w:tc>
          <w:tcPr>
            <w:tcW w:w="657" w:type="pct"/>
            <w:vAlign w:val="center"/>
          </w:tcPr>
          <w:p w:rsidR="008763D2" w:rsidRPr="001B66AC" w:rsidRDefault="004F7A8A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93</w:t>
            </w:r>
          </w:p>
        </w:tc>
      </w:tr>
      <w:tr w:rsidR="008763D2" w:rsidRPr="001B66AC" w:rsidTr="001B66AC">
        <w:trPr>
          <w:trHeight w:val="821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 xml:space="preserve">Доля общеобразовательных организаций, в которых создана универсальная </w:t>
            </w:r>
            <w:proofErr w:type="spellStart"/>
            <w:r w:rsidRPr="001B66AC">
              <w:t>безбарьерная</w:t>
            </w:r>
            <w:proofErr w:type="spellEnd"/>
            <w:r w:rsidRPr="001B66AC">
              <w:t xml:space="preserve"> среда для инклюзивного образования детей инвалидов, в общем количестве общеобразовательных организаций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1B66AC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  <w:tc>
          <w:tcPr>
            <w:tcW w:w="591" w:type="pct"/>
            <w:vAlign w:val="center"/>
          </w:tcPr>
          <w:p w:rsidR="008763D2" w:rsidRPr="001B66AC" w:rsidRDefault="001B66AC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  <w:tc>
          <w:tcPr>
            <w:tcW w:w="657" w:type="pct"/>
            <w:vAlign w:val="center"/>
          </w:tcPr>
          <w:p w:rsidR="008763D2" w:rsidRPr="001B66AC" w:rsidRDefault="001B66AC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</w:tr>
      <w:tr w:rsidR="008763D2" w:rsidRPr="001B66AC" w:rsidTr="001B66AC">
        <w:trPr>
          <w:trHeight w:val="821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100,0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100,0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100,0</w:t>
            </w:r>
          </w:p>
        </w:tc>
      </w:tr>
      <w:tr w:rsidR="008763D2" w:rsidRPr="001B66AC" w:rsidTr="001B66AC">
        <w:trPr>
          <w:trHeight w:val="1253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 xml:space="preserve">Удельный вес численности обучающихся, занимающихся в первую смену, в общей </w:t>
            </w:r>
            <w:proofErr w:type="gramStart"/>
            <w:r w:rsidRPr="001B66AC">
              <w:t>численности</w:t>
            </w:r>
            <w:proofErr w:type="gramEnd"/>
            <w:r w:rsidRPr="001B66AC">
              <w:t xml:space="preserve"> обучающихся в общеобразовательных организациях, в том числе обучающихся по программам начального общего, основного общего, среднего общего образования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100,0</w:t>
            </w:r>
          </w:p>
        </w:tc>
        <w:tc>
          <w:tcPr>
            <w:tcW w:w="591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100,0</w:t>
            </w:r>
          </w:p>
        </w:tc>
        <w:tc>
          <w:tcPr>
            <w:tcW w:w="657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  <w:rPr>
                <w:color w:val="000000"/>
              </w:rPr>
            </w:pPr>
            <w:r w:rsidRPr="001B66AC">
              <w:rPr>
                <w:color w:val="000000"/>
              </w:rPr>
              <w:t>100,0</w:t>
            </w:r>
          </w:p>
        </w:tc>
      </w:tr>
      <w:tr w:rsidR="008763D2" w:rsidRPr="001B66AC" w:rsidTr="001B66AC">
        <w:trPr>
          <w:trHeight w:val="1132"/>
        </w:trPr>
        <w:tc>
          <w:tcPr>
            <w:tcW w:w="2505" w:type="pct"/>
            <w:vAlign w:val="center"/>
          </w:tcPr>
          <w:p w:rsidR="008763D2" w:rsidRPr="001B66AC" w:rsidRDefault="008763D2" w:rsidP="001B66AC">
            <w:pPr>
              <w:widowControl w:val="0"/>
            </w:pPr>
            <w:r w:rsidRPr="001B66AC"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 w:rsidRPr="001B66AC">
              <w:t>численности</w:t>
            </w:r>
            <w:proofErr w:type="gramEnd"/>
            <w:r w:rsidRPr="001B66AC">
              <w:t xml:space="preserve"> обучающихся в образовательных организациях общего образования</w:t>
            </w:r>
          </w:p>
        </w:tc>
        <w:tc>
          <w:tcPr>
            <w:tcW w:w="662" w:type="pct"/>
            <w:vAlign w:val="center"/>
          </w:tcPr>
          <w:p w:rsidR="008763D2" w:rsidRPr="001B66AC" w:rsidRDefault="008763D2" w:rsidP="009E7006">
            <w:pPr>
              <w:widowControl w:val="0"/>
              <w:jc w:val="center"/>
            </w:pPr>
            <w:r w:rsidRPr="001B66AC">
              <w:t>%</w:t>
            </w:r>
          </w:p>
        </w:tc>
        <w:tc>
          <w:tcPr>
            <w:tcW w:w="585" w:type="pct"/>
            <w:vAlign w:val="center"/>
          </w:tcPr>
          <w:p w:rsidR="008763D2" w:rsidRPr="001B66AC" w:rsidRDefault="001B66AC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  <w:tc>
          <w:tcPr>
            <w:tcW w:w="591" w:type="pct"/>
            <w:vAlign w:val="center"/>
          </w:tcPr>
          <w:p w:rsidR="008763D2" w:rsidRPr="001B66AC" w:rsidRDefault="001B66AC" w:rsidP="002C380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  <w:tc>
          <w:tcPr>
            <w:tcW w:w="657" w:type="pct"/>
            <w:vAlign w:val="center"/>
          </w:tcPr>
          <w:p w:rsidR="004F7A8A" w:rsidRPr="001B66AC" w:rsidRDefault="001B66AC" w:rsidP="002C380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8763D2" w:rsidRPr="001B66AC" w:rsidRDefault="008763D2" w:rsidP="009E7006">
      <w:pPr>
        <w:pStyle w:val="a8"/>
        <w:widowControl w:val="0"/>
        <w:spacing w:after="0"/>
      </w:pPr>
    </w:p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  <w:r w:rsidRPr="00BD1E49">
        <w:rPr>
          <w:sz w:val="28"/>
          <w:szCs w:val="28"/>
        </w:rPr>
        <w:t xml:space="preserve">Общий объем средств на финансовое обеспечение выполнения </w:t>
      </w:r>
      <w:r>
        <w:rPr>
          <w:sz w:val="28"/>
          <w:szCs w:val="28"/>
        </w:rPr>
        <w:lastRenderedPageBreak/>
        <w:t>муниципального</w:t>
      </w:r>
      <w:r w:rsidRPr="00BD1E49">
        <w:rPr>
          <w:sz w:val="28"/>
          <w:szCs w:val="28"/>
        </w:rPr>
        <w:t xml:space="preserve"> задания в 2022-2024 годах </w:t>
      </w:r>
      <w:r>
        <w:rPr>
          <w:sz w:val="28"/>
          <w:szCs w:val="28"/>
        </w:rPr>
        <w:t>муниципальными</w:t>
      </w:r>
      <w:r w:rsidRPr="00BD1E49">
        <w:rPr>
          <w:sz w:val="28"/>
          <w:szCs w:val="28"/>
        </w:rPr>
        <w:t xml:space="preserve"> бюджетными учреждениями предусматривается в сумме </w:t>
      </w:r>
      <w:r w:rsidR="00164A2E">
        <w:rPr>
          <w:sz w:val="28"/>
          <w:szCs w:val="28"/>
        </w:rPr>
        <w:t>609 737 985</w:t>
      </w:r>
      <w:r>
        <w:rPr>
          <w:sz w:val="28"/>
          <w:szCs w:val="28"/>
        </w:rPr>
        <w:t>,00</w:t>
      </w:r>
      <w:r w:rsidRPr="00BD1E49">
        <w:rPr>
          <w:sz w:val="28"/>
          <w:szCs w:val="28"/>
        </w:rPr>
        <w:t xml:space="preserve"> рублей, в том числе: в 2022 году – </w:t>
      </w:r>
      <w:r w:rsidR="00164A2E">
        <w:rPr>
          <w:sz w:val="28"/>
          <w:szCs w:val="28"/>
        </w:rPr>
        <w:t>216 643 070,00</w:t>
      </w:r>
      <w:r w:rsidRPr="00BD1E49">
        <w:rPr>
          <w:sz w:val="28"/>
          <w:szCs w:val="28"/>
        </w:rPr>
        <w:t xml:space="preserve"> рублей, в 2023 году – </w:t>
      </w:r>
      <w:r w:rsidR="00164A2E">
        <w:rPr>
          <w:sz w:val="28"/>
          <w:szCs w:val="28"/>
        </w:rPr>
        <w:t>204 053 265,00</w:t>
      </w:r>
      <w:r w:rsidRPr="00BD1E49">
        <w:rPr>
          <w:sz w:val="28"/>
          <w:szCs w:val="28"/>
        </w:rPr>
        <w:t xml:space="preserve"> рублей, в 2024 году – </w:t>
      </w:r>
      <w:r w:rsidR="00164A2E">
        <w:rPr>
          <w:sz w:val="28"/>
          <w:szCs w:val="28"/>
        </w:rPr>
        <w:t>189 041 650,00</w:t>
      </w:r>
      <w:r w:rsidRPr="00BD1E49">
        <w:rPr>
          <w:sz w:val="28"/>
          <w:szCs w:val="28"/>
        </w:rPr>
        <w:t xml:space="preserve"> рублей.</w:t>
      </w:r>
    </w:p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</w:p>
    <w:p w:rsidR="00FC22DE" w:rsidRPr="002C1177" w:rsidRDefault="00FC22DE" w:rsidP="00FC22DE">
      <w:pPr>
        <w:widowControl w:val="0"/>
        <w:ind w:firstLine="709"/>
        <w:jc w:val="both"/>
        <w:rPr>
          <w:sz w:val="28"/>
          <w:szCs w:val="28"/>
        </w:rPr>
      </w:pPr>
      <w:r w:rsidRPr="002C1177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"/>
        <w:gridCol w:w="2122"/>
        <w:gridCol w:w="1249"/>
        <w:gridCol w:w="1014"/>
        <w:gridCol w:w="1320"/>
        <w:gridCol w:w="886"/>
        <w:gridCol w:w="957"/>
        <w:gridCol w:w="1119"/>
        <w:gridCol w:w="1198"/>
      </w:tblGrid>
      <w:tr w:rsidR="00FC22DE" w:rsidRPr="00E5111C" w:rsidTr="00E5111C">
        <w:trPr>
          <w:tblHeader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E5111C">
              <w:t>№</w:t>
            </w:r>
          </w:p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E5111C">
              <w:t>п</w:t>
            </w:r>
            <w:proofErr w:type="gramEnd"/>
            <w:r w:rsidRPr="00E5111C">
              <w:t>/п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164A2E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 xml:space="preserve">Наименование </w:t>
            </w:r>
            <w:r w:rsidR="00164A2E" w:rsidRPr="00E5111C">
              <w:rPr>
                <w:bCs/>
              </w:rPr>
              <w:t>муниципальной</w:t>
            </w:r>
            <w:r w:rsidRPr="00E5111C">
              <w:rPr>
                <w:bCs/>
              </w:rPr>
              <w:t xml:space="preserve"> услуги (работы)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5111C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Показатели объема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Предусмотрено средств</w:t>
            </w:r>
          </w:p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(тыс. рублей)</w:t>
            </w:r>
          </w:p>
        </w:tc>
      </w:tr>
      <w:tr w:rsidR="00FC22DE" w:rsidRPr="00E5111C" w:rsidTr="00E5111C">
        <w:trPr>
          <w:tblHeader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rPr>
                <w:bCs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rPr>
                <w:bCs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rPr>
                <w:bCs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2022 год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2023 год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2024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2022 год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2023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5111C">
              <w:rPr>
                <w:bCs/>
              </w:rPr>
              <w:t>2024 год</w:t>
            </w:r>
          </w:p>
        </w:tc>
      </w:tr>
      <w:tr w:rsidR="002C1177" w:rsidRPr="00E5111C" w:rsidTr="00E5111C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  <w:r w:rsidRPr="00E5111C">
              <w:rPr>
                <w:bCs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х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х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220 201,7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207 339,0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195 299,2</w:t>
            </w:r>
          </w:p>
        </w:tc>
      </w:tr>
      <w:tr w:rsidR="002C1177" w:rsidRPr="00E5111C" w:rsidTr="00E5111C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E5111C">
              <w:rPr>
                <w:bCs/>
              </w:rPr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  <w:highlight w:val="cyan"/>
              </w:rPr>
            </w:pPr>
            <w:r w:rsidRPr="00E5111C"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5111C">
              <w:rPr>
                <w:bCs/>
              </w:rPr>
              <w:t>Число обучающихся, человек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1210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1210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1210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206 826,2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194 376,0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182 748,7</w:t>
            </w:r>
          </w:p>
        </w:tc>
      </w:tr>
      <w:tr w:rsidR="002C1177" w:rsidRPr="00E5111C" w:rsidTr="00E5111C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E5111C">
              <w:rPr>
                <w:bCs/>
              </w:rPr>
              <w:t>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  <w:highlight w:val="cyan"/>
              </w:rPr>
            </w:pPr>
            <w:r w:rsidRPr="00E5111C">
              <w:t>Предоставление питания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5111C">
              <w:rPr>
                <w:bCs/>
              </w:rPr>
              <w:t>Число обучающихся, человек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500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500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4 875,5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4 875,5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4 875,5</w:t>
            </w:r>
          </w:p>
        </w:tc>
      </w:tr>
      <w:tr w:rsidR="002C1177" w:rsidRPr="00E5111C" w:rsidTr="00E5111C">
        <w:trPr>
          <w:trHeight w:val="51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E5111C">
              <w:rPr>
                <w:bCs/>
              </w:rPr>
              <w:t>3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rPr>
                <w:color w:val="000000"/>
              </w:rPr>
            </w:pPr>
            <w:r w:rsidRPr="00E5111C">
              <w:rPr>
                <w:color w:val="000000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5111C">
              <w:rPr>
                <w:color w:val="000000"/>
                <w:shd w:val="clear" w:color="auto" w:fill="FFFFFF"/>
              </w:rPr>
              <w:t>Количество маршрутов, единица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8 500,0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8 087,5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shd w:val="clear" w:color="auto" w:fill="FFFFFF"/>
              <w:ind w:left="-108" w:right="-109"/>
              <w:jc w:val="center"/>
            </w:pPr>
            <w:r w:rsidRPr="00E5111C">
              <w:t>7 675,0</w:t>
            </w:r>
          </w:p>
        </w:tc>
      </w:tr>
    </w:tbl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</w:p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  <w:r w:rsidRPr="002C1177">
        <w:rPr>
          <w:sz w:val="28"/>
          <w:szCs w:val="28"/>
        </w:rPr>
        <w:t>В рамках реализации муниципального задания планируется:</w:t>
      </w:r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средств на выполнение муниципального задания 11 учреждениям ежегодно; </w:t>
      </w:r>
    </w:p>
    <w:p w:rsidR="002C1177" w:rsidRPr="00DF46D1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 w:rsidRPr="00DF46D1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р</w:t>
      </w:r>
      <w:r w:rsidRPr="00DF46D1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DF46D1">
        <w:rPr>
          <w:sz w:val="28"/>
          <w:szCs w:val="28"/>
        </w:rPr>
        <w:t xml:space="preserve"> основных общеобразовательных программ начального общего, основного общего и среднего общего образования </w:t>
      </w:r>
      <w:r>
        <w:rPr>
          <w:sz w:val="28"/>
          <w:szCs w:val="28"/>
        </w:rPr>
        <w:t>1210</w:t>
      </w:r>
      <w:r w:rsidRPr="00DF46D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DF46D1">
        <w:rPr>
          <w:sz w:val="28"/>
          <w:szCs w:val="28"/>
        </w:rPr>
        <w:t xml:space="preserve"> ежегодно;</w:t>
      </w:r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F46D1">
        <w:rPr>
          <w:sz w:val="28"/>
          <w:szCs w:val="28"/>
        </w:rPr>
        <w:t>обеспечить реализацию государственных полномочий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2022-2024 годах ежегодно по 4 875 500,00 рублей в отношении 500 обучающихся;</w:t>
      </w:r>
      <w:proofErr w:type="gramEnd"/>
    </w:p>
    <w:p w:rsidR="002C1177" w:rsidRDefault="002C1177" w:rsidP="002C117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о</w:t>
      </w:r>
      <w:r w:rsidRPr="00DF46D1">
        <w:rPr>
          <w:sz w:val="28"/>
          <w:szCs w:val="28"/>
        </w:rPr>
        <w:t>существление подвоза учащихся автотранспортом к муниципальным общеобразовательным учреждениям Казачинского района</w:t>
      </w:r>
      <w:r>
        <w:rPr>
          <w:sz w:val="28"/>
          <w:szCs w:val="28"/>
        </w:rPr>
        <w:t xml:space="preserve"> 136 обучающихся ежегодно по 12 маршрутам.</w:t>
      </w:r>
    </w:p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</w:p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  <w:r w:rsidRPr="0037626F">
        <w:rPr>
          <w:sz w:val="28"/>
          <w:szCs w:val="28"/>
        </w:rPr>
        <w:t xml:space="preserve">Информация по субсидиям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37626F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4112"/>
        <w:gridCol w:w="1616"/>
        <w:gridCol w:w="1279"/>
        <w:gridCol w:w="1322"/>
        <w:gridCol w:w="1368"/>
      </w:tblGrid>
      <w:tr w:rsidR="00FC22DE" w:rsidRPr="00E5111C" w:rsidTr="00E5111C">
        <w:trPr>
          <w:trHeight w:val="336"/>
          <w:tblHeader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ind w:left="-108" w:right="-108"/>
              <w:jc w:val="center"/>
            </w:pPr>
            <w:r w:rsidRPr="00E5111C">
              <w:lastRenderedPageBreak/>
              <w:t xml:space="preserve">№ </w:t>
            </w:r>
            <w:proofErr w:type="gramStart"/>
            <w:r w:rsidRPr="00E5111C">
              <w:t>п</w:t>
            </w:r>
            <w:proofErr w:type="gramEnd"/>
            <w:r w:rsidRPr="00E5111C">
              <w:t>/п</w:t>
            </w:r>
          </w:p>
        </w:tc>
        <w:tc>
          <w:tcPr>
            <w:tcW w:w="2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jc w:val="center"/>
            </w:pPr>
            <w:r w:rsidRPr="00E5111C">
              <w:t>Направление расходования средств (группы)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jc w:val="center"/>
            </w:pPr>
            <w:r w:rsidRPr="00E5111C">
              <w:t>Показатели объема (количество объектов, учреждений)</w:t>
            </w:r>
          </w:p>
        </w:tc>
        <w:tc>
          <w:tcPr>
            <w:tcW w:w="1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jc w:val="center"/>
            </w:pPr>
            <w:r w:rsidRPr="00E5111C">
              <w:t>Предусмотрено средств</w:t>
            </w:r>
          </w:p>
          <w:p w:rsidR="00FC22DE" w:rsidRPr="00E5111C" w:rsidRDefault="00FC22DE" w:rsidP="00290A52">
            <w:pPr>
              <w:jc w:val="center"/>
            </w:pPr>
            <w:r w:rsidRPr="00E5111C">
              <w:t>(</w:t>
            </w:r>
            <w:r w:rsidR="005A1DF8" w:rsidRPr="00E5111C">
              <w:t xml:space="preserve">тыс. </w:t>
            </w:r>
            <w:r w:rsidRPr="00E5111C">
              <w:t>рублей)</w:t>
            </w:r>
          </w:p>
        </w:tc>
      </w:tr>
      <w:tr w:rsidR="00FC22DE" w:rsidRPr="00E5111C" w:rsidTr="00E5111C">
        <w:trPr>
          <w:tblHeader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/>
        </w:tc>
        <w:tc>
          <w:tcPr>
            <w:tcW w:w="2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/>
        </w:tc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jc w:val="center"/>
            </w:pPr>
            <w:r w:rsidRPr="00E5111C">
              <w:t>2022 год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jc w:val="center"/>
            </w:pPr>
            <w:r w:rsidRPr="00E5111C">
              <w:t>2023 год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DE" w:rsidRPr="00E5111C" w:rsidRDefault="00FC22DE" w:rsidP="00290A52">
            <w:pPr>
              <w:jc w:val="center"/>
            </w:pPr>
            <w:r w:rsidRPr="00E5111C">
              <w:t>2024 год</w:t>
            </w:r>
          </w:p>
        </w:tc>
      </w:tr>
      <w:tr w:rsidR="002C1177" w:rsidRPr="00E5111C" w:rsidTr="00E5111C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ind w:left="-108" w:right="-108"/>
              <w:jc w:val="center"/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tabs>
                <w:tab w:val="left" w:pos="1134"/>
              </w:tabs>
            </w:pPr>
            <w:r w:rsidRPr="00E5111C">
              <w:t>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jc w:val="center"/>
            </w:pPr>
            <w:r w:rsidRPr="00E5111C">
              <w:t>х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jc w:val="center"/>
            </w:pPr>
            <w:r w:rsidRPr="00E5111C">
              <w:t>13 047,</w:t>
            </w:r>
            <w:r w:rsidR="00E5111C">
              <w:t>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rPr>
                <w:bCs/>
              </w:rPr>
              <w:t>10 483,</w:t>
            </w:r>
            <w:r w:rsidR="00E5111C">
              <w:rPr>
                <w:bCs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rPr>
                <w:bCs/>
              </w:rPr>
              <w:t>7 077,</w:t>
            </w:r>
            <w:r w:rsidR="00E5111C">
              <w:rPr>
                <w:bCs/>
              </w:rPr>
              <w:t>5</w:t>
            </w:r>
          </w:p>
        </w:tc>
      </w:tr>
      <w:tr w:rsidR="002C1177" w:rsidRPr="00E5111C" w:rsidTr="00E5111C">
        <w:trPr>
          <w:trHeight w:val="1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ind w:left="-108" w:right="-108"/>
              <w:jc w:val="center"/>
            </w:pPr>
            <w:r w:rsidRPr="00E5111C">
              <w:t>1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tabs>
                <w:tab w:val="left" w:pos="1134"/>
              </w:tabs>
            </w:pPr>
            <w:r w:rsidRPr="00E5111C">
              <w:t>п</w:t>
            </w:r>
            <w:r w:rsidR="002C1177" w:rsidRPr="00E5111C">
              <w:t>роведение работ в общеобразовательных организациях с целью приведения зданий и сооружений в соответствие требованиям надзорных органов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jc w:val="center"/>
            </w:pPr>
            <w:r>
              <w:t>1 676,8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t>1 676,</w:t>
            </w:r>
            <w:r w:rsidR="00E5111C">
              <w:t>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t>1 676,</w:t>
            </w:r>
            <w:r w:rsidR="00E5111C">
              <w:t>8</w:t>
            </w:r>
          </w:p>
        </w:tc>
      </w:tr>
      <w:tr w:rsidR="002C1177" w:rsidRPr="00E5111C" w:rsidTr="00E5111C">
        <w:trPr>
          <w:trHeight w:val="138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ind w:left="-108" w:right="-108"/>
              <w:jc w:val="center"/>
            </w:pPr>
            <w:r w:rsidRPr="00E5111C">
              <w:t>2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tabs>
                <w:tab w:val="left" w:pos="1134"/>
              </w:tabs>
            </w:pPr>
            <w:r w:rsidRPr="00E5111C">
              <w:t>приобретение основных средств и (или) материальных запасов для осуществления видов деятельности бюджетных учреждений, предусмотренных учредительными документами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4 000,0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rPr>
                <w:bCs/>
              </w:rPr>
              <w:t>4 000,0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rPr>
                <w:bCs/>
              </w:rPr>
              <w:t>4 000,0</w:t>
            </w:r>
          </w:p>
        </w:tc>
      </w:tr>
      <w:tr w:rsidR="002C1177" w:rsidRPr="00E5111C" w:rsidTr="00E5111C">
        <w:trPr>
          <w:trHeight w:val="138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ind w:left="-108" w:right="-108"/>
              <w:jc w:val="center"/>
            </w:pPr>
            <w:r w:rsidRPr="00E5111C">
              <w:t>3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tabs>
                <w:tab w:val="left" w:pos="1134"/>
              </w:tabs>
            </w:pPr>
            <w:proofErr w:type="gramStart"/>
            <w:r w:rsidRPr="00E5111C">
              <w:t>о</w:t>
            </w:r>
            <w:r w:rsidR="002C1177" w:rsidRPr="00E5111C">
              <w:t>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11 учреждений</w:t>
            </w:r>
          </w:p>
          <w:p w:rsidR="002C1177" w:rsidRPr="00E5111C" w:rsidRDefault="002C1177" w:rsidP="002C1177">
            <w:pPr>
              <w:jc w:val="center"/>
            </w:pPr>
            <w:r w:rsidRPr="00E5111C">
              <w:t>472 обучающихся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jc w:val="center"/>
            </w:pPr>
            <w:r>
              <w:t>4 946,3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jc w:val="center"/>
              <w:rPr>
                <w:bCs/>
              </w:rPr>
            </w:pPr>
            <w:r>
              <w:rPr>
                <w:bCs/>
              </w:rPr>
              <w:t>4 806,6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jc w:val="center"/>
              <w:rPr>
                <w:bCs/>
              </w:rPr>
            </w:pPr>
            <w:r>
              <w:rPr>
                <w:bCs/>
              </w:rPr>
              <w:t>1 400,7</w:t>
            </w:r>
          </w:p>
        </w:tc>
      </w:tr>
      <w:tr w:rsidR="002C1177" w:rsidRPr="00E5111C" w:rsidTr="00E5111C">
        <w:trPr>
          <w:trHeight w:val="138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ind w:left="-108" w:right="-108"/>
              <w:jc w:val="center"/>
            </w:pPr>
            <w:r w:rsidRPr="00E5111C">
              <w:t>4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tabs>
                <w:tab w:val="left" w:pos="1134"/>
              </w:tabs>
            </w:pPr>
            <w:proofErr w:type="gramStart"/>
            <w:r w:rsidRPr="00E5111C">
              <w:t>с</w:t>
            </w:r>
            <w:r w:rsidR="002C1177" w:rsidRPr="00E5111C">
              <w:t>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</w:t>
            </w:r>
            <w:proofErr w:type="gram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</w:pPr>
            <w:r w:rsidRPr="00E5111C">
              <w:t>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E5111C" w:rsidP="002C1177">
            <w:pPr>
              <w:jc w:val="center"/>
            </w:pPr>
            <w:r>
              <w:t>2 424,3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rPr>
                <w:bCs/>
              </w:rPr>
              <w:t>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77" w:rsidRPr="00E5111C" w:rsidRDefault="002C1177" w:rsidP="002C1177">
            <w:pPr>
              <w:jc w:val="center"/>
              <w:rPr>
                <w:bCs/>
              </w:rPr>
            </w:pPr>
            <w:r w:rsidRPr="00E5111C">
              <w:rPr>
                <w:bCs/>
              </w:rPr>
              <w:t>0</w:t>
            </w:r>
          </w:p>
        </w:tc>
      </w:tr>
    </w:tbl>
    <w:p w:rsidR="00FC22DE" w:rsidRDefault="00FC22DE" w:rsidP="00FC22DE">
      <w:pPr>
        <w:widowControl w:val="0"/>
        <w:ind w:firstLine="709"/>
        <w:jc w:val="both"/>
        <w:rPr>
          <w:sz w:val="28"/>
          <w:szCs w:val="28"/>
        </w:rPr>
      </w:pPr>
    </w:p>
    <w:p w:rsidR="00E5111C" w:rsidRP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 w:rsidRPr="00E5111C">
        <w:rPr>
          <w:sz w:val="28"/>
          <w:szCs w:val="28"/>
        </w:rPr>
        <w:t>В рамках выделенных сре</w:t>
      </w:r>
      <w:proofErr w:type="gramStart"/>
      <w:r w:rsidRPr="00E5111C">
        <w:rPr>
          <w:sz w:val="28"/>
          <w:szCs w:val="28"/>
        </w:rPr>
        <w:t>дств пл</w:t>
      </w:r>
      <w:proofErr w:type="gramEnd"/>
      <w:r w:rsidRPr="00E5111C">
        <w:rPr>
          <w:sz w:val="28"/>
          <w:szCs w:val="28"/>
        </w:rPr>
        <w:t>анируются следующие мероприятия:</w:t>
      </w:r>
    </w:p>
    <w:p w:rsidR="00E5111C" w:rsidRP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 w:rsidRPr="00E5111C">
        <w:rPr>
          <w:sz w:val="28"/>
          <w:szCs w:val="28"/>
        </w:rPr>
        <w:t>- проведение ремонтных работ и приобретение с целью приведения зданий и сооружений в соответствие требованиям надзорных органов для 4 учреждений ежегодно в сумме 1 676 770,00 рублей;</w:t>
      </w:r>
    </w:p>
    <w:p w:rsidR="00E5111C" w:rsidRP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 w:rsidRPr="00E5111C">
        <w:rPr>
          <w:sz w:val="28"/>
          <w:szCs w:val="28"/>
        </w:rPr>
        <w:t>- приобретение основных сре</w:t>
      </w:r>
      <w:proofErr w:type="gramStart"/>
      <w:r w:rsidRPr="00E5111C">
        <w:rPr>
          <w:sz w:val="28"/>
          <w:szCs w:val="28"/>
        </w:rPr>
        <w:t>дств дл</w:t>
      </w:r>
      <w:proofErr w:type="gramEnd"/>
      <w:r w:rsidRPr="00E5111C">
        <w:rPr>
          <w:sz w:val="28"/>
          <w:szCs w:val="28"/>
        </w:rPr>
        <w:t>я обеспечения образовательного процесса и учебников для 11 учреждений ежегодно в сумме 4 000 000,00 рублей;</w:t>
      </w:r>
    </w:p>
    <w:p w:rsidR="00E5111C" w:rsidRP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 w:rsidRPr="00E5111C">
        <w:rPr>
          <w:sz w:val="28"/>
          <w:szCs w:val="28"/>
        </w:rPr>
        <w:t>- обеспечение бесплатным горячим питанием 472 обучающихся начальных классов ежегодно;</w:t>
      </w:r>
    </w:p>
    <w:p w:rsidR="00E5111C" w:rsidRP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E5111C">
        <w:rPr>
          <w:sz w:val="28"/>
          <w:szCs w:val="28"/>
        </w:rPr>
        <w:t>- проведение ремонта помещений для создания центров образования естественно-научной и технологической направленностей в 4 учреждениях в 2022 году в сумме 2 424 250,00 рублей.</w:t>
      </w:r>
      <w:proofErr w:type="gramEnd"/>
    </w:p>
    <w:p w:rsidR="00E5111C" w:rsidRP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</w:p>
    <w:p w:rsidR="008763D2" w:rsidRDefault="00E5111C" w:rsidP="00E5111C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E5111C">
        <w:rPr>
          <w:sz w:val="28"/>
          <w:szCs w:val="28"/>
        </w:rPr>
        <w:t>Кроме того планируется осуществить расходы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ре</w:t>
      </w:r>
      <w:r>
        <w:rPr>
          <w:sz w:val="28"/>
          <w:szCs w:val="28"/>
        </w:rPr>
        <w:t>ализации регионального проекта «</w:t>
      </w:r>
      <w:r w:rsidRPr="00E5111C">
        <w:rPr>
          <w:sz w:val="28"/>
          <w:szCs w:val="28"/>
        </w:rPr>
        <w:t>Современна</w:t>
      </w:r>
      <w:r>
        <w:rPr>
          <w:sz w:val="28"/>
          <w:szCs w:val="28"/>
        </w:rPr>
        <w:t>я школа» национального проекта «Образование»</w:t>
      </w:r>
      <w:r w:rsidRPr="00E5111C">
        <w:rPr>
          <w:sz w:val="28"/>
          <w:szCs w:val="28"/>
        </w:rPr>
        <w:t xml:space="preserve"> государственной про</w:t>
      </w:r>
      <w:r>
        <w:rPr>
          <w:sz w:val="28"/>
          <w:szCs w:val="28"/>
        </w:rPr>
        <w:t>граммы Российской Федерации «Развитие образования»</w:t>
      </w:r>
      <w:r w:rsidRPr="00E5111C">
        <w:rPr>
          <w:sz w:val="28"/>
          <w:szCs w:val="28"/>
        </w:rPr>
        <w:t xml:space="preserve">, утвержденной Постановлением Правительства Российской Федерации от 26.12.2017 N 1642 в </w:t>
      </w:r>
      <w:r w:rsidRPr="00E5111C">
        <w:rPr>
          <w:sz w:val="28"/>
          <w:szCs w:val="28"/>
        </w:rPr>
        <w:lastRenderedPageBreak/>
        <w:t>сумме 4 385 660,00 рублей в 2022 году</w:t>
      </w:r>
      <w:proofErr w:type="gramEnd"/>
      <w:r w:rsidRPr="00E5111C">
        <w:rPr>
          <w:sz w:val="28"/>
          <w:szCs w:val="28"/>
        </w:rPr>
        <w:t xml:space="preserve">, 4 557 680,00 рублей в 2023 году. В результате будут созданы центры образования </w:t>
      </w:r>
      <w:proofErr w:type="gramStart"/>
      <w:r w:rsidRPr="00E5111C">
        <w:rPr>
          <w:sz w:val="28"/>
          <w:szCs w:val="28"/>
        </w:rPr>
        <w:t>естественно-научной</w:t>
      </w:r>
      <w:proofErr w:type="gramEnd"/>
      <w:r w:rsidRPr="00E5111C">
        <w:rPr>
          <w:sz w:val="28"/>
          <w:szCs w:val="28"/>
        </w:rPr>
        <w:t xml:space="preserve"> и технологической направленностей в 4 учреждениях в 2022 года и в 3 учреждениях в 2023 году.</w:t>
      </w:r>
    </w:p>
    <w:p w:rsidR="00E5111C" w:rsidRPr="00D21ECF" w:rsidRDefault="00E5111C" w:rsidP="00E5111C">
      <w:pPr>
        <w:widowControl w:val="0"/>
        <w:ind w:firstLine="709"/>
        <w:jc w:val="both"/>
        <w:rPr>
          <w:sz w:val="28"/>
          <w:szCs w:val="28"/>
          <w:highlight w:val="cyan"/>
        </w:rPr>
      </w:pPr>
    </w:p>
    <w:p w:rsidR="008763D2" w:rsidRPr="00720585" w:rsidRDefault="008763D2" w:rsidP="009E7006">
      <w:pPr>
        <w:widowControl w:val="0"/>
        <w:ind w:firstLine="709"/>
        <w:jc w:val="center"/>
        <w:rPr>
          <w:b/>
          <w:sz w:val="28"/>
          <w:szCs w:val="28"/>
        </w:rPr>
      </w:pPr>
      <w:r w:rsidRPr="00720585">
        <w:rPr>
          <w:b/>
          <w:sz w:val="28"/>
          <w:szCs w:val="28"/>
        </w:rPr>
        <w:t>Подпрограмма «</w:t>
      </w:r>
      <w:r w:rsidRPr="00720585">
        <w:rPr>
          <w:rFonts w:eastAsia="Calibri"/>
          <w:b/>
          <w:sz w:val="28"/>
          <w:szCs w:val="28"/>
        </w:rPr>
        <w:t>Развитие дополнительного образования</w:t>
      </w:r>
      <w:r w:rsidRPr="00720585">
        <w:rPr>
          <w:b/>
          <w:sz w:val="28"/>
          <w:szCs w:val="28"/>
        </w:rPr>
        <w:t>»</w:t>
      </w:r>
    </w:p>
    <w:p w:rsidR="008763D2" w:rsidRPr="00720585" w:rsidRDefault="008763D2" w:rsidP="009E7006">
      <w:pPr>
        <w:widowControl w:val="0"/>
        <w:ind w:firstLine="709"/>
        <w:jc w:val="both"/>
        <w:rPr>
          <w:sz w:val="28"/>
          <w:szCs w:val="28"/>
        </w:rPr>
      </w:pPr>
    </w:p>
    <w:p w:rsidR="008763D2" w:rsidRPr="00720585" w:rsidRDefault="008763D2" w:rsidP="007C150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720585">
        <w:rPr>
          <w:rFonts w:eastAsia="Calibri"/>
          <w:sz w:val="28"/>
          <w:szCs w:val="28"/>
        </w:rPr>
        <w:t>Подпрограмма финансируется за счет средств районного бюджета.</w:t>
      </w:r>
    </w:p>
    <w:p w:rsidR="008763D2" w:rsidRPr="00720585" w:rsidRDefault="008763D2" w:rsidP="007C150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720585">
        <w:rPr>
          <w:rFonts w:eastAsia="Calibri"/>
          <w:sz w:val="28"/>
          <w:szCs w:val="28"/>
        </w:rPr>
        <w:t xml:space="preserve">Объем финансирования подпрограммы составит </w:t>
      </w:r>
      <w:r w:rsidR="006F35B9">
        <w:rPr>
          <w:rFonts w:eastAsia="Calibri"/>
          <w:sz w:val="28"/>
          <w:szCs w:val="28"/>
        </w:rPr>
        <w:t xml:space="preserve">69 107 674,00 </w:t>
      </w:r>
      <w:r w:rsidRPr="00720585">
        <w:rPr>
          <w:rFonts w:eastAsia="Calibri"/>
          <w:sz w:val="28"/>
          <w:szCs w:val="28"/>
        </w:rPr>
        <w:t>рубл</w:t>
      </w:r>
      <w:r w:rsidR="006F35B9">
        <w:rPr>
          <w:rFonts w:eastAsia="Calibri"/>
          <w:sz w:val="28"/>
          <w:szCs w:val="28"/>
        </w:rPr>
        <w:t>я</w:t>
      </w:r>
      <w:r w:rsidRPr="00720585">
        <w:rPr>
          <w:rFonts w:eastAsia="Calibri"/>
          <w:sz w:val="28"/>
          <w:szCs w:val="28"/>
        </w:rPr>
        <w:t>, в том числе:</w:t>
      </w:r>
    </w:p>
    <w:p w:rsidR="008763D2" w:rsidRPr="00720585" w:rsidRDefault="008763D2" w:rsidP="007C150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720585">
        <w:rPr>
          <w:rFonts w:eastAsia="Calibri"/>
          <w:sz w:val="28"/>
          <w:szCs w:val="28"/>
        </w:rPr>
        <w:t>по годам реализации:</w:t>
      </w:r>
    </w:p>
    <w:p w:rsidR="008763D2" w:rsidRPr="00720585" w:rsidRDefault="008763D2" w:rsidP="007C150D">
      <w:pPr>
        <w:ind w:firstLine="709"/>
        <w:jc w:val="both"/>
        <w:rPr>
          <w:bCs/>
          <w:sz w:val="28"/>
          <w:szCs w:val="28"/>
        </w:rPr>
      </w:pPr>
      <w:r w:rsidRPr="00720585">
        <w:rPr>
          <w:rFonts w:eastAsia="Calibri"/>
          <w:sz w:val="28"/>
          <w:szCs w:val="28"/>
        </w:rPr>
        <w:t>20</w:t>
      </w:r>
      <w:r w:rsidR="001D6697" w:rsidRPr="00720585">
        <w:rPr>
          <w:rFonts w:eastAsia="Calibri"/>
          <w:sz w:val="28"/>
          <w:szCs w:val="28"/>
        </w:rPr>
        <w:t>2</w:t>
      </w:r>
      <w:r w:rsidR="006F35B9">
        <w:rPr>
          <w:rFonts w:eastAsia="Calibri"/>
          <w:sz w:val="28"/>
          <w:szCs w:val="28"/>
        </w:rPr>
        <w:t>2</w:t>
      </w:r>
      <w:r w:rsidRPr="00720585">
        <w:rPr>
          <w:rFonts w:eastAsia="Calibri"/>
          <w:sz w:val="28"/>
          <w:szCs w:val="28"/>
        </w:rPr>
        <w:t xml:space="preserve"> год – </w:t>
      </w:r>
      <w:r w:rsidR="006F35B9">
        <w:rPr>
          <w:rFonts w:eastAsia="Calibri"/>
          <w:sz w:val="28"/>
          <w:szCs w:val="28"/>
        </w:rPr>
        <w:t>24 173 769</w:t>
      </w:r>
      <w:r w:rsidR="00EA121E" w:rsidRPr="00720585">
        <w:rPr>
          <w:bCs/>
          <w:sz w:val="28"/>
          <w:szCs w:val="28"/>
        </w:rPr>
        <w:t>,00</w:t>
      </w:r>
      <w:r w:rsidR="006F35B9">
        <w:rPr>
          <w:bCs/>
          <w:sz w:val="28"/>
          <w:szCs w:val="28"/>
        </w:rPr>
        <w:t xml:space="preserve"> </w:t>
      </w:r>
      <w:r w:rsidRPr="00720585">
        <w:rPr>
          <w:rFonts w:eastAsia="Calibri"/>
          <w:sz w:val="28"/>
          <w:szCs w:val="28"/>
        </w:rPr>
        <w:t>рублей;</w:t>
      </w:r>
    </w:p>
    <w:p w:rsidR="008763D2" w:rsidRPr="00720585" w:rsidRDefault="008763D2" w:rsidP="007C150D">
      <w:pPr>
        <w:ind w:firstLine="709"/>
        <w:jc w:val="both"/>
        <w:rPr>
          <w:bCs/>
          <w:sz w:val="28"/>
          <w:szCs w:val="28"/>
        </w:rPr>
      </w:pPr>
      <w:r w:rsidRPr="00720585">
        <w:rPr>
          <w:rFonts w:eastAsia="Calibri"/>
          <w:sz w:val="28"/>
          <w:szCs w:val="28"/>
        </w:rPr>
        <w:t>202</w:t>
      </w:r>
      <w:r w:rsidR="006F35B9">
        <w:rPr>
          <w:rFonts w:eastAsia="Calibri"/>
          <w:sz w:val="28"/>
          <w:szCs w:val="28"/>
        </w:rPr>
        <w:t>3</w:t>
      </w:r>
      <w:r w:rsidRPr="00720585">
        <w:rPr>
          <w:rFonts w:eastAsia="Calibri"/>
          <w:sz w:val="28"/>
          <w:szCs w:val="28"/>
        </w:rPr>
        <w:t xml:space="preserve"> год – </w:t>
      </w:r>
      <w:r w:rsidR="009F59CC">
        <w:rPr>
          <w:rFonts w:eastAsia="Calibri"/>
          <w:sz w:val="28"/>
          <w:szCs w:val="28"/>
        </w:rPr>
        <w:t>2</w:t>
      </w:r>
      <w:r w:rsidR="006F35B9">
        <w:rPr>
          <w:bCs/>
          <w:sz w:val="28"/>
          <w:szCs w:val="28"/>
        </w:rPr>
        <w:t>2 882 555</w:t>
      </w:r>
      <w:r w:rsidR="00EA121E" w:rsidRPr="00720585">
        <w:rPr>
          <w:bCs/>
          <w:sz w:val="28"/>
          <w:szCs w:val="28"/>
        </w:rPr>
        <w:t>,00</w:t>
      </w:r>
      <w:r w:rsidR="006F35B9">
        <w:rPr>
          <w:bCs/>
          <w:sz w:val="28"/>
          <w:szCs w:val="28"/>
        </w:rPr>
        <w:t xml:space="preserve"> </w:t>
      </w:r>
      <w:r w:rsidRPr="00720585">
        <w:rPr>
          <w:rFonts w:eastAsia="Calibri"/>
          <w:sz w:val="28"/>
          <w:szCs w:val="28"/>
        </w:rPr>
        <w:t>рублей;</w:t>
      </w:r>
    </w:p>
    <w:p w:rsidR="008763D2" w:rsidRPr="00720585" w:rsidRDefault="008763D2" w:rsidP="007C150D">
      <w:pPr>
        <w:ind w:firstLine="709"/>
        <w:jc w:val="both"/>
        <w:rPr>
          <w:b/>
          <w:bCs/>
          <w:color w:val="FF0000"/>
          <w:sz w:val="28"/>
          <w:szCs w:val="28"/>
        </w:rPr>
      </w:pPr>
      <w:r w:rsidRPr="00720585">
        <w:rPr>
          <w:rFonts w:eastAsia="Calibri"/>
          <w:sz w:val="28"/>
          <w:szCs w:val="28"/>
        </w:rPr>
        <w:t>202</w:t>
      </w:r>
      <w:r w:rsidR="006F35B9">
        <w:rPr>
          <w:rFonts w:eastAsia="Calibri"/>
          <w:sz w:val="28"/>
          <w:szCs w:val="28"/>
        </w:rPr>
        <w:t>4</w:t>
      </w:r>
      <w:r w:rsidRPr="00720585">
        <w:rPr>
          <w:rFonts w:eastAsia="Calibri"/>
          <w:sz w:val="28"/>
          <w:szCs w:val="28"/>
        </w:rPr>
        <w:t xml:space="preserve"> год – </w:t>
      </w:r>
      <w:r w:rsidR="009F59CC">
        <w:rPr>
          <w:rFonts w:eastAsia="Calibri"/>
          <w:sz w:val="28"/>
          <w:szCs w:val="28"/>
        </w:rPr>
        <w:t>2</w:t>
      </w:r>
      <w:r w:rsidR="006F35B9">
        <w:rPr>
          <w:bCs/>
          <w:sz w:val="28"/>
          <w:szCs w:val="28"/>
        </w:rPr>
        <w:t>2 051 350</w:t>
      </w:r>
      <w:r w:rsidR="00EA121E" w:rsidRPr="00720585">
        <w:rPr>
          <w:bCs/>
          <w:sz w:val="28"/>
          <w:szCs w:val="28"/>
        </w:rPr>
        <w:t>,00</w:t>
      </w:r>
      <w:r w:rsidR="006F35B9">
        <w:rPr>
          <w:bCs/>
          <w:sz w:val="28"/>
          <w:szCs w:val="28"/>
        </w:rPr>
        <w:t xml:space="preserve"> </w:t>
      </w:r>
      <w:r w:rsidRPr="00720585">
        <w:rPr>
          <w:rFonts w:eastAsia="Calibri"/>
          <w:sz w:val="28"/>
          <w:szCs w:val="28"/>
        </w:rPr>
        <w:t>рублей.</w:t>
      </w:r>
    </w:p>
    <w:p w:rsidR="002372A7" w:rsidRDefault="002372A7" w:rsidP="007C150D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5">
        <w:rPr>
          <w:rFonts w:ascii="Times New Roman" w:hAnsi="Times New Roman" w:cs="Times New Roman"/>
          <w:sz w:val="28"/>
          <w:szCs w:val="28"/>
        </w:rPr>
        <w:t>из них:</w:t>
      </w:r>
    </w:p>
    <w:p w:rsidR="00720585" w:rsidRPr="00602BDE" w:rsidRDefault="00720585" w:rsidP="007C150D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DE">
        <w:rPr>
          <w:rFonts w:ascii="Times New Roman" w:hAnsi="Times New Roman" w:cs="Times New Roman"/>
          <w:sz w:val="28"/>
          <w:szCs w:val="28"/>
        </w:rPr>
        <w:t xml:space="preserve">из средств краевого бюджета – </w:t>
      </w:r>
      <w:r w:rsidR="009F59CC">
        <w:rPr>
          <w:rFonts w:ascii="Times New Roman" w:hAnsi="Times New Roman" w:cs="Times New Roman"/>
          <w:sz w:val="28"/>
          <w:szCs w:val="28"/>
        </w:rPr>
        <w:t>25 651 200</w:t>
      </w:r>
      <w:r w:rsidRPr="00602BDE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720585" w:rsidRPr="00602BDE" w:rsidRDefault="00720585" w:rsidP="007C150D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6F35B9">
        <w:rPr>
          <w:sz w:val="28"/>
          <w:szCs w:val="28"/>
        </w:rPr>
        <w:t>2</w:t>
      </w:r>
      <w:r w:rsidR="009F59CC">
        <w:rPr>
          <w:sz w:val="28"/>
          <w:szCs w:val="28"/>
        </w:rPr>
        <w:t>1</w:t>
      </w:r>
      <w:r w:rsidRPr="00602BDE">
        <w:rPr>
          <w:sz w:val="28"/>
          <w:szCs w:val="28"/>
        </w:rPr>
        <w:t xml:space="preserve"> году – </w:t>
      </w:r>
      <w:r w:rsidR="009F59CC">
        <w:rPr>
          <w:sz w:val="28"/>
          <w:szCs w:val="28"/>
        </w:rPr>
        <w:t>8</w:t>
      </w:r>
      <w:r w:rsidR="006F35B9">
        <w:rPr>
          <w:sz w:val="28"/>
          <w:szCs w:val="28"/>
        </w:rPr>
        <w:t> </w:t>
      </w:r>
      <w:r w:rsidR="009F59CC">
        <w:rPr>
          <w:sz w:val="28"/>
          <w:szCs w:val="28"/>
        </w:rPr>
        <w:t>550</w:t>
      </w:r>
      <w:r w:rsidR="006F35B9">
        <w:rPr>
          <w:sz w:val="28"/>
          <w:szCs w:val="28"/>
        </w:rPr>
        <w:t xml:space="preserve"> </w:t>
      </w:r>
      <w:r w:rsidR="009F59CC">
        <w:rPr>
          <w:sz w:val="28"/>
          <w:szCs w:val="28"/>
        </w:rPr>
        <w:t>400</w:t>
      </w:r>
      <w:r w:rsidRPr="00602BDE">
        <w:rPr>
          <w:sz w:val="28"/>
          <w:szCs w:val="28"/>
        </w:rPr>
        <w:t>,00  рублей;</w:t>
      </w:r>
    </w:p>
    <w:p w:rsidR="00720585" w:rsidRPr="00602BDE" w:rsidRDefault="00720585" w:rsidP="007C150D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6F35B9">
        <w:rPr>
          <w:sz w:val="28"/>
          <w:szCs w:val="28"/>
        </w:rPr>
        <w:t>3</w:t>
      </w:r>
      <w:r w:rsidRPr="00602BDE">
        <w:rPr>
          <w:sz w:val="28"/>
          <w:szCs w:val="28"/>
        </w:rPr>
        <w:t xml:space="preserve"> году – </w:t>
      </w:r>
      <w:r w:rsidR="009F59CC">
        <w:rPr>
          <w:sz w:val="28"/>
          <w:szCs w:val="28"/>
        </w:rPr>
        <w:t>8 55</w:t>
      </w:r>
      <w:r>
        <w:rPr>
          <w:sz w:val="28"/>
          <w:szCs w:val="28"/>
        </w:rPr>
        <w:t>0</w:t>
      </w:r>
      <w:r w:rsidR="009F59CC">
        <w:rPr>
          <w:sz w:val="28"/>
          <w:szCs w:val="28"/>
        </w:rPr>
        <w:t xml:space="preserve"> 400</w:t>
      </w:r>
      <w:r>
        <w:rPr>
          <w:sz w:val="28"/>
          <w:szCs w:val="28"/>
        </w:rPr>
        <w:t>,</w:t>
      </w:r>
      <w:r w:rsidRPr="00602BDE">
        <w:rPr>
          <w:sz w:val="28"/>
          <w:szCs w:val="28"/>
        </w:rPr>
        <w:t>00  рублей;</w:t>
      </w:r>
    </w:p>
    <w:p w:rsidR="00720585" w:rsidRPr="00602BDE" w:rsidRDefault="00720585" w:rsidP="007C150D">
      <w:pPr>
        <w:widowControl w:val="0"/>
        <w:ind w:firstLine="709"/>
        <w:jc w:val="both"/>
        <w:rPr>
          <w:sz w:val="28"/>
          <w:szCs w:val="28"/>
        </w:rPr>
      </w:pPr>
      <w:r w:rsidRPr="00602BDE">
        <w:rPr>
          <w:sz w:val="28"/>
          <w:szCs w:val="28"/>
        </w:rPr>
        <w:t>в 202</w:t>
      </w:r>
      <w:r w:rsidR="006F35B9">
        <w:rPr>
          <w:sz w:val="28"/>
          <w:szCs w:val="28"/>
        </w:rPr>
        <w:t>4</w:t>
      </w:r>
      <w:r w:rsidRPr="00602BDE">
        <w:rPr>
          <w:sz w:val="28"/>
          <w:szCs w:val="28"/>
        </w:rPr>
        <w:t xml:space="preserve"> году – </w:t>
      </w:r>
      <w:r w:rsidR="009F59CC">
        <w:rPr>
          <w:sz w:val="28"/>
          <w:szCs w:val="28"/>
        </w:rPr>
        <w:t>8 55</w:t>
      </w:r>
      <w:r w:rsidRPr="00602BDE">
        <w:rPr>
          <w:sz w:val="28"/>
          <w:szCs w:val="28"/>
        </w:rPr>
        <w:t>0</w:t>
      </w:r>
      <w:r w:rsidR="009F59CC">
        <w:rPr>
          <w:sz w:val="28"/>
          <w:szCs w:val="28"/>
        </w:rPr>
        <w:t xml:space="preserve"> 400</w:t>
      </w:r>
      <w:r w:rsidRPr="00602BDE">
        <w:rPr>
          <w:sz w:val="28"/>
          <w:szCs w:val="28"/>
        </w:rPr>
        <w:t>,00  рублей;</w:t>
      </w:r>
    </w:p>
    <w:p w:rsidR="00720585" w:rsidRPr="00720585" w:rsidRDefault="00720585" w:rsidP="007C150D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EE3" w:rsidRPr="00422791" w:rsidRDefault="00944EE3" w:rsidP="007C150D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91">
        <w:rPr>
          <w:rFonts w:ascii="Times New Roman" w:hAnsi="Times New Roman" w:cs="Times New Roman"/>
          <w:sz w:val="28"/>
          <w:szCs w:val="28"/>
        </w:rPr>
        <w:t>из средств районного бюджета –</w:t>
      </w:r>
      <w:r w:rsidR="006F35B9">
        <w:rPr>
          <w:rFonts w:ascii="Times New Roman" w:hAnsi="Times New Roman" w:cs="Times New Roman"/>
          <w:sz w:val="28"/>
          <w:szCs w:val="28"/>
        </w:rPr>
        <w:t xml:space="preserve"> 43 456 474,00 </w:t>
      </w:r>
      <w:r w:rsidRPr="00422791">
        <w:rPr>
          <w:rFonts w:ascii="Times New Roman" w:hAnsi="Times New Roman" w:cs="Times New Roman"/>
          <w:sz w:val="28"/>
          <w:szCs w:val="28"/>
        </w:rPr>
        <w:t>рубл</w:t>
      </w:r>
      <w:r w:rsidR="006F35B9">
        <w:rPr>
          <w:rFonts w:ascii="Times New Roman" w:hAnsi="Times New Roman" w:cs="Times New Roman"/>
          <w:sz w:val="28"/>
          <w:szCs w:val="28"/>
        </w:rPr>
        <w:t>я</w:t>
      </w:r>
      <w:r w:rsidRPr="0042279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44EE3" w:rsidRPr="00422791" w:rsidRDefault="00944EE3" w:rsidP="007C150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22791">
        <w:rPr>
          <w:rFonts w:eastAsia="Calibri"/>
          <w:sz w:val="28"/>
          <w:szCs w:val="28"/>
        </w:rPr>
        <w:t>20</w:t>
      </w:r>
      <w:r w:rsidR="001D6697" w:rsidRPr="00422791">
        <w:rPr>
          <w:rFonts w:eastAsia="Calibri"/>
          <w:sz w:val="28"/>
          <w:szCs w:val="28"/>
        </w:rPr>
        <w:t>2</w:t>
      </w:r>
      <w:r w:rsidR="0073089F">
        <w:rPr>
          <w:rFonts w:eastAsia="Calibri"/>
          <w:sz w:val="28"/>
          <w:szCs w:val="28"/>
        </w:rPr>
        <w:t>2</w:t>
      </w:r>
      <w:r w:rsidRPr="00422791">
        <w:rPr>
          <w:rFonts w:eastAsia="Calibri"/>
          <w:sz w:val="28"/>
          <w:szCs w:val="28"/>
        </w:rPr>
        <w:t xml:space="preserve"> год – </w:t>
      </w:r>
      <w:r w:rsidR="0073089F">
        <w:rPr>
          <w:rFonts w:eastAsia="Calibri"/>
          <w:sz w:val="28"/>
          <w:szCs w:val="28"/>
        </w:rPr>
        <w:t>15 623 369,</w:t>
      </w:r>
      <w:r w:rsidRPr="00422791">
        <w:rPr>
          <w:bCs/>
          <w:sz w:val="28"/>
          <w:szCs w:val="28"/>
        </w:rPr>
        <w:t xml:space="preserve">00 </w:t>
      </w:r>
      <w:r w:rsidRPr="00422791">
        <w:rPr>
          <w:rFonts w:eastAsia="Calibri"/>
          <w:sz w:val="28"/>
          <w:szCs w:val="28"/>
        </w:rPr>
        <w:t>рублей;</w:t>
      </w:r>
    </w:p>
    <w:p w:rsidR="00944EE3" w:rsidRPr="00422791" w:rsidRDefault="001D6697" w:rsidP="007C150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22791">
        <w:rPr>
          <w:rFonts w:eastAsia="Calibri"/>
          <w:sz w:val="28"/>
          <w:szCs w:val="28"/>
        </w:rPr>
        <w:t>202</w:t>
      </w:r>
      <w:r w:rsidR="0073089F">
        <w:rPr>
          <w:rFonts w:eastAsia="Calibri"/>
          <w:sz w:val="28"/>
          <w:szCs w:val="28"/>
        </w:rPr>
        <w:t>3</w:t>
      </w:r>
      <w:r w:rsidR="00944EE3" w:rsidRPr="00422791">
        <w:rPr>
          <w:rFonts w:eastAsia="Calibri"/>
          <w:sz w:val="28"/>
          <w:szCs w:val="28"/>
        </w:rPr>
        <w:t xml:space="preserve"> год – </w:t>
      </w:r>
      <w:r w:rsidR="0073089F">
        <w:rPr>
          <w:rFonts w:eastAsia="Calibri"/>
          <w:sz w:val="28"/>
          <w:szCs w:val="28"/>
        </w:rPr>
        <w:t>14 332 155</w:t>
      </w:r>
      <w:r w:rsidR="00944EE3" w:rsidRPr="00422791">
        <w:rPr>
          <w:bCs/>
          <w:sz w:val="28"/>
          <w:szCs w:val="28"/>
        </w:rPr>
        <w:t xml:space="preserve">,00 </w:t>
      </w:r>
      <w:r w:rsidR="00944EE3" w:rsidRPr="00422791">
        <w:rPr>
          <w:rFonts w:eastAsia="Calibri"/>
          <w:sz w:val="28"/>
          <w:szCs w:val="28"/>
        </w:rPr>
        <w:t>рублей;</w:t>
      </w:r>
    </w:p>
    <w:p w:rsidR="00944EE3" w:rsidRPr="00422791" w:rsidRDefault="001D6697" w:rsidP="007C150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22791">
        <w:rPr>
          <w:rFonts w:eastAsia="Calibri"/>
          <w:sz w:val="28"/>
          <w:szCs w:val="28"/>
        </w:rPr>
        <w:t>202</w:t>
      </w:r>
      <w:r w:rsidR="0073089F">
        <w:rPr>
          <w:rFonts w:eastAsia="Calibri"/>
          <w:sz w:val="28"/>
          <w:szCs w:val="28"/>
        </w:rPr>
        <w:t>4</w:t>
      </w:r>
      <w:r w:rsidR="00944EE3" w:rsidRPr="00422791">
        <w:rPr>
          <w:rFonts w:eastAsia="Calibri"/>
          <w:sz w:val="28"/>
          <w:szCs w:val="28"/>
        </w:rPr>
        <w:t xml:space="preserve"> год – </w:t>
      </w:r>
      <w:r w:rsidR="0073089F">
        <w:rPr>
          <w:rFonts w:eastAsia="Calibri"/>
          <w:sz w:val="28"/>
          <w:szCs w:val="28"/>
        </w:rPr>
        <w:t>13 500 950,00</w:t>
      </w:r>
      <w:r w:rsidR="00944EE3" w:rsidRPr="00422791">
        <w:rPr>
          <w:bCs/>
          <w:sz w:val="28"/>
          <w:szCs w:val="28"/>
        </w:rPr>
        <w:t xml:space="preserve">0 </w:t>
      </w:r>
      <w:r w:rsidR="00944EE3" w:rsidRPr="00422791">
        <w:rPr>
          <w:rFonts w:eastAsia="Calibri"/>
          <w:sz w:val="28"/>
          <w:szCs w:val="28"/>
        </w:rPr>
        <w:t>рублей.</w:t>
      </w:r>
    </w:p>
    <w:p w:rsidR="0073089F" w:rsidRDefault="0073089F" w:rsidP="007C150D">
      <w:pPr>
        <w:widowControl w:val="0"/>
        <w:ind w:firstLine="709"/>
        <w:jc w:val="both"/>
        <w:rPr>
          <w:sz w:val="28"/>
          <w:szCs w:val="28"/>
        </w:rPr>
      </w:pPr>
    </w:p>
    <w:p w:rsidR="007C150D" w:rsidRDefault="007C150D" w:rsidP="007C150D">
      <w:pPr>
        <w:widowControl w:val="0"/>
        <w:ind w:firstLine="709"/>
        <w:jc w:val="both"/>
        <w:rPr>
          <w:sz w:val="28"/>
          <w:szCs w:val="28"/>
        </w:rPr>
      </w:pPr>
      <w:r w:rsidRPr="00477F88">
        <w:rPr>
          <w:sz w:val="28"/>
          <w:szCs w:val="28"/>
        </w:rPr>
        <w:t>Бюджетные средства на ре</w:t>
      </w:r>
      <w:r w:rsidR="00A3668B">
        <w:rPr>
          <w:sz w:val="28"/>
          <w:szCs w:val="28"/>
        </w:rPr>
        <w:t>ализацию подп</w:t>
      </w:r>
      <w:r w:rsidRPr="00477F88">
        <w:rPr>
          <w:sz w:val="28"/>
          <w:szCs w:val="28"/>
        </w:rPr>
        <w:t>рограммы распределены между ГРБС следующим образом</w:t>
      </w:r>
      <w:r>
        <w:rPr>
          <w:sz w:val="28"/>
          <w:szCs w:val="28"/>
        </w:rPr>
        <w:t xml:space="preserve"> (в рублях)</w:t>
      </w:r>
      <w:r w:rsidRPr="00477F88">
        <w:rPr>
          <w:sz w:val="28"/>
          <w:szCs w:val="28"/>
        </w:rPr>
        <w:t>: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86"/>
        <w:gridCol w:w="2030"/>
        <w:gridCol w:w="919"/>
        <w:gridCol w:w="1551"/>
        <w:gridCol w:w="1689"/>
        <w:gridCol w:w="1547"/>
        <w:gridCol w:w="1810"/>
      </w:tblGrid>
      <w:tr w:rsidR="007C150D" w:rsidRPr="00D21ECF" w:rsidTr="00290A52">
        <w:trPr>
          <w:trHeight w:val="7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0D" w:rsidRPr="00E765C4" w:rsidRDefault="007C150D" w:rsidP="00290A52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>Итого на</w:t>
            </w:r>
          </w:p>
          <w:p w:rsidR="007C150D" w:rsidRPr="00E765C4" w:rsidRDefault="007C150D" w:rsidP="00290A52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6F35B9" w:rsidRPr="00556800" w:rsidTr="00290A52">
        <w:trPr>
          <w:trHeight w:val="262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5B9" w:rsidRPr="00556800" w:rsidRDefault="006F35B9" w:rsidP="00290A5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F35B9" w:rsidRPr="00556800" w:rsidRDefault="006F35B9" w:rsidP="00290A52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</w:rPr>
              <w:t xml:space="preserve">Отдел </w:t>
            </w:r>
            <w:r>
              <w:rPr>
                <w:b/>
              </w:rPr>
              <w:t>культуры, спорта, туризма и молодежной политики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0405D6" w:rsidRDefault="006F35B9" w:rsidP="00290A52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5 523 369,00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4 685 280,00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4 307 200,00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290A52">
            <w:pPr>
              <w:widowControl w:val="0"/>
              <w:ind w:left="-128"/>
              <w:jc w:val="right"/>
              <w:rPr>
                <w:b/>
              </w:rPr>
            </w:pPr>
            <w:r w:rsidRPr="006F35B9">
              <w:rPr>
                <w:b/>
              </w:rPr>
              <w:t>14 515 849,00</w:t>
            </w:r>
          </w:p>
        </w:tc>
      </w:tr>
      <w:tr w:rsidR="006F35B9" w:rsidRPr="00556800" w:rsidTr="00290A52">
        <w:trPr>
          <w:trHeight w:val="215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F35B9" w:rsidRPr="00556800" w:rsidRDefault="006F35B9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C660B8" w:rsidRDefault="006F35B9" w:rsidP="00290A52">
            <w:pPr>
              <w:jc w:val="center"/>
            </w:pPr>
            <w:r>
              <w:t>0703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D75BF3" w:rsidRDefault="006F35B9" w:rsidP="00290A52">
            <w:pPr>
              <w:jc w:val="right"/>
            </w:pPr>
            <w:r w:rsidRPr="00D75BF3">
              <w:t>5 523 369,00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D75BF3" w:rsidRDefault="006F35B9" w:rsidP="00290A52">
            <w:pPr>
              <w:jc w:val="right"/>
            </w:pPr>
            <w:r w:rsidRPr="00D75BF3">
              <w:t>4 685 280,00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290A52">
            <w:pPr>
              <w:jc w:val="right"/>
            </w:pPr>
            <w:r w:rsidRPr="00D75BF3">
              <w:t>4 307 200,00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290A52">
            <w:pPr>
              <w:widowControl w:val="0"/>
              <w:ind w:left="-128"/>
              <w:jc w:val="right"/>
              <w:rPr>
                <w:b/>
              </w:rPr>
            </w:pPr>
            <w:r w:rsidRPr="006F35B9">
              <w:rPr>
                <w:b/>
              </w:rPr>
              <w:t>14 515 849,00</w:t>
            </w:r>
          </w:p>
        </w:tc>
      </w:tr>
      <w:tr w:rsidR="007C150D" w:rsidRPr="00D21ECF" w:rsidTr="00290A52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Default="007C150D" w:rsidP="00290A52">
            <w:pPr>
              <w:widowControl w:val="0"/>
              <w:jc w:val="center"/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290A52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290A52">
            <w:pPr>
              <w:widowControl w:val="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290A52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290A52">
            <w:pPr>
              <w:widowControl w:val="0"/>
              <w:jc w:val="right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F35B9" w:rsidRDefault="007C150D" w:rsidP="00290A52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6F35B9" w:rsidRPr="00D21ECF" w:rsidTr="00290A52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290A52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1743F" w:rsidRDefault="006F35B9" w:rsidP="00290A5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642421" w:rsidRDefault="006F35B9" w:rsidP="00290A5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5 523 369,00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4 685 280,00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4 307 200,00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6F35B9">
              <w:rPr>
                <w:b/>
                <w:i/>
                <w:sz w:val="18"/>
                <w:szCs w:val="18"/>
              </w:rPr>
              <w:t>14 515 849,00</w:t>
            </w:r>
          </w:p>
        </w:tc>
      </w:tr>
      <w:tr w:rsidR="006F35B9" w:rsidRPr="00556800" w:rsidTr="00290A52">
        <w:trPr>
          <w:trHeight w:val="283"/>
        </w:trPr>
        <w:tc>
          <w:tcPr>
            <w:tcW w:w="24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556800" w:rsidRDefault="006F35B9" w:rsidP="00290A5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F35B9" w:rsidRPr="007C150D" w:rsidRDefault="006F35B9" w:rsidP="00290A52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 xml:space="preserve">Отдел образования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0405D6" w:rsidRDefault="006F35B9" w:rsidP="007C150D">
            <w:pPr>
              <w:widowControl w:val="0"/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18 650 400,00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18 197 275,00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17 744 150,00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54 591 825,00</w:t>
            </w:r>
          </w:p>
        </w:tc>
      </w:tr>
      <w:tr w:rsidR="006F35B9" w:rsidRPr="00556800" w:rsidTr="00290A52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556800" w:rsidRDefault="006F35B9" w:rsidP="00290A5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6F35B9" w:rsidRDefault="006F35B9" w:rsidP="007C150D">
            <w:pPr>
              <w:widowControl w:val="0"/>
              <w:jc w:val="center"/>
            </w:pPr>
            <w:r w:rsidRPr="006F35B9">
              <w:t>0703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6F35B9">
            <w:pPr>
              <w:jc w:val="right"/>
            </w:pPr>
            <w:r>
              <w:t>18 650 400,00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6F35B9">
            <w:pPr>
              <w:jc w:val="right"/>
            </w:pPr>
            <w:r>
              <w:t>18 197 275,00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6F35B9">
            <w:pPr>
              <w:jc w:val="right"/>
            </w:pPr>
            <w:r>
              <w:t>17 744 150,00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b/>
              </w:rPr>
            </w:pPr>
            <w:r w:rsidRPr="006F35B9">
              <w:rPr>
                <w:b/>
              </w:rPr>
              <w:t>54 591 825,00</w:t>
            </w:r>
          </w:p>
        </w:tc>
      </w:tr>
      <w:tr w:rsidR="007C150D" w:rsidRPr="00D21ECF" w:rsidTr="00290A52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Default="007C150D" w:rsidP="00290A52">
            <w:pPr>
              <w:widowControl w:val="0"/>
              <w:jc w:val="center"/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290A52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6F35B9">
            <w:pPr>
              <w:widowControl w:val="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6F35B9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1743F" w:rsidRDefault="007C150D" w:rsidP="006F35B9">
            <w:pPr>
              <w:widowControl w:val="0"/>
              <w:jc w:val="right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50D" w:rsidRPr="006F35B9" w:rsidRDefault="007C150D" w:rsidP="006F35B9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6F35B9" w:rsidRPr="00D21ECF" w:rsidTr="00290A52">
        <w:trPr>
          <w:trHeight w:val="96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290A52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1743F" w:rsidRDefault="006F35B9" w:rsidP="00290A5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642421" w:rsidRDefault="006F35B9" w:rsidP="00290A5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8 550 400,00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8 550 400,00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8 550 400,00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6F35B9">
              <w:rPr>
                <w:b/>
                <w:i/>
                <w:sz w:val="18"/>
                <w:szCs w:val="18"/>
              </w:rPr>
              <w:t>25 651 200,00</w:t>
            </w:r>
          </w:p>
        </w:tc>
      </w:tr>
      <w:tr w:rsidR="006F35B9" w:rsidRPr="00D21ECF" w:rsidTr="00290A52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Default="006F35B9" w:rsidP="00290A52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1743F" w:rsidRDefault="006F35B9" w:rsidP="00290A5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B9" w:rsidRPr="00642421" w:rsidRDefault="006F35B9" w:rsidP="00290A5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10 100 000,00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9 646 875,00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jc w:val="right"/>
              <w:rPr>
                <w:i/>
                <w:sz w:val="18"/>
                <w:szCs w:val="18"/>
              </w:rPr>
            </w:pPr>
            <w:r w:rsidRPr="006F35B9">
              <w:rPr>
                <w:i/>
                <w:sz w:val="18"/>
                <w:szCs w:val="18"/>
              </w:rPr>
              <w:t>9 193 750,00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B9" w:rsidRPr="006F35B9" w:rsidRDefault="006F35B9" w:rsidP="006F35B9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6F35B9">
              <w:rPr>
                <w:b/>
                <w:i/>
                <w:sz w:val="18"/>
                <w:szCs w:val="18"/>
              </w:rPr>
              <w:t>28 940 625,00</w:t>
            </w:r>
          </w:p>
        </w:tc>
      </w:tr>
    </w:tbl>
    <w:p w:rsidR="008763D2" w:rsidRPr="00422791" w:rsidRDefault="008763D2" w:rsidP="007C150D">
      <w:pPr>
        <w:widowControl w:val="0"/>
        <w:ind w:firstLine="709"/>
        <w:jc w:val="both"/>
        <w:rPr>
          <w:sz w:val="28"/>
          <w:szCs w:val="28"/>
        </w:rPr>
      </w:pPr>
    </w:p>
    <w:p w:rsidR="006F35B9" w:rsidRPr="006F35B9" w:rsidRDefault="006F35B9" w:rsidP="006F35B9">
      <w:pPr>
        <w:widowControl w:val="0"/>
        <w:ind w:firstLine="709"/>
        <w:jc w:val="both"/>
        <w:rPr>
          <w:i/>
          <w:sz w:val="28"/>
          <w:szCs w:val="28"/>
        </w:rPr>
      </w:pPr>
      <w:r w:rsidRPr="006F35B9">
        <w:rPr>
          <w:sz w:val="28"/>
          <w:szCs w:val="28"/>
        </w:rPr>
        <w:t xml:space="preserve">Целью подпрограммы является </w:t>
      </w:r>
      <w:r w:rsidRPr="006F35B9">
        <w:rPr>
          <w:i/>
          <w:sz w:val="28"/>
          <w:szCs w:val="28"/>
        </w:rPr>
        <w:t>обеспечение поступательного развития системы дополнительного образования, в том числе за счет разработки и реализации современных образовательных программ, выявления и поддержки одаренных детей.</w:t>
      </w:r>
    </w:p>
    <w:p w:rsidR="006F35B9" w:rsidRPr="006F35B9" w:rsidRDefault="006F35B9" w:rsidP="006F35B9">
      <w:pPr>
        <w:widowControl w:val="0"/>
        <w:ind w:firstLine="709"/>
        <w:jc w:val="both"/>
        <w:rPr>
          <w:sz w:val="28"/>
          <w:szCs w:val="28"/>
        </w:rPr>
      </w:pPr>
      <w:r w:rsidRPr="006F35B9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6F35B9" w:rsidRPr="006F35B9" w:rsidRDefault="006F35B9" w:rsidP="006F35B9">
      <w:pPr>
        <w:widowControl w:val="0"/>
        <w:ind w:firstLine="709"/>
        <w:jc w:val="both"/>
        <w:rPr>
          <w:sz w:val="28"/>
          <w:szCs w:val="28"/>
        </w:rPr>
      </w:pPr>
      <w:r w:rsidRPr="006F35B9">
        <w:rPr>
          <w:sz w:val="28"/>
          <w:szCs w:val="28"/>
        </w:rPr>
        <w:lastRenderedPageBreak/>
        <w:t xml:space="preserve"> -</w:t>
      </w:r>
      <w:r w:rsidR="0073089F">
        <w:rPr>
          <w:sz w:val="28"/>
          <w:szCs w:val="28"/>
        </w:rPr>
        <w:t xml:space="preserve"> </w:t>
      </w:r>
      <w:r w:rsidRPr="006F35B9">
        <w:rPr>
          <w:sz w:val="28"/>
          <w:szCs w:val="28"/>
        </w:rPr>
        <w:t>создать условия для обеспечения доступности и качества дополнительного образования, для выявления и поддержки одаренных детей.</w:t>
      </w:r>
    </w:p>
    <w:p w:rsidR="008763D2" w:rsidRDefault="006F35B9" w:rsidP="006F35B9">
      <w:pPr>
        <w:widowControl w:val="0"/>
        <w:ind w:firstLine="709"/>
        <w:jc w:val="both"/>
        <w:rPr>
          <w:sz w:val="28"/>
          <w:szCs w:val="28"/>
        </w:rPr>
      </w:pPr>
      <w:r w:rsidRPr="006F35B9">
        <w:rPr>
          <w:sz w:val="28"/>
          <w:szCs w:val="28"/>
        </w:rPr>
        <w:t>- создать условия для развития и реализации культурного и духовного потенциала населения Казачинского района.</w:t>
      </w:r>
    </w:p>
    <w:p w:rsidR="0073089F" w:rsidRDefault="0073089F" w:rsidP="009E7006">
      <w:pPr>
        <w:widowControl w:val="0"/>
        <w:ind w:firstLine="709"/>
        <w:jc w:val="both"/>
        <w:rPr>
          <w:sz w:val="28"/>
          <w:szCs w:val="28"/>
        </w:rPr>
      </w:pPr>
    </w:p>
    <w:p w:rsidR="008763D2" w:rsidRPr="00422791" w:rsidRDefault="008763D2" w:rsidP="009E7006">
      <w:pPr>
        <w:widowControl w:val="0"/>
        <w:ind w:firstLine="709"/>
        <w:jc w:val="both"/>
        <w:rPr>
          <w:sz w:val="28"/>
          <w:szCs w:val="28"/>
        </w:rPr>
      </w:pPr>
      <w:r w:rsidRPr="0042279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8763D2" w:rsidRPr="00422791" w:rsidTr="006F35B9">
        <w:trPr>
          <w:trHeight w:val="821"/>
          <w:tblHeader/>
        </w:trPr>
        <w:tc>
          <w:tcPr>
            <w:tcW w:w="2505" w:type="pct"/>
            <w:vAlign w:val="center"/>
          </w:tcPr>
          <w:p w:rsidR="008763D2" w:rsidRPr="00422791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422791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8763D2" w:rsidRPr="00422791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422791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8763D2" w:rsidRPr="00422791" w:rsidRDefault="008763D2" w:rsidP="009F59CC">
            <w:pPr>
              <w:widowControl w:val="0"/>
              <w:jc w:val="center"/>
              <w:rPr>
                <w:spacing w:val="1"/>
              </w:rPr>
            </w:pPr>
            <w:r w:rsidRPr="00422791">
              <w:rPr>
                <w:spacing w:val="1"/>
              </w:rPr>
              <w:t>20</w:t>
            </w:r>
            <w:r w:rsidR="001D6697" w:rsidRPr="00422791">
              <w:rPr>
                <w:spacing w:val="1"/>
              </w:rPr>
              <w:t>2</w:t>
            </w:r>
            <w:r w:rsidR="006F35B9">
              <w:rPr>
                <w:spacing w:val="1"/>
              </w:rPr>
              <w:t>2</w:t>
            </w:r>
            <w:r w:rsidRPr="00422791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8763D2" w:rsidRPr="00422791" w:rsidRDefault="008763D2" w:rsidP="009F59CC">
            <w:pPr>
              <w:widowControl w:val="0"/>
              <w:jc w:val="center"/>
              <w:rPr>
                <w:spacing w:val="1"/>
              </w:rPr>
            </w:pPr>
            <w:r w:rsidRPr="00422791">
              <w:rPr>
                <w:spacing w:val="1"/>
              </w:rPr>
              <w:t>202</w:t>
            </w:r>
            <w:r w:rsidR="006F35B9">
              <w:rPr>
                <w:spacing w:val="1"/>
              </w:rPr>
              <w:t>3</w:t>
            </w:r>
            <w:r w:rsidRPr="00422791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8763D2" w:rsidRPr="00422791" w:rsidRDefault="008763D2" w:rsidP="009F59CC">
            <w:pPr>
              <w:widowControl w:val="0"/>
              <w:jc w:val="center"/>
              <w:rPr>
                <w:spacing w:val="1"/>
              </w:rPr>
            </w:pPr>
            <w:r w:rsidRPr="00422791">
              <w:rPr>
                <w:spacing w:val="1"/>
              </w:rPr>
              <w:t>202</w:t>
            </w:r>
            <w:r w:rsidR="006F35B9">
              <w:rPr>
                <w:spacing w:val="1"/>
              </w:rPr>
              <w:t>4</w:t>
            </w:r>
            <w:r w:rsidRPr="00422791">
              <w:rPr>
                <w:spacing w:val="1"/>
              </w:rPr>
              <w:t xml:space="preserve"> год</w:t>
            </w:r>
          </w:p>
        </w:tc>
      </w:tr>
      <w:tr w:rsidR="008763D2" w:rsidRPr="00422791" w:rsidTr="006F35B9">
        <w:trPr>
          <w:trHeight w:val="1832"/>
        </w:trPr>
        <w:tc>
          <w:tcPr>
            <w:tcW w:w="2505" w:type="pct"/>
            <w:vAlign w:val="center"/>
          </w:tcPr>
          <w:p w:rsidR="008763D2" w:rsidRPr="006F35B9" w:rsidRDefault="008763D2" w:rsidP="009E7006">
            <w:pPr>
              <w:widowControl w:val="0"/>
            </w:pPr>
            <w:r w:rsidRPr="006F35B9">
              <w:t>Отношение средней заработной платы педагогических работников  муниципальных организаций дополнительного образования к средней заработной плате учителей в субъекте в соответствии с Указом Президента Российской Федерации от 07.05.2012 №597 «О мероприятиях по реализации государственной социальной политики»</w:t>
            </w:r>
          </w:p>
        </w:tc>
        <w:tc>
          <w:tcPr>
            <w:tcW w:w="662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%</w:t>
            </w:r>
          </w:p>
        </w:tc>
        <w:tc>
          <w:tcPr>
            <w:tcW w:w="585" w:type="pct"/>
            <w:vAlign w:val="center"/>
          </w:tcPr>
          <w:p w:rsidR="008763D2" w:rsidRPr="006F35B9" w:rsidRDefault="004F7A8A" w:rsidP="009E7006">
            <w:pPr>
              <w:widowControl w:val="0"/>
              <w:jc w:val="center"/>
            </w:pPr>
            <w:r w:rsidRPr="006F35B9">
              <w:t>67</w:t>
            </w:r>
          </w:p>
        </w:tc>
        <w:tc>
          <w:tcPr>
            <w:tcW w:w="591" w:type="pct"/>
            <w:vAlign w:val="center"/>
          </w:tcPr>
          <w:p w:rsidR="008763D2" w:rsidRPr="006F35B9" w:rsidRDefault="004F7A8A" w:rsidP="009E7006">
            <w:pPr>
              <w:widowControl w:val="0"/>
              <w:jc w:val="center"/>
            </w:pPr>
            <w:r w:rsidRPr="006F35B9">
              <w:t>67</w:t>
            </w:r>
          </w:p>
        </w:tc>
        <w:tc>
          <w:tcPr>
            <w:tcW w:w="657" w:type="pct"/>
            <w:vAlign w:val="center"/>
          </w:tcPr>
          <w:p w:rsidR="008763D2" w:rsidRPr="006F35B9" w:rsidRDefault="004F7A8A" w:rsidP="009E7006">
            <w:pPr>
              <w:widowControl w:val="0"/>
              <w:jc w:val="center"/>
            </w:pPr>
            <w:r w:rsidRPr="006F35B9">
              <w:t>67</w:t>
            </w:r>
          </w:p>
        </w:tc>
      </w:tr>
      <w:tr w:rsidR="008763D2" w:rsidRPr="00422791" w:rsidTr="006F35B9">
        <w:trPr>
          <w:trHeight w:val="914"/>
        </w:trPr>
        <w:tc>
          <w:tcPr>
            <w:tcW w:w="2505" w:type="pct"/>
            <w:vAlign w:val="center"/>
          </w:tcPr>
          <w:p w:rsidR="008763D2" w:rsidRPr="006F35B9" w:rsidRDefault="008763D2" w:rsidP="009E7006">
            <w:pPr>
              <w:widowControl w:val="0"/>
            </w:pPr>
            <w:r w:rsidRPr="006F35B9"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6F35B9">
              <w:t>численности</w:t>
            </w:r>
            <w:proofErr w:type="gramEnd"/>
            <w:r w:rsidRPr="006F35B9">
              <w:t xml:space="preserve"> обучающихся по программам общего образования </w:t>
            </w:r>
          </w:p>
        </w:tc>
        <w:tc>
          <w:tcPr>
            <w:tcW w:w="662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%</w:t>
            </w:r>
          </w:p>
        </w:tc>
        <w:tc>
          <w:tcPr>
            <w:tcW w:w="585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80,8</w:t>
            </w:r>
          </w:p>
        </w:tc>
        <w:tc>
          <w:tcPr>
            <w:tcW w:w="591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80,8</w:t>
            </w:r>
          </w:p>
        </w:tc>
        <w:tc>
          <w:tcPr>
            <w:tcW w:w="657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80,8</w:t>
            </w:r>
          </w:p>
        </w:tc>
      </w:tr>
      <w:tr w:rsidR="008763D2" w:rsidRPr="00422791" w:rsidTr="006F35B9">
        <w:trPr>
          <w:trHeight w:val="730"/>
        </w:trPr>
        <w:tc>
          <w:tcPr>
            <w:tcW w:w="2505" w:type="pct"/>
            <w:vAlign w:val="center"/>
          </w:tcPr>
          <w:p w:rsidR="008763D2" w:rsidRPr="006F35B9" w:rsidRDefault="008763D2" w:rsidP="009E7006">
            <w:pPr>
              <w:widowControl w:val="0"/>
            </w:pPr>
            <w:r w:rsidRPr="006F35B9">
              <w:t>Удельный вес детей от 7 до 15 лет, обучающихся в образовательных организациях дополнительного образования детей в сфере культуры и искусства</w:t>
            </w:r>
          </w:p>
        </w:tc>
        <w:tc>
          <w:tcPr>
            <w:tcW w:w="662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%</w:t>
            </w:r>
          </w:p>
        </w:tc>
        <w:tc>
          <w:tcPr>
            <w:tcW w:w="585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20,8</w:t>
            </w:r>
          </w:p>
        </w:tc>
        <w:tc>
          <w:tcPr>
            <w:tcW w:w="591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20,8</w:t>
            </w:r>
          </w:p>
        </w:tc>
        <w:tc>
          <w:tcPr>
            <w:tcW w:w="657" w:type="pct"/>
            <w:vAlign w:val="center"/>
          </w:tcPr>
          <w:p w:rsidR="008763D2" w:rsidRPr="006F35B9" w:rsidRDefault="008763D2" w:rsidP="009E7006">
            <w:pPr>
              <w:widowControl w:val="0"/>
              <w:jc w:val="center"/>
            </w:pPr>
            <w:r w:rsidRPr="006F35B9">
              <w:t>20,8</w:t>
            </w:r>
          </w:p>
        </w:tc>
      </w:tr>
      <w:tr w:rsidR="006F35B9" w:rsidRPr="00422791" w:rsidTr="006F35B9">
        <w:trPr>
          <w:trHeight w:val="730"/>
        </w:trPr>
        <w:tc>
          <w:tcPr>
            <w:tcW w:w="2505" w:type="pct"/>
          </w:tcPr>
          <w:p w:rsidR="006F35B9" w:rsidRPr="00E01EEC" w:rsidRDefault="006F35B9" w:rsidP="00290A52">
            <w: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662" w:type="pct"/>
            <w:vAlign w:val="center"/>
          </w:tcPr>
          <w:p w:rsidR="006F35B9" w:rsidRPr="00E01EEC" w:rsidRDefault="006F35B9" w:rsidP="006F35B9">
            <w:pPr>
              <w:jc w:val="center"/>
            </w:pPr>
            <w:r w:rsidRPr="00E01EEC">
              <w:t>%</w:t>
            </w:r>
          </w:p>
        </w:tc>
        <w:tc>
          <w:tcPr>
            <w:tcW w:w="585" w:type="pct"/>
            <w:vAlign w:val="center"/>
          </w:tcPr>
          <w:p w:rsidR="006F35B9" w:rsidRPr="00E01EEC" w:rsidRDefault="006F35B9" w:rsidP="006F35B9">
            <w:pPr>
              <w:jc w:val="center"/>
            </w:pPr>
            <w:r>
              <w:t>9,5</w:t>
            </w:r>
          </w:p>
        </w:tc>
        <w:tc>
          <w:tcPr>
            <w:tcW w:w="591" w:type="pct"/>
            <w:vAlign w:val="center"/>
          </w:tcPr>
          <w:p w:rsidR="006F35B9" w:rsidRPr="00E01EEC" w:rsidRDefault="006F35B9" w:rsidP="006F35B9">
            <w:pPr>
              <w:jc w:val="center"/>
            </w:pPr>
            <w:r>
              <w:t>11,4</w:t>
            </w:r>
          </w:p>
        </w:tc>
        <w:tc>
          <w:tcPr>
            <w:tcW w:w="657" w:type="pct"/>
            <w:vAlign w:val="center"/>
          </w:tcPr>
          <w:p w:rsidR="006F35B9" w:rsidRDefault="006F35B9" w:rsidP="006F35B9">
            <w:pPr>
              <w:jc w:val="center"/>
            </w:pPr>
            <w:r>
              <w:t>13,9</w:t>
            </w:r>
          </w:p>
        </w:tc>
      </w:tr>
    </w:tbl>
    <w:p w:rsidR="00903E71" w:rsidRPr="00422791" w:rsidRDefault="00903E71" w:rsidP="009E7006">
      <w:pPr>
        <w:widowControl w:val="0"/>
        <w:jc w:val="both"/>
        <w:rPr>
          <w:sz w:val="28"/>
          <w:szCs w:val="28"/>
        </w:rPr>
      </w:pPr>
    </w:p>
    <w:p w:rsidR="0073089F" w:rsidRDefault="008763D2" w:rsidP="0073089F">
      <w:pPr>
        <w:widowControl w:val="0"/>
        <w:ind w:firstLine="709"/>
        <w:jc w:val="both"/>
        <w:rPr>
          <w:sz w:val="28"/>
          <w:szCs w:val="28"/>
        </w:rPr>
      </w:pPr>
      <w:r w:rsidRPr="00422791">
        <w:rPr>
          <w:sz w:val="28"/>
          <w:szCs w:val="28"/>
        </w:rPr>
        <w:t xml:space="preserve"> </w:t>
      </w:r>
      <w:r w:rsidR="0073089F" w:rsidRPr="00BD1E49">
        <w:rPr>
          <w:sz w:val="28"/>
          <w:szCs w:val="28"/>
        </w:rPr>
        <w:t xml:space="preserve">Общий объем средств на финансовое обеспечение выполнения </w:t>
      </w:r>
      <w:r w:rsidR="0073089F">
        <w:rPr>
          <w:sz w:val="28"/>
          <w:szCs w:val="28"/>
        </w:rPr>
        <w:t>муниципального</w:t>
      </w:r>
      <w:r w:rsidR="0073089F" w:rsidRPr="00BD1E49">
        <w:rPr>
          <w:sz w:val="28"/>
          <w:szCs w:val="28"/>
        </w:rPr>
        <w:t xml:space="preserve"> задания в 2022-2024 годах </w:t>
      </w:r>
      <w:r w:rsidR="0073089F">
        <w:rPr>
          <w:sz w:val="28"/>
          <w:szCs w:val="28"/>
        </w:rPr>
        <w:t>муниципальными</w:t>
      </w:r>
      <w:r w:rsidR="0073089F" w:rsidRPr="00BD1E49">
        <w:rPr>
          <w:sz w:val="28"/>
          <w:szCs w:val="28"/>
        </w:rPr>
        <w:t xml:space="preserve"> бюджетными учреждениями предусматривается в сумме </w:t>
      </w:r>
      <w:r w:rsidR="00290A52">
        <w:rPr>
          <w:sz w:val="28"/>
          <w:szCs w:val="28"/>
        </w:rPr>
        <w:t>67 457 674</w:t>
      </w:r>
      <w:r w:rsidR="0073089F">
        <w:rPr>
          <w:sz w:val="28"/>
          <w:szCs w:val="28"/>
        </w:rPr>
        <w:t>,00</w:t>
      </w:r>
      <w:r w:rsidR="0073089F" w:rsidRPr="00BD1E49">
        <w:rPr>
          <w:sz w:val="28"/>
          <w:szCs w:val="28"/>
        </w:rPr>
        <w:t xml:space="preserve"> рубл</w:t>
      </w:r>
      <w:r w:rsidR="00290A52">
        <w:rPr>
          <w:sz w:val="28"/>
          <w:szCs w:val="28"/>
        </w:rPr>
        <w:t>я</w:t>
      </w:r>
      <w:r w:rsidR="0073089F" w:rsidRPr="00BD1E49">
        <w:rPr>
          <w:sz w:val="28"/>
          <w:szCs w:val="28"/>
        </w:rPr>
        <w:t xml:space="preserve">, в том числе: в 2022 году – </w:t>
      </w:r>
      <w:r w:rsidR="00290A52">
        <w:rPr>
          <w:sz w:val="28"/>
          <w:szCs w:val="28"/>
        </w:rPr>
        <w:t>23 623 769</w:t>
      </w:r>
      <w:r w:rsidR="0073089F">
        <w:rPr>
          <w:sz w:val="28"/>
          <w:szCs w:val="28"/>
        </w:rPr>
        <w:t>,00</w:t>
      </w:r>
      <w:r w:rsidR="0073089F" w:rsidRPr="00BD1E49">
        <w:rPr>
          <w:sz w:val="28"/>
          <w:szCs w:val="28"/>
        </w:rPr>
        <w:t xml:space="preserve"> рублей, в 2023 году – </w:t>
      </w:r>
      <w:r w:rsidR="00290A52">
        <w:rPr>
          <w:sz w:val="28"/>
          <w:szCs w:val="28"/>
        </w:rPr>
        <w:t>22 332 555</w:t>
      </w:r>
      <w:r w:rsidR="0073089F">
        <w:rPr>
          <w:sz w:val="28"/>
          <w:szCs w:val="28"/>
        </w:rPr>
        <w:t>,00</w:t>
      </w:r>
      <w:r w:rsidR="0073089F" w:rsidRPr="00BD1E49">
        <w:rPr>
          <w:sz w:val="28"/>
          <w:szCs w:val="28"/>
        </w:rPr>
        <w:t xml:space="preserve"> рублей, в 2024 году – </w:t>
      </w:r>
      <w:r w:rsidR="00290A52">
        <w:rPr>
          <w:sz w:val="28"/>
          <w:szCs w:val="28"/>
        </w:rPr>
        <w:t>21 501 350</w:t>
      </w:r>
      <w:r w:rsidR="0073089F">
        <w:rPr>
          <w:sz w:val="28"/>
          <w:szCs w:val="28"/>
        </w:rPr>
        <w:t>,00</w:t>
      </w:r>
      <w:r w:rsidR="0073089F" w:rsidRPr="00BD1E49">
        <w:rPr>
          <w:sz w:val="28"/>
          <w:szCs w:val="28"/>
        </w:rPr>
        <w:t xml:space="preserve"> рублей.</w:t>
      </w:r>
    </w:p>
    <w:p w:rsidR="0073089F" w:rsidRDefault="0073089F" w:rsidP="0073089F">
      <w:pPr>
        <w:widowControl w:val="0"/>
        <w:ind w:firstLine="709"/>
        <w:jc w:val="both"/>
        <w:rPr>
          <w:sz w:val="28"/>
          <w:szCs w:val="28"/>
        </w:rPr>
      </w:pPr>
    </w:p>
    <w:p w:rsidR="0073089F" w:rsidRPr="007427E1" w:rsidRDefault="0073089F" w:rsidP="0073089F">
      <w:pPr>
        <w:widowControl w:val="0"/>
        <w:ind w:firstLine="709"/>
        <w:jc w:val="both"/>
        <w:rPr>
          <w:sz w:val="28"/>
          <w:szCs w:val="28"/>
        </w:rPr>
      </w:pPr>
      <w:r w:rsidRPr="007427E1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"/>
        <w:gridCol w:w="2225"/>
        <w:gridCol w:w="1901"/>
        <w:gridCol w:w="873"/>
        <w:gridCol w:w="1232"/>
        <w:gridCol w:w="792"/>
        <w:gridCol w:w="948"/>
        <w:gridCol w:w="948"/>
        <w:gridCol w:w="948"/>
      </w:tblGrid>
      <w:tr w:rsidR="0073089F" w:rsidRPr="00164A2E" w:rsidTr="007427E1">
        <w:trPr>
          <w:tblHeader/>
        </w:trPr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164A2E">
              <w:t>№</w:t>
            </w:r>
          </w:p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164A2E">
              <w:t>п</w:t>
            </w:r>
            <w:proofErr w:type="gramEnd"/>
            <w:r w:rsidRPr="00164A2E">
              <w:t>/п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 xml:space="preserve">Наименование </w:t>
            </w:r>
            <w:r>
              <w:rPr>
                <w:bCs/>
              </w:rPr>
              <w:t>муниципальной</w:t>
            </w:r>
            <w:r w:rsidRPr="00164A2E">
              <w:rPr>
                <w:bCs/>
              </w:rPr>
              <w:t xml:space="preserve"> услуги (работы)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164A2E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Показатели объема</w:t>
            </w:r>
          </w:p>
        </w:tc>
        <w:tc>
          <w:tcPr>
            <w:tcW w:w="1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Предусмотрено средств</w:t>
            </w:r>
          </w:p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(тыс. рублей)</w:t>
            </w:r>
          </w:p>
        </w:tc>
      </w:tr>
      <w:tr w:rsidR="0073089F" w:rsidRPr="00164A2E" w:rsidTr="007427E1">
        <w:trPr>
          <w:tblHeader/>
        </w:trPr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rPr>
                <w:bCs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rPr>
                <w:bCs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rPr>
                <w:bCs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2022 год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2023 год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2024 год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2022 год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2023 год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2024 год</w:t>
            </w:r>
          </w:p>
        </w:tc>
      </w:tr>
      <w:tr w:rsidR="00290A52" w:rsidRPr="00290A52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</w:rPr>
            </w:pPr>
            <w:r w:rsidRPr="00290A52">
              <w:rPr>
                <w:b/>
                <w:bCs/>
              </w:rPr>
              <w:t>всего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</w:rPr>
            </w:pPr>
            <w:r w:rsidRPr="00290A52">
              <w:rPr>
                <w:b/>
              </w:rPr>
              <w:t>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</w:rPr>
            </w:pPr>
            <w:r w:rsidRPr="00290A52">
              <w:rPr>
                <w:b/>
              </w:rPr>
              <w:t>х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</w:rPr>
            </w:pPr>
            <w:r w:rsidRPr="00290A52">
              <w:rPr>
                <w:b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290A52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</w:rPr>
            </w:pPr>
          </w:p>
        </w:tc>
      </w:tr>
      <w:tr w:rsidR="0073089F" w:rsidRPr="007427E1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9F" w:rsidRPr="007427E1" w:rsidRDefault="00290A52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  <w:r w:rsidRPr="007427E1">
              <w:rPr>
                <w:b/>
                <w:bCs/>
                <w:i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7427E1">
              <w:rPr>
                <w:b/>
                <w:i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7427E1">
              <w:rPr>
                <w:b/>
                <w:bCs/>
                <w:i/>
              </w:rPr>
              <w:t>всего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7427E1">
              <w:rPr>
                <w:b/>
                <w:i/>
              </w:rPr>
              <w:t>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7427E1">
              <w:rPr>
                <w:b/>
                <w:i/>
              </w:rPr>
              <w:t>х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7427E1">
              <w:rPr>
                <w:b/>
                <w:i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7427E1">
              <w:rPr>
                <w:b/>
                <w:i/>
              </w:rPr>
              <w:t>5 323,4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7427E1">
              <w:rPr>
                <w:b/>
                <w:i/>
              </w:rPr>
              <w:t>4 485,3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7427E1">
              <w:rPr>
                <w:b/>
                <w:i/>
              </w:rPr>
              <w:t>4 107,2</w:t>
            </w:r>
          </w:p>
        </w:tc>
      </w:tr>
      <w:tr w:rsidR="007427E1" w:rsidRPr="007427E1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E1" w:rsidRPr="007427E1" w:rsidRDefault="007427E1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7427E1">
              <w:rPr>
                <w:bCs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E1" w:rsidRPr="007427E1" w:rsidRDefault="007427E1" w:rsidP="00A9463D">
            <w:r w:rsidRPr="007427E1">
              <w:t>Реализация дополнительной предпрофессиональной общеобразовательной программе "Хоровое пение"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E1" w:rsidRPr="007427E1" w:rsidRDefault="007427E1" w:rsidP="007427E1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t>ч</w:t>
            </w:r>
            <w:r w:rsidRPr="007427E1">
              <w:rPr>
                <w:bCs/>
              </w:rPr>
              <w:t>исло обучающихся, человек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47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43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4 258,7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3 588,2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3 285,8</w:t>
            </w:r>
          </w:p>
        </w:tc>
      </w:tr>
      <w:tr w:rsidR="007427E1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E1" w:rsidRPr="007427E1" w:rsidRDefault="007427E1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7427E1">
              <w:rPr>
                <w:bCs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E1" w:rsidRPr="007427E1" w:rsidRDefault="007427E1" w:rsidP="00A9463D">
            <w:r w:rsidRPr="007427E1">
              <w:t xml:space="preserve">Реализация по </w:t>
            </w:r>
            <w:r w:rsidRPr="007427E1">
              <w:lastRenderedPageBreak/>
              <w:t>дополнительной общеразвивающей общеобразовательной программе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E1" w:rsidRPr="007427E1" w:rsidRDefault="007427E1" w:rsidP="007427E1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ч</w:t>
            </w:r>
            <w:r w:rsidRPr="007427E1">
              <w:rPr>
                <w:bCs/>
              </w:rPr>
              <w:t>исло обучающихся,</w:t>
            </w:r>
            <w:r>
              <w:rPr>
                <w:bCs/>
              </w:rPr>
              <w:t xml:space="preserve"> </w:t>
            </w:r>
            <w:r w:rsidRPr="007427E1">
              <w:rPr>
                <w:bCs/>
              </w:rPr>
              <w:lastRenderedPageBreak/>
              <w:t>человек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lastRenderedPageBreak/>
              <w:t>14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12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11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1 064,7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P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897,1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E1" w:rsidRDefault="007427E1" w:rsidP="007427E1">
            <w:pPr>
              <w:shd w:val="clear" w:color="auto" w:fill="FFFFFF"/>
              <w:ind w:left="-108" w:right="-109"/>
              <w:jc w:val="center"/>
            </w:pPr>
            <w:r w:rsidRPr="007427E1">
              <w:t>821,4</w:t>
            </w:r>
          </w:p>
        </w:tc>
      </w:tr>
      <w:tr w:rsidR="00290A52" w:rsidRPr="00E5111C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52" w:rsidRPr="00E5111C" w:rsidRDefault="00290A52" w:rsidP="00290A5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  <w:r w:rsidRPr="00E5111C"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E5111C">
              <w:rPr>
                <w:b/>
                <w:i/>
              </w:rPr>
              <w:t xml:space="preserve">Отдел образования 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E5111C">
              <w:rPr>
                <w:b/>
                <w:bCs/>
                <w:i/>
              </w:rPr>
              <w:t>всего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5111C">
              <w:rPr>
                <w:b/>
                <w:i/>
              </w:rPr>
              <w:t>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5111C">
              <w:rPr>
                <w:b/>
                <w:i/>
              </w:rPr>
              <w:t>х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5111C">
              <w:rPr>
                <w:b/>
                <w:i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5111C">
              <w:rPr>
                <w:b/>
                <w:i/>
              </w:rPr>
              <w:t>18 300,4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5111C">
              <w:rPr>
                <w:b/>
                <w:i/>
              </w:rPr>
              <w:t>17 847,3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E5111C" w:rsidRDefault="00290A52" w:rsidP="00290A5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5111C">
              <w:rPr>
                <w:b/>
                <w:i/>
              </w:rPr>
              <w:t xml:space="preserve">17 394,2 </w:t>
            </w:r>
          </w:p>
        </w:tc>
      </w:tr>
      <w:tr w:rsidR="00E5111C" w:rsidRPr="00E5111C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C" w:rsidRPr="00E5111C" w:rsidRDefault="00E5111C" w:rsidP="00DB036D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  <w:highlight w:val="cyan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  <w:highlight w:val="cyan"/>
              </w:rPr>
            </w:pPr>
            <w:r w:rsidRPr="00E5111C">
              <w:t>Реализация дополнительных общеразвивающих программ (РЦДТ)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7427E1" w:rsidP="00DB036D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t>ч</w:t>
            </w:r>
            <w:r w:rsidR="00E5111C" w:rsidRPr="00E5111C">
              <w:rPr>
                <w:bCs/>
              </w:rPr>
              <w:t>исло обучающихся, человек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300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300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300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8 474,</w:t>
            </w:r>
            <w:r>
              <w:t>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E5111C">
            <w:pPr>
              <w:shd w:val="clear" w:color="auto" w:fill="FFFFFF"/>
              <w:ind w:left="-108" w:right="-109"/>
              <w:jc w:val="center"/>
            </w:pPr>
            <w:r>
              <w:t>7 771,5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6 978,5</w:t>
            </w:r>
          </w:p>
        </w:tc>
      </w:tr>
      <w:tr w:rsidR="00E5111C" w:rsidRPr="00E5111C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C" w:rsidRPr="00E5111C" w:rsidRDefault="00E5111C" w:rsidP="00DB036D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  <w:highlight w:val="cyan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  <w:highlight w:val="cyan"/>
              </w:rPr>
            </w:pPr>
            <w:r w:rsidRPr="00E5111C">
              <w:t>Реализация дополнительных общеразвивающих программ (персонифицированное финансирование)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7427E1" w:rsidP="00DB036D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t>ч</w:t>
            </w:r>
            <w:r w:rsidR="00E5111C" w:rsidRPr="00E5111C">
              <w:rPr>
                <w:bCs/>
              </w:rPr>
              <w:t>исло обучающихся, человек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151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221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1 275,1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1 525,</w:t>
            </w:r>
            <w:r>
              <w:t>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1 865,</w:t>
            </w:r>
            <w:r>
              <w:t>3</w:t>
            </w:r>
          </w:p>
        </w:tc>
      </w:tr>
      <w:tr w:rsidR="00E5111C" w:rsidRPr="00E5111C" w:rsidTr="007427E1"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C" w:rsidRPr="00E5111C" w:rsidRDefault="00E5111C" w:rsidP="00DB036D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  <w:highlight w:val="cyan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tabs>
                <w:tab w:val="left" w:pos="851"/>
                <w:tab w:val="left" w:pos="1554"/>
              </w:tabs>
            </w:pPr>
            <w:r w:rsidRPr="00E5111C">
              <w:t>Реализация дополнительных общеразвивающих программ (школы)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7427E1" w:rsidP="00DB036D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t>ч</w:t>
            </w:r>
            <w:r w:rsidR="00E5111C" w:rsidRPr="00E5111C">
              <w:rPr>
                <w:bCs/>
              </w:rPr>
              <w:t>исло обучающихся, человек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1079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1079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1079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8 550,4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8 550,4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E5111C" w:rsidRDefault="00E5111C" w:rsidP="00DB036D">
            <w:pPr>
              <w:shd w:val="clear" w:color="auto" w:fill="FFFFFF"/>
              <w:ind w:left="-108" w:right="-109"/>
              <w:jc w:val="center"/>
            </w:pPr>
            <w:r w:rsidRPr="00E5111C">
              <w:t>8 550,4</w:t>
            </w:r>
          </w:p>
        </w:tc>
      </w:tr>
    </w:tbl>
    <w:p w:rsidR="0073089F" w:rsidRDefault="0073089F" w:rsidP="0073089F">
      <w:pPr>
        <w:widowControl w:val="0"/>
        <w:ind w:firstLine="709"/>
        <w:jc w:val="both"/>
        <w:rPr>
          <w:sz w:val="28"/>
          <w:szCs w:val="28"/>
        </w:rPr>
      </w:pPr>
    </w:p>
    <w:p w:rsidR="0073089F" w:rsidRDefault="0073089F" w:rsidP="0073089F">
      <w:pPr>
        <w:widowControl w:val="0"/>
        <w:ind w:firstLine="709"/>
        <w:jc w:val="both"/>
        <w:rPr>
          <w:sz w:val="28"/>
          <w:szCs w:val="28"/>
        </w:rPr>
      </w:pPr>
      <w:r w:rsidRPr="007427E1">
        <w:rPr>
          <w:sz w:val="28"/>
          <w:szCs w:val="28"/>
        </w:rPr>
        <w:t>В рамках реализации муниципального задания планируется:</w:t>
      </w:r>
    </w:p>
    <w:p w:rsidR="00290A52" w:rsidRDefault="00290A52" w:rsidP="0073089F">
      <w:pPr>
        <w:widowControl w:val="0"/>
        <w:ind w:firstLine="709"/>
        <w:jc w:val="both"/>
        <w:rPr>
          <w:i/>
          <w:sz w:val="28"/>
          <w:szCs w:val="28"/>
        </w:rPr>
      </w:pPr>
    </w:p>
    <w:p w:rsidR="0073089F" w:rsidRPr="00290A52" w:rsidRDefault="00290A52" w:rsidP="0073089F">
      <w:pPr>
        <w:widowControl w:val="0"/>
        <w:ind w:firstLine="709"/>
        <w:jc w:val="both"/>
        <w:rPr>
          <w:i/>
          <w:sz w:val="28"/>
          <w:szCs w:val="28"/>
        </w:rPr>
      </w:pPr>
      <w:r w:rsidRPr="00290A52">
        <w:rPr>
          <w:i/>
          <w:sz w:val="28"/>
          <w:szCs w:val="28"/>
        </w:rPr>
        <w:t>по главному распорядителю Отдел культуры, спорта, туризма и молодежной политики:</w:t>
      </w:r>
    </w:p>
    <w:p w:rsidR="007427E1" w:rsidRPr="007427E1" w:rsidRDefault="007427E1" w:rsidP="007427E1">
      <w:pPr>
        <w:widowControl w:val="0"/>
        <w:ind w:firstLine="709"/>
        <w:jc w:val="both"/>
        <w:rPr>
          <w:sz w:val="28"/>
          <w:szCs w:val="28"/>
        </w:rPr>
      </w:pPr>
      <w:r w:rsidRPr="007427E1">
        <w:rPr>
          <w:sz w:val="28"/>
          <w:szCs w:val="28"/>
        </w:rPr>
        <w:t>предоставление средств на выполнение муниципального задания - 1 учреждение ежегодно;</w:t>
      </w:r>
    </w:p>
    <w:p w:rsidR="00290A52" w:rsidRDefault="007427E1" w:rsidP="007427E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427E1">
        <w:rPr>
          <w:sz w:val="28"/>
          <w:szCs w:val="28"/>
        </w:rPr>
        <w:t>беспечить реализацию  по дополнительной предпрофессиональной общеобразовательной программе "Хоровое пение" и  по дополнительной общеразвивающей общеобразовательной программе 70 учащихся на 2022 год, в том числе по дополнительной предпрофессиональной общеобразовательной программе "Хоровое пение" 56 учащихся и по дополнительной общеразвивающей общеобразовательной программе – 14 учащихся</w:t>
      </w:r>
      <w:r>
        <w:rPr>
          <w:sz w:val="28"/>
          <w:szCs w:val="28"/>
        </w:rPr>
        <w:t>;</w:t>
      </w:r>
    </w:p>
    <w:p w:rsidR="00290A52" w:rsidRPr="00290A52" w:rsidRDefault="00290A52" w:rsidP="00290A52">
      <w:pPr>
        <w:widowControl w:val="0"/>
        <w:ind w:firstLine="709"/>
        <w:jc w:val="both"/>
        <w:rPr>
          <w:i/>
          <w:sz w:val="28"/>
          <w:szCs w:val="28"/>
        </w:rPr>
      </w:pPr>
      <w:r w:rsidRPr="00290A52">
        <w:rPr>
          <w:i/>
          <w:sz w:val="28"/>
          <w:szCs w:val="28"/>
        </w:rPr>
        <w:t>по главному распорядителю Отдел образования:</w:t>
      </w:r>
    </w:p>
    <w:p w:rsid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средств на выполнение муниципального задания 12 учреждениям ежегодно; </w:t>
      </w:r>
    </w:p>
    <w:p w:rsid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 w:rsidRPr="000E5502">
        <w:rPr>
          <w:sz w:val="28"/>
          <w:szCs w:val="28"/>
        </w:rPr>
        <w:t xml:space="preserve">обеспечить реализацию дополнительных общеразвивающих программ </w:t>
      </w:r>
      <w:r>
        <w:rPr>
          <w:sz w:val="28"/>
          <w:szCs w:val="28"/>
        </w:rPr>
        <w:t>1 379</w:t>
      </w:r>
      <w:r w:rsidRPr="000E5502">
        <w:rPr>
          <w:sz w:val="28"/>
          <w:szCs w:val="28"/>
        </w:rPr>
        <w:t xml:space="preserve"> детям </w:t>
      </w:r>
      <w:proofErr w:type="gramStart"/>
      <w:r w:rsidRPr="000E5502">
        <w:rPr>
          <w:sz w:val="28"/>
          <w:szCs w:val="28"/>
        </w:rPr>
        <w:t>ежегодно</w:t>
      </w:r>
      <w:proofErr w:type="gramEnd"/>
      <w:r>
        <w:rPr>
          <w:sz w:val="28"/>
          <w:szCs w:val="28"/>
        </w:rPr>
        <w:t xml:space="preserve"> в том числе в МБОУ ДО </w:t>
      </w:r>
      <w:proofErr w:type="spellStart"/>
      <w:r>
        <w:rPr>
          <w:sz w:val="28"/>
          <w:szCs w:val="28"/>
        </w:rPr>
        <w:t>Казачиский</w:t>
      </w:r>
      <w:proofErr w:type="spellEnd"/>
      <w:r>
        <w:rPr>
          <w:sz w:val="28"/>
          <w:szCs w:val="28"/>
        </w:rPr>
        <w:t xml:space="preserve"> РЦДТ 300 детей, в общеобразовательных учреждениях 1079 детей</w:t>
      </w:r>
      <w:r w:rsidRPr="000E5502">
        <w:rPr>
          <w:sz w:val="28"/>
          <w:szCs w:val="28"/>
        </w:rPr>
        <w:t xml:space="preserve">; </w:t>
      </w:r>
    </w:p>
    <w:p w:rsidR="00E5111C" w:rsidRPr="000E5502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r w:rsidRPr="000E5502">
        <w:rPr>
          <w:sz w:val="28"/>
          <w:szCs w:val="28"/>
        </w:rPr>
        <w:t>функционировани</w:t>
      </w:r>
      <w:r>
        <w:rPr>
          <w:sz w:val="28"/>
          <w:szCs w:val="28"/>
        </w:rPr>
        <w:t>е</w:t>
      </w:r>
      <w:r w:rsidRPr="000E5502">
        <w:rPr>
          <w:sz w:val="28"/>
          <w:szCs w:val="28"/>
        </w:rPr>
        <w:t xml:space="preserve"> модели персонифицированного финансирования дополнительного образования детей</w:t>
      </w:r>
      <w:r>
        <w:rPr>
          <w:sz w:val="28"/>
          <w:szCs w:val="28"/>
        </w:rPr>
        <w:t xml:space="preserve"> для предоставления услуг дополнительного образования 154 ребенка в 2022 году, 184 ребенка в 2023 году,  225 детей в 2024 году.</w:t>
      </w:r>
    </w:p>
    <w:p w:rsidR="00290A52" w:rsidRDefault="00290A52" w:rsidP="00290A52">
      <w:pPr>
        <w:widowControl w:val="0"/>
        <w:ind w:firstLine="709"/>
        <w:jc w:val="both"/>
        <w:rPr>
          <w:sz w:val="28"/>
          <w:szCs w:val="28"/>
        </w:rPr>
      </w:pPr>
    </w:p>
    <w:p w:rsidR="0073089F" w:rsidRDefault="0073089F" w:rsidP="0073089F">
      <w:pPr>
        <w:widowControl w:val="0"/>
        <w:ind w:firstLine="709"/>
        <w:jc w:val="both"/>
        <w:rPr>
          <w:sz w:val="28"/>
          <w:szCs w:val="28"/>
        </w:rPr>
      </w:pPr>
      <w:r w:rsidRPr="0037626F">
        <w:rPr>
          <w:sz w:val="28"/>
          <w:szCs w:val="28"/>
        </w:rPr>
        <w:t xml:space="preserve">Информация по субсидиям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37626F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1559"/>
        <w:gridCol w:w="1234"/>
        <w:gridCol w:w="1276"/>
        <w:gridCol w:w="1320"/>
      </w:tblGrid>
      <w:tr w:rsidR="0073089F" w:rsidRPr="00164A2E" w:rsidTr="005A1DF8">
        <w:trPr>
          <w:trHeight w:val="3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 xml:space="preserve">№ </w:t>
            </w:r>
            <w:proofErr w:type="gramStart"/>
            <w:r w:rsidRPr="00164A2E">
              <w:rPr>
                <w:sz w:val="22"/>
                <w:szCs w:val="22"/>
              </w:rPr>
              <w:t>п</w:t>
            </w:r>
            <w:proofErr w:type="gramEnd"/>
            <w:r w:rsidRPr="00164A2E">
              <w:rPr>
                <w:sz w:val="22"/>
                <w:szCs w:val="22"/>
              </w:rPr>
              <w:t>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 xml:space="preserve">Показатели объема </w:t>
            </w:r>
            <w:r w:rsidRPr="00164A2E">
              <w:rPr>
                <w:sz w:val="22"/>
                <w:szCs w:val="22"/>
              </w:rPr>
              <w:lastRenderedPageBreak/>
              <w:t>(количество объектов, учреждений)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lastRenderedPageBreak/>
              <w:t>Предусмотрено средств</w:t>
            </w:r>
          </w:p>
          <w:p w:rsidR="0073089F" w:rsidRPr="00164A2E" w:rsidRDefault="0073089F" w:rsidP="00290A52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(</w:t>
            </w:r>
            <w:r w:rsidR="00290A52">
              <w:rPr>
                <w:sz w:val="22"/>
                <w:szCs w:val="22"/>
              </w:rPr>
              <w:t xml:space="preserve">тыс. </w:t>
            </w:r>
            <w:r w:rsidRPr="00164A2E">
              <w:rPr>
                <w:sz w:val="22"/>
                <w:szCs w:val="22"/>
              </w:rPr>
              <w:t>рублей)</w:t>
            </w:r>
          </w:p>
        </w:tc>
      </w:tr>
      <w:tr w:rsidR="0073089F" w:rsidRPr="007427E1" w:rsidTr="005A1DF8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rPr>
                <w:sz w:val="22"/>
                <w:szCs w:val="22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164A2E" w:rsidRDefault="0073089F" w:rsidP="00290A52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7427E1" w:rsidRDefault="0073089F" w:rsidP="00290A52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7427E1" w:rsidRDefault="0073089F" w:rsidP="00290A52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2023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7427E1" w:rsidRDefault="0073089F" w:rsidP="00290A52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2024 год</w:t>
            </w:r>
          </w:p>
        </w:tc>
      </w:tr>
      <w:tr w:rsidR="005A1DF8" w:rsidRPr="007427E1" w:rsidTr="005A1D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F8" w:rsidRPr="007427E1" w:rsidRDefault="005A1DF8" w:rsidP="00290A5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F8" w:rsidRPr="007427E1" w:rsidRDefault="005A1DF8" w:rsidP="00290A5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F8" w:rsidRPr="007427E1" w:rsidRDefault="005A1DF8" w:rsidP="005A1DF8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F8" w:rsidRPr="007427E1" w:rsidRDefault="005A1DF8" w:rsidP="005A1DF8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F8" w:rsidRPr="007427E1" w:rsidRDefault="005A1DF8" w:rsidP="005A1DF8">
            <w:pPr>
              <w:jc w:val="center"/>
              <w:rPr>
                <w:bCs/>
                <w:sz w:val="22"/>
                <w:szCs w:val="22"/>
              </w:rPr>
            </w:pPr>
            <w:r w:rsidRPr="007427E1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F8" w:rsidRPr="007427E1" w:rsidRDefault="005A1DF8" w:rsidP="005A1DF8">
            <w:pPr>
              <w:jc w:val="center"/>
              <w:rPr>
                <w:bCs/>
                <w:sz w:val="22"/>
                <w:szCs w:val="22"/>
              </w:rPr>
            </w:pPr>
            <w:r w:rsidRPr="007427E1">
              <w:rPr>
                <w:bCs/>
                <w:sz w:val="22"/>
                <w:szCs w:val="22"/>
              </w:rPr>
              <w:t>550,</w:t>
            </w:r>
          </w:p>
        </w:tc>
      </w:tr>
      <w:tr w:rsidR="0073089F" w:rsidRPr="007427E1" w:rsidTr="005A1D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9F" w:rsidRPr="007427E1" w:rsidRDefault="005A1DF8" w:rsidP="005A1DF8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290A52">
            <w:pPr>
              <w:tabs>
                <w:tab w:val="left" w:pos="1134"/>
              </w:tabs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Отдел культуры, спорта, туризма 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73089F" w:rsidP="005A1DF8">
            <w:pPr>
              <w:jc w:val="center"/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5A1DF8">
            <w:pPr>
              <w:jc w:val="center"/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20</w:t>
            </w:r>
            <w:r w:rsidR="00290A52" w:rsidRPr="007427E1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5A1DF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427E1">
              <w:rPr>
                <w:b/>
                <w:bCs/>
                <w:i/>
                <w:sz w:val="22"/>
                <w:szCs w:val="22"/>
              </w:rPr>
              <w:t>20</w:t>
            </w:r>
            <w:r w:rsidR="00290A52" w:rsidRPr="007427E1">
              <w:rPr>
                <w:b/>
                <w:bCs/>
                <w:i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5A1DF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427E1">
              <w:rPr>
                <w:b/>
                <w:bCs/>
                <w:i/>
                <w:sz w:val="22"/>
                <w:szCs w:val="22"/>
              </w:rPr>
              <w:t>20</w:t>
            </w:r>
            <w:r w:rsidR="00290A52" w:rsidRPr="007427E1">
              <w:rPr>
                <w:b/>
                <w:bCs/>
                <w:i/>
                <w:sz w:val="22"/>
                <w:szCs w:val="22"/>
              </w:rPr>
              <w:t>0,0</w:t>
            </w:r>
          </w:p>
        </w:tc>
      </w:tr>
      <w:tr w:rsidR="0073089F" w:rsidRPr="007427E1" w:rsidTr="005A1D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89F" w:rsidRPr="007427E1" w:rsidRDefault="0073089F" w:rsidP="005A1DF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7427E1" w:rsidRDefault="0073089F" w:rsidP="00290A5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приобретение основных средств и (или) материальных запасов для осуществления видов деятельности бюджетных учреждений, предусмотренных учредительными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89F" w:rsidRPr="007427E1" w:rsidRDefault="005A1DF8" w:rsidP="005A1DF8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5A1DF8">
            <w:pPr>
              <w:jc w:val="center"/>
              <w:rPr>
                <w:sz w:val="22"/>
                <w:szCs w:val="22"/>
              </w:rPr>
            </w:pPr>
            <w:r w:rsidRPr="007427E1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5A1DF8">
            <w:pPr>
              <w:jc w:val="center"/>
              <w:rPr>
                <w:bCs/>
                <w:sz w:val="22"/>
                <w:szCs w:val="22"/>
              </w:rPr>
            </w:pPr>
            <w:r w:rsidRPr="007427E1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9F" w:rsidRPr="007427E1" w:rsidRDefault="005A1DF8" w:rsidP="005A1DF8">
            <w:pPr>
              <w:jc w:val="center"/>
              <w:rPr>
                <w:bCs/>
                <w:sz w:val="22"/>
                <w:szCs w:val="22"/>
              </w:rPr>
            </w:pPr>
            <w:r w:rsidRPr="007427E1">
              <w:rPr>
                <w:bCs/>
                <w:sz w:val="22"/>
                <w:szCs w:val="22"/>
              </w:rPr>
              <w:t>200,0</w:t>
            </w:r>
          </w:p>
        </w:tc>
      </w:tr>
      <w:tr w:rsidR="00290A52" w:rsidRPr="007427E1" w:rsidTr="005A1D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52" w:rsidRPr="007427E1" w:rsidRDefault="005A1DF8" w:rsidP="005A1DF8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7427E1" w:rsidRDefault="005A1DF8" w:rsidP="00290A52">
            <w:pPr>
              <w:tabs>
                <w:tab w:val="left" w:pos="1134"/>
              </w:tabs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Отдел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7427E1" w:rsidRDefault="005A1DF8" w:rsidP="005A1DF8">
            <w:pPr>
              <w:jc w:val="center"/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7427E1" w:rsidRDefault="005A1DF8" w:rsidP="005A1DF8">
            <w:pPr>
              <w:jc w:val="center"/>
              <w:rPr>
                <w:b/>
                <w:i/>
                <w:sz w:val="22"/>
                <w:szCs w:val="22"/>
              </w:rPr>
            </w:pPr>
            <w:r w:rsidRPr="007427E1">
              <w:rPr>
                <w:b/>
                <w:i/>
                <w:sz w:val="22"/>
                <w:szCs w:val="22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7427E1" w:rsidRDefault="005A1DF8" w:rsidP="005A1DF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427E1">
              <w:rPr>
                <w:b/>
                <w:bCs/>
                <w:i/>
                <w:sz w:val="22"/>
                <w:szCs w:val="22"/>
              </w:rPr>
              <w:t>350,0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52" w:rsidRPr="007427E1" w:rsidRDefault="005A1DF8" w:rsidP="005A1DF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427E1">
              <w:rPr>
                <w:b/>
                <w:bCs/>
                <w:i/>
                <w:sz w:val="22"/>
                <w:szCs w:val="22"/>
              </w:rPr>
              <w:t>350,0</w:t>
            </w:r>
          </w:p>
        </w:tc>
      </w:tr>
      <w:tr w:rsidR="00E5111C" w:rsidRPr="007427E1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C" w:rsidRPr="007427E1" w:rsidRDefault="00E5111C" w:rsidP="00DB036D"/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C" w:rsidRPr="007427E1" w:rsidRDefault="00E5111C" w:rsidP="00DB036D">
            <w:r w:rsidRPr="007427E1">
              <w:t>Проведение мероприятий, конкурсов, конференций, форумов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7427E1" w:rsidRDefault="00E5111C" w:rsidP="00DB036D">
            <w:pPr>
              <w:jc w:val="center"/>
            </w:pPr>
            <w:r w:rsidRPr="007427E1"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7427E1" w:rsidRDefault="00E5111C" w:rsidP="00DB036D">
            <w:pPr>
              <w:jc w:val="center"/>
            </w:pPr>
            <w:r w:rsidRPr="007427E1"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7427E1" w:rsidRDefault="00E5111C" w:rsidP="00DB036D">
            <w:pPr>
              <w:jc w:val="center"/>
            </w:pPr>
            <w:r w:rsidRPr="007427E1">
              <w:t>350,0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1C" w:rsidRPr="007427E1" w:rsidRDefault="00E5111C" w:rsidP="00DB036D">
            <w:pPr>
              <w:jc w:val="center"/>
            </w:pPr>
            <w:r w:rsidRPr="007427E1">
              <w:t>350,0</w:t>
            </w:r>
          </w:p>
        </w:tc>
      </w:tr>
    </w:tbl>
    <w:p w:rsidR="0073089F" w:rsidRPr="007427E1" w:rsidRDefault="0073089F" w:rsidP="0073089F">
      <w:pPr>
        <w:widowControl w:val="0"/>
        <w:ind w:firstLine="709"/>
        <w:jc w:val="both"/>
        <w:rPr>
          <w:sz w:val="28"/>
          <w:szCs w:val="28"/>
        </w:rPr>
      </w:pPr>
    </w:p>
    <w:p w:rsidR="0073089F" w:rsidRPr="007427E1" w:rsidRDefault="0073089F" w:rsidP="0073089F">
      <w:pPr>
        <w:widowControl w:val="0"/>
        <w:ind w:firstLine="709"/>
        <w:jc w:val="both"/>
        <w:rPr>
          <w:sz w:val="28"/>
          <w:szCs w:val="28"/>
        </w:rPr>
      </w:pPr>
      <w:r w:rsidRPr="007427E1">
        <w:rPr>
          <w:sz w:val="28"/>
          <w:szCs w:val="28"/>
        </w:rPr>
        <w:t>В рамках выделенных сре</w:t>
      </w:r>
      <w:proofErr w:type="gramStart"/>
      <w:r w:rsidRPr="007427E1">
        <w:rPr>
          <w:sz w:val="28"/>
          <w:szCs w:val="28"/>
        </w:rPr>
        <w:t>дств пл</w:t>
      </w:r>
      <w:proofErr w:type="gramEnd"/>
      <w:r w:rsidRPr="007427E1">
        <w:rPr>
          <w:sz w:val="28"/>
          <w:szCs w:val="28"/>
        </w:rPr>
        <w:t>анируются следующие мероприятия:</w:t>
      </w:r>
    </w:p>
    <w:p w:rsidR="00E5111C" w:rsidRDefault="00E5111C" w:rsidP="00E5111C">
      <w:pPr>
        <w:widowControl w:val="0"/>
        <w:ind w:firstLine="709"/>
        <w:jc w:val="both"/>
        <w:rPr>
          <w:sz w:val="28"/>
          <w:szCs w:val="28"/>
        </w:rPr>
      </w:pPr>
      <w:r w:rsidRPr="007427E1">
        <w:rPr>
          <w:sz w:val="28"/>
          <w:szCs w:val="28"/>
        </w:rPr>
        <w:t xml:space="preserve">- </w:t>
      </w:r>
      <w:r w:rsidR="00A71E32" w:rsidRPr="007427E1">
        <w:rPr>
          <w:sz w:val="28"/>
          <w:szCs w:val="28"/>
        </w:rPr>
        <w:t>проведение мероприятий</w:t>
      </w:r>
      <w:r w:rsidRPr="007427E1">
        <w:rPr>
          <w:sz w:val="28"/>
          <w:szCs w:val="28"/>
        </w:rPr>
        <w:t xml:space="preserve"> для одаренных</w:t>
      </w:r>
      <w:r w:rsidRPr="009B1DD2">
        <w:rPr>
          <w:sz w:val="28"/>
          <w:szCs w:val="28"/>
        </w:rPr>
        <w:t xml:space="preserve"> детей на базе МБОУ</w:t>
      </w:r>
      <w:r w:rsidR="00A71E32">
        <w:rPr>
          <w:sz w:val="28"/>
          <w:szCs w:val="28"/>
        </w:rPr>
        <w:t xml:space="preserve"> ДО Казачинский РЦДТ, обеспечение участия</w:t>
      </w:r>
      <w:r w:rsidRPr="009B1DD2">
        <w:rPr>
          <w:sz w:val="28"/>
          <w:szCs w:val="28"/>
        </w:rPr>
        <w:t xml:space="preserve"> одаренных детей в краевых мероприятиях ежегодно в сумме 350 000,000 рублей;</w:t>
      </w:r>
    </w:p>
    <w:p w:rsidR="007427E1" w:rsidRDefault="007427E1" w:rsidP="00E5111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27E1">
        <w:rPr>
          <w:sz w:val="28"/>
          <w:szCs w:val="28"/>
        </w:rPr>
        <w:t>приоб</w:t>
      </w:r>
      <w:r>
        <w:rPr>
          <w:sz w:val="28"/>
          <w:szCs w:val="28"/>
        </w:rPr>
        <w:t>ретение основных средств и</w:t>
      </w:r>
      <w:r w:rsidRPr="007427E1">
        <w:rPr>
          <w:sz w:val="28"/>
          <w:szCs w:val="28"/>
        </w:rPr>
        <w:t xml:space="preserve"> материальных запасов для осуществления деятельности </w:t>
      </w:r>
      <w:r>
        <w:rPr>
          <w:sz w:val="28"/>
          <w:szCs w:val="28"/>
        </w:rPr>
        <w:t xml:space="preserve">муниципального </w:t>
      </w:r>
      <w:r w:rsidRPr="007427E1">
        <w:rPr>
          <w:sz w:val="28"/>
          <w:szCs w:val="28"/>
        </w:rPr>
        <w:t>бюджетн</w:t>
      </w:r>
      <w:r>
        <w:rPr>
          <w:sz w:val="28"/>
          <w:szCs w:val="28"/>
        </w:rPr>
        <w:t>ого учреждения «Детская школа искусств» в сумме 200 000,00 рублей ежегодно.</w:t>
      </w:r>
    </w:p>
    <w:p w:rsidR="008763D2" w:rsidRPr="00422791" w:rsidRDefault="008763D2" w:rsidP="006F35B9">
      <w:pPr>
        <w:widowControl w:val="0"/>
        <w:ind w:firstLine="709"/>
        <w:jc w:val="both"/>
        <w:rPr>
          <w:sz w:val="28"/>
          <w:szCs w:val="28"/>
        </w:rPr>
      </w:pPr>
    </w:p>
    <w:p w:rsidR="008763D2" w:rsidRPr="00D21ECF" w:rsidRDefault="008763D2" w:rsidP="009E7006">
      <w:pPr>
        <w:widowControl w:val="0"/>
        <w:ind w:firstLine="851"/>
        <w:jc w:val="both"/>
        <w:rPr>
          <w:rFonts w:eastAsia="Calibri"/>
          <w:sz w:val="28"/>
          <w:szCs w:val="28"/>
          <w:highlight w:val="cyan"/>
        </w:rPr>
      </w:pPr>
    </w:p>
    <w:p w:rsidR="008763D2" w:rsidRPr="00DD5075" w:rsidRDefault="008763D2" w:rsidP="009E7006">
      <w:pPr>
        <w:widowControl w:val="0"/>
        <w:ind w:firstLine="708"/>
        <w:jc w:val="center"/>
        <w:rPr>
          <w:rFonts w:eastAsia="Calibri"/>
          <w:b/>
          <w:sz w:val="28"/>
          <w:szCs w:val="28"/>
        </w:rPr>
      </w:pPr>
      <w:r w:rsidRPr="00DD5075">
        <w:rPr>
          <w:b/>
          <w:sz w:val="28"/>
          <w:szCs w:val="28"/>
        </w:rPr>
        <w:t>Подпрограмма «</w:t>
      </w:r>
      <w:r w:rsidRPr="00DD5075">
        <w:rPr>
          <w:rFonts w:eastAsia="Calibri"/>
          <w:b/>
          <w:sz w:val="28"/>
          <w:szCs w:val="28"/>
        </w:rPr>
        <w:t>Организация отдыха, оздоровления и занятости детей и подростков</w:t>
      </w:r>
      <w:r w:rsidRPr="00DD5075">
        <w:rPr>
          <w:b/>
          <w:sz w:val="28"/>
          <w:szCs w:val="28"/>
        </w:rPr>
        <w:t>»</w:t>
      </w:r>
    </w:p>
    <w:p w:rsidR="00132B4E" w:rsidRPr="00DD5075" w:rsidRDefault="00132B4E" w:rsidP="009E7006">
      <w:pPr>
        <w:widowControl w:val="0"/>
        <w:ind w:firstLine="708"/>
        <w:jc w:val="center"/>
        <w:rPr>
          <w:sz w:val="28"/>
          <w:szCs w:val="28"/>
        </w:rPr>
      </w:pPr>
    </w:p>
    <w:p w:rsidR="008763D2" w:rsidRPr="00DD5075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5075">
        <w:rPr>
          <w:rFonts w:eastAsia="Calibri"/>
          <w:sz w:val="28"/>
          <w:szCs w:val="28"/>
        </w:rPr>
        <w:t>Подпрограмма финансируется за счет средств краевого и районного бюджетов.</w:t>
      </w:r>
    </w:p>
    <w:p w:rsidR="008763D2" w:rsidRPr="00DD5075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5075">
        <w:rPr>
          <w:rFonts w:eastAsia="Calibri"/>
          <w:sz w:val="28"/>
          <w:szCs w:val="28"/>
        </w:rPr>
        <w:t xml:space="preserve">Объем финансирования подпрограммы составит </w:t>
      </w:r>
      <w:r w:rsidR="005A1DF8">
        <w:rPr>
          <w:rFonts w:eastAsia="Calibri"/>
          <w:sz w:val="28"/>
          <w:szCs w:val="28"/>
        </w:rPr>
        <w:t>8 522 700</w:t>
      </w:r>
      <w:r w:rsidRPr="00DD5075">
        <w:rPr>
          <w:rFonts w:eastAsia="Calibri"/>
          <w:sz w:val="28"/>
          <w:szCs w:val="28"/>
        </w:rPr>
        <w:t>,</w:t>
      </w:r>
      <w:r w:rsidR="00132B4E" w:rsidRPr="00DD5075">
        <w:rPr>
          <w:rFonts w:eastAsia="Calibri"/>
          <w:sz w:val="28"/>
          <w:szCs w:val="28"/>
        </w:rPr>
        <w:t>0</w:t>
      </w:r>
      <w:r w:rsidRPr="00DD5075">
        <w:rPr>
          <w:rFonts w:eastAsia="Calibri"/>
          <w:sz w:val="28"/>
          <w:szCs w:val="28"/>
        </w:rPr>
        <w:t>0 рублей, в том числе:</w:t>
      </w:r>
    </w:p>
    <w:p w:rsidR="008763D2" w:rsidRPr="00DD5075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5075">
        <w:rPr>
          <w:rFonts w:eastAsia="Calibri"/>
          <w:sz w:val="28"/>
          <w:szCs w:val="28"/>
        </w:rPr>
        <w:t>по годам реализации:</w:t>
      </w:r>
    </w:p>
    <w:p w:rsidR="008763D2" w:rsidRPr="00DD5075" w:rsidRDefault="008763D2" w:rsidP="005A1DF8">
      <w:pPr>
        <w:ind w:firstLine="709"/>
        <w:jc w:val="both"/>
        <w:rPr>
          <w:bCs/>
          <w:sz w:val="28"/>
          <w:szCs w:val="28"/>
        </w:rPr>
      </w:pPr>
      <w:r w:rsidRPr="00DD5075">
        <w:rPr>
          <w:rFonts w:eastAsia="Calibri"/>
          <w:sz w:val="28"/>
          <w:szCs w:val="28"/>
        </w:rPr>
        <w:t>20</w:t>
      </w:r>
      <w:r w:rsidR="001D6697" w:rsidRPr="00DD5075">
        <w:rPr>
          <w:rFonts w:eastAsia="Calibri"/>
          <w:sz w:val="28"/>
          <w:szCs w:val="28"/>
        </w:rPr>
        <w:t>2</w:t>
      </w:r>
      <w:r w:rsidR="005A1DF8">
        <w:rPr>
          <w:rFonts w:eastAsia="Calibri"/>
          <w:sz w:val="28"/>
          <w:szCs w:val="28"/>
        </w:rPr>
        <w:t>2</w:t>
      </w:r>
      <w:r w:rsidRPr="00DD5075">
        <w:rPr>
          <w:rFonts w:eastAsia="Calibri"/>
          <w:sz w:val="28"/>
          <w:szCs w:val="28"/>
        </w:rPr>
        <w:t xml:space="preserve"> год – </w:t>
      </w:r>
      <w:r w:rsidR="00C81178" w:rsidRPr="00DD5075">
        <w:rPr>
          <w:bCs/>
          <w:sz w:val="28"/>
          <w:szCs w:val="28"/>
        </w:rPr>
        <w:t>2</w:t>
      </w:r>
      <w:r w:rsidR="005A1DF8">
        <w:rPr>
          <w:bCs/>
          <w:sz w:val="28"/>
          <w:szCs w:val="28"/>
        </w:rPr>
        <w:t> 840 9</w:t>
      </w:r>
      <w:r w:rsidR="000A5B49">
        <w:rPr>
          <w:bCs/>
          <w:sz w:val="28"/>
          <w:szCs w:val="28"/>
        </w:rPr>
        <w:t>00</w:t>
      </w:r>
      <w:r w:rsidR="00C81178" w:rsidRPr="00DD5075">
        <w:rPr>
          <w:bCs/>
          <w:sz w:val="28"/>
          <w:szCs w:val="28"/>
        </w:rPr>
        <w:t>,00</w:t>
      </w:r>
      <w:r w:rsidRPr="00DD5075">
        <w:rPr>
          <w:rFonts w:eastAsia="Calibri"/>
          <w:sz w:val="28"/>
          <w:szCs w:val="28"/>
        </w:rPr>
        <w:t>рублей;</w:t>
      </w:r>
    </w:p>
    <w:p w:rsidR="008763D2" w:rsidRPr="00DD5075" w:rsidRDefault="008763D2" w:rsidP="005A1DF8">
      <w:pPr>
        <w:ind w:firstLine="709"/>
        <w:jc w:val="both"/>
        <w:rPr>
          <w:bCs/>
          <w:sz w:val="28"/>
          <w:szCs w:val="28"/>
        </w:rPr>
      </w:pPr>
      <w:r w:rsidRPr="00DD5075">
        <w:rPr>
          <w:rFonts w:eastAsia="Calibri"/>
          <w:sz w:val="28"/>
          <w:szCs w:val="28"/>
        </w:rPr>
        <w:t>202</w:t>
      </w:r>
      <w:r w:rsidR="005A1DF8">
        <w:rPr>
          <w:rFonts w:eastAsia="Calibri"/>
          <w:sz w:val="28"/>
          <w:szCs w:val="28"/>
        </w:rPr>
        <w:t>3</w:t>
      </w:r>
      <w:r w:rsidRPr="00DD5075">
        <w:rPr>
          <w:rFonts w:eastAsia="Calibri"/>
          <w:sz w:val="28"/>
          <w:szCs w:val="28"/>
        </w:rPr>
        <w:t xml:space="preserve"> год – </w:t>
      </w:r>
      <w:r w:rsidR="00C81178" w:rsidRPr="00DD5075">
        <w:rPr>
          <w:bCs/>
          <w:sz w:val="28"/>
          <w:szCs w:val="28"/>
        </w:rPr>
        <w:t>2</w:t>
      </w:r>
      <w:r w:rsidR="005A1DF8">
        <w:rPr>
          <w:bCs/>
          <w:sz w:val="28"/>
          <w:szCs w:val="28"/>
        </w:rPr>
        <w:t> 840 9</w:t>
      </w:r>
      <w:r w:rsidR="00C81178" w:rsidRPr="00DD5075">
        <w:rPr>
          <w:bCs/>
          <w:sz w:val="28"/>
          <w:szCs w:val="28"/>
        </w:rPr>
        <w:t>00,00</w:t>
      </w:r>
      <w:r w:rsidRPr="00DD5075">
        <w:rPr>
          <w:rFonts w:eastAsia="Calibri"/>
          <w:sz w:val="28"/>
          <w:szCs w:val="28"/>
        </w:rPr>
        <w:t>рублей;</w:t>
      </w:r>
    </w:p>
    <w:p w:rsidR="008763D2" w:rsidRPr="00C81178" w:rsidRDefault="008763D2" w:rsidP="005A1DF8">
      <w:pPr>
        <w:ind w:firstLine="709"/>
        <w:jc w:val="both"/>
        <w:rPr>
          <w:b/>
          <w:bCs/>
          <w:sz w:val="28"/>
          <w:szCs w:val="28"/>
        </w:rPr>
      </w:pPr>
      <w:r w:rsidRPr="00DD5075">
        <w:rPr>
          <w:rFonts w:eastAsia="Calibri"/>
          <w:sz w:val="28"/>
          <w:szCs w:val="28"/>
        </w:rPr>
        <w:t>202</w:t>
      </w:r>
      <w:r w:rsidR="005A1DF8">
        <w:rPr>
          <w:rFonts w:eastAsia="Calibri"/>
          <w:sz w:val="28"/>
          <w:szCs w:val="28"/>
        </w:rPr>
        <w:t>4</w:t>
      </w:r>
      <w:r w:rsidRPr="00DD5075">
        <w:rPr>
          <w:rFonts w:eastAsia="Calibri"/>
          <w:sz w:val="28"/>
          <w:szCs w:val="28"/>
        </w:rPr>
        <w:t xml:space="preserve"> год – </w:t>
      </w:r>
      <w:r w:rsidR="00C81178" w:rsidRPr="00DD5075">
        <w:rPr>
          <w:bCs/>
          <w:sz w:val="28"/>
          <w:szCs w:val="28"/>
        </w:rPr>
        <w:t>2</w:t>
      </w:r>
      <w:r w:rsidR="005A1DF8">
        <w:rPr>
          <w:bCs/>
          <w:sz w:val="28"/>
          <w:szCs w:val="28"/>
        </w:rPr>
        <w:t> 840 9</w:t>
      </w:r>
      <w:r w:rsidR="00C81178" w:rsidRPr="00DD5075">
        <w:rPr>
          <w:bCs/>
          <w:sz w:val="28"/>
          <w:szCs w:val="28"/>
        </w:rPr>
        <w:t>00,00</w:t>
      </w:r>
      <w:r w:rsidRPr="00DD5075">
        <w:rPr>
          <w:rFonts w:eastAsia="Calibri"/>
          <w:sz w:val="28"/>
          <w:szCs w:val="28"/>
        </w:rPr>
        <w:t>рублей;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из сре</w:t>
      </w:r>
      <w:proofErr w:type="gramStart"/>
      <w:r w:rsidRPr="002D6DA6">
        <w:rPr>
          <w:rFonts w:eastAsia="Calibri"/>
          <w:sz w:val="28"/>
          <w:szCs w:val="28"/>
        </w:rPr>
        <w:t>дств кр</w:t>
      </w:r>
      <w:proofErr w:type="gramEnd"/>
      <w:r w:rsidRPr="002D6DA6">
        <w:rPr>
          <w:rFonts w:eastAsia="Calibri"/>
          <w:sz w:val="28"/>
          <w:szCs w:val="28"/>
        </w:rPr>
        <w:t xml:space="preserve">аевого бюджета – </w:t>
      </w:r>
      <w:r w:rsidR="000A5B49">
        <w:rPr>
          <w:rFonts w:eastAsia="Calibri"/>
          <w:sz w:val="28"/>
          <w:szCs w:val="28"/>
        </w:rPr>
        <w:t>6</w:t>
      </w:r>
      <w:r w:rsidR="005A1DF8">
        <w:rPr>
          <w:rFonts w:eastAsia="Calibri"/>
          <w:sz w:val="28"/>
          <w:szCs w:val="28"/>
        </w:rPr>
        <w:t> 272 7</w:t>
      </w:r>
      <w:r w:rsidRPr="002D6DA6">
        <w:rPr>
          <w:rFonts w:eastAsia="Calibri"/>
          <w:sz w:val="28"/>
          <w:szCs w:val="28"/>
        </w:rPr>
        <w:t>00,00 рублей, в том числе: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в 20</w:t>
      </w:r>
      <w:r w:rsidR="001D6697" w:rsidRPr="002D6DA6">
        <w:rPr>
          <w:rFonts w:eastAsia="Calibri"/>
          <w:sz w:val="28"/>
          <w:szCs w:val="28"/>
        </w:rPr>
        <w:t>2</w:t>
      </w:r>
      <w:r w:rsidR="005A1DF8">
        <w:rPr>
          <w:rFonts w:eastAsia="Calibri"/>
          <w:sz w:val="28"/>
          <w:szCs w:val="28"/>
        </w:rPr>
        <w:t>2</w:t>
      </w:r>
      <w:r w:rsidRPr="002D6DA6">
        <w:rPr>
          <w:rFonts w:eastAsia="Calibri"/>
          <w:sz w:val="28"/>
          <w:szCs w:val="28"/>
        </w:rPr>
        <w:t xml:space="preserve"> году – </w:t>
      </w:r>
      <w:r w:rsidR="000A5B49">
        <w:rPr>
          <w:rFonts w:eastAsia="Calibri"/>
          <w:sz w:val="28"/>
          <w:szCs w:val="28"/>
        </w:rPr>
        <w:t>2</w:t>
      </w:r>
      <w:r w:rsidR="005A1DF8">
        <w:rPr>
          <w:rFonts w:eastAsia="Calibri"/>
          <w:sz w:val="28"/>
          <w:szCs w:val="28"/>
        </w:rPr>
        <w:t> 090 9</w:t>
      </w:r>
      <w:r w:rsidRPr="002D6DA6">
        <w:rPr>
          <w:rFonts w:eastAsia="Calibri"/>
          <w:sz w:val="28"/>
          <w:szCs w:val="28"/>
        </w:rPr>
        <w:t>00,00 рублей;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в 202</w:t>
      </w:r>
      <w:r w:rsidR="005A1DF8">
        <w:rPr>
          <w:rFonts w:eastAsia="Calibri"/>
          <w:sz w:val="28"/>
          <w:szCs w:val="28"/>
        </w:rPr>
        <w:t>3</w:t>
      </w:r>
      <w:r w:rsidRPr="002D6DA6">
        <w:rPr>
          <w:rFonts w:eastAsia="Calibri"/>
          <w:sz w:val="28"/>
          <w:szCs w:val="28"/>
        </w:rPr>
        <w:t xml:space="preserve"> году – </w:t>
      </w:r>
      <w:r w:rsidR="000A5B49">
        <w:rPr>
          <w:rFonts w:eastAsia="Calibri"/>
          <w:sz w:val="28"/>
          <w:szCs w:val="28"/>
        </w:rPr>
        <w:t>2</w:t>
      </w:r>
      <w:r w:rsidRPr="002D6DA6">
        <w:rPr>
          <w:rFonts w:eastAsia="Calibri"/>
          <w:sz w:val="28"/>
          <w:szCs w:val="28"/>
        </w:rPr>
        <w:t> </w:t>
      </w:r>
      <w:r w:rsidR="005A1DF8">
        <w:rPr>
          <w:rFonts w:eastAsia="Calibri"/>
          <w:sz w:val="28"/>
          <w:szCs w:val="28"/>
        </w:rPr>
        <w:t>090 9</w:t>
      </w:r>
      <w:r w:rsidRPr="002D6DA6">
        <w:rPr>
          <w:rFonts w:eastAsia="Calibri"/>
          <w:sz w:val="28"/>
          <w:szCs w:val="28"/>
        </w:rPr>
        <w:t>00,00 рублей;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в 202</w:t>
      </w:r>
      <w:r w:rsidR="005A1DF8">
        <w:rPr>
          <w:rFonts w:eastAsia="Calibri"/>
          <w:sz w:val="28"/>
          <w:szCs w:val="28"/>
        </w:rPr>
        <w:t>4</w:t>
      </w:r>
      <w:r w:rsidRPr="002D6DA6">
        <w:rPr>
          <w:rFonts w:eastAsia="Calibri"/>
          <w:sz w:val="28"/>
          <w:szCs w:val="28"/>
        </w:rPr>
        <w:t xml:space="preserve"> году – </w:t>
      </w:r>
      <w:r w:rsidR="000A5B49">
        <w:rPr>
          <w:rFonts w:eastAsia="Calibri"/>
          <w:sz w:val="28"/>
          <w:szCs w:val="28"/>
        </w:rPr>
        <w:t>2</w:t>
      </w:r>
      <w:r w:rsidR="005A1DF8">
        <w:rPr>
          <w:rFonts w:eastAsia="Calibri"/>
          <w:sz w:val="28"/>
          <w:szCs w:val="28"/>
        </w:rPr>
        <w:t> 090 9</w:t>
      </w:r>
      <w:r w:rsidRPr="002D6DA6">
        <w:rPr>
          <w:rFonts w:eastAsia="Calibri"/>
          <w:sz w:val="28"/>
          <w:szCs w:val="28"/>
        </w:rPr>
        <w:t>00,00 рублей;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из средств районного бюджета – 2</w:t>
      </w:r>
      <w:r w:rsidR="005A1DF8">
        <w:rPr>
          <w:rFonts w:eastAsia="Calibri"/>
          <w:sz w:val="28"/>
          <w:szCs w:val="28"/>
        </w:rPr>
        <w:t> 2</w:t>
      </w:r>
      <w:r w:rsidR="003B6386">
        <w:rPr>
          <w:rFonts w:eastAsia="Calibri"/>
          <w:sz w:val="28"/>
          <w:szCs w:val="28"/>
        </w:rPr>
        <w:t>50</w:t>
      </w:r>
      <w:r w:rsidR="005A1DF8">
        <w:rPr>
          <w:rFonts w:eastAsia="Calibri"/>
          <w:sz w:val="28"/>
          <w:szCs w:val="28"/>
        </w:rPr>
        <w:t xml:space="preserve"> 0</w:t>
      </w:r>
      <w:r w:rsidR="003B6386">
        <w:rPr>
          <w:rFonts w:eastAsia="Calibri"/>
          <w:sz w:val="28"/>
          <w:szCs w:val="28"/>
        </w:rPr>
        <w:t>00</w:t>
      </w:r>
      <w:r w:rsidRPr="002D6DA6">
        <w:rPr>
          <w:rFonts w:eastAsia="Calibri"/>
          <w:sz w:val="28"/>
          <w:szCs w:val="28"/>
        </w:rPr>
        <w:t>,00 рублей, в том числе: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в 20</w:t>
      </w:r>
      <w:r w:rsidR="001D6697" w:rsidRPr="002D6DA6">
        <w:rPr>
          <w:rFonts w:eastAsia="Calibri"/>
          <w:sz w:val="28"/>
          <w:szCs w:val="28"/>
        </w:rPr>
        <w:t>2</w:t>
      </w:r>
      <w:r w:rsidR="005A1DF8">
        <w:rPr>
          <w:rFonts w:eastAsia="Calibri"/>
          <w:sz w:val="28"/>
          <w:szCs w:val="28"/>
        </w:rPr>
        <w:t>2</w:t>
      </w:r>
      <w:r w:rsidRPr="002D6DA6">
        <w:rPr>
          <w:rFonts w:eastAsia="Calibri"/>
          <w:sz w:val="28"/>
          <w:szCs w:val="28"/>
        </w:rPr>
        <w:t xml:space="preserve"> году – </w:t>
      </w:r>
      <w:r w:rsidR="00BB6AB4" w:rsidRPr="002D6DA6">
        <w:rPr>
          <w:rFonts w:eastAsia="Calibri"/>
          <w:sz w:val="28"/>
          <w:szCs w:val="28"/>
        </w:rPr>
        <w:t>7</w:t>
      </w:r>
      <w:r w:rsidR="005A1DF8">
        <w:rPr>
          <w:rFonts w:eastAsia="Calibri"/>
          <w:sz w:val="28"/>
          <w:szCs w:val="28"/>
        </w:rPr>
        <w:t>5</w:t>
      </w:r>
      <w:r w:rsidR="003B6386">
        <w:rPr>
          <w:rFonts w:eastAsia="Calibri"/>
          <w:sz w:val="28"/>
          <w:szCs w:val="28"/>
        </w:rPr>
        <w:t>0</w:t>
      </w:r>
      <w:r w:rsidR="005A1DF8">
        <w:rPr>
          <w:rFonts w:eastAsia="Calibri"/>
          <w:sz w:val="28"/>
          <w:szCs w:val="28"/>
        </w:rPr>
        <w:t xml:space="preserve"> </w:t>
      </w:r>
      <w:r w:rsidR="003B6386">
        <w:rPr>
          <w:rFonts w:eastAsia="Calibri"/>
          <w:sz w:val="28"/>
          <w:szCs w:val="28"/>
        </w:rPr>
        <w:t>000</w:t>
      </w:r>
      <w:r w:rsidRPr="002D6DA6">
        <w:rPr>
          <w:rFonts w:eastAsia="Calibri"/>
          <w:sz w:val="28"/>
          <w:szCs w:val="28"/>
        </w:rPr>
        <w:t>,00 рублей;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в 202</w:t>
      </w:r>
      <w:r w:rsidR="005A1DF8">
        <w:rPr>
          <w:rFonts w:eastAsia="Calibri"/>
          <w:sz w:val="28"/>
          <w:szCs w:val="28"/>
        </w:rPr>
        <w:t>3</w:t>
      </w:r>
      <w:r w:rsidRPr="002D6DA6">
        <w:rPr>
          <w:rFonts w:eastAsia="Calibri"/>
          <w:sz w:val="28"/>
          <w:szCs w:val="28"/>
        </w:rPr>
        <w:t xml:space="preserve"> году – </w:t>
      </w:r>
      <w:r w:rsidR="00BB6AB4" w:rsidRPr="002D6DA6">
        <w:rPr>
          <w:rFonts w:eastAsia="Calibri"/>
          <w:sz w:val="28"/>
          <w:szCs w:val="28"/>
        </w:rPr>
        <w:t>7</w:t>
      </w:r>
      <w:r w:rsidR="003B6386">
        <w:rPr>
          <w:rFonts w:eastAsia="Calibri"/>
          <w:sz w:val="28"/>
          <w:szCs w:val="28"/>
        </w:rPr>
        <w:t>5</w:t>
      </w:r>
      <w:r w:rsidR="005A1DF8">
        <w:rPr>
          <w:rFonts w:eastAsia="Calibri"/>
          <w:sz w:val="28"/>
          <w:szCs w:val="28"/>
        </w:rPr>
        <w:t>0</w:t>
      </w:r>
      <w:r w:rsidR="00BB6AB4" w:rsidRPr="002D6DA6">
        <w:rPr>
          <w:rFonts w:eastAsia="Calibri"/>
          <w:sz w:val="28"/>
          <w:szCs w:val="28"/>
        </w:rPr>
        <w:t xml:space="preserve"> 000</w:t>
      </w:r>
      <w:r w:rsidRPr="002D6DA6">
        <w:rPr>
          <w:rFonts w:eastAsia="Calibri"/>
          <w:sz w:val="28"/>
          <w:szCs w:val="28"/>
        </w:rPr>
        <w:t>,00 рублей;</w:t>
      </w:r>
    </w:p>
    <w:p w:rsidR="008763D2" w:rsidRPr="002D6DA6" w:rsidRDefault="008763D2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D6DA6">
        <w:rPr>
          <w:rFonts w:eastAsia="Calibri"/>
          <w:sz w:val="28"/>
          <w:szCs w:val="28"/>
        </w:rPr>
        <w:t>в 202</w:t>
      </w:r>
      <w:r w:rsidR="005A1DF8">
        <w:rPr>
          <w:rFonts w:eastAsia="Calibri"/>
          <w:sz w:val="28"/>
          <w:szCs w:val="28"/>
        </w:rPr>
        <w:t>4</w:t>
      </w:r>
      <w:r w:rsidRPr="002D6DA6">
        <w:rPr>
          <w:rFonts w:eastAsia="Calibri"/>
          <w:sz w:val="28"/>
          <w:szCs w:val="28"/>
        </w:rPr>
        <w:t xml:space="preserve"> году – </w:t>
      </w:r>
      <w:r w:rsidR="00BB6AB4" w:rsidRPr="002D6DA6">
        <w:rPr>
          <w:rFonts w:eastAsia="Calibri"/>
          <w:sz w:val="28"/>
          <w:szCs w:val="28"/>
        </w:rPr>
        <w:t>7</w:t>
      </w:r>
      <w:r w:rsidR="005A1DF8">
        <w:rPr>
          <w:rFonts w:eastAsia="Calibri"/>
          <w:sz w:val="28"/>
          <w:szCs w:val="28"/>
        </w:rPr>
        <w:t>5</w:t>
      </w:r>
      <w:r w:rsidR="003B6386">
        <w:rPr>
          <w:rFonts w:eastAsia="Calibri"/>
          <w:sz w:val="28"/>
          <w:szCs w:val="28"/>
        </w:rPr>
        <w:t>0</w:t>
      </w:r>
      <w:r w:rsidRPr="002D6DA6">
        <w:rPr>
          <w:rFonts w:eastAsia="Calibri"/>
          <w:sz w:val="28"/>
          <w:szCs w:val="28"/>
        </w:rPr>
        <w:t xml:space="preserve"> 000,00 рублей.</w:t>
      </w:r>
    </w:p>
    <w:p w:rsidR="00132B4E" w:rsidRPr="002D6DA6" w:rsidRDefault="00132B4E" w:rsidP="005A1DF8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5A1DF8" w:rsidRPr="002D6DA6" w:rsidRDefault="008763D2" w:rsidP="009E7006">
      <w:pPr>
        <w:widowControl w:val="0"/>
        <w:ind w:firstLine="709"/>
        <w:jc w:val="both"/>
        <w:rPr>
          <w:sz w:val="28"/>
          <w:szCs w:val="28"/>
        </w:rPr>
      </w:pPr>
      <w:r w:rsidRPr="002D6DA6">
        <w:rPr>
          <w:sz w:val="28"/>
          <w:szCs w:val="28"/>
        </w:rPr>
        <w:t>Бю</w:t>
      </w:r>
      <w:r w:rsidR="00A3668B">
        <w:rPr>
          <w:sz w:val="28"/>
          <w:szCs w:val="28"/>
        </w:rPr>
        <w:t>джетные средства на реализацию подп</w:t>
      </w:r>
      <w:r w:rsidRPr="002D6DA6">
        <w:rPr>
          <w:sz w:val="28"/>
          <w:szCs w:val="28"/>
        </w:rPr>
        <w:t>рограммы распределены между ГРБС следующим образом</w:t>
      </w:r>
      <w:r w:rsidR="005A1DF8">
        <w:rPr>
          <w:sz w:val="28"/>
          <w:szCs w:val="28"/>
        </w:rPr>
        <w:t xml:space="preserve"> (в рублях)</w:t>
      </w:r>
      <w:r w:rsidRPr="002D6DA6">
        <w:rPr>
          <w:sz w:val="28"/>
          <w:szCs w:val="28"/>
        </w:rPr>
        <w:t>: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89"/>
        <w:gridCol w:w="2173"/>
        <w:gridCol w:w="1226"/>
        <w:gridCol w:w="1437"/>
        <w:gridCol w:w="1577"/>
        <w:gridCol w:w="1433"/>
        <w:gridCol w:w="1697"/>
      </w:tblGrid>
      <w:tr w:rsidR="005A1DF8" w:rsidRPr="00D21ECF" w:rsidTr="00350A57">
        <w:trPr>
          <w:trHeight w:val="75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F8" w:rsidRPr="00E765C4" w:rsidRDefault="005A1DF8" w:rsidP="00B925AC">
            <w:pPr>
              <w:widowControl w:val="0"/>
              <w:jc w:val="center"/>
            </w:pPr>
            <w:r w:rsidRPr="00E765C4">
              <w:lastRenderedPageBreak/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F8" w:rsidRPr="00E765C4" w:rsidRDefault="005A1DF8" w:rsidP="00B925AC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F8" w:rsidRPr="00E765C4" w:rsidRDefault="005A1DF8" w:rsidP="00B925AC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F8" w:rsidRPr="00E765C4" w:rsidRDefault="005A1DF8" w:rsidP="00B925A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F8" w:rsidRPr="00E765C4" w:rsidRDefault="005A1DF8" w:rsidP="00B925AC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F8" w:rsidRPr="00E765C4" w:rsidRDefault="005A1DF8" w:rsidP="00B925AC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F8" w:rsidRPr="00E765C4" w:rsidRDefault="005A1DF8" w:rsidP="00B925AC">
            <w:pPr>
              <w:widowControl w:val="0"/>
              <w:jc w:val="center"/>
            </w:pPr>
            <w:r w:rsidRPr="00E765C4">
              <w:t>Итого на</w:t>
            </w:r>
          </w:p>
          <w:p w:rsidR="005A1DF8" w:rsidRPr="00E765C4" w:rsidRDefault="005A1DF8" w:rsidP="00B925A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5A1DF8" w:rsidRPr="00556800" w:rsidTr="00350A57">
        <w:trPr>
          <w:trHeight w:val="262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DF8" w:rsidRPr="00556800" w:rsidRDefault="005A1DF8" w:rsidP="00B925A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A1DF8" w:rsidRPr="00556800" w:rsidRDefault="005A1DF8" w:rsidP="00B925AC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</w:rPr>
              <w:t xml:space="preserve">Отдел образования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F8" w:rsidRPr="000405D6" w:rsidRDefault="005A1DF8" w:rsidP="00B925AC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1B70FD" w:rsidRDefault="005A1DF8" w:rsidP="001B70FD">
            <w:pPr>
              <w:jc w:val="right"/>
              <w:rPr>
                <w:b/>
              </w:rPr>
            </w:pPr>
            <w:r w:rsidRPr="001B70FD">
              <w:rPr>
                <w:b/>
              </w:rPr>
              <w:t>2 840 900,00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1B70FD" w:rsidRDefault="005A1DF8" w:rsidP="001B70FD">
            <w:pPr>
              <w:jc w:val="right"/>
              <w:rPr>
                <w:b/>
              </w:rPr>
            </w:pPr>
            <w:r w:rsidRPr="001B70FD">
              <w:rPr>
                <w:b/>
              </w:rPr>
              <w:t>2 840 900,00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1B70FD" w:rsidRDefault="005A1DF8" w:rsidP="001B70FD">
            <w:pPr>
              <w:jc w:val="right"/>
              <w:rPr>
                <w:b/>
              </w:rPr>
            </w:pPr>
            <w:r w:rsidRPr="001B70FD">
              <w:rPr>
                <w:b/>
              </w:rPr>
              <w:t>2 840 900,00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1B70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8 522 700,00</w:t>
            </w:r>
          </w:p>
        </w:tc>
      </w:tr>
      <w:tr w:rsidR="005A1DF8" w:rsidRPr="00556800" w:rsidTr="00350A57">
        <w:trPr>
          <w:trHeight w:val="215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B925A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8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A1DF8" w:rsidRPr="00556800" w:rsidRDefault="005A1DF8" w:rsidP="00B925A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F8" w:rsidRPr="00C660B8" w:rsidRDefault="005A1DF8" w:rsidP="00B925AC">
            <w:pPr>
              <w:jc w:val="center"/>
            </w:pPr>
            <w:r>
              <w:t>0707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1B70FD">
            <w:pPr>
              <w:jc w:val="right"/>
            </w:pPr>
            <w:r>
              <w:t>2 840 900,00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1B70FD">
            <w:pPr>
              <w:jc w:val="right"/>
            </w:pPr>
            <w:r>
              <w:t>2 840 900,00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1B70FD">
            <w:pPr>
              <w:jc w:val="right"/>
            </w:pPr>
            <w:r>
              <w:t>2 840 900,00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1B70F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8 522 700,00</w:t>
            </w:r>
          </w:p>
        </w:tc>
      </w:tr>
      <w:tr w:rsidR="005A1DF8" w:rsidRPr="00D21ECF" w:rsidTr="00350A57">
        <w:trPr>
          <w:trHeight w:val="205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B925AC">
            <w:pPr>
              <w:widowControl w:val="0"/>
              <w:jc w:val="center"/>
            </w:pP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B925AC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1B70FD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1B70FD">
            <w:pPr>
              <w:jc w:val="right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1B70FD">
            <w:pPr>
              <w:widowControl w:val="0"/>
              <w:jc w:val="right"/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1B70FD">
            <w:pPr>
              <w:widowControl w:val="0"/>
              <w:ind w:left="-128"/>
              <w:jc w:val="right"/>
            </w:pPr>
          </w:p>
        </w:tc>
      </w:tr>
      <w:tr w:rsidR="005A1DF8" w:rsidRPr="00D21ECF" w:rsidTr="00350A57">
        <w:trPr>
          <w:trHeight w:val="96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B925AC">
            <w:pPr>
              <w:widowControl w:val="0"/>
              <w:jc w:val="center"/>
            </w:pP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B925A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F8" w:rsidRPr="00642421" w:rsidRDefault="005A1DF8" w:rsidP="00B925A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2 090 900,00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2 090 900,00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2 090 900,00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6 272 700,00</w:t>
            </w:r>
          </w:p>
        </w:tc>
      </w:tr>
      <w:tr w:rsidR="005A1DF8" w:rsidRPr="00D21ECF" w:rsidTr="00350A57">
        <w:trPr>
          <w:trHeight w:val="283"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Default="005A1DF8" w:rsidP="00B925AC">
            <w:pPr>
              <w:widowControl w:val="0"/>
              <w:jc w:val="center"/>
            </w:pP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61743F" w:rsidRDefault="005A1DF8" w:rsidP="00B925A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F8" w:rsidRPr="00642421" w:rsidRDefault="005A1DF8" w:rsidP="00B925A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750 000,00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750 000,00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750 000,00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F8" w:rsidRPr="00CB09BE" w:rsidRDefault="001B70FD" w:rsidP="001B70FD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2 250 000,00</w:t>
            </w:r>
          </w:p>
        </w:tc>
      </w:tr>
    </w:tbl>
    <w:p w:rsidR="00785939" w:rsidRDefault="00785939" w:rsidP="001B70FD">
      <w:pPr>
        <w:widowControl w:val="0"/>
        <w:ind w:firstLine="709"/>
        <w:jc w:val="both"/>
        <w:rPr>
          <w:sz w:val="28"/>
          <w:szCs w:val="28"/>
        </w:rPr>
      </w:pPr>
    </w:p>
    <w:p w:rsidR="001B70FD" w:rsidRPr="00785939" w:rsidRDefault="001B70FD" w:rsidP="001B70FD">
      <w:pPr>
        <w:widowControl w:val="0"/>
        <w:ind w:firstLine="709"/>
        <w:jc w:val="both"/>
        <w:rPr>
          <w:rFonts w:eastAsia="Calibri"/>
          <w:i/>
          <w:sz w:val="28"/>
          <w:szCs w:val="28"/>
        </w:rPr>
      </w:pPr>
      <w:r w:rsidRPr="002D6DA6">
        <w:rPr>
          <w:sz w:val="28"/>
          <w:szCs w:val="28"/>
        </w:rPr>
        <w:t xml:space="preserve">Целью подпрограммы является </w:t>
      </w:r>
      <w:r w:rsidRPr="00785939">
        <w:rPr>
          <w:rFonts w:eastAsia="Calibri"/>
          <w:i/>
          <w:sz w:val="28"/>
          <w:szCs w:val="28"/>
        </w:rPr>
        <w:t>обеспечение безопасного, качественного отдыха, оздоровления и занятости детей.</w:t>
      </w:r>
    </w:p>
    <w:p w:rsidR="001B70FD" w:rsidRPr="002D6DA6" w:rsidRDefault="001B70FD" w:rsidP="001B70FD">
      <w:pPr>
        <w:widowControl w:val="0"/>
        <w:ind w:firstLine="709"/>
        <w:jc w:val="both"/>
        <w:rPr>
          <w:sz w:val="28"/>
          <w:szCs w:val="28"/>
        </w:rPr>
      </w:pPr>
      <w:r w:rsidRPr="002D6DA6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1B70FD" w:rsidRPr="002D6DA6" w:rsidRDefault="001B70FD" w:rsidP="001B70FD">
      <w:pPr>
        <w:widowControl w:val="0"/>
        <w:ind w:firstLine="709"/>
        <w:jc w:val="both"/>
        <w:rPr>
          <w:sz w:val="28"/>
          <w:szCs w:val="28"/>
        </w:rPr>
      </w:pPr>
      <w:r w:rsidRPr="002D6DA6">
        <w:rPr>
          <w:sz w:val="28"/>
          <w:szCs w:val="28"/>
        </w:rPr>
        <w:t xml:space="preserve">- </w:t>
      </w:r>
      <w:r w:rsidRPr="002D6DA6">
        <w:rPr>
          <w:rFonts w:eastAsia="Calibri"/>
          <w:sz w:val="28"/>
          <w:szCs w:val="28"/>
        </w:rPr>
        <w:t>обеспечить организацию отдыха, оздоровления и занятости детей и подростков в каникулярное время.</w:t>
      </w:r>
    </w:p>
    <w:p w:rsidR="008763D2" w:rsidRPr="002D6DA6" w:rsidRDefault="008763D2" w:rsidP="009E7006">
      <w:pPr>
        <w:widowControl w:val="0"/>
        <w:jc w:val="both"/>
        <w:rPr>
          <w:sz w:val="28"/>
          <w:szCs w:val="28"/>
        </w:rPr>
      </w:pPr>
    </w:p>
    <w:p w:rsidR="008763D2" w:rsidRPr="002D6DA6" w:rsidRDefault="008763D2" w:rsidP="009E7006">
      <w:pPr>
        <w:widowControl w:val="0"/>
        <w:ind w:firstLine="709"/>
        <w:jc w:val="both"/>
        <w:rPr>
          <w:sz w:val="28"/>
          <w:szCs w:val="28"/>
        </w:rPr>
      </w:pPr>
      <w:r w:rsidRPr="002D6DA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1202"/>
        <w:gridCol w:w="1186"/>
        <w:gridCol w:w="1336"/>
        <w:gridCol w:w="1192"/>
      </w:tblGrid>
      <w:tr w:rsidR="008763D2" w:rsidRPr="00785939" w:rsidTr="00785939">
        <w:trPr>
          <w:trHeight w:val="821"/>
          <w:tblHeader/>
        </w:trPr>
        <w:tc>
          <w:tcPr>
            <w:tcW w:w="2575" w:type="pct"/>
            <w:vAlign w:val="center"/>
          </w:tcPr>
          <w:p w:rsidR="008763D2" w:rsidRPr="00785939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785939">
              <w:rPr>
                <w:spacing w:val="1"/>
              </w:rPr>
              <w:t>Показатели</w:t>
            </w:r>
          </w:p>
        </w:tc>
        <w:tc>
          <w:tcPr>
            <w:tcW w:w="593" w:type="pct"/>
            <w:vAlign w:val="center"/>
          </w:tcPr>
          <w:p w:rsidR="008763D2" w:rsidRPr="00785939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785939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8763D2" w:rsidRPr="00785939" w:rsidRDefault="008763D2" w:rsidP="00CD6321">
            <w:pPr>
              <w:widowControl w:val="0"/>
              <w:jc w:val="center"/>
              <w:rPr>
                <w:spacing w:val="1"/>
              </w:rPr>
            </w:pPr>
            <w:r w:rsidRPr="00785939">
              <w:rPr>
                <w:spacing w:val="1"/>
              </w:rPr>
              <w:t>20</w:t>
            </w:r>
            <w:r w:rsidR="00785939">
              <w:rPr>
                <w:spacing w:val="1"/>
              </w:rPr>
              <w:t>22</w:t>
            </w:r>
            <w:r w:rsidRPr="00785939">
              <w:rPr>
                <w:spacing w:val="1"/>
              </w:rPr>
              <w:t xml:space="preserve"> год</w:t>
            </w:r>
          </w:p>
        </w:tc>
        <w:tc>
          <w:tcPr>
            <w:tcW w:w="659" w:type="pct"/>
            <w:vAlign w:val="center"/>
          </w:tcPr>
          <w:p w:rsidR="008763D2" w:rsidRPr="00785939" w:rsidRDefault="008763D2" w:rsidP="00CD6321">
            <w:pPr>
              <w:widowControl w:val="0"/>
              <w:jc w:val="center"/>
              <w:rPr>
                <w:spacing w:val="1"/>
              </w:rPr>
            </w:pPr>
            <w:r w:rsidRPr="00785939">
              <w:rPr>
                <w:spacing w:val="1"/>
              </w:rPr>
              <w:t>202</w:t>
            </w:r>
            <w:r w:rsidR="00785939">
              <w:rPr>
                <w:spacing w:val="1"/>
              </w:rPr>
              <w:t>3</w:t>
            </w:r>
            <w:r w:rsidRPr="00785939">
              <w:rPr>
                <w:spacing w:val="1"/>
              </w:rPr>
              <w:t xml:space="preserve"> год</w:t>
            </w:r>
          </w:p>
        </w:tc>
        <w:tc>
          <w:tcPr>
            <w:tcW w:w="588" w:type="pct"/>
            <w:vAlign w:val="center"/>
          </w:tcPr>
          <w:p w:rsidR="008763D2" w:rsidRPr="00785939" w:rsidRDefault="008763D2" w:rsidP="00CD6321">
            <w:pPr>
              <w:widowControl w:val="0"/>
              <w:jc w:val="center"/>
              <w:rPr>
                <w:spacing w:val="1"/>
              </w:rPr>
            </w:pPr>
            <w:r w:rsidRPr="00785939">
              <w:rPr>
                <w:spacing w:val="1"/>
              </w:rPr>
              <w:t>202</w:t>
            </w:r>
            <w:r w:rsidR="00785939">
              <w:rPr>
                <w:spacing w:val="1"/>
              </w:rPr>
              <w:t>4</w:t>
            </w:r>
            <w:r w:rsidRPr="00785939">
              <w:rPr>
                <w:spacing w:val="1"/>
              </w:rPr>
              <w:t xml:space="preserve"> год</w:t>
            </w:r>
          </w:p>
        </w:tc>
      </w:tr>
      <w:tr w:rsidR="008763D2" w:rsidRPr="00785939" w:rsidTr="00785939">
        <w:trPr>
          <w:trHeight w:val="1044"/>
        </w:trPr>
        <w:tc>
          <w:tcPr>
            <w:tcW w:w="2575" w:type="pct"/>
            <w:vAlign w:val="center"/>
          </w:tcPr>
          <w:p w:rsidR="008763D2" w:rsidRPr="00785939" w:rsidRDefault="008763D2" w:rsidP="00785939">
            <w:pPr>
              <w:widowControl w:val="0"/>
            </w:pPr>
            <w:r w:rsidRPr="00785939">
              <w:t xml:space="preserve">Доля детей, получивших услугу по организации отдыха детей и их оздоровления на территории Казачинского района в учреждениях подведомственных отделу образования администрации Казачинского района, в общей </w:t>
            </w:r>
            <w:proofErr w:type="gramStart"/>
            <w:r w:rsidRPr="00785939">
              <w:t>численности</w:t>
            </w:r>
            <w:proofErr w:type="gramEnd"/>
            <w:r w:rsidRPr="00785939">
              <w:t xml:space="preserve"> обучающихся в общеобразовательных учреждениях в возрасте от 7 до 17 лет, скорректированной на численность выпускников </w:t>
            </w:r>
          </w:p>
        </w:tc>
        <w:tc>
          <w:tcPr>
            <w:tcW w:w="593" w:type="pct"/>
            <w:vAlign w:val="center"/>
          </w:tcPr>
          <w:p w:rsidR="008763D2" w:rsidRPr="00785939" w:rsidRDefault="008763D2" w:rsidP="009E7006">
            <w:pPr>
              <w:widowControl w:val="0"/>
              <w:jc w:val="center"/>
            </w:pPr>
            <w:r w:rsidRPr="00785939">
              <w:t>%</w:t>
            </w:r>
          </w:p>
        </w:tc>
        <w:tc>
          <w:tcPr>
            <w:tcW w:w="585" w:type="pct"/>
            <w:vAlign w:val="center"/>
          </w:tcPr>
          <w:p w:rsidR="008763D2" w:rsidRPr="00785939" w:rsidRDefault="00785939" w:rsidP="009E7006">
            <w:pPr>
              <w:widowControl w:val="0"/>
              <w:jc w:val="center"/>
            </w:pPr>
            <w:r>
              <w:t>43,7</w:t>
            </w:r>
          </w:p>
        </w:tc>
        <w:tc>
          <w:tcPr>
            <w:tcW w:w="659" w:type="pct"/>
            <w:vAlign w:val="center"/>
          </w:tcPr>
          <w:p w:rsidR="008763D2" w:rsidRPr="00785939" w:rsidRDefault="00785939" w:rsidP="009E7006">
            <w:pPr>
              <w:widowControl w:val="0"/>
              <w:jc w:val="center"/>
            </w:pPr>
            <w:r>
              <w:t>43,7</w:t>
            </w:r>
          </w:p>
        </w:tc>
        <w:tc>
          <w:tcPr>
            <w:tcW w:w="588" w:type="pct"/>
            <w:vAlign w:val="center"/>
          </w:tcPr>
          <w:p w:rsidR="008763D2" w:rsidRPr="00785939" w:rsidRDefault="00785939" w:rsidP="002507D0">
            <w:pPr>
              <w:widowControl w:val="0"/>
              <w:jc w:val="center"/>
            </w:pPr>
            <w:r>
              <w:t>50,3</w:t>
            </w:r>
          </w:p>
        </w:tc>
      </w:tr>
      <w:tr w:rsidR="008763D2" w:rsidRPr="00785939" w:rsidTr="00785939">
        <w:trPr>
          <w:trHeight w:val="1271"/>
        </w:trPr>
        <w:tc>
          <w:tcPr>
            <w:tcW w:w="2575" w:type="pct"/>
            <w:vAlign w:val="center"/>
          </w:tcPr>
          <w:p w:rsidR="008763D2" w:rsidRPr="00785939" w:rsidRDefault="008763D2" w:rsidP="00785939">
            <w:pPr>
              <w:widowControl w:val="0"/>
            </w:pPr>
            <w:r w:rsidRPr="00785939">
              <w:t xml:space="preserve">Доля обучающихся в муниципальных общеобразовательных учреждениях занятых в трудовых отрядах, организованных муниципальных общеобразовательных учреждениях, в общей </w:t>
            </w:r>
            <w:proofErr w:type="gramStart"/>
            <w:r w:rsidRPr="00785939">
              <w:t>численности</w:t>
            </w:r>
            <w:proofErr w:type="gramEnd"/>
            <w:r w:rsidRPr="00785939">
              <w:t xml:space="preserve"> обучающихся в муниципальных общеобразовательных учреждениях в возрасте от 14 до 17 лет, скорректированной на численность выпускников </w:t>
            </w:r>
          </w:p>
        </w:tc>
        <w:tc>
          <w:tcPr>
            <w:tcW w:w="593" w:type="pct"/>
            <w:vAlign w:val="center"/>
          </w:tcPr>
          <w:p w:rsidR="008763D2" w:rsidRPr="00785939" w:rsidRDefault="008763D2" w:rsidP="009E7006">
            <w:pPr>
              <w:widowControl w:val="0"/>
              <w:jc w:val="center"/>
            </w:pPr>
            <w:r w:rsidRPr="00785939">
              <w:t>%</w:t>
            </w:r>
          </w:p>
        </w:tc>
        <w:tc>
          <w:tcPr>
            <w:tcW w:w="585" w:type="pct"/>
            <w:vAlign w:val="center"/>
          </w:tcPr>
          <w:p w:rsidR="008763D2" w:rsidRPr="00785939" w:rsidRDefault="00785939" w:rsidP="009E7006">
            <w:pPr>
              <w:widowControl w:val="0"/>
              <w:jc w:val="center"/>
            </w:pPr>
            <w:r>
              <w:t>45,5</w:t>
            </w:r>
          </w:p>
        </w:tc>
        <w:tc>
          <w:tcPr>
            <w:tcW w:w="659" w:type="pct"/>
            <w:vAlign w:val="center"/>
          </w:tcPr>
          <w:p w:rsidR="008763D2" w:rsidRPr="00785939" w:rsidRDefault="00785939" w:rsidP="009E7006">
            <w:pPr>
              <w:widowControl w:val="0"/>
              <w:jc w:val="center"/>
            </w:pPr>
            <w:r>
              <w:t>45,5</w:t>
            </w:r>
          </w:p>
        </w:tc>
        <w:tc>
          <w:tcPr>
            <w:tcW w:w="588" w:type="pct"/>
            <w:vAlign w:val="center"/>
          </w:tcPr>
          <w:p w:rsidR="008763D2" w:rsidRPr="00785939" w:rsidRDefault="00785939" w:rsidP="009E7006">
            <w:pPr>
              <w:widowControl w:val="0"/>
              <w:jc w:val="center"/>
            </w:pPr>
            <w:r>
              <w:t>45,5</w:t>
            </w:r>
          </w:p>
        </w:tc>
      </w:tr>
    </w:tbl>
    <w:p w:rsidR="00785939" w:rsidRDefault="00785939" w:rsidP="009E7006">
      <w:pPr>
        <w:widowControl w:val="0"/>
        <w:jc w:val="both"/>
        <w:rPr>
          <w:sz w:val="28"/>
          <w:szCs w:val="28"/>
        </w:rPr>
      </w:pPr>
    </w:p>
    <w:p w:rsidR="008763D2" w:rsidRDefault="00785939" w:rsidP="00785939">
      <w:pPr>
        <w:widowControl w:val="0"/>
        <w:ind w:firstLine="709"/>
        <w:jc w:val="both"/>
        <w:rPr>
          <w:sz w:val="28"/>
          <w:szCs w:val="28"/>
        </w:rPr>
      </w:pPr>
      <w:r w:rsidRPr="00785939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 xml:space="preserve">подпрограммы расходы на финансовое обеспечение </w:t>
      </w:r>
      <w:r w:rsidRPr="00785939">
        <w:rPr>
          <w:sz w:val="28"/>
          <w:szCs w:val="28"/>
        </w:rPr>
        <w:t xml:space="preserve">муниципального задания </w:t>
      </w:r>
      <w:r>
        <w:rPr>
          <w:sz w:val="28"/>
          <w:szCs w:val="28"/>
        </w:rPr>
        <w:t>не планируются.</w:t>
      </w:r>
    </w:p>
    <w:p w:rsidR="00785939" w:rsidRDefault="00785939" w:rsidP="00785939">
      <w:pPr>
        <w:widowControl w:val="0"/>
        <w:ind w:firstLine="709"/>
        <w:jc w:val="both"/>
        <w:rPr>
          <w:sz w:val="28"/>
          <w:szCs w:val="28"/>
        </w:rPr>
      </w:pPr>
      <w:r w:rsidRPr="0037626F">
        <w:rPr>
          <w:sz w:val="28"/>
          <w:szCs w:val="28"/>
        </w:rPr>
        <w:t xml:space="preserve">Информация по субсидиям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37626F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1559"/>
        <w:gridCol w:w="1234"/>
        <w:gridCol w:w="1276"/>
        <w:gridCol w:w="1320"/>
      </w:tblGrid>
      <w:tr w:rsidR="00785939" w:rsidRPr="00164A2E" w:rsidTr="00B925AC">
        <w:trPr>
          <w:trHeight w:val="3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 xml:space="preserve">№ </w:t>
            </w:r>
            <w:proofErr w:type="gramStart"/>
            <w:r w:rsidRPr="00164A2E">
              <w:rPr>
                <w:sz w:val="22"/>
                <w:szCs w:val="22"/>
              </w:rPr>
              <w:t>п</w:t>
            </w:r>
            <w:proofErr w:type="gramEnd"/>
            <w:r w:rsidRPr="00164A2E">
              <w:rPr>
                <w:sz w:val="22"/>
                <w:szCs w:val="22"/>
              </w:rPr>
              <w:t>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Показатели объема (количество объектов, учреждений)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Предусмотрено средств</w:t>
            </w:r>
          </w:p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тыс. </w:t>
            </w:r>
            <w:r w:rsidRPr="00164A2E">
              <w:rPr>
                <w:sz w:val="22"/>
                <w:szCs w:val="22"/>
              </w:rPr>
              <w:t>рублей)</w:t>
            </w:r>
          </w:p>
        </w:tc>
      </w:tr>
      <w:tr w:rsidR="00785939" w:rsidRPr="00164A2E" w:rsidTr="00B925AC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rPr>
                <w:sz w:val="22"/>
                <w:szCs w:val="22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2023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2024 год</w:t>
            </w:r>
          </w:p>
        </w:tc>
      </w:tr>
      <w:tr w:rsidR="00785939" w:rsidTr="00B9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164A2E" w:rsidRDefault="00785939" w:rsidP="00B925A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5A1DF8" w:rsidRDefault="00785939" w:rsidP="00B925AC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164A2E" w:rsidRDefault="00785939" w:rsidP="00B92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Default="00785939" w:rsidP="00B92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Default="00785939" w:rsidP="00B925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2 840,9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Default="00785939" w:rsidP="00B925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2 840,9</w:t>
            </w:r>
          </w:p>
        </w:tc>
      </w:tr>
      <w:tr w:rsidR="00785939" w:rsidRPr="005A1DF8" w:rsidTr="00B9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39" w:rsidRPr="005A1DF8" w:rsidRDefault="00785939" w:rsidP="00B925AC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5A1DF8" w:rsidRDefault="00785939" w:rsidP="00B925AC">
            <w:pPr>
              <w:tabs>
                <w:tab w:val="left" w:pos="1134"/>
              </w:tabs>
              <w:rPr>
                <w:b/>
                <w:i/>
                <w:sz w:val="22"/>
                <w:szCs w:val="22"/>
              </w:rPr>
            </w:pPr>
            <w:r w:rsidRPr="005A1DF8">
              <w:rPr>
                <w:b/>
                <w:i/>
                <w:sz w:val="22"/>
                <w:szCs w:val="22"/>
              </w:rPr>
              <w:t>Отдел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5A1DF8" w:rsidRDefault="00785939" w:rsidP="00B925AC">
            <w:pPr>
              <w:jc w:val="center"/>
              <w:rPr>
                <w:b/>
                <w:i/>
                <w:sz w:val="22"/>
                <w:szCs w:val="22"/>
              </w:rPr>
            </w:pPr>
            <w:r w:rsidRPr="005A1DF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5A1DF8" w:rsidRDefault="00785939" w:rsidP="00B925A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2 840,9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5A1DF8" w:rsidRDefault="00785939" w:rsidP="00B925A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2 840,9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9" w:rsidRPr="005A1DF8" w:rsidRDefault="00785939" w:rsidP="00B925A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2 840,9</w:t>
            </w:r>
          </w:p>
        </w:tc>
      </w:tr>
      <w:tr w:rsidR="00A71E32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164A2E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5A1DF8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2 840,9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2 840,9</w:t>
            </w:r>
          </w:p>
        </w:tc>
      </w:tr>
      <w:tr w:rsidR="00A71E32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r w:rsidRPr="003910D3">
              <w:t>Осуществление государственных полномочий по обеспечению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 w:rsidRPr="003910D3"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 w:rsidRPr="003910D3">
              <w:t>2 090,9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 w:rsidRPr="003910D3">
              <w:t>2 090,9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 w:rsidRPr="003910D3">
              <w:t>2 090,9</w:t>
            </w:r>
          </w:p>
        </w:tc>
      </w:tr>
      <w:tr w:rsidR="00A71E32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 xml:space="preserve">Обеспечение проезда в краевые  государственные  и негосударственные  организации отдыха, оздоровления и занятости детей, зарегистрированные  </w:t>
            </w:r>
            <w:r w:rsidRPr="003910D3">
              <w:rPr>
                <w:sz w:val="22"/>
                <w:szCs w:val="22"/>
              </w:rPr>
              <w:lastRenderedPageBreak/>
              <w:t>на территории Красноярского края и муниципальные  загородные  оздоровительные  лагеря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A71E32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 xml:space="preserve">Энтомологическое обследование, </w:t>
            </w:r>
            <w:proofErr w:type="spellStart"/>
            <w:r w:rsidRPr="003910D3">
              <w:rPr>
                <w:sz w:val="22"/>
                <w:szCs w:val="22"/>
              </w:rPr>
              <w:t>аккарицидная</w:t>
            </w:r>
            <w:proofErr w:type="spellEnd"/>
            <w:r w:rsidRPr="003910D3">
              <w:rPr>
                <w:sz w:val="22"/>
                <w:szCs w:val="22"/>
              </w:rPr>
              <w:t xml:space="preserve"> обработка и дератизация территорий для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>13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332,27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332,27</w:t>
            </w:r>
          </w:p>
        </w:tc>
      </w:tr>
      <w:tr w:rsidR="00A71E32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>Проведение оздоровительных и других мероприятий для детей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A71E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274,4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A71E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274,4</w:t>
            </w:r>
          </w:p>
        </w:tc>
      </w:tr>
      <w:tr w:rsidR="00A71E32" w:rsidTr="00DB03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>Создание временных рабочих мест для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</w:tbl>
    <w:p w:rsidR="00785939" w:rsidRDefault="00785939" w:rsidP="00785939">
      <w:pPr>
        <w:widowControl w:val="0"/>
        <w:ind w:firstLine="709"/>
        <w:jc w:val="both"/>
        <w:rPr>
          <w:sz w:val="28"/>
          <w:szCs w:val="28"/>
        </w:rPr>
      </w:pPr>
    </w:p>
    <w:p w:rsidR="00A71E32" w:rsidRPr="003910D3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3910D3">
        <w:rPr>
          <w:sz w:val="28"/>
          <w:szCs w:val="28"/>
        </w:rPr>
        <w:t>В рамках выделенных сре</w:t>
      </w:r>
      <w:proofErr w:type="gramStart"/>
      <w:r w:rsidRPr="003910D3">
        <w:rPr>
          <w:sz w:val="28"/>
          <w:szCs w:val="28"/>
        </w:rPr>
        <w:t>дств пл</w:t>
      </w:r>
      <w:proofErr w:type="gramEnd"/>
      <w:r w:rsidRPr="003910D3">
        <w:rPr>
          <w:sz w:val="28"/>
          <w:szCs w:val="28"/>
        </w:rPr>
        <w:t>анируются следующие мероприятия:</w:t>
      </w: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3910D3">
        <w:rPr>
          <w:sz w:val="28"/>
          <w:szCs w:val="28"/>
        </w:rPr>
        <w:t xml:space="preserve">- </w:t>
      </w:r>
      <w:r>
        <w:rPr>
          <w:sz w:val="28"/>
          <w:szCs w:val="28"/>
        </w:rPr>
        <w:t>обеспечение</w:t>
      </w:r>
      <w:r w:rsidRPr="003910D3">
        <w:rPr>
          <w:sz w:val="28"/>
          <w:szCs w:val="28"/>
        </w:rPr>
        <w:t xml:space="preserve"> питания в 11 пришкольных лагерях с дневным пребыванием 432 детей ежегодно, приобретение 27 путевок ежегодно в сумме 2 090 900,00 рублей;</w:t>
      </w: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18A4">
        <w:rPr>
          <w:sz w:val="28"/>
          <w:szCs w:val="28"/>
        </w:rPr>
        <w:t>энтомологическое обследование, акарицидная обработка и дератизация территории 13 мест</w:t>
      </w:r>
      <w:r>
        <w:rPr>
          <w:sz w:val="28"/>
          <w:szCs w:val="28"/>
        </w:rPr>
        <w:t xml:space="preserve"> отдыха детей</w:t>
      </w:r>
      <w:r>
        <w:rPr>
          <w:sz w:val="28"/>
          <w:szCs w:val="28"/>
        </w:rPr>
        <w:tab/>
        <w:t xml:space="preserve"> в сумме 332 270,00 рублей ежегодно;</w:t>
      </w: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проезда в краевые государственные и негосударственные организации отдыха, оздоровления и занятости детей, зарегистрированные на территории Красноярского края  и муниципальные загородные </w:t>
      </w:r>
      <w:r w:rsidRPr="000318A4">
        <w:rPr>
          <w:sz w:val="28"/>
          <w:szCs w:val="28"/>
        </w:rPr>
        <w:t>лагеря 27 детей в сумме 30 000,00 ежегодно;</w:t>
      </w:r>
    </w:p>
    <w:p w:rsidR="00A71E32" w:rsidRPr="0052048C" w:rsidRDefault="00A71E32" w:rsidP="00A71E32">
      <w:pPr>
        <w:widowControl w:val="0"/>
        <w:ind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- </w:t>
      </w:r>
      <w:r w:rsidRPr="000318A4">
        <w:rPr>
          <w:sz w:val="28"/>
          <w:szCs w:val="28"/>
        </w:rPr>
        <w:t>организация работы 1 палаточного лагеря на территории Казачинского района с охватом 80 детей в сумме 274 456,00 рублей ежегодно;</w:t>
      </w: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0318A4">
        <w:rPr>
          <w:sz w:val="28"/>
          <w:szCs w:val="28"/>
        </w:rPr>
        <w:t>- создание 87 временных рабочих мест для несовершеннолетних в 10  пришкольных бригадах в сумме 113 274,00 рублей ежегодно</w:t>
      </w:r>
      <w:r>
        <w:rPr>
          <w:sz w:val="28"/>
          <w:szCs w:val="28"/>
        </w:rPr>
        <w:t>.</w:t>
      </w:r>
    </w:p>
    <w:p w:rsidR="00785939" w:rsidRDefault="00785939" w:rsidP="009E7006">
      <w:pPr>
        <w:widowControl w:val="0"/>
        <w:jc w:val="center"/>
        <w:rPr>
          <w:b/>
          <w:sz w:val="28"/>
          <w:szCs w:val="28"/>
        </w:rPr>
      </w:pPr>
    </w:p>
    <w:p w:rsidR="008763D2" w:rsidRPr="00075F1D" w:rsidRDefault="008763D2" w:rsidP="009E7006">
      <w:pPr>
        <w:widowControl w:val="0"/>
        <w:jc w:val="center"/>
        <w:rPr>
          <w:b/>
          <w:kern w:val="32"/>
          <w:sz w:val="28"/>
          <w:szCs w:val="28"/>
        </w:rPr>
      </w:pPr>
      <w:r w:rsidRPr="00075F1D">
        <w:rPr>
          <w:b/>
          <w:sz w:val="28"/>
          <w:szCs w:val="28"/>
        </w:rPr>
        <w:t>Подпрограмма «</w:t>
      </w:r>
      <w:r w:rsidRPr="00075F1D">
        <w:rPr>
          <w:rFonts w:eastAsia="Calibri"/>
          <w:b/>
          <w:kern w:val="32"/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 w:rsidRPr="00075F1D">
        <w:rPr>
          <w:b/>
          <w:kern w:val="32"/>
          <w:sz w:val="28"/>
          <w:szCs w:val="28"/>
        </w:rPr>
        <w:t>»</w:t>
      </w:r>
    </w:p>
    <w:p w:rsidR="008763D2" w:rsidRPr="00075F1D" w:rsidRDefault="008763D2" w:rsidP="009E7006">
      <w:pPr>
        <w:widowControl w:val="0"/>
        <w:jc w:val="both"/>
        <w:rPr>
          <w:sz w:val="28"/>
          <w:szCs w:val="28"/>
        </w:rPr>
      </w:pP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Подпрограмма финансируется за счет средств краевого и районного бюджетов.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 xml:space="preserve">Объем финансирования подпрограммы составит </w:t>
      </w:r>
      <w:r w:rsidR="00350A57">
        <w:rPr>
          <w:rFonts w:eastAsia="Calibri"/>
          <w:sz w:val="28"/>
          <w:szCs w:val="28"/>
        </w:rPr>
        <w:t>67 033 250</w:t>
      </w:r>
      <w:r w:rsidRPr="00075F1D">
        <w:rPr>
          <w:rFonts w:eastAsia="Calibri"/>
          <w:sz w:val="28"/>
          <w:szCs w:val="28"/>
        </w:rPr>
        <w:t>,0</w:t>
      </w:r>
      <w:r w:rsidR="00A47EFD" w:rsidRPr="00075F1D">
        <w:rPr>
          <w:rFonts w:eastAsia="Calibri"/>
          <w:sz w:val="28"/>
          <w:szCs w:val="28"/>
        </w:rPr>
        <w:t>0</w:t>
      </w:r>
      <w:r w:rsidRPr="00075F1D">
        <w:rPr>
          <w:rFonts w:eastAsia="Calibri"/>
          <w:sz w:val="28"/>
          <w:szCs w:val="28"/>
        </w:rPr>
        <w:t xml:space="preserve"> рублей, в том числе по годам реализации:</w:t>
      </w:r>
    </w:p>
    <w:p w:rsidR="008763D2" w:rsidRPr="00075F1D" w:rsidRDefault="008763D2" w:rsidP="00350A57">
      <w:pPr>
        <w:ind w:firstLine="709"/>
        <w:jc w:val="both"/>
        <w:rPr>
          <w:bCs/>
          <w:sz w:val="28"/>
          <w:szCs w:val="28"/>
        </w:rPr>
      </w:pPr>
      <w:r w:rsidRPr="00075F1D">
        <w:rPr>
          <w:rFonts w:eastAsia="Calibri"/>
          <w:sz w:val="28"/>
          <w:szCs w:val="28"/>
        </w:rPr>
        <w:t>20</w:t>
      </w:r>
      <w:r w:rsidR="001D6697" w:rsidRPr="00075F1D">
        <w:rPr>
          <w:rFonts w:eastAsia="Calibri"/>
          <w:sz w:val="28"/>
          <w:szCs w:val="28"/>
        </w:rPr>
        <w:t>2</w:t>
      </w:r>
      <w:r w:rsidR="00350A57">
        <w:rPr>
          <w:rFonts w:eastAsia="Calibri"/>
          <w:sz w:val="28"/>
          <w:szCs w:val="28"/>
        </w:rPr>
        <w:t>2</w:t>
      </w:r>
      <w:r w:rsidRPr="00075F1D">
        <w:rPr>
          <w:rFonts w:eastAsia="Calibri"/>
          <w:sz w:val="28"/>
          <w:szCs w:val="28"/>
        </w:rPr>
        <w:t xml:space="preserve"> год – </w:t>
      </w:r>
      <w:r w:rsidR="00350A57">
        <w:rPr>
          <w:rFonts w:eastAsia="Calibri"/>
          <w:sz w:val="28"/>
          <w:szCs w:val="28"/>
        </w:rPr>
        <w:t>26 390 500</w:t>
      </w:r>
      <w:r w:rsidR="00772E5B" w:rsidRPr="00075F1D">
        <w:rPr>
          <w:bCs/>
          <w:sz w:val="28"/>
          <w:szCs w:val="28"/>
        </w:rPr>
        <w:t>,00</w:t>
      </w:r>
      <w:r w:rsidR="00350A57">
        <w:rPr>
          <w:bCs/>
          <w:sz w:val="28"/>
          <w:szCs w:val="28"/>
        </w:rPr>
        <w:t xml:space="preserve"> </w:t>
      </w:r>
      <w:r w:rsidRPr="00075F1D">
        <w:rPr>
          <w:rFonts w:eastAsia="Calibri"/>
          <w:sz w:val="28"/>
          <w:szCs w:val="28"/>
        </w:rPr>
        <w:t>рублей;</w:t>
      </w:r>
    </w:p>
    <w:p w:rsidR="008763D2" w:rsidRPr="00075F1D" w:rsidRDefault="008763D2" w:rsidP="00350A57">
      <w:pPr>
        <w:ind w:firstLine="709"/>
        <w:jc w:val="both"/>
        <w:rPr>
          <w:bCs/>
          <w:sz w:val="28"/>
          <w:szCs w:val="28"/>
        </w:rPr>
      </w:pPr>
      <w:r w:rsidRPr="00075F1D">
        <w:rPr>
          <w:rFonts w:eastAsia="Calibri"/>
          <w:sz w:val="28"/>
          <w:szCs w:val="28"/>
        </w:rPr>
        <w:t>202</w:t>
      </w:r>
      <w:r w:rsidR="00350A57">
        <w:rPr>
          <w:rFonts w:eastAsia="Calibri"/>
          <w:sz w:val="28"/>
          <w:szCs w:val="28"/>
        </w:rPr>
        <w:t>3</w:t>
      </w:r>
      <w:r w:rsidRPr="00075F1D">
        <w:rPr>
          <w:rFonts w:eastAsia="Calibri"/>
          <w:sz w:val="28"/>
          <w:szCs w:val="28"/>
        </w:rPr>
        <w:t xml:space="preserve"> год </w:t>
      </w:r>
      <w:r w:rsidR="00350A57">
        <w:rPr>
          <w:rFonts w:eastAsia="Calibri"/>
          <w:sz w:val="28"/>
          <w:szCs w:val="28"/>
        </w:rPr>
        <w:t>–</w:t>
      </w:r>
      <w:r w:rsidRPr="00075F1D">
        <w:rPr>
          <w:rFonts w:eastAsia="Calibri"/>
          <w:sz w:val="28"/>
          <w:szCs w:val="28"/>
        </w:rPr>
        <w:t xml:space="preserve"> </w:t>
      </w:r>
      <w:r w:rsidR="00350A57">
        <w:rPr>
          <w:rFonts w:eastAsia="Calibri"/>
          <w:sz w:val="28"/>
          <w:szCs w:val="28"/>
        </w:rPr>
        <w:t>21 077 750</w:t>
      </w:r>
      <w:r w:rsidR="00772E5B" w:rsidRPr="00075F1D">
        <w:rPr>
          <w:bCs/>
          <w:sz w:val="28"/>
          <w:szCs w:val="28"/>
        </w:rPr>
        <w:t>,00</w:t>
      </w:r>
      <w:r w:rsidR="00350A57">
        <w:rPr>
          <w:bCs/>
          <w:sz w:val="28"/>
          <w:szCs w:val="28"/>
        </w:rPr>
        <w:t xml:space="preserve"> </w:t>
      </w:r>
      <w:r w:rsidRPr="00075F1D">
        <w:rPr>
          <w:rFonts w:eastAsia="Calibri"/>
          <w:sz w:val="28"/>
          <w:szCs w:val="28"/>
        </w:rPr>
        <w:t>рублей;</w:t>
      </w:r>
    </w:p>
    <w:p w:rsidR="008763D2" w:rsidRPr="00772E5B" w:rsidRDefault="008763D2" w:rsidP="00350A57">
      <w:pPr>
        <w:ind w:firstLine="709"/>
        <w:jc w:val="both"/>
        <w:rPr>
          <w:b/>
          <w:bCs/>
          <w:color w:val="FF0000"/>
          <w:sz w:val="28"/>
          <w:szCs w:val="28"/>
        </w:rPr>
      </w:pPr>
      <w:r w:rsidRPr="00075F1D">
        <w:rPr>
          <w:rFonts w:eastAsia="Calibri"/>
          <w:sz w:val="28"/>
          <w:szCs w:val="28"/>
        </w:rPr>
        <w:t>202</w:t>
      </w:r>
      <w:r w:rsidR="00350A57">
        <w:rPr>
          <w:rFonts w:eastAsia="Calibri"/>
          <w:sz w:val="28"/>
          <w:szCs w:val="28"/>
        </w:rPr>
        <w:t>4</w:t>
      </w:r>
      <w:r w:rsidRPr="00075F1D">
        <w:rPr>
          <w:rFonts w:eastAsia="Calibri"/>
          <w:sz w:val="28"/>
          <w:szCs w:val="28"/>
        </w:rPr>
        <w:t xml:space="preserve"> год – </w:t>
      </w:r>
      <w:r w:rsidR="00350A57">
        <w:rPr>
          <w:rFonts w:eastAsia="Calibri"/>
          <w:sz w:val="28"/>
          <w:szCs w:val="28"/>
        </w:rPr>
        <w:t>19 565 000</w:t>
      </w:r>
      <w:r w:rsidR="00772E5B" w:rsidRPr="00075F1D">
        <w:rPr>
          <w:bCs/>
          <w:sz w:val="28"/>
          <w:szCs w:val="28"/>
        </w:rPr>
        <w:t>,00</w:t>
      </w:r>
      <w:r w:rsidR="00350A57">
        <w:rPr>
          <w:bCs/>
          <w:sz w:val="28"/>
          <w:szCs w:val="28"/>
        </w:rPr>
        <w:t xml:space="preserve"> </w:t>
      </w:r>
      <w:r w:rsidRPr="00075F1D">
        <w:rPr>
          <w:rFonts w:eastAsia="Calibri"/>
          <w:sz w:val="28"/>
          <w:szCs w:val="28"/>
        </w:rPr>
        <w:t>рублей;</w:t>
      </w:r>
    </w:p>
    <w:p w:rsidR="008763D2" w:rsidRPr="00075F1D" w:rsidRDefault="008763D2" w:rsidP="00350A57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1D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075F1D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075F1D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BC45D1">
        <w:rPr>
          <w:rFonts w:ascii="Times New Roman" w:hAnsi="Times New Roman" w:cs="Times New Roman"/>
          <w:sz w:val="28"/>
          <w:szCs w:val="28"/>
        </w:rPr>
        <w:t>5</w:t>
      </w:r>
      <w:r w:rsidR="00350A57">
        <w:rPr>
          <w:rFonts w:ascii="Times New Roman" w:hAnsi="Times New Roman" w:cs="Times New Roman"/>
          <w:sz w:val="28"/>
          <w:szCs w:val="28"/>
        </w:rPr>
        <w:t> 641 5</w:t>
      </w:r>
      <w:r w:rsidR="00BC45D1">
        <w:rPr>
          <w:rFonts w:ascii="Times New Roman" w:hAnsi="Times New Roman" w:cs="Times New Roman"/>
          <w:sz w:val="28"/>
          <w:szCs w:val="28"/>
        </w:rPr>
        <w:t>00</w:t>
      </w:r>
      <w:r w:rsidRPr="00075F1D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</w:t>
      </w:r>
      <w:r w:rsidR="001D6697" w:rsidRPr="00075F1D">
        <w:rPr>
          <w:rFonts w:eastAsia="Calibri"/>
          <w:sz w:val="28"/>
          <w:szCs w:val="28"/>
        </w:rPr>
        <w:t>2</w:t>
      </w:r>
      <w:r w:rsidR="00350A57">
        <w:rPr>
          <w:rFonts w:eastAsia="Calibri"/>
          <w:sz w:val="28"/>
          <w:szCs w:val="28"/>
        </w:rPr>
        <w:t>2</w:t>
      </w:r>
      <w:r w:rsidRPr="00075F1D">
        <w:rPr>
          <w:rFonts w:eastAsia="Calibri"/>
          <w:sz w:val="28"/>
          <w:szCs w:val="28"/>
        </w:rPr>
        <w:t xml:space="preserve"> году – </w:t>
      </w:r>
      <w:r w:rsidR="00075F1D" w:rsidRPr="00075F1D">
        <w:rPr>
          <w:rFonts w:eastAsia="Calibri"/>
          <w:sz w:val="28"/>
          <w:szCs w:val="28"/>
        </w:rPr>
        <w:t>1</w:t>
      </w:r>
      <w:r w:rsidRPr="00075F1D">
        <w:rPr>
          <w:rFonts w:eastAsia="Calibri"/>
          <w:sz w:val="28"/>
          <w:szCs w:val="28"/>
        </w:rPr>
        <w:t> </w:t>
      </w:r>
      <w:r w:rsidR="00350A57">
        <w:rPr>
          <w:rFonts w:eastAsia="Calibri"/>
          <w:sz w:val="28"/>
          <w:szCs w:val="28"/>
        </w:rPr>
        <w:t>88</w:t>
      </w:r>
      <w:r w:rsidR="00BC45D1">
        <w:rPr>
          <w:rFonts w:eastAsia="Calibri"/>
          <w:sz w:val="28"/>
          <w:szCs w:val="28"/>
        </w:rPr>
        <w:t>0</w:t>
      </w:r>
      <w:r w:rsidRPr="00075F1D">
        <w:rPr>
          <w:rFonts w:eastAsia="Calibri"/>
          <w:sz w:val="28"/>
          <w:szCs w:val="28"/>
        </w:rPr>
        <w:t> </w:t>
      </w:r>
      <w:r w:rsidR="00350A57">
        <w:rPr>
          <w:rFonts w:eastAsia="Calibri"/>
          <w:sz w:val="28"/>
          <w:szCs w:val="28"/>
        </w:rPr>
        <w:t>5</w:t>
      </w:r>
      <w:r w:rsidR="00BC45D1">
        <w:rPr>
          <w:rFonts w:eastAsia="Calibri"/>
          <w:sz w:val="28"/>
          <w:szCs w:val="28"/>
        </w:rPr>
        <w:t>00</w:t>
      </w:r>
      <w:r w:rsidRPr="00075F1D">
        <w:rPr>
          <w:rFonts w:eastAsia="Calibri"/>
          <w:sz w:val="28"/>
          <w:szCs w:val="28"/>
        </w:rPr>
        <w:t>,00 рублей;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350A57">
        <w:rPr>
          <w:rFonts w:eastAsia="Calibri"/>
          <w:sz w:val="28"/>
          <w:szCs w:val="28"/>
        </w:rPr>
        <w:t>3</w:t>
      </w:r>
      <w:r w:rsidRPr="00075F1D">
        <w:rPr>
          <w:rFonts w:eastAsia="Calibri"/>
          <w:sz w:val="28"/>
          <w:szCs w:val="28"/>
        </w:rPr>
        <w:t xml:space="preserve"> году – </w:t>
      </w:r>
      <w:r w:rsidR="00BC45D1">
        <w:rPr>
          <w:rFonts w:eastAsia="Calibri"/>
          <w:sz w:val="28"/>
          <w:szCs w:val="28"/>
        </w:rPr>
        <w:t>1</w:t>
      </w:r>
      <w:r w:rsidR="00350A57">
        <w:rPr>
          <w:rFonts w:eastAsia="Calibri"/>
          <w:sz w:val="28"/>
          <w:szCs w:val="28"/>
        </w:rPr>
        <w:t> 880 5</w:t>
      </w:r>
      <w:r w:rsidRPr="00075F1D">
        <w:rPr>
          <w:rFonts w:eastAsia="Calibri"/>
          <w:sz w:val="28"/>
          <w:szCs w:val="28"/>
        </w:rPr>
        <w:t>00,00 рублей;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350A57">
        <w:rPr>
          <w:rFonts w:eastAsia="Calibri"/>
          <w:sz w:val="28"/>
          <w:szCs w:val="28"/>
        </w:rPr>
        <w:t>4</w:t>
      </w:r>
      <w:r w:rsidRPr="00075F1D">
        <w:rPr>
          <w:rFonts w:eastAsia="Calibri"/>
          <w:sz w:val="28"/>
          <w:szCs w:val="28"/>
        </w:rPr>
        <w:t xml:space="preserve"> году – </w:t>
      </w:r>
      <w:r w:rsidR="00075F1D" w:rsidRPr="00075F1D">
        <w:rPr>
          <w:rFonts w:eastAsia="Calibri"/>
          <w:sz w:val="28"/>
          <w:szCs w:val="28"/>
        </w:rPr>
        <w:t>1</w:t>
      </w:r>
      <w:r w:rsidRPr="00075F1D">
        <w:rPr>
          <w:rFonts w:eastAsia="Calibri"/>
          <w:sz w:val="28"/>
          <w:szCs w:val="28"/>
        </w:rPr>
        <w:t> </w:t>
      </w:r>
      <w:r w:rsidR="00350A57">
        <w:rPr>
          <w:rFonts w:eastAsia="Calibri"/>
          <w:sz w:val="28"/>
          <w:szCs w:val="28"/>
        </w:rPr>
        <w:t>88</w:t>
      </w:r>
      <w:r w:rsidR="00BC45D1">
        <w:rPr>
          <w:rFonts w:eastAsia="Calibri"/>
          <w:sz w:val="28"/>
          <w:szCs w:val="28"/>
        </w:rPr>
        <w:t>0</w:t>
      </w:r>
      <w:r w:rsidRPr="00075F1D">
        <w:rPr>
          <w:rFonts w:eastAsia="Calibri"/>
          <w:sz w:val="28"/>
          <w:szCs w:val="28"/>
        </w:rPr>
        <w:t> </w:t>
      </w:r>
      <w:r w:rsidR="00350A57">
        <w:rPr>
          <w:rFonts w:eastAsia="Calibri"/>
          <w:sz w:val="28"/>
          <w:szCs w:val="28"/>
        </w:rPr>
        <w:t>5</w:t>
      </w:r>
      <w:r w:rsidRPr="00075F1D">
        <w:rPr>
          <w:rFonts w:eastAsia="Calibri"/>
          <w:sz w:val="28"/>
          <w:szCs w:val="28"/>
        </w:rPr>
        <w:t>00,00 рублей;</w:t>
      </w:r>
    </w:p>
    <w:p w:rsidR="008763D2" w:rsidRPr="00075F1D" w:rsidRDefault="008763D2" w:rsidP="00350A57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1D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350A57">
        <w:rPr>
          <w:rFonts w:ascii="Times New Roman" w:hAnsi="Times New Roman" w:cs="Times New Roman"/>
          <w:sz w:val="28"/>
          <w:szCs w:val="28"/>
        </w:rPr>
        <w:t>61 391 750,</w:t>
      </w:r>
      <w:r w:rsidRPr="00075F1D">
        <w:rPr>
          <w:rFonts w:ascii="Times New Roman" w:hAnsi="Times New Roman" w:cs="Times New Roman"/>
          <w:sz w:val="28"/>
          <w:szCs w:val="28"/>
        </w:rPr>
        <w:t>00 рублей, в том числе: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</w:t>
      </w:r>
      <w:r w:rsidR="001D6697" w:rsidRPr="00075F1D">
        <w:rPr>
          <w:rFonts w:eastAsia="Calibri"/>
          <w:sz w:val="28"/>
          <w:szCs w:val="28"/>
        </w:rPr>
        <w:t>2</w:t>
      </w:r>
      <w:r w:rsidR="00350A57">
        <w:rPr>
          <w:rFonts w:eastAsia="Calibri"/>
          <w:sz w:val="28"/>
          <w:szCs w:val="28"/>
        </w:rPr>
        <w:t>2</w:t>
      </w:r>
      <w:r w:rsidRPr="00075F1D">
        <w:rPr>
          <w:rFonts w:eastAsia="Calibri"/>
          <w:sz w:val="28"/>
          <w:szCs w:val="28"/>
        </w:rPr>
        <w:t xml:space="preserve"> году – </w:t>
      </w:r>
      <w:r w:rsidR="00350A57">
        <w:rPr>
          <w:rFonts w:eastAsia="Calibri"/>
          <w:sz w:val="28"/>
          <w:szCs w:val="28"/>
        </w:rPr>
        <w:t>24 510</w:t>
      </w:r>
      <w:r w:rsidRPr="00075F1D">
        <w:rPr>
          <w:rFonts w:eastAsia="Calibri"/>
          <w:sz w:val="28"/>
          <w:szCs w:val="28"/>
        </w:rPr>
        <w:t> </w:t>
      </w:r>
      <w:r w:rsidR="00BC45D1">
        <w:rPr>
          <w:rFonts w:eastAsia="Calibri"/>
          <w:sz w:val="28"/>
          <w:szCs w:val="28"/>
        </w:rPr>
        <w:t>000</w:t>
      </w:r>
      <w:r w:rsidRPr="00075F1D">
        <w:rPr>
          <w:rFonts w:eastAsia="Calibri"/>
          <w:sz w:val="28"/>
          <w:szCs w:val="28"/>
        </w:rPr>
        <w:t>,00 рублей;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lastRenderedPageBreak/>
        <w:t>в 202</w:t>
      </w:r>
      <w:r w:rsidR="00350A57">
        <w:rPr>
          <w:rFonts w:eastAsia="Calibri"/>
          <w:sz w:val="28"/>
          <w:szCs w:val="28"/>
        </w:rPr>
        <w:t>3</w:t>
      </w:r>
      <w:r w:rsidRPr="00075F1D">
        <w:rPr>
          <w:rFonts w:eastAsia="Calibri"/>
          <w:sz w:val="28"/>
          <w:szCs w:val="28"/>
        </w:rPr>
        <w:t xml:space="preserve"> году – </w:t>
      </w:r>
      <w:r w:rsidR="00350A57">
        <w:rPr>
          <w:rFonts w:eastAsia="Calibri"/>
          <w:sz w:val="28"/>
          <w:szCs w:val="28"/>
        </w:rPr>
        <w:t>19 197 250</w:t>
      </w:r>
      <w:r w:rsidRPr="00075F1D">
        <w:rPr>
          <w:rFonts w:eastAsia="Calibri"/>
          <w:sz w:val="28"/>
          <w:szCs w:val="28"/>
        </w:rPr>
        <w:t>,00 рублей;</w:t>
      </w:r>
    </w:p>
    <w:p w:rsidR="008763D2" w:rsidRPr="00075F1D" w:rsidRDefault="008763D2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350A57">
        <w:rPr>
          <w:rFonts w:eastAsia="Calibri"/>
          <w:sz w:val="28"/>
          <w:szCs w:val="28"/>
        </w:rPr>
        <w:t>4</w:t>
      </w:r>
      <w:r w:rsidRPr="00075F1D">
        <w:rPr>
          <w:rFonts w:eastAsia="Calibri"/>
          <w:sz w:val="28"/>
          <w:szCs w:val="28"/>
        </w:rPr>
        <w:t xml:space="preserve"> году – </w:t>
      </w:r>
      <w:r w:rsidR="00075F1D" w:rsidRPr="00075F1D">
        <w:rPr>
          <w:rFonts w:eastAsia="Calibri"/>
          <w:sz w:val="28"/>
          <w:szCs w:val="28"/>
        </w:rPr>
        <w:t>1</w:t>
      </w:r>
      <w:r w:rsidR="00350A57">
        <w:rPr>
          <w:rFonts w:eastAsia="Calibri"/>
          <w:sz w:val="28"/>
          <w:szCs w:val="28"/>
        </w:rPr>
        <w:t>7 684 500</w:t>
      </w:r>
      <w:r w:rsidRPr="00075F1D">
        <w:rPr>
          <w:rFonts w:eastAsia="Calibri"/>
          <w:sz w:val="28"/>
          <w:szCs w:val="28"/>
        </w:rPr>
        <w:t>,00 рублей.</w:t>
      </w:r>
    </w:p>
    <w:p w:rsidR="00350A57" w:rsidRDefault="00350A57" w:rsidP="00350A57">
      <w:pPr>
        <w:widowControl w:val="0"/>
        <w:ind w:firstLine="709"/>
        <w:jc w:val="both"/>
        <w:rPr>
          <w:sz w:val="28"/>
          <w:szCs w:val="28"/>
        </w:rPr>
      </w:pPr>
    </w:p>
    <w:p w:rsidR="00350A57" w:rsidRPr="002D6DA6" w:rsidRDefault="00350A57" w:rsidP="00350A57">
      <w:pPr>
        <w:widowControl w:val="0"/>
        <w:ind w:firstLine="709"/>
        <w:jc w:val="both"/>
        <w:rPr>
          <w:sz w:val="28"/>
          <w:szCs w:val="28"/>
        </w:rPr>
      </w:pPr>
      <w:r w:rsidRPr="002D6DA6">
        <w:rPr>
          <w:sz w:val="28"/>
          <w:szCs w:val="28"/>
        </w:rPr>
        <w:t>Бю</w:t>
      </w:r>
      <w:r w:rsidR="00A3668B">
        <w:rPr>
          <w:sz w:val="28"/>
          <w:szCs w:val="28"/>
        </w:rPr>
        <w:t>джетные средства на реализацию подп</w:t>
      </w:r>
      <w:r w:rsidRPr="002D6DA6">
        <w:rPr>
          <w:sz w:val="28"/>
          <w:szCs w:val="28"/>
        </w:rPr>
        <w:t>рограммы распределены между ГРБС следующим образом</w:t>
      </w:r>
      <w:r>
        <w:rPr>
          <w:sz w:val="28"/>
          <w:szCs w:val="28"/>
        </w:rPr>
        <w:t xml:space="preserve"> (в рублях)</w:t>
      </w:r>
      <w:r w:rsidRPr="002D6DA6">
        <w:rPr>
          <w:sz w:val="28"/>
          <w:szCs w:val="28"/>
        </w:rPr>
        <w:t>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2"/>
        <w:gridCol w:w="2163"/>
        <w:gridCol w:w="1360"/>
        <w:gridCol w:w="1433"/>
        <w:gridCol w:w="1573"/>
        <w:gridCol w:w="1429"/>
        <w:gridCol w:w="1687"/>
      </w:tblGrid>
      <w:tr w:rsidR="00350A57" w:rsidRPr="00D21ECF" w:rsidTr="00350A57">
        <w:trPr>
          <w:trHeight w:val="7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7" w:rsidRPr="00E765C4" w:rsidRDefault="00350A57" w:rsidP="00B925AC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>Итого на</w:t>
            </w:r>
          </w:p>
          <w:p w:rsidR="00350A57" w:rsidRPr="00E765C4" w:rsidRDefault="00350A57" w:rsidP="00B925A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350A57" w:rsidRPr="00556800" w:rsidTr="00350A57">
        <w:trPr>
          <w:trHeight w:val="262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A57" w:rsidRPr="00556800" w:rsidRDefault="00350A57" w:rsidP="00B925A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50A57" w:rsidRPr="00556800" w:rsidRDefault="00350A57" w:rsidP="00B925AC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</w:rPr>
              <w:t xml:space="preserve">Отдел образования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7" w:rsidRPr="000405D6" w:rsidRDefault="00350A57" w:rsidP="00B925AC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b/>
              </w:rPr>
            </w:pPr>
            <w:r w:rsidRPr="00350A57">
              <w:rPr>
                <w:b/>
              </w:rPr>
              <w:t>26 390 500,00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b/>
              </w:rPr>
            </w:pPr>
            <w:r w:rsidRPr="00350A57">
              <w:rPr>
                <w:b/>
              </w:rPr>
              <w:t>21 077 750,00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b/>
              </w:rPr>
            </w:pPr>
            <w:r w:rsidRPr="00350A57">
              <w:rPr>
                <w:b/>
              </w:rPr>
              <w:t>19 565 000,00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B92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67 033 250,00</w:t>
            </w:r>
          </w:p>
        </w:tc>
      </w:tr>
      <w:tr w:rsidR="00350A57" w:rsidRPr="00556800" w:rsidTr="00350A57">
        <w:trPr>
          <w:trHeight w:val="215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B925A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6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50A57" w:rsidRPr="00556800" w:rsidRDefault="00350A57" w:rsidP="00B925A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7" w:rsidRPr="00C660B8" w:rsidRDefault="00350A57" w:rsidP="00B925AC">
            <w:pPr>
              <w:jc w:val="center"/>
            </w:pPr>
            <w:r>
              <w:t>0709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31736" w:rsidRDefault="00350A57" w:rsidP="00350A57">
            <w:pPr>
              <w:jc w:val="right"/>
            </w:pPr>
            <w:r w:rsidRPr="00331736">
              <w:t>26 390 500,00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31736" w:rsidRDefault="00350A57" w:rsidP="00350A57">
            <w:pPr>
              <w:jc w:val="right"/>
            </w:pPr>
            <w:r w:rsidRPr="00331736">
              <w:t>21 077 750,00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350A57">
            <w:pPr>
              <w:jc w:val="right"/>
            </w:pPr>
            <w:r w:rsidRPr="00331736">
              <w:t>19 565 000,00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B92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67 033 250,00</w:t>
            </w:r>
          </w:p>
        </w:tc>
      </w:tr>
      <w:tr w:rsidR="00350A57" w:rsidRPr="00D21ECF" w:rsidTr="00350A57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B925AC">
            <w:pPr>
              <w:widowControl w:val="0"/>
              <w:jc w:val="center"/>
            </w:pPr>
          </w:p>
        </w:tc>
        <w:tc>
          <w:tcPr>
            <w:tcW w:w="1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widowControl w:val="0"/>
              <w:jc w:val="right"/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jc w:val="right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widowControl w:val="0"/>
              <w:jc w:val="righ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widowControl w:val="0"/>
              <w:ind w:left="-128"/>
              <w:jc w:val="right"/>
            </w:pPr>
          </w:p>
        </w:tc>
      </w:tr>
      <w:tr w:rsidR="00350A57" w:rsidRPr="00D21ECF" w:rsidTr="00350A57">
        <w:trPr>
          <w:trHeight w:val="96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B925AC">
            <w:pPr>
              <w:widowControl w:val="0"/>
              <w:jc w:val="center"/>
            </w:pP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7" w:rsidRPr="00642421" w:rsidRDefault="00350A57" w:rsidP="00B925A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i/>
                <w:sz w:val="18"/>
                <w:szCs w:val="18"/>
              </w:rPr>
            </w:pPr>
            <w:r w:rsidRPr="00350A57">
              <w:rPr>
                <w:i/>
                <w:sz w:val="18"/>
                <w:szCs w:val="18"/>
              </w:rPr>
              <w:t>1 880 500,00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i/>
                <w:sz w:val="18"/>
                <w:szCs w:val="18"/>
              </w:rPr>
            </w:pPr>
            <w:r w:rsidRPr="00350A57">
              <w:rPr>
                <w:i/>
                <w:sz w:val="18"/>
                <w:szCs w:val="18"/>
              </w:rPr>
              <w:t>1 880 500,00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i/>
                <w:sz w:val="18"/>
                <w:szCs w:val="18"/>
              </w:rPr>
            </w:pPr>
            <w:r w:rsidRPr="00350A57">
              <w:rPr>
                <w:i/>
                <w:sz w:val="18"/>
                <w:szCs w:val="18"/>
              </w:rPr>
              <w:t>1 880 500,00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CB09BE" w:rsidRDefault="00350A57" w:rsidP="00B925A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5 641 500,00</w:t>
            </w:r>
          </w:p>
        </w:tc>
      </w:tr>
      <w:tr w:rsidR="00350A57" w:rsidRPr="00D21ECF" w:rsidTr="00350A57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Default="00350A57" w:rsidP="00B925AC">
            <w:pPr>
              <w:widowControl w:val="0"/>
              <w:jc w:val="center"/>
            </w:pP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61743F" w:rsidRDefault="00350A57" w:rsidP="00B925A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7" w:rsidRPr="00642421" w:rsidRDefault="00350A57" w:rsidP="00B925A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i/>
                <w:sz w:val="18"/>
                <w:szCs w:val="18"/>
              </w:rPr>
            </w:pPr>
            <w:r w:rsidRPr="00350A57">
              <w:rPr>
                <w:i/>
                <w:sz w:val="18"/>
                <w:szCs w:val="18"/>
              </w:rPr>
              <w:t>24 510 000,00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i/>
                <w:sz w:val="18"/>
                <w:szCs w:val="18"/>
              </w:rPr>
            </w:pPr>
            <w:r w:rsidRPr="00350A57">
              <w:rPr>
                <w:i/>
                <w:sz w:val="18"/>
                <w:szCs w:val="18"/>
              </w:rPr>
              <w:t>19 197 250,00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350A57" w:rsidRDefault="00350A57" w:rsidP="00350A57">
            <w:pPr>
              <w:jc w:val="right"/>
              <w:rPr>
                <w:i/>
                <w:sz w:val="18"/>
                <w:szCs w:val="18"/>
              </w:rPr>
            </w:pPr>
            <w:r w:rsidRPr="00350A57">
              <w:rPr>
                <w:i/>
                <w:sz w:val="18"/>
                <w:szCs w:val="18"/>
              </w:rPr>
              <w:t>17 684 500,00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A57" w:rsidRPr="00CB09BE" w:rsidRDefault="00350A57" w:rsidP="00B925A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61 391 750,00</w:t>
            </w:r>
          </w:p>
        </w:tc>
      </w:tr>
    </w:tbl>
    <w:p w:rsidR="00824A80" w:rsidRPr="00AF0625" w:rsidRDefault="00824A80" w:rsidP="009E7006">
      <w:pPr>
        <w:widowControl w:val="0"/>
        <w:ind w:firstLine="709"/>
        <w:jc w:val="both"/>
        <w:rPr>
          <w:sz w:val="28"/>
          <w:szCs w:val="28"/>
        </w:rPr>
      </w:pPr>
    </w:p>
    <w:p w:rsidR="00350A57" w:rsidRPr="00350A57" w:rsidRDefault="00350A57" w:rsidP="00350A57">
      <w:pPr>
        <w:widowControl w:val="0"/>
        <w:ind w:firstLine="709"/>
        <w:jc w:val="both"/>
        <w:rPr>
          <w:rFonts w:eastAsia="Calibri"/>
          <w:i/>
          <w:sz w:val="28"/>
          <w:szCs w:val="28"/>
        </w:rPr>
      </w:pPr>
      <w:r w:rsidRPr="00AF0625">
        <w:rPr>
          <w:sz w:val="28"/>
          <w:szCs w:val="28"/>
        </w:rPr>
        <w:t xml:space="preserve">Целью подпрограммы является </w:t>
      </w:r>
      <w:r w:rsidRPr="00350A57">
        <w:rPr>
          <w:i/>
          <w:sz w:val="28"/>
          <w:szCs w:val="28"/>
        </w:rPr>
        <w:t>с</w:t>
      </w:r>
      <w:r w:rsidRPr="00350A57">
        <w:rPr>
          <w:rFonts w:eastAsia="Calibri"/>
          <w:i/>
          <w:sz w:val="28"/>
          <w:szCs w:val="28"/>
        </w:rPr>
        <w:t>оздание условий для эффективного управления муниципальной системой образования.</w:t>
      </w:r>
    </w:p>
    <w:p w:rsidR="00350A57" w:rsidRPr="00AF0625" w:rsidRDefault="00350A57" w:rsidP="00350A57">
      <w:pPr>
        <w:widowControl w:val="0"/>
        <w:ind w:firstLine="709"/>
        <w:jc w:val="both"/>
        <w:rPr>
          <w:sz w:val="28"/>
          <w:szCs w:val="28"/>
        </w:rPr>
      </w:pPr>
      <w:r w:rsidRPr="00AF0625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350A57" w:rsidRPr="00AF0625" w:rsidRDefault="00350A57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F0625">
        <w:rPr>
          <w:sz w:val="28"/>
          <w:szCs w:val="28"/>
        </w:rPr>
        <w:t>- п</w:t>
      </w:r>
      <w:r w:rsidRPr="00AF0625">
        <w:rPr>
          <w:rFonts w:eastAsia="Calibri"/>
          <w:sz w:val="28"/>
          <w:szCs w:val="28"/>
        </w:rPr>
        <w:t xml:space="preserve">овысить эффективность </w:t>
      </w:r>
      <w:proofErr w:type="gramStart"/>
      <w:r w:rsidRPr="00AF0625">
        <w:rPr>
          <w:rFonts w:eastAsia="Calibri"/>
          <w:sz w:val="28"/>
          <w:szCs w:val="28"/>
        </w:rPr>
        <w:t>деятельности отдела образования администрации Казачинского района</w:t>
      </w:r>
      <w:proofErr w:type="gramEnd"/>
      <w:r w:rsidRPr="00AF0625">
        <w:rPr>
          <w:rFonts w:eastAsia="Calibri"/>
          <w:sz w:val="28"/>
          <w:szCs w:val="28"/>
        </w:rPr>
        <w:t>;</w:t>
      </w:r>
    </w:p>
    <w:p w:rsidR="00350A57" w:rsidRPr="00AF0625" w:rsidRDefault="00350A57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F06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F0625">
        <w:rPr>
          <w:sz w:val="28"/>
          <w:szCs w:val="28"/>
        </w:rPr>
        <w:t>о</w:t>
      </w:r>
      <w:r w:rsidRPr="00AF0625">
        <w:rPr>
          <w:rFonts w:eastAsia="Calibri"/>
          <w:sz w:val="28"/>
          <w:szCs w:val="28"/>
        </w:rPr>
        <w:t>беспечить развитие семейных форм воспитания детей-сирот и детей, оставшихся без попечения родителей, оказание поддержки детям-сиротам и детям, оставшимся без попечения родителей, а так же лицам из их числа;</w:t>
      </w:r>
    </w:p>
    <w:p w:rsidR="00350A57" w:rsidRPr="00AF0625" w:rsidRDefault="00350A57" w:rsidP="00350A57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</w:t>
      </w:r>
      <w:r w:rsidRPr="00AF0625">
        <w:rPr>
          <w:rFonts w:eastAsia="Calibri"/>
          <w:sz w:val="28"/>
          <w:szCs w:val="28"/>
        </w:rPr>
        <w:t xml:space="preserve">оздать условия для повышения качества финансового менеджмента, обеспечить </w:t>
      </w:r>
      <w:proofErr w:type="gramStart"/>
      <w:r w:rsidRPr="00AF0625">
        <w:rPr>
          <w:rFonts w:eastAsia="Calibri"/>
          <w:sz w:val="28"/>
          <w:szCs w:val="28"/>
        </w:rPr>
        <w:t>ресурсное</w:t>
      </w:r>
      <w:proofErr w:type="gramEnd"/>
      <w:r w:rsidRPr="00AF0625">
        <w:rPr>
          <w:rFonts w:eastAsia="Calibri"/>
          <w:sz w:val="28"/>
          <w:szCs w:val="28"/>
        </w:rPr>
        <w:t xml:space="preserve"> сопровождения учреждений образования.</w:t>
      </w:r>
    </w:p>
    <w:p w:rsidR="00384D1C" w:rsidRPr="00AF0625" w:rsidRDefault="00384D1C" w:rsidP="009E7006">
      <w:pPr>
        <w:widowControl w:val="0"/>
        <w:ind w:firstLine="709"/>
        <w:jc w:val="both"/>
        <w:rPr>
          <w:sz w:val="28"/>
          <w:szCs w:val="28"/>
        </w:rPr>
      </w:pPr>
    </w:p>
    <w:p w:rsidR="008763D2" w:rsidRPr="00AF0625" w:rsidRDefault="008763D2" w:rsidP="009E7006">
      <w:pPr>
        <w:widowControl w:val="0"/>
        <w:ind w:firstLine="709"/>
        <w:jc w:val="both"/>
        <w:rPr>
          <w:sz w:val="28"/>
          <w:szCs w:val="28"/>
        </w:rPr>
      </w:pPr>
      <w:r w:rsidRPr="00AF0625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8763D2" w:rsidRPr="00AF0625" w:rsidTr="00350A57">
        <w:trPr>
          <w:trHeight w:val="821"/>
          <w:tblHeader/>
        </w:trPr>
        <w:tc>
          <w:tcPr>
            <w:tcW w:w="2505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AF0625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pacing w:val="1"/>
              </w:rPr>
            </w:pPr>
            <w:r w:rsidRPr="00AF0625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8763D2" w:rsidRPr="00AF0625" w:rsidRDefault="008763D2" w:rsidP="00BC45D1">
            <w:pPr>
              <w:widowControl w:val="0"/>
              <w:jc w:val="center"/>
              <w:rPr>
                <w:spacing w:val="1"/>
              </w:rPr>
            </w:pPr>
            <w:r w:rsidRPr="00AF0625">
              <w:rPr>
                <w:spacing w:val="1"/>
              </w:rPr>
              <w:t>20</w:t>
            </w:r>
            <w:r w:rsidR="001D6697" w:rsidRPr="00AF0625">
              <w:rPr>
                <w:spacing w:val="1"/>
              </w:rPr>
              <w:t>2</w:t>
            </w:r>
            <w:r w:rsidR="00350A57">
              <w:rPr>
                <w:spacing w:val="1"/>
              </w:rPr>
              <w:t>2</w:t>
            </w:r>
            <w:r w:rsidRPr="00AF0625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8763D2" w:rsidRPr="00AF0625" w:rsidRDefault="008763D2" w:rsidP="00BC45D1">
            <w:pPr>
              <w:widowControl w:val="0"/>
              <w:jc w:val="center"/>
              <w:rPr>
                <w:spacing w:val="1"/>
              </w:rPr>
            </w:pPr>
            <w:r w:rsidRPr="00AF0625">
              <w:rPr>
                <w:spacing w:val="1"/>
              </w:rPr>
              <w:t>202</w:t>
            </w:r>
            <w:r w:rsidR="00350A57">
              <w:rPr>
                <w:spacing w:val="1"/>
              </w:rPr>
              <w:t>3</w:t>
            </w:r>
            <w:r w:rsidRPr="00AF0625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8763D2" w:rsidRPr="00AF0625" w:rsidRDefault="008763D2" w:rsidP="00BC45D1">
            <w:pPr>
              <w:widowControl w:val="0"/>
              <w:jc w:val="center"/>
              <w:rPr>
                <w:spacing w:val="1"/>
              </w:rPr>
            </w:pPr>
            <w:r w:rsidRPr="00AF0625">
              <w:rPr>
                <w:spacing w:val="1"/>
              </w:rPr>
              <w:t>202</w:t>
            </w:r>
            <w:r w:rsidR="00350A57">
              <w:rPr>
                <w:spacing w:val="1"/>
              </w:rPr>
              <w:t>4</w:t>
            </w:r>
            <w:r w:rsidRPr="00AF0625">
              <w:rPr>
                <w:spacing w:val="1"/>
              </w:rPr>
              <w:t xml:space="preserve"> год</w:t>
            </w:r>
          </w:p>
        </w:tc>
      </w:tr>
      <w:tr w:rsidR="008763D2" w:rsidRPr="00AF0625" w:rsidTr="005B7C92">
        <w:trPr>
          <w:trHeight w:val="684"/>
        </w:trPr>
        <w:tc>
          <w:tcPr>
            <w:tcW w:w="2505" w:type="pct"/>
          </w:tcPr>
          <w:p w:rsidR="008763D2" w:rsidRPr="00AF0625" w:rsidRDefault="008763D2" w:rsidP="009E7006">
            <w:pPr>
              <w:widowControl w:val="0"/>
              <w:rPr>
                <w:sz w:val="24"/>
                <w:szCs w:val="24"/>
              </w:rPr>
            </w:pPr>
            <w:r w:rsidRPr="00AF0625">
              <w:t>Своевременность утверждения муниципальных заданий и планов финансово-хозяйственной деятельности, подведомственных отделу образования, учреждений</w:t>
            </w:r>
          </w:p>
        </w:tc>
        <w:tc>
          <w:tcPr>
            <w:tcW w:w="662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балл</w:t>
            </w:r>
          </w:p>
        </w:tc>
        <w:tc>
          <w:tcPr>
            <w:tcW w:w="585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5</w:t>
            </w:r>
          </w:p>
        </w:tc>
        <w:tc>
          <w:tcPr>
            <w:tcW w:w="591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5</w:t>
            </w:r>
          </w:p>
        </w:tc>
        <w:tc>
          <w:tcPr>
            <w:tcW w:w="657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5</w:t>
            </w:r>
          </w:p>
        </w:tc>
      </w:tr>
      <w:tr w:rsidR="008763D2" w:rsidRPr="00AF0625" w:rsidTr="00A71E32">
        <w:trPr>
          <w:trHeight w:val="850"/>
        </w:trPr>
        <w:tc>
          <w:tcPr>
            <w:tcW w:w="2505" w:type="pct"/>
            <w:shd w:val="clear" w:color="auto" w:fill="auto"/>
          </w:tcPr>
          <w:p w:rsidR="008763D2" w:rsidRPr="00A71E32" w:rsidRDefault="008763D2" w:rsidP="009E7006">
            <w:pPr>
              <w:widowControl w:val="0"/>
              <w:rPr>
                <w:sz w:val="24"/>
                <w:szCs w:val="24"/>
              </w:rPr>
            </w:pPr>
            <w:proofErr w:type="gramStart"/>
            <w:r w:rsidRPr="00A71E32">
              <w:t>Доля детей, оставшихся без</w:t>
            </w:r>
            <w:r w:rsidR="005B7C92" w:rsidRPr="00A71E32">
              <w:t xml:space="preserve"> попечения родителей, </w:t>
            </w:r>
            <w:r w:rsidRPr="00A71E32">
              <w:t>переданных неродственникам (в приемные семьи, на усыновление (удочерение), под опеку (попечительство), охваченных другими формами семейного устройства</w:t>
            </w:r>
            <w:r w:rsidR="005B7C92" w:rsidRPr="00A71E32">
              <w:t xml:space="preserve"> в общем количестве таких детей</w:t>
            </w:r>
            <w:proofErr w:type="gramEnd"/>
          </w:p>
        </w:tc>
        <w:tc>
          <w:tcPr>
            <w:tcW w:w="662" w:type="pct"/>
            <w:shd w:val="clear" w:color="auto" w:fill="auto"/>
            <w:vAlign w:val="center"/>
          </w:tcPr>
          <w:p w:rsidR="008763D2" w:rsidRPr="00A71E32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71E32">
              <w:t>%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8763D2" w:rsidRPr="00A71E32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71E32">
              <w:t>100,0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763D2" w:rsidRPr="00A71E32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71E32">
              <w:t>100,0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71E32">
              <w:t>100,0</w:t>
            </w:r>
          </w:p>
        </w:tc>
      </w:tr>
      <w:tr w:rsidR="008763D2" w:rsidRPr="00AF0625" w:rsidTr="005B7C92">
        <w:trPr>
          <w:trHeight w:val="58"/>
        </w:trPr>
        <w:tc>
          <w:tcPr>
            <w:tcW w:w="2505" w:type="pct"/>
          </w:tcPr>
          <w:p w:rsidR="008763D2" w:rsidRPr="00AF0625" w:rsidRDefault="008763D2" w:rsidP="009E7006">
            <w:pPr>
              <w:widowControl w:val="0"/>
              <w:rPr>
                <w:sz w:val="24"/>
                <w:szCs w:val="24"/>
              </w:rPr>
            </w:pPr>
            <w:r w:rsidRPr="00AF0625">
              <w:t>Рейтинговая оценка качества финансового менеджмента</w:t>
            </w:r>
          </w:p>
        </w:tc>
        <w:tc>
          <w:tcPr>
            <w:tcW w:w="662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балл</w:t>
            </w:r>
          </w:p>
        </w:tc>
        <w:tc>
          <w:tcPr>
            <w:tcW w:w="585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4</w:t>
            </w:r>
          </w:p>
        </w:tc>
        <w:tc>
          <w:tcPr>
            <w:tcW w:w="591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4</w:t>
            </w:r>
          </w:p>
        </w:tc>
        <w:tc>
          <w:tcPr>
            <w:tcW w:w="657" w:type="pct"/>
            <w:vAlign w:val="center"/>
          </w:tcPr>
          <w:p w:rsidR="008763D2" w:rsidRPr="00AF0625" w:rsidRDefault="008763D2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AF0625">
              <w:t>4</w:t>
            </w:r>
          </w:p>
        </w:tc>
      </w:tr>
    </w:tbl>
    <w:p w:rsidR="005B7C92" w:rsidRDefault="005B7C92" w:rsidP="005B7C92">
      <w:pPr>
        <w:spacing w:before="120"/>
        <w:ind w:firstLine="720"/>
        <w:jc w:val="both"/>
        <w:rPr>
          <w:rFonts w:eastAsia="Calibri"/>
          <w:sz w:val="28"/>
          <w:szCs w:val="28"/>
        </w:rPr>
      </w:pPr>
      <w:r w:rsidRPr="005B7C92">
        <w:rPr>
          <w:rFonts w:eastAsia="Calibri"/>
          <w:sz w:val="28"/>
          <w:szCs w:val="28"/>
        </w:rPr>
        <w:t>В рамках реализации подпрограммы расходы на финансовое обеспечение муниципального задания не планируются.</w:t>
      </w:r>
    </w:p>
    <w:p w:rsidR="00A71E32" w:rsidRDefault="00A71E32" w:rsidP="00A71E32">
      <w:pPr>
        <w:spacing w:before="12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реализации данной подпрограммы будут осуществлены следующие мероприятия:</w:t>
      </w:r>
    </w:p>
    <w:p w:rsidR="00A71E32" w:rsidRDefault="00A71E32" w:rsidP="00A71E3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функционирование аппарата отдела образования в сумме 5 730 000,00 рублей в 2022 году, в сумме 5 086 750,00 рублей в 2023 году, в сумме 4 243 500,00 рублей в 2024 году. За счет выделенных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 w:cs="Times New Roman"/>
          <w:sz w:val="28"/>
          <w:szCs w:val="28"/>
        </w:rPr>
        <w:t>анируется обеспечить деятельность 4 специалистов и 2 водителей отдела образования администрации Казачинского района;</w:t>
      </w:r>
    </w:p>
    <w:p w:rsidR="00A71E32" w:rsidRDefault="00A71E32" w:rsidP="00A71E3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осуществление переданных государственных полномочий </w:t>
      </w:r>
      <w:r w:rsidRPr="00331DB9">
        <w:rPr>
          <w:rFonts w:ascii="Times New Roman" w:hAnsi="Times New Roman" w:cs="Times New Roman"/>
          <w:sz w:val="28"/>
          <w:szCs w:val="28"/>
        </w:rPr>
        <w:t>по организации и осуществлению деятельности по опеке и попечительству в отношении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в сумме 1 880 500,00 рублей ежегодно;</w:t>
      </w:r>
    </w:p>
    <w:p w:rsidR="00A71E32" w:rsidRPr="000318A4" w:rsidRDefault="00A71E32" w:rsidP="00A71E32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</w:t>
      </w:r>
      <w:r w:rsidRPr="00331DB9">
        <w:rPr>
          <w:rFonts w:eastAsia="Calibri"/>
          <w:sz w:val="28"/>
          <w:szCs w:val="28"/>
        </w:rPr>
        <w:t>беспечение деятельности психолого-медико-педагогической комиссии</w:t>
      </w:r>
      <w:r>
        <w:rPr>
          <w:rFonts w:eastAsia="Calibri"/>
          <w:sz w:val="28"/>
          <w:szCs w:val="28"/>
        </w:rPr>
        <w:t xml:space="preserve"> в сумме 650 000</w:t>
      </w:r>
      <w:r w:rsidRPr="00331DB9">
        <w:rPr>
          <w:rFonts w:eastAsia="Calibri"/>
          <w:sz w:val="28"/>
          <w:szCs w:val="28"/>
        </w:rPr>
        <w:t xml:space="preserve">,00 рублей в 2022 году, в сумме </w:t>
      </w:r>
      <w:r>
        <w:rPr>
          <w:rFonts w:eastAsia="Calibri"/>
          <w:sz w:val="28"/>
          <w:szCs w:val="28"/>
        </w:rPr>
        <w:t>534 376</w:t>
      </w:r>
      <w:r w:rsidRPr="00331DB9">
        <w:rPr>
          <w:rFonts w:eastAsia="Calibri"/>
          <w:sz w:val="28"/>
          <w:szCs w:val="28"/>
        </w:rPr>
        <w:t>,00 руб</w:t>
      </w:r>
      <w:r>
        <w:rPr>
          <w:rFonts w:eastAsia="Calibri"/>
          <w:sz w:val="28"/>
          <w:szCs w:val="28"/>
        </w:rPr>
        <w:t>лей в 2023 году, в сумме 518 752</w:t>
      </w:r>
      <w:r w:rsidRPr="00331DB9">
        <w:rPr>
          <w:rFonts w:eastAsia="Calibri"/>
          <w:sz w:val="28"/>
          <w:szCs w:val="28"/>
        </w:rPr>
        <w:t>,00 рубл</w:t>
      </w:r>
      <w:r>
        <w:rPr>
          <w:rFonts w:eastAsia="Calibri"/>
          <w:sz w:val="28"/>
          <w:szCs w:val="28"/>
        </w:rPr>
        <w:t>я</w:t>
      </w:r>
      <w:r w:rsidRPr="00331DB9">
        <w:rPr>
          <w:rFonts w:eastAsia="Calibri"/>
          <w:sz w:val="28"/>
          <w:szCs w:val="28"/>
        </w:rPr>
        <w:t xml:space="preserve"> в 2024 году.</w:t>
      </w:r>
      <w:r>
        <w:rPr>
          <w:rFonts w:eastAsia="Calibri"/>
          <w:sz w:val="28"/>
          <w:szCs w:val="28"/>
        </w:rPr>
        <w:t xml:space="preserve"> В результате будет обеспечено функционирование 4 специалистов </w:t>
      </w:r>
      <w:r w:rsidRPr="00331DB9">
        <w:rPr>
          <w:rFonts w:eastAsia="Calibri"/>
          <w:sz w:val="28"/>
          <w:szCs w:val="28"/>
        </w:rPr>
        <w:t>психолого-медико-педагогической комиссии</w:t>
      </w:r>
      <w:r>
        <w:rPr>
          <w:rFonts w:eastAsia="Calibri"/>
          <w:sz w:val="28"/>
          <w:szCs w:val="28"/>
        </w:rPr>
        <w:t xml:space="preserve"> и обеспечено обследование 100% детей с ОВЗ ежегодно;</w:t>
      </w:r>
    </w:p>
    <w:p w:rsidR="00A71E32" w:rsidRPr="000318A4" w:rsidRDefault="00A71E32" w:rsidP="00A71E32">
      <w:pPr>
        <w:spacing w:before="120"/>
        <w:ind w:firstLine="72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- </w:t>
      </w:r>
      <w:r w:rsidRPr="00D22863">
        <w:rPr>
          <w:rFonts w:eastAsia="Calibri"/>
          <w:sz w:val="28"/>
          <w:szCs w:val="28"/>
        </w:rPr>
        <w:t xml:space="preserve">обеспечение деятельности </w:t>
      </w:r>
      <w:r>
        <w:rPr>
          <w:rFonts w:eastAsia="Calibri"/>
          <w:sz w:val="28"/>
          <w:szCs w:val="28"/>
        </w:rPr>
        <w:t>муниципальных казенных</w:t>
      </w:r>
      <w:r w:rsidRPr="00D22863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 xml:space="preserve">й, обеспечивающих обслуживание подведомственных отделу образования администрации Казачинского района учреждений: муниципального казенного учреждения "Централизованная бухгалтерия учреждений образования Казачинского района" и муниципального казенного учреждения "Ресурсный центр образования" </w:t>
      </w:r>
      <w:r w:rsidRPr="00D22863">
        <w:rPr>
          <w:rFonts w:eastAsia="Calibri"/>
          <w:sz w:val="28"/>
          <w:szCs w:val="28"/>
        </w:rPr>
        <w:t xml:space="preserve">- </w:t>
      </w:r>
      <w:r w:rsidRPr="00E86F88">
        <w:rPr>
          <w:rFonts w:eastAsia="Calibri"/>
          <w:sz w:val="28"/>
          <w:szCs w:val="28"/>
        </w:rPr>
        <w:t>в сумме в сумме 18 050 000,00 рублей в 2022 году, в сумме 13 496 124,00 рубля в 2023 году, в сумме 11 536 512,00 рублей в 2024 году.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В результате будет о</w:t>
      </w:r>
      <w:r w:rsidRPr="00E86F88">
        <w:rPr>
          <w:rFonts w:eastAsia="Calibri"/>
          <w:sz w:val="28"/>
          <w:szCs w:val="28"/>
        </w:rPr>
        <w:t xml:space="preserve">беспечено ведение бухгалтерского и налогового учета </w:t>
      </w:r>
      <w:r>
        <w:rPr>
          <w:rFonts w:eastAsia="Calibri"/>
          <w:sz w:val="28"/>
          <w:szCs w:val="28"/>
        </w:rPr>
        <w:t xml:space="preserve">и </w:t>
      </w:r>
      <w:r w:rsidRPr="00305A2B">
        <w:rPr>
          <w:rFonts w:eastAsia="Calibri"/>
          <w:sz w:val="28"/>
          <w:szCs w:val="28"/>
        </w:rPr>
        <w:t>является методическое, организационно – техническое и информационное обеспечение подготовки, проведения, анализа мероприятий, проводимых учредителем в области образования, мониторинга системы образования, государственной итоговой аттестации по образовательным программам основного общего и среднего общего образования, сопровождение повышения квалификации и профессиональной переподготовки педагогических работников</w:t>
      </w:r>
      <w:r>
        <w:rPr>
          <w:rFonts w:eastAsia="Calibri"/>
          <w:sz w:val="28"/>
          <w:szCs w:val="28"/>
        </w:rPr>
        <w:t xml:space="preserve"> для 18 учреждений ежегодно;</w:t>
      </w:r>
      <w:proofErr w:type="gramEnd"/>
    </w:p>
    <w:p w:rsidR="00A71E32" w:rsidRDefault="00A71E32" w:rsidP="00A71E3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мероприятий по круглосуточному доступу</w:t>
      </w:r>
      <w:r w:rsidRPr="00331DB9">
        <w:rPr>
          <w:rFonts w:ascii="Times New Roman" w:hAnsi="Times New Roman" w:cs="Times New Roman"/>
          <w:sz w:val="28"/>
          <w:szCs w:val="28"/>
        </w:rPr>
        <w:t xml:space="preserve"> к краевой системе мониторинга транспортных средств с использованием аппаратуры спутниковой навигации ГЛОНАСС</w:t>
      </w:r>
      <w:r>
        <w:rPr>
          <w:rFonts w:ascii="Times New Roman" w:hAnsi="Times New Roman" w:cs="Times New Roman"/>
          <w:sz w:val="28"/>
          <w:szCs w:val="28"/>
        </w:rPr>
        <w:t xml:space="preserve"> в сумме 80 000,00 рублей ежегодно, в результате 10 транспортных средств находятся под мониторингом ГЛОНАСС ежегодно.</w:t>
      </w:r>
    </w:p>
    <w:p w:rsidR="00384D1C" w:rsidRPr="00AF0625" w:rsidRDefault="00331DB9" w:rsidP="00331DB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D9313A" w:rsidRPr="00E574FF" w:rsidRDefault="00D9313A" w:rsidP="009E7006">
      <w:pPr>
        <w:pStyle w:val="3"/>
        <w:widowControl w:val="0"/>
        <w:ind w:firstLine="0"/>
        <w:jc w:val="center"/>
      </w:pPr>
      <w:bookmarkStart w:id="61" w:name="_Toc369530803"/>
      <w:r w:rsidRPr="00E574FF">
        <w:t xml:space="preserve">Муниципальная программа Казачинского района </w:t>
      </w:r>
    </w:p>
    <w:p w:rsidR="00D9313A" w:rsidRPr="00E574FF" w:rsidRDefault="00D9313A" w:rsidP="009E7006">
      <w:pPr>
        <w:pStyle w:val="3"/>
        <w:widowControl w:val="0"/>
        <w:ind w:firstLine="0"/>
        <w:jc w:val="center"/>
      </w:pPr>
      <w:r w:rsidRPr="00E574FF">
        <w:t xml:space="preserve">«Управление муниципальными финансами» </w:t>
      </w:r>
      <w:bookmarkEnd w:id="61"/>
    </w:p>
    <w:p w:rsidR="00D9313A" w:rsidRPr="00E574FF" w:rsidRDefault="00D9313A" w:rsidP="009E7006">
      <w:pPr>
        <w:widowControl w:val="0"/>
        <w:ind w:firstLine="709"/>
        <w:jc w:val="both"/>
        <w:rPr>
          <w:sz w:val="28"/>
        </w:rPr>
      </w:pPr>
    </w:p>
    <w:p w:rsidR="00DE6F4E" w:rsidRPr="00E574FF" w:rsidRDefault="00DE6F4E" w:rsidP="00AE7A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4FF">
        <w:rPr>
          <w:sz w:val="28"/>
          <w:szCs w:val="28"/>
        </w:rPr>
        <w:t xml:space="preserve">Общий объем бюджетных ассигнований на реализацию муниципальной программы составляет </w:t>
      </w:r>
      <w:r w:rsidR="00637262">
        <w:rPr>
          <w:sz w:val="28"/>
          <w:szCs w:val="28"/>
        </w:rPr>
        <w:t>401 477 894</w:t>
      </w:r>
      <w:r w:rsidRPr="00E574FF">
        <w:rPr>
          <w:sz w:val="28"/>
          <w:szCs w:val="28"/>
        </w:rPr>
        <w:t xml:space="preserve">,00 рублей, в том числе:                                                      </w:t>
      </w:r>
    </w:p>
    <w:p w:rsidR="00E574FF" w:rsidRPr="00E574FF" w:rsidRDefault="00E574FF" w:rsidP="00AE7A30">
      <w:pPr>
        <w:ind w:firstLine="709"/>
        <w:jc w:val="both"/>
        <w:rPr>
          <w:bCs/>
          <w:sz w:val="28"/>
          <w:szCs w:val="28"/>
        </w:rPr>
      </w:pPr>
      <w:r w:rsidRPr="00E574FF">
        <w:rPr>
          <w:rFonts w:eastAsia="Calibri"/>
          <w:sz w:val="28"/>
          <w:szCs w:val="28"/>
        </w:rPr>
        <w:t>202</w:t>
      </w:r>
      <w:r w:rsidR="00637262">
        <w:rPr>
          <w:rFonts w:eastAsia="Calibri"/>
          <w:sz w:val="28"/>
          <w:szCs w:val="28"/>
        </w:rPr>
        <w:t>2</w:t>
      </w:r>
      <w:r w:rsidRPr="00E574FF">
        <w:rPr>
          <w:rFonts w:eastAsia="Calibri"/>
          <w:sz w:val="28"/>
          <w:szCs w:val="28"/>
        </w:rPr>
        <w:t xml:space="preserve"> год – </w:t>
      </w:r>
      <w:r w:rsidR="008F3A98">
        <w:rPr>
          <w:rFonts w:eastAsia="Calibri"/>
          <w:sz w:val="28"/>
          <w:szCs w:val="28"/>
        </w:rPr>
        <w:t>132 124 639</w:t>
      </w:r>
      <w:r w:rsidRPr="00E574FF">
        <w:rPr>
          <w:bCs/>
          <w:sz w:val="28"/>
          <w:szCs w:val="28"/>
        </w:rPr>
        <w:t xml:space="preserve">,00 </w:t>
      </w:r>
      <w:r w:rsidRPr="00E574FF">
        <w:rPr>
          <w:rFonts w:eastAsia="Calibri"/>
          <w:sz w:val="28"/>
          <w:szCs w:val="28"/>
        </w:rPr>
        <w:t>рублей;</w:t>
      </w:r>
    </w:p>
    <w:p w:rsidR="00E574FF" w:rsidRPr="00075F1D" w:rsidRDefault="00E574FF" w:rsidP="00AE7A30">
      <w:pPr>
        <w:ind w:firstLine="709"/>
        <w:jc w:val="both"/>
        <w:rPr>
          <w:bCs/>
          <w:sz w:val="28"/>
          <w:szCs w:val="28"/>
        </w:rPr>
      </w:pPr>
      <w:r w:rsidRPr="00E574FF">
        <w:rPr>
          <w:rFonts w:eastAsia="Calibri"/>
          <w:sz w:val="28"/>
          <w:szCs w:val="28"/>
        </w:rPr>
        <w:t>202</w:t>
      </w:r>
      <w:r w:rsidR="00637262">
        <w:rPr>
          <w:rFonts w:eastAsia="Calibri"/>
          <w:sz w:val="28"/>
          <w:szCs w:val="28"/>
        </w:rPr>
        <w:t>3</w:t>
      </w:r>
      <w:r w:rsidRPr="00E574FF">
        <w:rPr>
          <w:rFonts w:eastAsia="Calibri"/>
          <w:sz w:val="28"/>
          <w:szCs w:val="28"/>
        </w:rPr>
        <w:t xml:space="preserve"> год </w:t>
      </w:r>
      <w:r w:rsidR="008F3A98">
        <w:rPr>
          <w:rFonts w:eastAsia="Calibri"/>
          <w:sz w:val="28"/>
          <w:szCs w:val="28"/>
        </w:rPr>
        <w:t>–</w:t>
      </w:r>
      <w:r w:rsidRPr="00E574FF">
        <w:rPr>
          <w:rFonts w:eastAsia="Calibri"/>
          <w:sz w:val="28"/>
          <w:szCs w:val="28"/>
        </w:rPr>
        <w:t xml:space="preserve"> </w:t>
      </w:r>
      <w:r w:rsidR="008F3A98">
        <w:rPr>
          <w:rFonts w:eastAsia="Calibri"/>
          <w:sz w:val="28"/>
          <w:szCs w:val="28"/>
        </w:rPr>
        <w:t>134 949 029</w:t>
      </w:r>
      <w:r w:rsidRPr="00E574FF">
        <w:rPr>
          <w:bCs/>
          <w:sz w:val="28"/>
          <w:szCs w:val="28"/>
        </w:rPr>
        <w:t xml:space="preserve">,00 </w:t>
      </w:r>
      <w:r w:rsidRPr="00E574FF">
        <w:rPr>
          <w:rFonts w:eastAsia="Calibri"/>
          <w:sz w:val="28"/>
          <w:szCs w:val="28"/>
        </w:rPr>
        <w:t>рублей;</w:t>
      </w:r>
    </w:p>
    <w:p w:rsidR="00E574FF" w:rsidRPr="00772E5B" w:rsidRDefault="00E574FF" w:rsidP="00AE7A30">
      <w:pPr>
        <w:ind w:firstLine="709"/>
        <w:jc w:val="both"/>
        <w:rPr>
          <w:b/>
          <w:bCs/>
          <w:color w:val="FF0000"/>
          <w:sz w:val="28"/>
          <w:szCs w:val="28"/>
        </w:rPr>
      </w:pPr>
      <w:r w:rsidRPr="00075F1D">
        <w:rPr>
          <w:rFonts w:eastAsia="Calibri"/>
          <w:sz w:val="28"/>
          <w:szCs w:val="28"/>
        </w:rPr>
        <w:t>202</w:t>
      </w:r>
      <w:r w:rsidR="00637262">
        <w:rPr>
          <w:rFonts w:eastAsia="Calibri"/>
          <w:sz w:val="28"/>
          <w:szCs w:val="28"/>
        </w:rPr>
        <w:t>4</w:t>
      </w:r>
      <w:r w:rsidRPr="00075F1D">
        <w:rPr>
          <w:rFonts w:eastAsia="Calibri"/>
          <w:sz w:val="28"/>
          <w:szCs w:val="28"/>
        </w:rPr>
        <w:t xml:space="preserve"> год – </w:t>
      </w:r>
      <w:r w:rsidR="008F3A98">
        <w:rPr>
          <w:rFonts w:eastAsia="Calibri"/>
          <w:sz w:val="28"/>
          <w:szCs w:val="28"/>
        </w:rPr>
        <w:t>134 404 226</w:t>
      </w:r>
      <w:r w:rsidRPr="00075F1D">
        <w:rPr>
          <w:bCs/>
          <w:sz w:val="28"/>
          <w:szCs w:val="28"/>
        </w:rPr>
        <w:t>,00</w:t>
      </w:r>
      <w:r w:rsidR="008F3A98">
        <w:rPr>
          <w:bCs/>
          <w:sz w:val="28"/>
          <w:szCs w:val="28"/>
        </w:rPr>
        <w:t xml:space="preserve"> </w:t>
      </w:r>
      <w:r w:rsidRPr="00075F1D">
        <w:rPr>
          <w:rFonts w:eastAsia="Calibri"/>
          <w:sz w:val="28"/>
          <w:szCs w:val="28"/>
        </w:rPr>
        <w:t>рублей;</w:t>
      </w:r>
    </w:p>
    <w:p w:rsidR="00E574FF" w:rsidRPr="00075F1D" w:rsidRDefault="00E574FF" w:rsidP="00AE7A30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1D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075F1D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075F1D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8F3A98">
        <w:rPr>
          <w:rFonts w:ascii="Times New Roman" w:hAnsi="Times New Roman" w:cs="Times New Roman"/>
          <w:sz w:val="28"/>
          <w:szCs w:val="28"/>
        </w:rPr>
        <w:t>44 590 600</w:t>
      </w:r>
      <w:r w:rsidRPr="00075F1D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E574FF" w:rsidRPr="00075F1D" w:rsidRDefault="00E574FF" w:rsidP="00AE7A3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637262">
        <w:rPr>
          <w:rFonts w:eastAsia="Calibri"/>
          <w:sz w:val="28"/>
          <w:szCs w:val="28"/>
        </w:rPr>
        <w:t>2</w:t>
      </w:r>
      <w:r w:rsidRPr="00075F1D">
        <w:rPr>
          <w:rFonts w:eastAsia="Calibri"/>
          <w:sz w:val="28"/>
          <w:szCs w:val="28"/>
        </w:rPr>
        <w:t xml:space="preserve"> году – </w:t>
      </w:r>
      <w:r w:rsidR="008F3A98">
        <w:rPr>
          <w:rFonts w:eastAsia="Calibri"/>
          <w:sz w:val="28"/>
          <w:szCs w:val="28"/>
        </w:rPr>
        <w:t>17 150 2</w:t>
      </w:r>
      <w:r>
        <w:rPr>
          <w:rFonts w:eastAsia="Calibri"/>
          <w:sz w:val="28"/>
          <w:szCs w:val="28"/>
        </w:rPr>
        <w:t>00</w:t>
      </w:r>
      <w:r w:rsidRPr="00075F1D">
        <w:rPr>
          <w:rFonts w:eastAsia="Calibri"/>
          <w:sz w:val="28"/>
          <w:szCs w:val="28"/>
        </w:rPr>
        <w:t>,00 рублей;</w:t>
      </w:r>
    </w:p>
    <w:p w:rsidR="00E574FF" w:rsidRPr="00075F1D" w:rsidRDefault="00E574FF" w:rsidP="00AE7A3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637262">
        <w:rPr>
          <w:rFonts w:eastAsia="Calibri"/>
          <w:sz w:val="28"/>
          <w:szCs w:val="28"/>
        </w:rPr>
        <w:t>3</w:t>
      </w:r>
      <w:r w:rsidRPr="00075F1D">
        <w:rPr>
          <w:rFonts w:eastAsia="Calibri"/>
          <w:sz w:val="28"/>
          <w:szCs w:val="28"/>
        </w:rPr>
        <w:t xml:space="preserve"> году – </w:t>
      </w:r>
      <w:r>
        <w:rPr>
          <w:rFonts w:eastAsia="Calibri"/>
          <w:sz w:val="28"/>
          <w:szCs w:val="28"/>
        </w:rPr>
        <w:t>1</w:t>
      </w:r>
      <w:r w:rsidR="008F3A98">
        <w:rPr>
          <w:rFonts w:eastAsia="Calibri"/>
          <w:sz w:val="28"/>
          <w:szCs w:val="28"/>
        </w:rPr>
        <w:t>3 720 2</w:t>
      </w:r>
      <w:r w:rsidRPr="00075F1D">
        <w:rPr>
          <w:rFonts w:eastAsia="Calibri"/>
          <w:sz w:val="28"/>
          <w:szCs w:val="28"/>
        </w:rPr>
        <w:t>00,00 рублей;</w:t>
      </w:r>
    </w:p>
    <w:p w:rsidR="00E574FF" w:rsidRPr="00075F1D" w:rsidRDefault="00E574FF" w:rsidP="00AE7A3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637262">
        <w:rPr>
          <w:rFonts w:eastAsia="Calibri"/>
          <w:sz w:val="28"/>
          <w:szCs w:val="28"/>
        </w:rPr>
        <w:t>4</w:t>
      </w:r>
      <w:r w:rsidRPr="00075F1D">
        <w:rPr>
          <w:rFonts w:eastAsia="Calibri"/>
          <w:sz w:val="28"/>
          <w:szCs w:val="28"/>
        </w:rPr>
        <w:t xml:space="preserve"> году – </w:t>
      </w:r>
      <w:r>
        <w:rPr>
          <w:rFonts w:eastAsia="Calibri"/>
          <w:sz w:val="28"/>
          <w:szCs w:val="28"/>
        </w:rPr>
        <w:t>1</w:t>
      </w:r>
      <w:r w:rsidR="008F3A98">
        <w:rPr>
          <w:rFonts w:eastAsia="Calibri"/>
          <w:sz w:val="28"/>
          <w:szCs w:val="28"/>
        </w:rPr>
        <w:t>3 720 2</w:t>
      </w:r>
      <w:r w:rsidRPr="00075F1D">
        <w:rPr>
          <w:rFonts w:eastAsia="Calibri"/>
          <w:sz w:val="28"/>
          <w:szCs w:val="28"/>
        </w:rPr>
        <w:t>00,00 рублей;</w:t>
      </w:r>
    </w:p>
    <w:p w:rsidR="00E574FF" w:rsidRPr="00075F1D" w:rsidRDefault="00E574FF" w:rsidP="00AE7A30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1D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8F3A98">
        <w:rPr>
          <w:rFonts w:ascii="Times New Roman" w:hAnsi="Times New Roman" w:cs="Times New Roman"/>
          <w:sz w:val="28"/>
          <w:szCs w:val="28"/>
        </w:rPr>
        <w:t>359 887 294</w:t>
      </w:r>
      <w:r w:rsidRPr="00075F1D">
        <w:rPr>
          <w:rFonts w:ascii="Times New Roman" w:hAnsi="Times New Roman" w:cs="Times New Roman"/>
          <w:sz w:val="28"/>
          <w:szCs w:val="28"/>
        </w:rPr>
        <w:t>,00 рубл</w:t>
      </w:r>
      <w:r w:rsidR="008F3A98">
        <w:rPr>
          <w:rFonts w:ascii="Times New Roman" w:hAnsi="Times New Roman" w:cs="Times New Roman"/>
          <w:sz w:val="28"/>
          <w:szCs w:val="28"/>
        </w:rPr>
        <w:t>я</w:t>
      </w:r>
      <w:r w:rsidRPr="00075F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74FF" w:rsidRPr="00075F1D" w:rsidRDefault="00E574FF" w:rsidP="00AE7A3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637262">
        <w:rPr>
          <w:rFonts w:eastAsia="Calibri"/>
          <w:sz w:val="28"/>
          <w:szCs w:val="28"/>
        </w:rPr>
        <w:t>2</w:t>
      </w:r>
      <w:r w:rsidRPr="00075F1D">
        <w:rPr>
          <w:rFonts w:eastAsia="Calibri"/>
          <w:sz w:val="28"/>
          <w:szCs w:val="28"/>
        </w:rPr>
        <w:t xml:space="preserve"> году – </w:t>
      </w:r>
      <w:r w:rsidR="008F3A98">
        <w:rPr>
          <w:rFonts w:eastAsia="Calibri"/>
          <w:sz w:val="28"/>
          <w:szCs w:val="28"/>
        </w:rPr>
        <w:t>114 974 439</w:t>
      </w:r>
      <w:r w:rsidRPr="00075F1D">
        <w:rPr>
          <w:rFonts w:eastAsia="Calibri"/>
          <w:sz w:val="28"/>
          <w:szCs w:val="28"/>
        </w:rPr>
        <w:t>,00 рублей;</w:t>
      </w:r>
    </w:p>
    <w:p w:rsidR="00E574FF" w:rsidRPr="00075F1D" w:rsidRDefault="00E574FF" w:rsidP="00AE7A3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lastRenderedPageBreak/>
        <w:t>в 202</w:t>
      </w:r>
      <w:r w:rsidR="00637262">
        <w:rPr>
          <w:rFonts w:eastAsia="Calibri"/>
          <w:sz w:val="28"/>
          <w:szCs w:val="28"/>
        </w:rPr>
        <w:t>3</w:t>
      </w:r>
      <w:r w:rsidRPr="00075F1D">
        <w:rPr>
          <w:rFonts w:eastAsia="Calibri"/>
          <w:sz w:val="28"/>
          <w:szCs w:val="28"/>
        </w:rPr>
        <w:t xml:space="preserve"> году – </w:t>
      </w:r>
      <w:r>
        <w:rPr>
          <w:rFonts w:eastAsia="Calibri"/>
          <w:sz w:val="28"/>
          <w:szCs w:val="28"/>
        </w:rPr>
        <w:t>1</w:t>
      </w:r>
      <w:r w:rsidR="008F3A98">
        <w:rPr>
          <w:rFonts w:eastAsia="Calibri"/>
          <w:sz w:val="28"/>
          <w:szCs w:val="28"/>
        </w:rPr>
        <w:t>21 228 829</w:t>
      </w:r>
      <w:r w:rsidRPr="00075F1D">
        <w:rPr>
          <w:rFonts w:eastAsia="Calibri"/>
          <w:sz w:val="28"/>
          <w:szCs w:val="28"/>
        </w:rPr>
        <w:t>,00 рублей;</w:t>
      </w:r>
    </w:p>
    <w:p w:rsidR="00D10946" w:rsidRDefault="00E574FF" w:rsidP="00AE7A3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637262">
        <w:rPr>
          <w:rFonts w:eastAsia="Calibri"/>
          <w:sz w:val="28"/>
          <w:szCs w:val="28"/>
        </w:rPr>
        <w:t>4</w:t>
      </w:r>
      <w:r w:rsidRPr="00075F1D">
        <w:rPr>
          <w:rFonts w:eastAsia="Calibri"/>
          <w:sz w:val="28"/>
          <w:szCs w:val="28"/>
        </w:rPr>
        <w:t xml:space="preserve"> году – </w:t>
      </w:r>
      <w:r>
        <w:rPr>
          <w:rFonts w:eastAsia="Calibri"/>
          <w:sz w:val="28"/>
          <w:szCs w:val="28"/>
        </w:rPr>
        <w:t>1</w:t>
      </w:r>
      <w:r w:rsidR="008F3A98">
        <w:rPr>
          <w:rFonts w:eastAsia="Calibri"/>
          <w:sz w:val="28"/>
          <w:szCs w:val="28"/>
        </w:rPr>
        <w:t>20 684 026</w:t>
      </w:r>
      <w:r w:rsidRPr="00075F1D">
        <w:rPr>
          <w:rFonts w:eastAsia="Calibri"/>
          <w:sz w:val="28"/>
          <w:szCs w:val="28"/>
        </w:rPr>
        <w:t>,00 рублей</w:t>
      </w:r>
      <w:r w:rsidR="008F3A98">
        <w:rPr>
          <w:rFonts w:eastAsia="Calibri"/>
          <w:sz w:val="28"/>
          <w:szCs w:val="28"/>
        </w:rPr>
        <w:t>.</w:t>
      </w:r>
    </w:p>
    <w:p w:rsidR="008F3A98" w:rsidRDefault="00B06E1B" w:rsidP="00E574FF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</w:p>
    <w:p w:rsidR="00E574FF" w:rsidRPr="00B06E1B" w:rsidRDefault="008F3A98" w:rsidP="00E574FF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Бюджетны</w:t>
      </w:r>
      <w:r w:rsidR="00A3668B">
        <w:rPr>
          <w:rFonts w:eastAsia="Calibri"/>
          <w:sz w:val="28"/>
          <w:szCs w:val="28"/>
        </w:rPr>
        <w:t>е средства на реализацию 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73" w:type="pct"/>
        <w:tblLayout w:type="fixed"/>
        <w:tblLook w:val="04A0" w:firstRow="1" w:lastRow="0" w:firstColumn="1" w:lastColumn="0" w:noHBand="0" w:noVBand="1"/>
      </w:tblPr>
      <w:tblGrid>
        <w:gridCol w:w="501"/>
        <w:gridCol w:w="2157"/>
        <w:gridCol w:w="1268"/>
        <w:gridCol w:w="1553"/>
        <w:gridCol w:w="1567"/>
        <w:gridCol w:w="1569"/>
        <w:gridCol w:w="1670"/>
      </w:tblGrid>
      <w:tr w:rsidR="008F3A98" w:rsidRPr="00D21ECF" w:rsidTr="008F3A98">
        <w:trPr>
          <w:trHeight w:val="75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Pr="00E765C4" w:rsidRDefault="008F3A98" w:rsidP="005E1965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>Итого на</w:t>
            </w:r>
          </w:p>
          <w:p w:rsidR="008F3A98" w:rsidRPr="00E765C4" w:rsidRDefault="008F3A98" w:rsidP="005E1965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8F3A98" w:rsidRPr="00556800" w:rsidTr="008F3A98">
        <w:trPr>
          <w:trHeight w:val="262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A98" w:rsidRPr="00556800" w:rsidRDefault="008F3A98" w:rsidP="005E196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3A98" w:rsidRPr="00556800" w:rsidRDefault="008F3A98" w:rsidP="005E196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Pr="000405D6" w:rsidRDefault="008F3A98" w:rsidP="005E1965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8F3A98" w:rsidRDefault="008F3A98" w:rsidP="005E1965">
            <w:pPr>
              <w:rPr>
                <w:b/>
              </w:rPr>
            </w:pPr>
            <w:r w:rsidRPr="008F3A98">
              <w:rPr>
                <w:b/>
              </w:rPr>
              <w:t>132 124 639,00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8F3A98" w:rsidRDefault="008F3A98" w:rsidP="005E1965">
            <w:pPr>
              <w:rPr>
                <w:b/>
              </w:rPr>
            </w:pPr>
            <w:r w:rsidRPr="008F3A98">
              <w:rPr>
                <w:b/>
              </w:rPr>
              <w:t>134 949 029,00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8F3A98" w:rsidRDefault="008F3A98" w:rsidP="005E1965">
            <w:pPr>
              <w:rPr>
                <w:b/>
              </w:rPr>
            </w:pPr>
            <w:r w:rsidRPr="008F3A98">
              <w:rPr>
                <w:b/>
              </w:rPr>
              <w:t>134 404 226,00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401 477 894,00</w:t>
            </w:r>
          </w:p>
        </w:tc>
      </w:tr>
      <w:tr w:rsidR="008F3A98" w:rsidRPr="00556800" w:rsidTr="008F3A98">
        <w:trPr>
          <w:trHeight w:val="215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F3A98" w:rsidRPr="00556800" w:rsidRDefault="008F3A98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Pr="00C660B8" w:rsidRDefault="008F3A98" w:rsidP="005E1965">
            <w:pPr>
              <w:jc w:val="center"/>
            </w:pPr>
            <w:r>
              <w:t>0106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8 597 998,00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6 349 870,00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5 998 982,00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20 946 850,00</w:t>
            </w:r>
          </w:p>
        </w:tc>
      </w:tr>
      <w:tr w:rsidR="008F3A98" w:rsidRPr="00556800" w:rsidTr="008F3A98">
        <w:trPr>
          <w:trHeight w:val="215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8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F3A98" w:rsidRPr="00556800" w:rsidRDefault="008F3A98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Default="008F3A98" w:rsidP="005E1965">
            <w:pPr>
              <w:jc w:val="center"/>
            </w:pPr>
            <w:r>
              <w:t>1401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38 037 062,00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34 607 062,00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34 607 062,00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107 251 186,00</w:t>
            </w:r>
          </w:p>
        </w:tc>
      </w:tr>
      <w:tr w:rsidR="008F3A98" w:rsidRPr="00556800" w:rsidTr="008F3A98">
        <w:trPr>
          <w:trHeight w:val="215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8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F3A98" w:rsidRPr="00556800" w:rsidRDefault="008F3A98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Default="008F3A98" w:rsidP="005E1965">
            <w:pPr>
              <w:jc w:val="center"/>
            </w:pPr>
            <w:r>
              <w:t>1403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85 489 579,00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93 992 097,00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>
            <w:pPr>
              <w:jc w:val="right"/>
            </w:pPr>
            <w:r>
              <w:t>93 798 182,00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273 279 858,00</w:t>
            </w:r>
          </w:p>
        </w:tc>
      </w:tr>
      <w:tr w:rsidR="008F3A98" w:rsidRPr="00D21ECF" w:rsidTr="008F3A98">
        <w:trPr>
          <w:trHeight w:val="205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widowControl w:val="0"/>
              <w:jc w:val="center"/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widowControl w:val="0"/>
              <w:jc w:val="right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jc w:val="right"/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widowControl w:val="0"/>
              <w:jc w:val="right"/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widowControl w:val="0"/>
              <w:ind w:left="-128"/>
              <w:jc w:val="right"/>
            </w:pPr>
          </w:p>
        </w:tc>
      </w:tr>
      <w:tr w:rsidR="008F3A98" w:rsidRPr="00D21ECF" w:rsidTr="008F3A98">
        <w:trPr>
          <w:trHeight w:val="96"/>
        </w:trPr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widowControl w:val="0"/>
              <w:jc w:val="center"/>
            </w:pP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Pr="00642421" w:rsidRDefault="008F3A98" w:rsidP="005E196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350A57" w:rsidRDefault="008F3A98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17 150 200,00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350A57" w:rsidRDefault="008F3A98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13 720 200,00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350A57" w:rsidRDefault="008F3A98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13 720 200,00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CB09BE" w:rsidRDefault="008F3A98" w:rsidP="005E1965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44 590 600,00</w:t>
            </w:r>
          </w:p>
        </w:tc>
      </w:tr>
      <w:tr w:rsidR="008F3A98" w:rsidRPr="00D21ECF" w:rsidTr="008F3A98">
        <w:trPr>
          <w:trHeight w:val="283"/>
        </w:trPr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Default="008F3A98" w:rsidP="005E1965">
            <w:pPr>
              <w:widowControl w:val="0"/>
              <w:jc w:val="center"/>
            </w:pP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61743F" w:rsidRDefault="008F3A98" w:rsidP="005E1965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98" w:rsidRPr="00642421" w:rsidRDefault="008F3A98" w:rsidP="005E196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350A57" w:rsidRDefault="008F3A98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114 974 439,00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350A57" w:rsidRDefault="008F3A98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121 228 829,00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350A57" w:rsidRDefault="008F3A98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120 684 026,00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98" w:rsidRPr="00CB09BE" w:rsidRDefault="008F3A98" w:rsidP="005E1965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359 887 294,00</w:t>
            </w:r>
          </w:p>
        </w:tc>
      </w:tr>
    </w:tbl>
    <w:p w:rsidR="00DE6F4E" w:rsidRPr="00F10051" w:rsidRDefault="00DE6F4E" w:rsidP="009E7006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bCs/>
          <w:color w:val="000000"/>
          <w:kern w:val="24"/>
          <w:sz w:val="28"/>
          <w:szCs w:val="28"/>
          <w:highlight w:val="cyan"/>
        </w:rPr>
      </w:pPr>
    </w:p>
    <w:p w:rsidR="00DE6F4E" w:rsidRPr="004B501C" w:rsidRDefault="00DE6F4E" w:rsidP="009E7006">
      <w:pPr>
        <w:widowControl w:val="0"/>
        <w:jc w:val="both"/>
        <w:rPr>
          <w:rFonts w:eastAsia="Calibri"/>
          <w:sz w:val="28"/>
          <w:szCs w:val="28"/>
        </w:rPr>
      </w:pPr>
    </w:p>
    <w:p w:rsidR="00DE6F4E" w:rsidRPr="004B501C" w:rsidRDefault="00DE6F4E" w:rsidP="009E7006">
      <w:pPr>
        <w:widowControl w:val="0"/>
        <w:jc w:val="center"/>
        <w:rPr>
          <w:b/>
          <w:sz w:val="28"/>
          <w:szCs w:val="28"/>
        </w:rPr>
      </w:pPr>
      <w:r w:rsidRPr="004B501C">
        <w:rPr>
          <w:b/>
          <w:sz w:val="28"/>
          <w:szCs w:val="28"/>
        </w:rPr>
        <w:t xml:space="preserve">Подпрограмма </w:t>
      </w:r>
    </w:p>
    <w:p w:rsidR="00DE6F4E" w:rsidRPr="004B501C" w:rsidRDefault="00DE6F4E" w:rsidP="009E7006">
      <w:pPr>
        <w:widowControl w:val="0"/>
        <w:jc w:val="center"/>
        <w:rPr>
          <w:b/>
          <w:sz w:val="28"/>
          <w:szCs w:val="28"/>
        </w:rPr>
      </w:pPr>
      <w:r w:rsidRPr="004B501C">
        <w:rPr>
          <w:b/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 поселений Казачинского района»</w:t>
      </w:r>
    </w:p>
    <w:p w:rsidR="00DE6F4E" w:rsidRPr="004B501C" w:rsidRDefault="00DE6F4E" w:rsidP="009E7006">
      <w:pPr>
        <w:widowControl w:val="0"/>
        <w:jc w:val="center"/>
        <w:rPr>
          <w:sz w:val="28"/>
          <w:szCs w:val="28"/>
        </w:rPr>
      </w:pPr>
    </w:p>
    <w:p w:rsidR="00DE6F4E" w:rsidRPr="004B501C" w:rsidRDefault="00DE6F4E" w:rsidP="008F3A98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1C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подпрограммы составляет </w:t>
      </w:r>
      <w:r w:rsidR="007E7621">
        <w:rPr>
          <w:rFonts w:ascii="Times New Roman" w:hAnsi="Times New Roman" w:cs="Times New Roman"/>
          <w:sz w:val="28"/>
          <w:szCs w:val="28"/>
        </w:rPr>
        <w:t>380 531 044,00</w:t>
      </w:r>
      <w:r w:rsidRPr="004B501C">
        <w:rPr>
          <w:rFonts w:ascii="Times New Roman" w:hAnsi="Times New Roman" w:cs="Times New Roman"/>
          <w:sz w:val="28"/>
          <w:szCs w:val="28"/>
        </w:rPr>
        <w:t xml:space="preserve"> рубл</w:t>
      </w:r>
      <w:r w:rsidR="007E7621">
        <w:rPr>
          <w:rFonts w:ascii="Times New Roman" w:hAnsi="Times New Roman" w:cs="Times New Roman"/>
          <w:sz w:val="28"/>
          <w:szCs w:val="28"/>
        </w:rPr>
        <w:t>я</w:t>
      </w:r>
      <w:r w:rsidRPr="004B501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B501C" w:rsidRPr="004B501C" w:rsidRDefault="004B501C" w:rsidP="008F3A98">
      <w:pPr>
        <w:ind w:firstLine="709"/>
        <w:jc w:val="both"/>
        <w:rPr>
          <w:bCs/>
          <w:sz w:val="28"/>
          <w:szCs w:val="28"/>
        </w:rPr>
      </w:pPr>
      <w:r w:rsidRPr="004B501C">
        <w:rPr>
          <w:rFonts w:eastAsia="Calibri"/>
          <w:sz w:val="28"/>
          <w:szCs w:val="28"/>
        </w:rPr>
        <w:t>202</w:t>
      </w:r>
      <w:r w:rsidR="007E7621">
        <w:rPr>
          <w:rFonts w:eastAsia="Calibri"/>
          <w:sz w:val="28"/>
          <w:szCs w:val="28"/>
        </w:rPr>
        <w:t>2</w:t>
      </w:r>
      <w:r w:rsidRPr="004B501C">
        <w:rPr>
          <w:rFonts w:eastAsia="Calibri"/>
          <w:sz w:val="28"/>
          <w:szCs w:val="28"/>
        </w:rPr>
        <w:t xml:space="preserve"> год – </w:t>
      </w:r>
      <w:r w:rsidR="007E7621">
        <w:rPr>
          <w:rFonts w:eastAsia="Calibri"/>
          <w:sz w:val="28"/>
          <w:szCs w:val="28"/>
        </w:rPr>
        <w:t>123 526 641,00</w:t>
      </w:r>
      <w:r w:rsidRPr="004B501C">
        <w:rPr>
          <w:bCs/>
          <w:sz w:val="28"/>
          <w:szCs w:val="28"/>
        </w:rPr>
        <w:t xml:space="preserve"> </w:t>
      </w:r>
      <w:r w:rsidRPr="004B501C">
        <w:rPr>
          <w:rFonts w:eastAsia="Calibri"/>
          <w:sz w:val="28"/>
          <w:szCs w:val="28"/>
        </w:rPr>
        <w:t>рубл</w:t>
      </w:r>
      <w:r w:rsidR="007E7621">
        <w:rPr>
          <w:rFonts w:eastAsia="Calibri"/>
          <w:sz w:val="28"/>
          <w:szCs w:val="28"/>
        </w:rPr>
        <w:t>ь</w:t>
      </w:r>
    </w:p>
    <w:p w:rsidR="004B501C" w:rsidRPr="004B501C" w:rsidRDefault="004B501C" w:rsidP="008F3A98">
      <w:pPr>
        <w:ind w:firstLine="709"/>
        <w:jc w:val="both"/>
        <w:rPr>
          <w:bCs/>
          <w:sz w:val="28"/>
          <w:szCs w:val="28"/>
        </w:rPr>
      </w:pPr>
      <w:r w:rsidRPr="004B501C">
        <w:rPr>
          <w:rFonts w:eastAsia="Calibri"/>
          <w:sz w:val="28"/>
          <w:szCs w:val="28"/>
        </w:rPr>
        <w:t>202</w:t>
      </w:r>
      <w:r w:rsidR="007E7621">
        <w:rPr>
          <w:rFonts w:eastAsia="Calibri"/>
          <w:sz w:val="28"/>
          <w:szCs w:val="28"/>
        </w:rPr>
        <w:t>3</w:t>
      </w:r>
      <w:r w:rsidRPr="004B501C">
        <w:rPr>
          <w:rFonts w:eastAsia="Calibri"/>
          <w:sz w:val="28"/>
          <w:szCs w:val="28"/>
        </w:rPr>
        <w:t xml:space="preserve"> год </w:t>
      </w:r>
      <w:r w:rsidR="007E7621">
        <w:rPr>
          <w:rFonts w:eastAsia="Calibri"/>
          <w:sz w:val="28"/>
          <w:szCs w:val="28"/>
        </w:rPr>
        <w:t>–</w:t>
      </w:r>
      <w:r w:rsidRPr="004B501C">
        <w:rPr>
          <w:rFonts w:eastAsia="Calibri"/>
          <w:sz w:val="28"/>
          <w:szCs w:val="28"/>
        </w:rPr>
        <w:t xml:space="preserve"> </w:t>
      </w:r>
      <w:r w:rsidR="007E7621">
        <w:rPr>
          <w:rFonts w:eastAsia="Calibri"/>
          <w:sz w:val="28"/>
          <w:szCs w:val="28"/>
        </w:rPr>
        <w:t>128 599 159</w:t>
      </w:r>
      <w:r w:rsidRPr="004B501C">
        <w:rPr>
          <w:bCs/>
          <w:sz w:val="28"/>
          <w:szCs w:val="28"/>
        </w:rPr>
        <w:t xml:space="preserve">,00 </w:t>
      </w:r>
      <w:r w:rsidRPr="004B501C">
        <w:rPr>
          <w:rFonts w:eastAsia="Calibri"/>
          <w:sz w:val="28"/>
          <w:szCs w:val="28"/>
        </w:rPr>
        <w:t>рублей;</w:t>
      </w:r>
    </w:p>
    <w:p w:rsidR="004B501C" w:rsidRPr="004B501C" w:rsidRDefault="004B501C" w:rsidP="008F3A98">
      <w:pPr>
        <w:ind w:firstLine="709"/>
        <w:jc w:val="both"/>
        <w:rPr>
          <w:b/>
          <w:bCs/>
          <w:color w:val="FF0000"/>
          <w:sz w:val="28"/>
          <w:szCs w:val="28"/>
        </w:rPr>
      </w:pPr>
      <w:r w:rsidRPr="004B501C">
        <w:rPr>
          <w:rFonts w:eastAsia="Calibri"/>
          <w:sz w:val="28"/>
          <w:szCs w:val="28"/>
        </w:rPr>
        <w:t>202</w:t>
      </w:r>
      <w:r w:rsidR="007E7621">
        <w:rPr>
          <w:rFonts w:eastAsia="Calibri"/>
          <w:sz w:val="28"/>
          <w:szCs w:val="28"/>
        </w:rPr>
        <w:t>4</w:t>
      </w:r>
      <w:r w:rsidRPr="004B501C">
        <w:rPr>
          <w:rFonts w:eastAsia="Calibri"/>
          <w:sz w:val="28"/>
          <w:szCs w:val="28"/>
        </w:rPr>
        <w:t xml:space="preserve"> год – </w:t>
      </w:r>
      <w:r w:rsidR="007E7621">
        <w:rPr>
          <w:rFonts w:eastAsia="Calibri"/>
          <w:sz w:val="28"/>
          <w:szCs w:val="28"/>
        </w:rPr>
        <w:t>128 405 244</w:t>
      </w:r>
      <w:r w:rsidRPr="004B501C">
        <w:rPr>
          <w:bCs/>
          <w:sz w:val="28"/>
          <w:szCs w:val="28"/>
        </w:rPr>
        <w:t xml:space="preserve">,00 </w:t>
      </w:r>
      <w:r w:rsidRPr="004B501C">
        <w:rPr>
          <w:rFonts w:eastAsia="Calibri"/>
          <w:sz w:val="28"/>
          <w:szCs w:val="28"/>
        </w:rPr>
        <w:t>рубл</w:t>
      </w:r>
      <w:r w:rsidR="007E7621">
        <w:rPr>
          <w:rFonts w:eastAsia="Calibri"/>
          <w:sz w:val="28"/>
          <w:szCs w:val="28"/>
        </w:rPr>
        <w:t>я</w:t>
      </w:r>
      <w:r w:rsidRPr="004B501C">
        <w:rPr>
          <w:rFonts w:eastAsia="Calibri"/>
          <w:sz w:val="28"/>
          <w:szCs w:val="28"/>
        </w:rPr>
        <w:t>;</w:t>
      </w:r>
    </w:p>
    <w:p w:rsidR="007E7621" w:rsidRPr="007E7621" w:rsidRDefault="007E7621" w:rsidP="007E7621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621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7E762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7E7621">
        <w:rPr>
          <w:rFonts w:ascii="Times New Roman" w:hAnsi="Times New Roman" w:cs="Times New Roman"/>
          <w:sz w:val="28"/>
          <w:szCs w:val="28"/>
        </w:rPr>
        <w:t>аевого бюджета – 44 590 600,00 рублей, в том числе:</w:t>
      </w:r>
    </w:p>
    <w:p w:rsidR="007E7621" w:rsidRPr="007E7621" w:rsidRDefault="007E7621" w:rsidP="007E7621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621">
        <w:rPr>
          <w:rFonts w:ascii="Times New Roman" w:hAnsi="Times New Roman" w:cs="Times New Roman"/>
          <w:sz w:val="28"/>
          <w:szCs w:val="28"/>
        </w:rPr>
        <w:t>в 2022 году – 17 150 200,00 рублей;</w:t>
      </w:r>
    </w:p>
    <w:p w:rsidR="007E7621" w:rsidRPr="007E7621" w:rsidRDefault="007E7621" w:rsidP="007E7621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621">
        <w:rPr>
          <w:rFonts w:ascii="Times New Roman" w:hAnsi="Times New Roman" w:cs="Times New Roman"/>
          <w:sz w:val="28"/>
          <w:szCs w:val="28"/>
        </w:rPr>
        <w:t>в 2023 году – 13 720 200,00 рублей;</w:t>
      </w:r>
    </w:p>
    <w:p w:rsidR="007E7621" w:rsidRDefault="007E7621" w:rsidP="007E7621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621">
        <w:rPr>
          <w:rFonts w:ascii="Times New Roman" w:hAnsi="Times New Roman" w:cs="Times New Roman"/>
          <w:sz w:val="28"/>
          <w:szCs w:val="28"/>
        </w:rPr>
        <w:t>в 2024 году – 13 720 200,00 рублей;</w:t>
      </w:r>
    </w:p>
    <w:p w:rsidR="004B501C" w:rsidRPr="00075F1D" w:rsidRDefault="004B501C" w:rsidP="007E7621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1D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7E7621">
        <w:rPr>
          <w:rFonts w:ascii="Times New Roman" w:hAnsi="Times New Roman" w:cs="Times New Roman"/>
          <w:sz w:val="28"/>
          <w:szCs w:val="28"/>
        </w:rPr>
        <w:t>335 940 444</w:t>
      </w:r>
      <w:r w:rsidRPr="00075F1D">
        <w:rPr>
          <w:rFonts w:ascii="Times New Roman" w:hAnsi="Times New Roman" w:cs="Times New Roman"/>
          <w:sz w:val="28"/>
          <w:szCs w:val="28"/>
        </w:rPr>
        <w:t>,00 рубл</w:t>
      </w:r>
      <w:r w:rsidR="007E7621">
        <w:rPr>
          <w:rFonts w:ascii="Times New Roman" w:hAnsi="Times New Roman" w:cs="Times New Roman"/>
          <w:sz w:val="28"/>
          <w:szCs w:val="28"/>
        </w:rPr>
        <w:t>я</w:t>
      </w:r>
      <w:r w:rsidRPr="00075F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B501C" w:rsidRPr="00075F1D" w:rsidRDefault="004B501C" w:rsidP="008F3A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7E7621">
        <w:rPr>
          <w:rFonts w:eastAsia="Calibri"/>
          <w:sz w:val="28"/>
          <w:szCs w:val="28"/>
        </w:rPr>
        <w:t>2</w:t>
      </w:r>
      <w:r w:rsidRPr="00075F1D">
        <w:rPr>
          <w:rFonts w:eastAsia="Calibri"/>
          <w:sz w:val="28"/>
          <w:szCs w:val="28"/>
        </w:rPr>
        <w:t xml:space="preserve"> году – </w:t>
      </w:r>
      <w:r w:rsidR="007E7621">
        <w:rPr>
          <w:rFonts w:eastAsia="Calibri"/>
          <w:sz w:val="28"/>
          <w:szCs w:val="28"/>
        </w:rPr>
        <w:t>106 376 441</w:t>
      </w:r>
      <w:r w:rsidRPr="00075F1D">
        <w:rPr>
          <w:rFonts w:eastAsia="Calibri"/>
          <w:sz w:val="28"/>
          <w:szCs w:val="28"/>
        </w:rPr>
        <w:t>,00 рубл</w:t>
      </w:r>
      <w:r w:rsidR="007E7621">
        <w:rPr>
          <w:rFonts w:eastAsia="Calibri"/>
          <w:sz w:val="28"/>
          <w:szCs w:val="28"/>
        </w:rPr>
        <w:t>ь</w:t>
      </w:r>
      <w:r w:rsidRPr="00075F1D">
        <w:rPr>
          <w:rFonts w:eastAsia="Calibri"/>
          <w:sz w:val="28"/>
          <w:szCs w:val="28"/>
        </w:rPr>
        <w:t>;</w:t>
      </w:r>
    </w:p>
    <w:p w:rsidR="004B501C" w:rsidRPr="00075F1D" w:rsidRDefault="004B501C" w:rsidP="008F3A98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75F1D">
        <w:rPr>
          <w:rFonts w:eastAsia="Calibri"/>
          <w:sz w:val="28"/>
          <w:szCs w:val="28"/>
        </w:rPr>
        <w:t>в 202</w:t>
      </w:r>
      <w:r w:rsidR="007E7621">
        <w:rPr>
          <w:rFonts w:eastAsia="Calibri"/>
          <w:sz w:val="28"/>
          <w:szCs w:val="28"/>
        </w:rPr>
        <w:t>3</w:t>
      </w:r>
      <w:r w:rsidRPr="00075F1D">
        <w:rPr>
          <w:rFonts w:eastAsia="Calibri"/>
          <w:sz w:val="28"/>
          <w:szCs w:val="28"/>
        </w:rPr>
        <w:t xml:space="preserve"> году – </w:t>
      </w:r>
      <w:r w:rsidR="007E7621">
        <w:rPr>
          <w:rFonts w:eastAsia="Calibri"/>
          <w:sz w:val="28"/>
          <w:szCs w:val="28"/>
        </w:rPr>
        <w:t>114 878 959</w:t>
      </w:r>
      <w:r w:rsidRPr="00075F1D">
        <w:rPr>
          <w:rFonts w:eastAsia="Calibri"/>
          <w:sz w:val="28"/>
          <w:szCs w:val="28"/>
        </w:rPr>
        <w:t>,00 рублей;</w:t>
      </w:r>
    </w:p>
    <w:p w:rsidR="00C51E7A" w:rsidRDefault="004B501C" w:rsidP="008F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B501C">
        <w:rPr>
          <w:rFonts w:eastAsia="Calibri"/>
          <w:sz w:val="28"/>
          <w:szCs w:val="28"/>
        </w:rPr>
        <w:t>в 202</w:t>
      </w:r>
      <w:r w:rsidR="007E7621">
        <w:rPr>
          <w:rFonts w:eastAsia="Calibri"/>
          <w:sz w:val="28"/>
          <w:szCs w:val="28"/>
        </w:rPr>
        <w:t>4</w:t>
      </w:r>
      <w:r w:rsidRPr="004B501C">
        <w:rPr>
          <w:rFonts w:eastAsia="Calibri"/>
          <w:sz w:val="28"/>
          <w:szCs w:val="28"/>
        </w:rPr>
        <w:t xml:space="preserve"> году – </w:t>
      </w:r>
      <w:r w:rsidR="007E7621">
        <w:rPr>
          <w:rFonts w:eastAsia="Calibri"/>
          <w:sz w:val="28"/>
          <w:szCs w:val="28"/>
        </w:rPr>
        <w:t>114 685 044</w:t>
      </w:r>
      <w:r w:rsidRPr="004B501C">
        <w:rPr>
          <w:rFonts w:eastAsia="Calibri"/>
          <w:sz w:val="28"/>
          <w:szCs w:val="28"/>
        </w:rPr>
        <w:t>,00 рубл</w:t>
      </w:r>
      <w:r w:rsidR="007E7621">
        <w:rPr>
          <w:rFonts w:eastAsia="Calibri"/>
          <w:sz w:val="28"/>
          <w:szCs w:val="28"/>
        </w:rPr>
        <w:t>я</w:t>
      </w:r>
      <w:r w:rsidRPr="004B501C">
        <w:rPr>
          <w:rFonts w:eastAsia="Calibri"/>
          <w:sz w:val="28"/>
          <w:szCs w:val="28"/>
        </w:rPr>
        <w:t>.</w:t>
      </w:r>
    </w:p>
    <w:p w:rsidR="007E7621" w:rsidRDefault="007E7621" w:rsidP="008F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E7621" w:rsidRPr="00B06E1B" w:rsidRDefault="007E7621" w:rsidP="007E7621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 w:rsidR="00A3668B"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73" w:type="pct"/>
        <w:tblLayout w:type="fixed"/>
        <w:tblLook w:val="04A0" w:firstRow="1" w:lastRow="0" w:firstColumn="1" w:lastColumn="0" w:noHBand="0" w:noVBand="1"/>
      </w:tblPr>
      <w:tblGrid>
        <w:gridCol w:w="507"/>
        <w:gridCol w:w="2158"/>
        <w:gridCol w:w="1267"/>
        <w:gridCol w:w="1553"/>
        <w:gridCol w:w="1567"/>
        <w:gridCol w:w="1569"/>
        <w:gridCol w:w="1664"/>
      </w:tblGrid>
      <w:tr w:rsidR="007E7621" w:rsidRPr="00D21ECF" w:rsidTr="007E7621">
        <w:trPr>
          <w:trHeight w:val="7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1" w:rsidRPr="00E765C4" w:rsidRDefault="007E7621" w:rsidP="005E1965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>Итого на</w:t>
            </w:r>
          </w:p>
          <w:p w:rsidR="007E7621" w:rsidRPr="00E765C4" w:rsidRDefault="007E7621" w:rsidP="005E1965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7E7621" w:rsidRPr="00556800" w:rsidTr="007E7621">
        <w:trPr>
          <w:trHeight w:val="203"/>
        </w:trPr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621" w:rsidRPr="00556800" w:rsidRDefault="007E7621" w:rsidP="005E196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E7621" w:rsidRPr="00556800" w:rsidRDefault="007E7621" w:rsidP="005E196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1" w:rsidRPr="000405D6" w:rsidRDefault="007E7621" w:rsidP="005E1965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b/>
              </w:rPr>
            </w:pPr>
            <w:r w:rsidRPr="007E7621">
              <w:rPr>
                <w:b/>
              </w:rPr>
              <w:t>123 526 641,00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b/>
              </w:rPr>
            </w:pPr>
            <w:r w:rsidRPr="007E7621">
              <w:rPr>
                <w:b/>
              </w:rPr>
              <w:t>128 599 159,00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b/>
              </w:rPr>
            </w:pPr>
            <w:r w:rsidRPr="007E7621">
              <w:rPr>
                <w:b/>
              </w:rPr>
              <w:t>128 405 244,00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380 531 044,00</w:t>
            </w:r>
          </w:p>
        </w:tc>
      </w:tr>
      <w:tr w:rsidR="007E7621" w:rsidRPr="00556800" w:rsidTr="007E7621">
        <w:trPr>
          <w:trHeight w:val="215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E7621" w:rsidRPr="00556800" w:rsidRDefault="007E7621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1" w:rsidRDefault="007E7621" w:rsidP="005E1965">
            <w:pPr>
              <w:jc w:val="center"/>
            </w:pPr>
            <w:r>
              <w:t>1401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</w:pPr>
            <w:r>
              <w:t>38 037 062,00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</w:pPr>
            <w:r>
              <w:t>34 607 062,00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</w:pPr>
            <w:r>
              <w:t>34 607 062,00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107 251 186,00</w:t>
            </w:r>
          </w:p>
        </w:tc>
      </w:tr>
      <w:tr w:rsidR="007E7621" w:rsidRPr="00556800" w:rsidTr="007E7621">
        <w:trPr>
          <w:trHeight w:val="215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E7621" w:rsidRPr="00556800" w:rsidRDefault="007E7621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1" w:rsidRDefault="007E7621" w:rsidP="005E1965">
            <w:pPr>
              <w:jc w:val="center"/>
            </w:pPr>
            <w:r>
              <w:t>1403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</w:pPr>
            <w:r>
              <w:t>85 489 579,00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</w:pPr>
            <w:r>
              <w:t>93 992 097,00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</w:pPr>
            <w:r>
              <w:t>93 798 182,00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273 279 858,00</w:t>
            </w:r>
          </w:p>
        </w:tc>
      </w:tr>
      <w:tr w:rsidR="007E7621" w:rsidRPr="00D21ECF" w:rsidTr="007E7621">
        <w:trPr>
          <w:trHeight w:val="205"/>
        </w:trPr>
        <w:tc>
          <w:tcPr>
            <w:tcW w:w="2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widowControl w:val="0"/>
              <w:jc w:val="center"/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widowControl w:val="0"/>
              <w:jc w:val="right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jc w:val="right"/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widowControl w:val="0"/>
              <w:jc w:val="right"/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widowControl w:val="0"/>
              <w:ind w:left="-128"/>
              <w:jc w:val="right"/>
            </w:pPr>
          </w:p>
        </w:tc>
      </w:tr>
      <w:tr w:rsidR="007E7621" w:rsidRPr="00D21ECF" w:rsidTr="007E7621">
        <w:trPr>
          <w:trHeight w:val="96"/>
        </w:trPr>
        <w:tc>
          <w:tcPr>
            <w:tcW w:w="2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widowControl w:val="0"/>
              <w:jc w:val="center"/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1" w:rsidRPr="00642421" w:rsidRDefault="007E7621" w:rsidP="005E196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i/>
                <w:sz w:val="18"/>
                <w:szCs w:val="18"/>
              </w:rPr>
            </w:pPr>
            <w:r w:rsidRPr="007E7621">
              <w:rPr>
                <w:i/>
                <w:sz w:val="18"/>
                <w:szCs w:val="18"/>
              </w:rPr>
              <w:t>17 150 200,00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i/>
                <w:sz w:val="18"/>
                <w:szCs w:val="18"/>
              </w:rPr>
            </w:pPr>
            <w:r w:rsidRPr="007E7621">
              <w:rPr>
                <w:i/>
                <w:sz w:val="18"/>
                <w:szCs w:val="18"/>
              </w:rPr>
              <w:t>13 720 200,00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i/>
                <w:sz w:val="18"/>
                <w:szCs w:val="18"/>
              </w:rPr>
            </w:pPr>
            <w:r w:rsidRPr="007E7621">
              <w:rPr>
                <w:i/>
                <w:sz w:val="18"/>
                <w:szCs w:val="18"/>
              </w:rPr>
              <w:t>13 720 200,00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CB09BE" w:rsidRDefault="007E7621" w:rsidP="005E1965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44 590 600,00</w:t>
            </w:r>
          </w:p>
        </w:tc>
      </w:tr>
      <w:tr w:rsidR="007E7621" w:rsidRPr="00D21ECF" w:rsidTr="007E7621">
        <w:trPr>
          <w:trHeight w:val="283"/>
        </w:trPr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Default="007E7621" w:rsidP="005E1965">
            <w:pPr>
              <w:widowControl w:val="0"/>
              <w:jc w:val="center"/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61743F" w:rsidRDefault="007E7621" w:rsidP="005E1965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1" w:rsidRPr="00642421" w:rsidRDefault="007E7621" w:rsidP="005E196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i/>
                <w:sz w:val="18"/>
                <w:szCs w:val="18"/>
              </w:rPr>
            </w:pPr>
            <w:r w:rsidRPr="007E7621">
              <w:rPr>
                <w:i/>
                <w:sz w:val="18"/>
                <w:szCs w:val="18"/>
              </w:rPr>
              <w:t>106 376 441,00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i/>
                <w:sz w:val="18"/>
                <w:szCs w:val="18"/>
              </w:rPr>
            </w:pPr>
            <w:r w:rsidRPr="007E7621">
              <w:rPr>
                <w:i/>
                <w:sz w:val="18"/>
                <w:szCs w:val="18"/>
              </w:rPr>
              <w:t>114 878 959,00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7E7621" w:rsidRDefault="007E7621" w:rsidP="007E7621">
            <w:pPr>
              <w:jc w:val="right"/>
              <w:rPr>
                <w:i/>
                <w:sz w:val="18"/>
                <w:szCs w:val="18"/>
              </w:rPr>
            </w:pPr>
            <w:r w:rsidRPr="007E7621">
              <w:rPr>
                <w:i/>
                <w:sz w:val="18"/>
                <w:szCs w:val="18"/>
              </w:rPr>
              <w:t>114 685 044,00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21" w:rsidRPr="00CB09BE" w:rsidRDefault="007E7621" w:rsidP="005E1965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335 940 444,00</w:t>
            </w:r>
          </w:p>
        </w:tc>
      </w:tr>
    </w:tbl>
    <w:p w:rsidR="007E7621" w:rsidRDefault="007E7621" w:rsidP="008F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C51E7A" w:rsidRDefault="007E7621" w:rsidP="009E70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данной подпрограммы средства будут направлены на предоставление:</w:t>
      </w:r>
    </w:p>
    <w:p w:rsidR="00E85AB3" w:rsidRDefault="007E7621" w:rsidP="009E70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E7A" w:rsidRPr="00C51E7A">
        <w:rPr>
          <w:sz w:val="28"/>
          <w:szCs w:val="28"/>
        </w:rPr>
        <w:t>дотаций на выравнивание бюджетной обеспеченности поселений Казачинского района из районного бюджета за счет субвенции из краевого бюджета</w:t>
      </w:r>
      <w:r>
        <w:rPr>
          <w:sz w:val="28"/>
          <w:szCs w:val="28"/>
        </w:rPr>
        <w:t xml:space="preserve"> в 2022 году в объеме 17 150 200,00 рублей, в 2023 году – в объеме 13 720 200,00 рублей, в 2024 году – в объеме 13 720 200,00 рублей (</w:t>
      </w:r>
      <w:r w:rsidR="00C51E7A" w:rsidRPr="00FC7B9A">
        <w:rPr>
          <w:sz w:val="28"/>
          <w:szCs w:val="28"/>
        </w:rPr>
        <w:t>приложени</w:t>
      </w:r>
      <w:r w:rsidR="00C51E7A">
        <w:rPr>
          <w:sz w:val="28"/>
          <w:szCs w:val="28"/>
        </w:rPr>
        <w:t>е</w:t>
      </w:r>
      <w:r w:rsidR="00C51E7A" w:rsidRPr="00FC7B9A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r w:rsidR="00C51E7A" w:rsidRPr="00DC51CC">
        <w:rPr>
          <w:sz w:val="28"/>
          <w:szCs w:val="28"/>
        </w:rPr>
        <w:t xml:space="preserve"> к проекту решения</w:t>
      </w:r>
      <w:r>
        <w:rPr>
          <w:sz w:val="28"/>
          <w:szCs w:val="28"/>
        </w:rPr>
        <w:t>);</w:t>
      </w:r>
    </w:p>
    <w:p w:rsidR="007E7621" w:rsidRDefault="007E7621" w:rsidP="00C51E7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E7A" w:rsidRPr="00C51E7A">
        <w:rPr>
          <w:sz w:val="28"/>
          <w:szCs w:val="28"/>
        </w:rPr>
        <w:t>дотаций на выравнивание бюджетной обеспеченности поселений из районного бюджета за счет собственных доходов районного бюджета</w:t>
      </w:r>
      <w:r>
        <w:rPr>
          <w:sz w:val="28"/>
          <w:szCs w:val="28"/>
        </w:rPr>
        <w:t xml:space="preserve"> </w:t>
      </w:r>
      <w:r w:rsidRPr="007E7621">
        <w:rPr>
          <w:sz w:val="28"/>
          <w:szCs w:val="28"/>
        </w:rPr>
        <w:t xml:space="preserve">в 2022 году в объеме </w:t>
      </w:r>
      <w:r>
        <w:rPr>
          <w:sz w:val="28"/>
          <w:szCs w:val="28"/>
        </w:rPr>
        <w:t>20 886 862</w:t>
      </w:r>
      <w:r w:rsidRPr="007E7621">
        <w:rPr>
          <w:sz w:val="28"/>
          <w:szCs w:val="28"/>
        </w:rPr>
        <w:t>,00 рубл</w:t>
      </w:r>
      <w:r>
        <w:rPr>
          <w:sz w:val="28"/>
          <w:szCs w:val="28"/>
        </w:rPr>
        <w:t>я</w:t>
      </w:r>
      <w:r w:rsidRPr="007E7621">
        <w:rPr>
          <w:sz w:val="28"/>
          <w:szCs w:val="28"/>
        </w:rPr>
        <w:t xml:space="preserve">, в 2023 году – в объеме </w:t>
      </w:r>
      <w:r>
        <w:rPr>
          <w:sz w:val="28"/>
          <w:szCs w:val="28"/>
        </w:rPr>
        <w:t>20 886 862</w:t>
      </w:r>
      <w:r w:rsidRPr="007E7621">
        <w:rPr>
          <w:sz w:val="28"/>
          <w:szCs w:val="28"/>
        </w:rPr>
        <w:t>,00 рубл</w:t>
      </w:r>
      <w:r>
        <w:rPr>
          <w:sz w:val="28"/>
          <w:szCs w:val="28"/>
        </w:rPr>
        <w:t>я</w:t>
      </w:r>
      <w:r w:rsidRPr="007E7621">
        <w:rPr>
          <w:sz w:val="28"/>
          <w:szCs w:val="28"/>
        </w:rPr>
        <w:t xml:space="preserve">, в 2024 году – в объеме </w:t>
      </w:r>
      <w:r>
        <w:rPr>
          <w:sz w:val="28"/>
          <w:szCs w:val="28"/>
        </w:rPr>
        <w:t>20 886 862</w:t>
      </w:r>
      <w:r w:rsidRPr="007E7621">
        <w:rPr>
          <w:sz w:val="28"/>
          <w:szCs w:val="28"/>
        </w:rPr>
        <w:t>,00 рубл</w:t>
      </w:r>
      <w:r>
        <w:rPr>
          <w:sz w:val="28"/>
          <w:szCs w:val="28"/>
        </w:rPr>
        <w:t>я</w:t>
      </w:r>
      <w:r w:rsidRPr="007E7621">
        <w:rPr>
          <w:sz w:val="28"/>
          <w:szCs w:val="28"/>
        </w:rPr>
        <w:t xml:space="preserve"> (приложение № 6 к проекту решения);</w:t>
      </w:r>
    </w:p>
    <w:p w:rsidR="005E1965" w:rsidRDefault="005E1965" w:rsidP="009E70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E7A" w:rsidRPr="00FC7B9A">
        <w:rPr>
          <w:sz w:val="28"/>
          <w:szCs w:val="28"/>
        </w:rPr>
        <w:t xml:space="preserve"> </w:t>
      </w:r>
      <w:r w:rsidR="00C51E7A" w:rsidRPr="00C51E7A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 Казачинского района</w:t>
      </w:r>
      <w:r>
        <w:rPr>
          <w:sz w:val="28"/>
          <w:szCs w:val="28"/>
        </w:rPr>
        <w:t xml:space="preserve"> </w:t>
      </w:r>
      <w:r w:rsidRPr="005E1965">
        <w:rPr>
          <w:sz w:val="28"/>
          <w:szCs w:val="28"/>
        </w:rPr>
        <w:t xml:space="preserve">в 2022 году в объеме </w:t>
      </w:r>
      <w:r>
        <w:rPr>
          <w:sz w:val="28"/>
          <w:szCs w:val="28"/>
        </w:rPr>
        <w:t>85 489 579,00 рублей</w:t>
      </w:r>
      <w:r w:rsidRPr="005E1965">
        <w:rPr>
          <w:sz w:val="28"/>
          <w:szCs w:val="28"/>
        </w:rPr>
        <w:t xml:space="preserve">, в 2023 году – в объеме </w:t>
      </w:r>
      <w:r>
        <w:rPr>
          <w:sz w:val="28"/>
          <w:szCs w:val="28"/>
        </w:rPr>
        <w:t>93 992 097</w:t>
      </w:r>
      <w:r w:rsidRPr="005E1965">
        <w:rPr>
          <w:sz w:val="28"/>
          <w:szCs w:val="28"/>
        </w:rPr>
        <w:t>,00 рубл</w:t>
      </w:r>
      <w:r>
        <w:rPr>
          <w:sz w:val="28"/>
          <w:szCs w:val="28"/>
        </w:rPr>
        <w:t>ей</w:t>
      </w:r>
      <w:r w:rsidRPr="005E1965">
        <w:rPr>
          <w:sz w:val="28"/>
          <w:szCs w:val="28"/>
        </w:rPr>
        <w:t xml:space="preserve">, в 2024 году – в объеме </w:t>
      </w:r>
      <w:r>
        <w:rPr>
          <w:sz w:val="28"/>
          <w:szCs w:val="28"/>
        </w:rPr>
        <w:t>93 798 182</w:t>
      </w:r>
      <w:r w:rsidRPr="005E1965">
        <w:rPr>
          <w:sz w:val="28"/>
          <w:szCs w:val="28"/>
        </w:rPr>
        <w:t>,00 рубля (пр</w:t>
      </w:r>
      <w:r>
        <w:rPr>
          <w:sz w:val="28"/>
          <w:szCs w:val="28"/>
        </w:rPr>
        <w:t>иложение № 9 к проекту решения).</w:t>
      </w:r>
    </w:p>
    <w:p w:rsidR="005E1965" w:rsidRDefault="005E1965" w:rsidP="005E1965">
      <w:pPr>
        <w:widowControl w:val="0"/>
        <w:ind w:firstLine="709"/>
        <w:jc w:val="both"/>
        <w:rPr>
          <w:sz w:val="28"/>
          <w:szCs w:val="28"/>
        </w:rPr>
      </w:pPr>
    </w:p>
    <w:p w:rsidR="005E1965" w:rsidRPr="005E1965" w:rsidRDefault="005E1965" w:rsidP="005E1965">
      <w:pPr>
        <w:widowControl w:val="0"/>
        <w:ind w:firstLine="709"/>
        <w:jc w:val="both"/>
        <w:rPr>
          <w:rFonts w:eastAsia="Calibri"/>
          <w:i/>
          <w:sz w:val="28"/>
          <w:szCs w:val="28"/>
        </w:rPr>
      </w:pPr>
      <w:r w:rsidRPr="008206C6">
        <w:rPr>
          <w:sz w:val="28"/>
          <w:szCs w:val="28"/>
        </w:rPr>
        <w:t xml:space="preserve">Целью подпрограммы является </w:t>
      </w:r>
      <w:r w:rsidRPr="005E1965">
        <w:rPr>
          <w:i/>
          <w:sz w:val="28"/>
          <w:szCs w:val="28"/>
        </w:rPr>
        <w:t>обеспечение равных условий для устойчивого и эффективного исполнения расходных обязательств поселений Казачинского района, обеспечение сбалансированности и повышение финансовой самостоятельности бюджетов поселений Казачинского района</w:t>
      </w:r>
      <w:r>
        <w:rPr>
          <w:i/>
          <w:sz w:val="28"/>
          <w:szCs w:val="28"/>
        </w:rPr>
        <w:t>.</w:t>
      </w:r>
    </w:p>
    <w:p w:rsidR="005E1965" w:rsidRPr="008206C6" w:rsidRDefault="005E1965" w:rsidP="005E1965">
      <w:pPr>
        <w:widowControl w:val="0"/>
        <w:ind w:firstLine="709"/>
        <w:jc w:val="both"/>
        <w:rPr>
          <w:sz w:val="28"/>
          <w:szCs w:val="28"/>
        </w:rPr>
      </w:pPr>
      <w:r w:rsidRPr="008206C6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5E1965" w:rsidRPr="008206C6" w:rsidRDefault="005E1965" w:rsidP="005E19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06C6">
        <w:rPr>
          <w:sz w:val="28"/>
          <w:szCs w:val="28"/>
        </w:rPr>
        <w:t>- создание условий для обеспечения финансовой устойчивости бюджетов поселений Казачинского района;</w:t>
      </w:r>
    </w:p>
    <w:p w:rsidR="005E1965" w:rsidRPr="008206C6" w:rsidRDefault="005E1965" w:rsidP="005E19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06C6">
        <w:rPr>
          <w:sz w:val="28"/>
          <w:szCs w:val="28"/>
        </w:rPr>
        <w:t>- повышение качества управления муниципальными финансами поселений Казачинского района.</w:t>
      </w:r>
    </w:p>
    <w:p w:rsidR="005E1965" w:rsidRDefault="005E1965" w:rsidP="009E7006">
      <w:pPr>
        <w:widowControl w:val="0"/>
        <w:ind w:firstLine="709"/>
        <w:jc w:val="both"/>
        <w:rPr>
          <w:sz w:val="28"/>
          <w:szCs w:val="28"/>
        </w:rPr>
      </w:pPr>
    </w:p>
    <w:p w:rsidR="00DE6F4E" w:rsidRPr="008206C6" w:rsidRDefault="00DE6F4E" w:rsidP="009E7006">
      <w:pPr>
        <w:widowControl w:val="0"/>
        <w:ind w:firstLine="709"/>
        <w:jc w:val="both"/>
        <w:rPr>
          <w:sz w:val="28"/>
          <w:szCs w:val="28"/>
        </w:rPr>
      </w:pPr>
      <w:r w:rsidRPr="008206C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DE6F4E" w:rsidRPr="005E1965" w:rsidTr="005E1965">
        <w:trPr>
          <w:trHeight w:val="821"/>
          <w:tblHeader/>
        </w:trPr>
        <w:tc>
          <w:tcPr>
            <w:tcW w:w="2505" w:type="pct"/>
            <w:vAlign w:val="center"/>
          </w:tcPr>
          <w:p w:rsidR="00DE6F4E" w:rsidRPr="005E1965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DE6F4E" w:rsidRPr="005E1965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DE6F4E" w:rsidRPr="005E1965" w:rsidRDefault="00DE6F4E" w:rsidP="005E1965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20</w:t>
            </w:r>
            <w:r w:rsidR="006673D2" w:rsidRPr="005E1965">
              <w:rPr>
                <w:spacing w:val="1"/>
              </w:rPr>
              <w:t>2</w:t>
            </w:r>
            <w:r w:rsidR="005E1965" w:rsidRPr="005E1965">
              <w:rPr>
                <w:spacing w:val="1"/>
              </w:rPr>
              <w:t>2</w:t>
            </w:r>
            <w:r w:rsidRPr="005E1965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DE6F4E" w:rsidRPr="005E1965" w:rsidRDefault="00DE6F4E" w:rsidP="005E1965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202</w:t>
            </w:r>
            <w:r w:rsidR="005E1965" w:rsidRPr="005E1965">
              <w:rPr>
                <w:spacing w:val="1"/>
              </w:rPr>
              <w:t>3</w:t>
            </w:r>
            <w:r w:rsidRPr="005E1965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DE6F4E" w:rsidRPr="005E1965" w:rsidRDefault="00DE6F4E" w:rsidP="005E1965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202</w:t>
            </w:r>
            <w:r w:rsidR="005E1965" w:rsidRPr="005E1965">
              <w:rPr>
                <w:spacing w:val="1"/>
              </w:rPr>
              <w:t>4</w:t>
            </w:r>
            <w:r w:rsidRPr="005E1965">
              <w:rPr>
                <w:spacing w:val="1"/>
              </w:rPr>
              <w:t xml:space="preserve"> год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Минимальный размер бюджетной обеспеченности поселений Казачинского района после выравнивания</w:t>
            </w:r>
          </w:p>
        </w:tc>
        <w:tc>
          <w:tcPr>
            <w:tcW w:w="662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585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не менее 1900</w:t>
            </w:r>
          </w:p>
        </w:tc>
        <w:tc>
          <w:tcPr>
            <w:tcW w:w="591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не менее 1900</w:t>
            </w:r>
          </w:p>
        </w:tc>
        <w:tc>
          <w:tcPr>
            <w:tcW w:w="657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не менее 1900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</w:rPr>
              <w:t>Отсутствие в бюджетах поселений Казачинского района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662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 xml:space="preserve">рублей </w:t>
            </w:r>
          </w:p>
        </w:tc>
        <w:tc>
          <w:tcPr>
            <w:tcW w:w="585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591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657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Количество поселений Казачинского района, которым присвоена 1 или 2 степень качества управления муниципальными финансами</w:t>
            </w:r>
          </w:p>
        </w:tc>
        <w:tc>
          <w:tcPr>
            <w:tcW w:w="662" w:type="pct"/>
            <w:vAlign w:val="center"/>
          </w:tcPr>
          <w:p w:rsidR="00DE6F4E" w:rsidRPr="005E1965" w:rsidRDefault="00DE6F4E" w:rsidP="009E7006">
            <w:pPr>
              <w:widowControl w:val="0"/>
              <w:jc w:val="center"/>
              <w:rPr>
                <w:color w:val="000000"/>
              </w:rPr>
            </w:pPr>
            <w:r w:rsidRPr="005E1965">
              <w:t>поселений</w:t>
            </w:r>
          </w:p>
        </w:tc>
        <w:tc>
          <w:tcPr>
            <w:tcW w:w="585" w:type="pct"/>
          </w:tcPr>
          <w:p w:rsidR="00DE6F4E" w:rsidRPr="005E1965" w:rsidRDefault="0064363C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91" w:type="pct"/>
          </w:tcPr>
          <w:p w:rsidR="00DE6F4E" w:rsidRPr="005E1965" w:rsidRDefault="005E1965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657" w:type="pct"/>
          </w:tcPr>
          <w:p w:rsidR="00DE6F4E" w:rsidRPr="005E1965" w:rsidRDefault="0064363C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</w:tr>
    </w:tbl>
    <w:p w:rsidR="00DE6F4E" w:rsidRPr="008206C6" w:rsidRDefault="00DE6F4E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6F4E" w:rsidRPr="008206C6" w:rsidRDefault="00DE6F4E" w:rsidP="009E7006">
      <w:pPr>
        <w:pStyle w:val="1f1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6C6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DE6F4E" w:rsidRPr="008206C6" w:rsidRDefault="00DE6F4E" w:rsidP="009E7006">
      <w:pPr>
        <w:pStyle w:val="1f1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6C6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 долгом Казачинского района» </w:t>
      </w:r>
    </w:p>
    <w:p w:rsidR="00DE6F4E" w:rsidRPr="00F10051" w:rsidRDefault="00DE6F4E" w:rsidP="005E1965">
      <w:pPr>
        <w:pStyle w:val="1f1"/>
        <w:widowControl w:val="0"/>
        <w:ind w:firstLine="709"/>
        <w:jc w:val="both"/>
        <w:rPr>
          <w:sz w:val="28"/>
          <w:szCs w:val="28"/>
          <w:highlight w:val="cyan"/>
        </w:rPr>
      </w:pPr>
      <w:r w:rsidRPr="008206C6">
        <w:rPr>
          <w:rFonts w:ascii="Times New Roman" w:hAnsi="Times New Roman" w:cs="Times New Roman"/>
          <w:sz w:val="28"/>
          <w:szCs w:val="28"/>
        </w:rPr>
        <w:br/>
      </w:r>
      <w:r w:rsidR="005E1965">
        <w:rPr>
          <w:rFonts w:ascii="Times New Roman" w:hAnsi="Times New Roman" w:cs="Times New Roman"/>
          <w:sz w:val="28"/>
          <w:szCs w:val="28"/>
        </w:rPr>
        <w:t>Н</w:t>
      </w:r>
      <w:r w:rsidRPr="008206C6">
        <w:rPr>
          <w:rFonts w:ascii="Times New Roman" w:hAnsi="Times New Roman" w:cs="Times New Roman"/>
          <w:sz w:val="28"/>
          <w:szCs w:val="28"/>
        </w:rPr>
        <w:t xml:space="preserve">а реализацию </w:t>
      </w:r>
      <w:r w:rsidR="005E1965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8206C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5E1965">
        <w:rPr>
          <w:rFonts w:ascii="Times New Roman" w:hAnsi="Times New Roman" w:cs="Times New Roman"/>
          <w:sz w:val="28"/>
          <w:szCs w:val="28"/>
        </w:rPr>
        <w:t xml:space="preserve">бюджетные ассигнования не предусматриваются. Мероприятия реализуются финансовым управлением </w:t>
      </w:r>
      <w:r w:rsidR="005E1965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Казачинского района в рамках бюджетных средств, выделенных на обеспечение деятельности по подпрограмме </w:t>
      </w:r>
      <w:r w:rsidR="005E1965" w:rsidRPr="005E1965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мероприятия».</w:t>
      </w:r>
    </w:p>
    <w:p w:rsidR="005E1965" w:rsidRDefault="005E1965" w:rsidP="005E1965">
      <w:pPr>
        <w:widowControl w:val="0"/>
        <w:ind w:firstLine="709"/>
        <w:jc w:val="both"/>
        <w:rPr>
          <w:sz w:val="28"/>
          <w:szCs w:val="28"/>
        </w:rPr>
      </w:pPr>
    </w:p>
    <w:p w:rsidR="005E1965" w:rsidRPr="005E1965" w:rsidRDefault="005E1965" w:rsidP="005E1965">
      <w:pPr>
        <w:widowControl w:val="0"/>
        <w:ind w:firstLine="709"/>
        <w:jc w:val="both"/>
        <w:rPr>
          <w:i/>
          <w:sz w:val="28"/>
          <w:szCs w:val="28"/>
        </w:rPr>
      </w:pPr>
      <w:r w:rsidRPr="005E1965">
        <w:rPr>
          <w:sz w:val="28"/>
          <w:szCs w:val="28"/>
        </w:rPr>
        <w:t xml:space="preserve">Целью подпрограммы является </w:t>
      </w:r>
      <w:r w:rsidRPr="005E1965">
        <w:rPr>
          <w:i/>
          <w:sz w:val="28"/>
          <w:szCs w:val="28"/>
        </w:rPr>
        <w:t>эффективное управление муниципальным долгом Казачинского района.</w:t>
      </w:r>
    </w:p>
    <w:p w:rsidR="005E1965" w:rsidRPr="005E1965" w:rsidRDefault="005E1965" w:rsidP="005E1965">
      <w:pPr>
        <w:widowControl w:val="0"/>
        <w:ind w:firstLine="709"/>
        <w:jc w:val="both"/>
        <w:rPr>
          <w:sz w:val="28"/>
          <w:szCs w:val="28"/>
        </w:rPr>
      </w:pPr>
      <w:r w:rsidRPr="005E1965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5E1965" w:rsidRPr="005E1965" w:rsidRDefault="005E1965" w:rsidP="005E1965">
      <w:pPr>
        <w:widowControl w:val="0"/>
        <w:ind w:firstLine="709"/>
        <w:jc w:val="both"/>
        <w:rPr>
          <w:sz w:val="28"/>
          <w:szCs w:val="28"/>
        </w:rPr>
      </w:pPr>
      <w:r w:rsidRPr="005E1965">
        <w:rPr>
          <w:sz w:val="28"/>
          <w:szCs w:val="28"/>
        </w:rPr>
        <w:t>- сохранение объема и структуры муниципального долга Казачинского района на экономически безопасном уровне.</w:t>
      </w:r>
    </w:p>
    <w:p w:rsidR="005E1965" w:rsidRPr="005E1965" w:rsidRDefault="005E1965" w:rsidP="005E1965">
      <w:pPr>
        <w:widowControl w:val="0"/>
        <w:ind w:firstLine="709"/>
        <w:jc w:val="both"/>
        <w:rPr>
          <w:sz w:val="28"/>
          <w:szCs w:val="28"/>
        </w:rPr>
      </w:pPr>
      <w:r w:rsidRPr="005E1965">
        <w:rPr>
          <w:sz w:val="28"/>
          <w:szCs w:val="28"/>
        </w:rPr>
        <w:t>-  соблюдение ограничений по объему муниципального долга Казачинского района и расходам на его обслуживание, установленных федеральным законодательством.</w:t>
      </w:r>
    </w:p>
    <w:p w:rsidR="005E1965" w:rsidRDefault="005E1965" w:rsidP="005E1965">
      <w:pPr>
        <w:widowControl w:val="0"/>
        <w:ind w:firstLine="709"/>
        <w:jc w:val="both"/>
        <w:rPr>
          <w:sz w:val="28"/>
          <w:szCs w:val="28"/>
        </w:rPr>
      </w:pPr>
      <w:r w:rsidRPr="005E1965">
        <w:rPr>
          <w:sz w:val="28"/>
          <w:szCs w:val="28"/>
        </w:rPr>
        <w:t>- обслуживание муниципального долга  Казачинского района.</w:t>
      </w:r>
    </w:p>
    <w:p w:rsidR="005E1965" w:rsidRDefault="005E1965" w:rsidP="009E7006">
      <w:pPr>
        <w:widowControl w:val="0"/>
        <w:ind w:firstLine="709"/>
        <w:jc w:val="both"/>
        <w:rPr>
          <w:sz w:val="28"/>
          <w:szCs w:val="28"/>
        </w:rPr>
      </w:pPr>
    </w:p>
    <w:p w:rsidR="00DE6F4E" w:rsidRPr="008206C6" w:rsidRDefault="00DE6F4E" w:rsidP="009E7006">
      <w:pPr>
        <w:widowControl w:val="0"/>
        <w:ind w:firstLine="709"/>
        <w:jc w:val="both"/>
        <w:rPr>
          <w:sz w:val="28"/>
          <w:szCs w:val="28"/>
        </w:rPr>
      </w:pPr>
      <w:r w:rsidRPr="008206C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DE6F4E" w:rsidRPr="005E1965" w:rsidTr="005E1965">
        <w:trPr>
          <w:trHeight w:val="821"/>
          <w:tblHeader/>
        </w:trPr>
        <w:tc>
          <w:tcPr>
            <w:tcW w:w="2505" w:type="pct"/>
            <w:vAlign w:val="center"/>
          </w:tcPr>
          <w:p w:rsidR="00DE6F4E" w:rsidRPr="005E1965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DE6F4E" w:rsidRPr="005E1965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DE6F4E" w:rsidRPr="005E1965" w:rsidRDefault="00DE6F4E" w:rsidP="00BA5ACD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20</w:t>
            </w:r>
            <w:r w:rsidR="006673D2" w:rsidRPr="005E1965">
              <w:rPr>
                <w:spacing w:val="1"/>
              </w:rPr>
              <w:t>2</w:t>
            </w:r>
            <w:r w:rsidR="005E1965" w:rsidRPr="005E1965">
              <w:rPr>
                <w:spacing w:val="1"/>
              </w:rPr>
              <w:t>2</w:t>
            </w:r>
            <w:r w:rsidRPr="005E1965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DE6F4E" w:rsidRPr="005E1965" w:rsidRDefault="00DE6F4E" w:rsidP="00BA5ACD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20</w:t>
            </w:r>
            <w:r w:rsidR="006673D2" w:rsidRPr="005E1965">
              <w:rPr>
                <w:spacing w:val="1"/>
              </w:rPr>
              <w:t>2</w:t>
            </w:r>
            <w:r w:rsidR="005E1965" w:rsidRPr="005E1965">
              <w:rPr>
                <w:spacing w:val="1"/>
              </w:rPr>
              <w:t>3</w:t>
            </w:r>
            <w:r w:rsidRPr="005E1965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DE6F4E" w:rsidRPr="005E1965" w:rsidRDefault="00DE6F4E" w:rsidP="00BA5ACD">
            <w:pPr>
              <w:widowControl w:val="0"/>
              <w:jc w:val="center"/>
              <w:rPr>
                <w:spacing w:val="1"/>
              </w:rPr>
            </w:pPr>
            <w:r w:rsidRPr="005E1965">
              <w:rPr>
                <w:spacing w:val="1"/>
              </w:rPr>
              <w:t>202</w:t>
            </w:r>
            <w:r w:rsidR="005E1965" w:rsidRPr="005E1965">
              <w:rPr>
                <w:spacing w:val="1"/>
              </w:rPr>
              <w:t>4</w:t>
            </w:r>
            <w:r w:rsidRPr="005E1965">
              <w:rPr>
                <w:spacing w:val="1"/>
              </w:rPr>
              <w:t xml:space="preserve"> год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Отношение муниципального долга Казачинского района к доходам районного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662" w:type="pct"/>
          </w:tcPr>
          <w:p w:rsidR="00DE6F4E" w:rsidRPr="005E1965" w:rsidRDefault="00DE6F4E" w:rsidP="009E70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rPr>
                <w:lang w:val="en-US"/>
              </w:rPr>
              <w:t>&lt;</w:t>
            </w:r>
            <w:r w:rsidRPr="005E1965">
              <w:t>=50</w:t>
            </w:r>
          </w:p>
        </w:tc>
        <w:tc>
          <w:tcPr>
            <w:tcW w:w="591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rPr>
                <w:lang w:val="en-US"/>
              </w:rPr>
              <w:t>&lt;</w:t>
            </w:r>
            <w:r w:rsidRPr="005E1965">
              <w:t>=50</w:t>
            </w:r>
          </w:p>
        </w:tc>
        <w:tc>
          <w:tcPr>
            <w:tcW w:w="657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rPr>
                <w:lang w:val="en-US"/>
              </w:rPr>
              <w:t>&lt;</w:t>
            </w:r>
            <w:r w:rsidRPr="005E1965">
              <w:t>=50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widowControl w:val="0"/>
            </w:pPr>
            <w:r w:rsidRPr="005E1965">
              <w:t xml:space="preserve">Отношение годовой суммы платежей на погашение и обслуживание муниципального долга Казачинского района к доходам районного бюджета за исключением субвенций, предоставляемых из бюджетов бюджетной системы Российской Федерации </w:t>
            </w:r>
          </w:p>
        </w:tc>
        <w:tc>
          <w:tcPr>
            <w:tcW w:w="662" w:type="pct"/>
          </w:tcPr>
          <w:p w:rsidR="00DE6F4E" w:rsidRPr="005E1965" w:rsidRDefault="00DE6F4E" w:rsidP="009E70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&lt;=5</w:t>
            </w:r>
          </w:p>
        </w:tc>
        <w:tc>
          <w:tcPr>
            <w:tcW w:w="591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&lt;=5</w:t>
            </w:r>
          </w:p>
        </w:tc>
        <w:tc>
          <w:tcPr>
            <w:tcW w:w="657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&lt;=5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pStyle w:val="ConsPlusCell"/>
              <w:widowControl w:val="0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Доля расходов на обслуживание муниципального</w:t>
            </w:r>
            <w:r w:rsidRPr="005E1965">
              <w:rPr>
                <w:rFonts w:ascii="Times New Roman" w:hAnsi="Times New Roman" w:cs="Times New Roman"/>
              </w:rPr>
              <w:br/>
              <w:t>долга Казачинского района в объеме расходов</w:t>
            </w:r>
            <w:r w:rsidRPr="005E1965">
              <w:rPr>
                <w:rFonts w:ascii="Times New Roman" w:hAnsi="Times New Roman" w:cs="Times New Roman"/>
              </w:rPr>
              <w:br/>
              <w:t xml:space="preserve">районного бюджета, за исключением объема </w:t>
            </w:r>
            <w:r w:rsidRPr="005E1965">
              <w:rPr>
                <w:rFonts w:ascii="Times New Roman" w:hAnsi="Times New Roman" w:cs="Times New Roman"/>
              </w:rPr>
              <w:br/>
              <w:t xml:space="preserve">расходов, которые осуществляются за счет </w:t>
            </w:r>
            <w:r w:rsidRPr="005E1965">
              <w:rPr>
                <w:rFonts w:ascii="Times New Roman" w:hAnsi="Times New Roman" w:cs="Times New Roman"/>
              </w:rPr>
              <w:br/>
              <w:t xml:space="preserve">субвенций, предоставляемых из бюджетов бюджетной </w:t>
            </w:r>
            <w:r w:rsidRPr="005E1965">
              <w:rPr>
                <w:rFonts w:ascii="Times New Roman" w:hAnsi="Times New Roman" w:cs="Times New Roman"/>
              </w:rPr>
              <w:br/>
              <w:t>системы Российской Федерации</w:t>
            </w:r>
          </w:p>
        </w:tc>
        <w:tc>
          <w:tcPr>
            <w:tcW w:w="662" w:type="pct"/>
          </w:tcPr>
          <w:p w:rsidR="00DE6F4E" w:rsidRPr="005E1965" w:rsidRDefault="00DE6F4E" w:rsidP="009E70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&lt;=15</w:t>
            </w:r>
          </w:p>
        </w:tc>
        <w:tc>
          <w:tcPr>
            <w:tcW w:w="591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&lt;=15</w:t>
            </w:r>
          </w:p>
        </w:tc>
        <w:tc>
          <w:tcPr>
            <w:tcW w:w="657" w:type="pct"/>
          </w:tcPr>
          <w:p w:rsidR="00DE6F4E" w:rsidRPr="005E1965" w:rsidRDefault="00DE6F4E" w:rsidP="009E7006">
            <w:pPr>
              <w:widowControl w:val="0"/>
              <w:jc w:val="center"/>
            </w:pPr>
            <w:r w:rsidRPr="005E1965">
              <w:t>&lt;=15</w:t>
            </w:r>
          </w:p>
        </w:tc>
      </w:tr>
      <w:tr w:rsidR="00DE6F4E" w:rsidRPr="005E1965" w:rsidTr="005E1965">
        <w:trPr>
          <w:trHeight w:val="601"/>
        </w:trPr>
        <w:tc>
          <w:tcPr>
            <w:tcW w:w="2505" w:type="pct"/>
          </w:tcPr>
          <w:p w:rsidR="00DE6F4E" w:rsidRPr="005E1965" w:rsidRDefault="00DE6F4E" w:rsidP="009E7006">
            <w:pPr>
              <w:widowControl w:val="0"/>
            </w:pPr>
            <w:r w:rsidRPr="005E1965">
              <w:t>Просроченная задолженность по долговым обязательствам Казачинского района</w:t>
            </w:r>
          </w:p>
        </w:tc>
        <w:tc>
          <w:tcPr>
            <w:tcW w:w="662" w:type="pct"/>
          </w:tcPr>
          <w:p w:rsidR="00DE6F4E" w:rsidRPr="005E1965" w:rsidRDefault="00DE6F4E" w:rsidP="009E7006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E1965">
              <w:rPr>
                <w:rFonts w:ascii="Times New Roman" w:hAnsi="Times New Roman" w:cs="Times New Roman"/>
              </w:rPr>
              <w:t>рубль</w:t>
            </w:r>
          </w:p>
        </w:tc>
        <w:tc>
          <w:tcPr>
            <w:tcW w:w="585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591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657" w:type="pct"/>
          </w:tcPr>
          <w:p w:rsidR="00DE6F4E" w:rsidRPr="005E1965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19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</w:tbl>
    <w:p w:rsidR="00DE6F4E" w:rsidRPr="00F10051" w:rsidRDefault="00DE6F4E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  <w:highlight w:val="cyan"/>
        </w:rPr>
      </w:pPr>
    </w:p>
    <w:p w:rsidR="00DE6F4E" w:rsidRPr="002671DF" w:rsidRDefault="00DE6F4E" w:rsidP="009E7006">
      <w:pPr>
        <w:widowControl w:val="0"/>
        <w:jc w:val="center"/>
        <w:rPr>
          <w:b/>
          <w:sz w:val="28"/>
          <w:szCs w:val="28"/>
        </w:rPr>
      </w:pPr>
      <w:r w:rsidRPr="002671DF">
        <w:rPr>
          <w:b/>
          <w:sz w:val="28"/>
          <w:szCs w:val="28"/>
        </w:rPr>
        <w:t xml:space="preserve">Подпрограмма </w:t>
      </w:r>
    </w:p>
    <w:p w:rsidR="00DE6F4E" w:rsidRPr="002671DF" w:rsidRDefault="00DE6F4E" w:rsidP="009E7006">
      <w:pPr>
        <w:widowControl w:val="0"/>
        <w:jc w:val="center"/>
        <w:rPr>
          <w:b/>
          <w:sz w:val="28"/>
          <w:szCs w:val="28"/>
        </w:rPr>
      </w:pPr>
      <w:r w:rsidRPr="002671DF">
        <w:rPr>
          <w:b/>
          <w:sz w:val="28"/>
          <w:szCs w:val="28"/>
        </w:rPr>
        <w:t xml:space="preserve"> «Организация и осуществление внутреннего муниципального </w:t>
      </w:r>
    </w:p>
    <w:p w:rsidR="00DE6F4E" w:rsidRPr="002671DF" w:rsidRDefault="00DE6F4E" w:rsidP="009E7006">
      <w:pPr>
        <w:widowControl w:val="0"/>
        <w:jc w:val="center"/>
        <w:rPr>
          <w:b/>
          <w:sz w:val="28"/>
          <w:szCs w:val="28"/>
        </w:rPr>
      </w:pPr>
      <w:r w:rsidRPr="002671DF">
        <w:rPr>
          <w:b/>
          <w:sz w:val="28"/>
          <w:szCs w:val="28"/>
        </w:rPr>
        <w:t xml:space="preserve">финансового контроля и контроля в сфере закупок в Казачинском районе» </w:t>
      </w:r>
    </w:p>
    <w:p w:rsidR="00DE6F4E" w:rsidRPr="002671DF" w:rsidRDefault="00DE6F4E" w:rsidP="009E7006">
      <w:pPr>
        <w:pStyle w:val="ConsPlusCel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E6F4E" w:rsidRPr="002671DF" w:rsidRDefault="00DE6F4E" w:rsidP="005E1965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1DF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подпрограммы составляет </w:t>
      </w:r>
      <w:r w:rsidR="00F83110">
        <w:rPr>
          <w:rFonts w:ascii="Times New Roman" w:hAnsi="Times New Roman" w:cs="Times New Roman"/>
          <w:sz w:val="28"/>
          <w:szCs w:val="28"/>
        </w:rPr>
        <w:t>2</w:t>
      </w:r>
      <w:r w:rsidRPr="002671DF">
        <w:rPr>
          <w:rFonts w:ascii="Times New Roman" w:hAnsi="Times New Roman" w:cs="Times New Roman"/>
          <w:sz w:val="28"/>
          <w:szCs w:val="28"/>
        </w:rPr>
        <w:t> </w:t>
      </w:r>
      <w:r w:rsidR="00F83110">
        <w:rPr>
          <w:rFonts w:ascii="Times New Roman" w:hAnsi="Times New Roman" w:cs="Times New Roman"/>
          <w:sz w:val="28"/>
          <w:szCs w:val="28"/>
        </w:rPr>
        <w:t>020</w:t>
      </w:r>
      <w:r w:rsidRPr="002671DF">
        <w:rPr>
          <w:rFonts w:ascii="Times New Roman" w:hAnsi="Times New Roman" w:cs="Times New Roman"/>
          <w:sz w:val="28"/>
          <w:szCs w:val="28"/>
        </w:rPr>
        <w:t> </w:t>
      </w:r>
      <w:r w:rsidR="005E1965">
        <w:rPr>
          <w:rFonts w:ascii="Times New Roman" w:hAnsi="Times New Roman" w:cs="Times New Roman"/>
          <w:sz w:val="28"/>
          <w:szCs w:val="28"/>
        </w:rPr>
        <w:t>941</w:t>
      </w:r>
      <w:r w:rsidRPr="002671DF">
        <w:rPr>
          <w:rFonts w:ascii="Times New Roman" w:hAnsi="Times New Roman" w:cs="Times New Roman"/>
          <w:sz w:val="28"/>
          <w:szCs w:val="28"/>
        </w:rPr>
        <w:t>,</w:t>
      </w:r>
      <w:r w:rsidR="00D4459C" w:rsidRPr="002671DF">
        <w:rPr>
          <w:rFonts w:ascii="Times New Roman" w:hAnsi="Times New Roman" w:cs="Times New Roman"/>
          <w:sz w:val="28"/>
          <w:szCs w:val="28"/>
        </w:rPr>
        <w:t>0</w:t>
      </w:r>
      <w:r w:rsidRPr="002671DF">
        <w:rPr>
          <w:rFonts w:ascii="Times New Roman" w:hAnsi="Times New Roman" w:cs="Times New Roman"/>
          <w:sz w:val="28"/>
          <w:szCs w:val="28"/>
        </w:rPr>
        <w:t>0 рублей за счет средств районного бюджета, в том числе по годам:</w:t>
      </w:r>
    </w:p>
    <w:p w:rsidR="00DE6F4E" w:rsidRPr="002671DF" w:rsidRDefault="00DE6F4E" w:rsidP="005E1965">
      <w:pPr>
        <w:ind w:firstLine="709"/>
        <w:jc w:val="both"/>
        <w:rPr>
          <w:bCs/>
          <w:sz w:val="28"/>
          <w:szCs w:val="28"/>
        </w:rPr>
      </w:pPr>
      <w:r w:rsidRPr="002671DF">
        <w:rPr>
          <w:sz w:val="28"/>
          <w:szCs w:val="28"/>
        </w:rPr>
        <w:t>20</w:t>
      </w:r>
      <w:r w:rsidR="006673D2" w:rsidRPr="002671DF">
        <w:rPr>
          <w:sz w:val="28"/>
          <w:szCs w:val="28"/>
        </w:rPr>
        <w:t>2</w:t>
      </w:r>
      <w:r w:rsidR="005E1965">
        <w:rPr>
          <w:sz w:val="28"/>
          <w:szCs w:val="28"/>
        </w:rPr>
        <w:t>2</w:t>
      </w:r>
      <w:r w:rsidRPr="002671DF">
        <w:rPr>
          <w:sz w:val="28"/>
          <w:szCs w:val="28"/>
        </w:rPr>
        <w:t xml:space="preserve"> год  </w:t>
      </w:r>
      <w:r w:rsidR="006204B8" w:rsidRPr="002671DF">
        <w:rPr>
          <w:sz w:val="28"/>
          <w:szCs w:val="28"/>
        </w:rPr>
        <w:t>–</w:t>
      </w:r>
      <w:r w:rsidR="00F83110">
        <w:rPr>
          <w:sz w:val="28"/>
          <w:szCs w:val="28"/>
        </w:rPr>
        <w:t>673</w:t>
      </w:r>
      <w:r w:rsidR="005E1965">
        <w:rPr>
          <w:sz w:val="28"/>
          <w:szCs w:val="28"/>
        </w:rPr>
        <w:t xml:space="preserve"> </w:t>
      </w:r>
      <w:r w:rsidR="005E1965">
        <w:rPr>
          <w:bCs/>
          <w:sz w:val="28"/>
          <w:szCs w:val="28"/>
        </w:rPr>
        <w:t>647</w:t>
      </w:r>
      <w:r w:rsidR="006204B8" w:rsidRPr="002671DF">
        <w:rPr>
          <w:bCs/>
          <w:sz w:val="28"/>
          <w:szCs w:val="28"/>
        </w:rPr>
        <w:t>,00</w:t>
      </w:r>
      <w:r w:rsidR="005E1965">
        <w:rPr>
          <w:bCs/>
          <w:sz w:val="28"/>
          <w:szCs w:val="28"/>
        </w:rPr>
        <w:t xml:space="preserve"> </w:t>
      </w:r>
      <w:r w:rsidRPr="002671DF">
        <w:rPr>
          <w:sz w:val="28"/>
          <w:szCs w:val="28"/>
        </w:rPr>
        <w:t>рублей;</w:t>
      </w:r>
    </w:p>
    <w:p w:rsidR="00DE6F4E" w:rsidRPr="002671DF" w:rsidRDefault="006673D2" w:rsidP="005E1965">
      <w:pPr>
        <w:ind w:firstLine="709"/>
        <w:jc w:val="both"/>
        <w:rPr>
          <w:bCs/>
          <w:sz w:val="28"/>
          <w:szCs w:val="28"/>
        </w:rPr>
      </w:pPr>
      <w:r w:rsidRPr="002671DF">
        <w:rPr>
          <w:sz w:val="28"/>
          <w:szCs w:val="28"/>
        </w:rPr>
        <w:t>202</w:t>
      </w:r>
      <w:r w:rsidR="005E1965">
        <w:rPr>
          <w:sz w:val="28"/>
          <w:szCs w:val="28"/>
        </w:rPr>
        <w:t>3</w:t>
      </w:r>
      <w:r w:rsidR="00DE6F4E" w:rsidRPr="002671DF">
        <w:rPr>
          <w:sz w:val="28"/>
          <w:szCs w:val="28"/>
        </w:rPr>
        <w:t xml:space="preserve"> год  </w:t>
      </w:r>
      <w:r w:rsidR="006204B8" w:rsidRPr="002671DF">
        <w:rPr>
          <w:sz w:val="28"/>
          <w:szCs w:val="28"/>
        </w:rPr>
        <w:t>–</w:t>
      </w:r>
      <w:r w:rsidR="00F83110">
        <w:rPr>
          <w:sz w:val="28"/>
          <w:szCs w:val="28"/>
        </w:rPr>
        <w:t>673</w:t>
      </w:r>
      <w:r w:rsidR="005E1965">
        <w:rPr>
          <w:sz w:val="28"/>
          <w:szCs w:val="28"/>
        </w:rPr>
        <w:t xml:space="preserve"> </w:t>
      </w:r>
      <w:r w:rsidR="005E1965">
        <w:rPr>
          <w:bCs/>
          <w:sz w:val="28"/>
          <w:szCs w:val="28"/>
        </w:rPr>
        <w:t>647</w:t>
      </w:r>
      <w:r w:rsidR="006204B8" w:rsidRPr="002671DF">
        <w:rPr>
          <w:bCs/>
          <w:sz w:val="28"/>
          <w:szCs w:val="28"/>
        </w:rPr>
        <w:t>,00</w:t>
      </w:r>
      <w:r w:rsidR="005E1965">
        <w:rPr>
          <w:bCs/>
          <w:sz w:val="28"/>
          <w:szCs w:val="28"/>
        </w:rPr>
        <w:t xml:space="preserve"> </w:t>
      </w:r>
      <w:r w:rsidR="00DE6F4E" w:rsidRPr="002671DF">
        <w:rPr>
          <w:sz w:val="28"/>
          <w:szCs w:val="28"/>
        </w:rPr>
        <w:t>рублей;</w:t>
      </w:r>
    </w:p>
    <w:p w:rsidR="00DE6F4E" w:rsidRDefault="006673D2" w:rsidP="005E1965">
      <w:pPr>
        <w:ind w:firstLine="709"/>
        <w:jc w:val="both"/>
        <w:rPr>
          <w:sz w:val="28"/>
          <w:szCs w:val="28"/>
        </w:rPr>
      </w:pPr>
      <w:r w:rsidRPr="002671DF">
        <w:rPr>
          <w:sz w:val="28"/>
          <w:szCs w:val="28"/>
        </w:rPr>
        <w:t>202</w:t>
      </w:r>
      <w:r w:rsidR="005E1965">
        <w:rPr>
          <w:sz w:val="28"/>
          <w:szCs w:val="28"/>
        </w:rPr>
        <w:t>4</w:t>
      </w:r>
      <w:r w:rsidR="00DE6F4E" w:rsidRPr="002671DF">
        <w:rPr>
          <w:sz w:val="28"/>
          <w:szCs w:val="28"/>
        </w:rPr>
        <w:t xml:space="preserve"> год – </w:t>
      </w:r>
      <w:r w:rsidR="00F83110">
        <w:rPr>
          <w:sz w:val="28"/>
          <w:szCs w:val="28"/>
        </w:rPr>
        <w:t>673</w:t>
      </w:r>
      <w:r w:rsidR="005E1965">
        <w:rPr>
          <w:sz w:val="28"/>
          <w:szCs w:val="28"/>
        </w:rPr>
        <w:t xml:space="preserve"> </w:t>
      </w:r>
      <w:r w:rsidR="005E1965">
        <w:rPr>
          <w:bCs/>
          <w:sz w:val="28"/>
          <w:szCs w:val="28"/>
        </w:rPr>
        <w:t>647</w:t>
      </w:r>
      <w:r w:rsidR="006204B8" w:rsidRPr="002671DF">
        <w:rPr>
          <w:bCs/>
          <w:sz w:val="28"/>
          <w:szCs w:val="28"/>
        </w:rPr>
        <w:t>,00</w:t>
      </w:r>
      <w:r w:rsidR="005E1965">
        <w:rPr>
          <w:bCs/>
          <w:sz w:val="28"/>
          <w:szCs w:val="28"/>
        </w:rPr>
        <w:t xml:space="preserve"> </w:t>
      </w:r>
      <w:r w:rsidR="00DE6F4E" w:rsidRPr="002671DF">
        <w:rPr>
          <w:sz w:val="28"/>
          <w:szCs w:val="28"/>
        </w:rPr>
        <w:t>рублей.</w:t>
      </w:r>
    </w:p>
    <w:p w:rsidR="005E1965" w:rsidRDefault="005E1965" w:rsidP="005E1965">
      <w:pPr>
        <w:ind w:firstLine="709"/>
        <w:jc w:val="both"/>
        <w:rPr>
          <w:sz w:val="28"/>
          <w:szCs w:val="28"/>
        </w:rPr>
      </w:pPr>
    </w:p>
    <w:p w:rsidR="005E1965" w:rsidRPr="00B06E1B" w:rsidRDefault="005E1965" w:rsidP="005E1965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 w:rsidR="00A3668B"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 xml:space="preserve">рограммы распределены между </w:t>
      </w:r>
      <w:r w:rsidRPr="008F3A98">
        <w:rPr>
          <w:rFonts w:eastAsia="Calibri"/>
          <w:sz w:val="28"/>
          <w:szCs w:val="28"/>
        </w:rPr>
        <w:lastRenderedPageBreak/>
        <w:t>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73" w:type="pct"/>
        <w:tblLayout w:type="fixed"/>
        <w:tblLook w:val="04A0" w:firstRow="1" w:lastRow="0" w:firstColumn="1" w:lastColumn="0" w:noHBand="0" w:noVBand="1"/>
      </w:tblPr>
      <w:tblGrid>
        <w:gridCol w:w="507"/>
        <w:gridCol w:w="2158"/>
        <w:gridCol w:w="1267"/>
        <w:gridCol w:w="1553"/>
        <w:gridCol w:w="1567"/>
        <w:gridCol w:w="1569"/>
        <w:gridCol w:w="1664"/>
      </w:tblGrid>
      <w:tr w:rsidR="005E1965" w:rsidRPr="00D21ECF" w:rsidTr="00A3668B">
        <w:trPr>
          <w:trHeight w:val="7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65" w:rsidRPr="00E765C4" w:rsidRDefault="005E1965" w:rsidP="005E1965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>Итого на</w:t>
            </w:r>
          </w:p>
          <w:p w:rsidR="005E1965" w:rsidRPr="00E765C4" w:rsidRDefault="005E1965" w:rsidP="005E1965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5E1965" w:rsidRPr="00556800" w:rsidTr="00A3668B">
        <w:trPr>
          <w:trHeight w:val="203"/>
        </w:trPr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965" w:rsidRPr="00556800" w:rsidRDefault="005E1965" w:rsidP="005E196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1965" w:rsidRPr="00556800" w:rsidRDefault="005E1965" w:rsidP="005E196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65" w:rsidRPr="000405D6" w:rsidRDefault="005E1965" w:rsidP="005E1965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7E7621" w:rsidRDefault="00A3668B" w:rsidP="005E1965">
            <w:pPr>
              <w:jc w:val="right"/>
              <w:rPr>
                <w:b/>
              </w:rPr>
            </w:pPr>
            <w:r>
              <w:rPr>
                <w:b/>
              </w:rPr>
              <w:t>673 647,00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7E7621" w:rsidRDefault="00A3668B" w:rsidP="005E1965">
            <w:pPr>
              <w:jc w:val="right"/>
              <w:rPr>
                <w:b/>
              </w:rPr>
            </w:pPr>
            <w:r>
              <w:rPr>
                <w:b/>
              </w:rPr>
              <w:t>673 647,00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7E7621" w:rsidRDefault="00A3668B" w:rsidP="005E1965">
            <w:pPr>
              <w:jc w:val="right"/>
              <w:rPr>
                <w:b/>
              </w:rPr>
            </w:pPr>
            <w:r>
              <w:rPr>
                <w:b/>
              </w:rPr>
              <w:t>673 647,00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A3668B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2 020 941,00</w:t>
            </w:r>
          </w:p>
        </w:tc>
      </w:tr>
      <w:tr w:rsidR="005E1965" w:rsidRPr="00556800" w:rsidTr="00A3668B">
        <w:trPr>
          <w:trHeight w:val="215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5E1965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E1965" w:rsidRPr="00556800" w:rsidRDefault="005E1965" w:rsidP="005E196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65" w:rsidRDefault="00A3668B" w:rsidP="005E1965">
            <w:pPr>
              <w:jc w:val="center"/>
            </w:pPr>
            <w:r>
              <w:t>0106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A3668B" w:rsidP="005E1965">
            <w:pPr>
              <w:jc w:val="right"/>
            </w:pPr>
            <w:r>
              <w:t>673 647,00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A3668B" w:rsidP="005E1965">
            <w:pPr>
              <w:jc w:val="right"/>
            </w:pPr>
            <w:r>
              <w:t>673 647,00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A3668B" w:rsidP="005E1965">
            <w:pPr>
              <w:jc w:val="right"/>
            </w:pPr>
            <w:r>
              <w:t>673 647,00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A3668B" w:rsidP="005E19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2 020 941,00</w:t>
            </w:r>
          </w:p>
        </w:tc>
      </w:tr>
      <w:tr w:rsidR="005E1965" w:rsidRPr="00D21ECF" w:rsidTr="00A3668B">
        <w:trPr>
          <w:trHeight w:val="205"/>
        </w:trPr>
        <w:tc>
          <w:tcPr>
            <w:tcW w:w="2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5E1965" w:rsidP="005E1965">
            <w:pPr>
              <w:widowControl w:val="0"/>
              <w:jc w:val="center"/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61743F" w:rsidRDefault="005E1965" w:rsidP="005E1965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61743F" w:rsidRDefault="005E1965" w:rsidP="005E1965">
            <w:pPr>
              <w:widowControl w:val="0"/>
              <w:jc w:val="right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61743F" w:rsidRDefault="005E1965" w:rsidP="005E1965">
            <w:pPr>
              <w:jc w:val="right"/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61743F" w:rsidRDefault="005E1965" w:rsidP="005E1965">
            <w:pPr>
              <w:widowControl w:val="0"/>
              <w:jc w:val="right"/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61743F" w:rsidRDefault="005E1965" w:rsidP="005E1965">
            <w:pPr>
              <w:widowControl w:val="0"/>
              <w:ind w:left="-128"/>
              <w:jc w:val="right"/>
            </w:pPr>
          </w:p>
        </w:tc>
      </w:tr>
      <w:tr w:rsidR="005E1965" w:rsidRPr="00D21ECF" w:rsidTr="00A3668B">
        <w:trPr>
          <w:trHeight w:val="283"/>
        </w:trPr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Default="005E1965" w:rsidP="005E1965">
            <w:pPr>
              <w:widowControl w:val="0"/>
              <w:jc w:val="center"/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61743F" w:rsidRDefault="005E1965" w:rsidP="005E1965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65" w:rsidRPr="00642421" w:rsidRDefault="005E1965" w:rsidP="005E196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7E7621" w:rsidRDefault="00A3668B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673 647,00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7E7621" w:rsidRDefault="00A3668B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673 647,00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7E7621" w:rsidRDefault="00A3668B" w:rsidP="005E196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673 647,00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965" w:rsidRPr="00CB09BE" w:rsidRDefault="00A3668B" w:rsidP="005E1965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2 020 941,00</w:t>
            </w:r>
          </w:p>
        </w:tc>
      </w:tr>
    </w:tbl>
    <w:p w:rsidR="005E1965" w:rsidRPr="002671DF" w:rsidRDefault="005E1965" w:rsidP="005E1965">
      <w:pPr>
        <w:ind w:firstLine="709"/>
        <w:jc w:val="both"/>
        <w:rPr>
          <w:bCs/>
          <w:color w:val="FF0000"/>
          <w:sz w:val="28"/>
          <w:szCs w:val="28"/>
        </w:rPr>
      </w:pPr>
    </w:p>
    <w:p w:rsidR="00A3668B" w:rsidRPr="00A3668B" w:rsidRDefault="00A3668B" w:rsidP="00A3668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AF052E">
        <w:rPr>
          <w:sz w:val="28"/>
          <w:szCs w:val="28"/>
        </w:rPr>
        <w:t xml:space="preserve">Целью подпрограммы является </w:t>
      </w:r>
      <w:r w:rsidRPr="00A3668B">
        <w:rPr>
          <w:i/>
          <w:sz w:val="28"/>
          <w:szCs w:val="28"/>
        </w:rPr>
        <w:t>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муниципальных нужд</w:t>
      </w:r>
      <w:proofErr w:type="gramEnd"/>
      <w:r w:rsidRPr="00A3668B">
        <w:rPr>
          <w:i/>
          <w:sz w:val="28"/>
          <w:szCs w:val="28"/>
        </w:rPr>
        <w:t xml:space="preserve"> Казачинского района.</w:t>
      </w:r>
    </w:p>
    <w:p w:rsidR="00A3668B" w:rsidRPr="00AF052E" w:rsidRDefault="00A3668B" w:rsidP="00A3668B">
      <w:pPr>
        <w:widowControl w:val="0"/>
        <w:ind w:firstLine="709"/>
        <w:jc w:val="both"/>
        <w:rPr>
          <w:sz w:val="28"/>
          <w:szCs w:val="28"/>
        </w:rPr>
      </w:pPr>
      <w:r w:rsidRPr="00AF052E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A3668B" w:rsidRPr="00AF052E" w:rsidRDefault="00A3668B" w:rsidP="00A366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052E">
        <w:rPr>
          <w:sz w:val="28"/>
          <w:szCs w:val="28"/>
        </w:rPr>
        <w:t xml:space="preserve">- обеспечение соблюдения объектами контроля, определенными Бюджетным кодексом Российской Федерации, бюджетного законодательства Российской Федерации и иных нормативных правовых актов, регулирующих бюджетные правоотношения, обеспечение соблюдения субъектами контроля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муниципальных нужд Казачинского района. </w:t>
      </w:r>
      <w:proofErr w:type="gramEnd"/>
    </w:p>
    <w:p w:rsidR="00A3668B" w:rsidRPr="00AF052E" w:rsidRDefault="00A3668B" w:rsidP="00A3668B">
      <w:pPr>
        <w:widowControl w:val="0"/>
        <w:autoSpaceDE w:val="0"/>
        <w:autoSpaceDN w:val="0"/>
        <w:adjustRightInd w:val="0"/>
        <w:ind w:firstLine="709"/>
        <w:jc w:val="both"/>
      </w:pPr>
      <w:r w:rsidRPr="00AF052E">
        <w:rPr>
          <w:sz w:val="28"/>
          <w:szCs w:val="28"/>
        </w:rPr>
        <w:t xml:space="preserve"> -  повышение результативности внутреннего муниципального финансового контроля</w:t>
      </w:r>
      <w:r w:rsidRPr="00AF052E">
        <w:t>.</w:t>
      </w:r>
    </w:p>
    <w:p w:rsidR="00D4459C" w:rsidRPr="00AF052E" w:rsidRDefault="00D4459C" w:rsidP="009E7006">
      <w:pPr>
        <w:widowControl w:val="0"/>
        <w:ind w:firstLine="709"/>
        <w:jc w:val="both"/>
        <w:rPr>
          <w:sz w:val="28"/>
          <w:szCs w:val="28"/>
        </w:rPr>
      </w:pPr>
    </w:p>
    <w:p w:rsidR="00DE6F4E" w:rsidRPr="00AF052E" w:rsidRDefault="00DE6F4E" w:rsidP="009E7006">
      <w:pPr>
        <w:widowControl w:val="0"/>
        <w:ind w:firstLine="709"/>
        <w:jc w:val="both"/>
        <w:rPr>
          <w:sz w:val="28"/>
          <w:szCs w:val="28"/>
        </w:rPr>
      </w:pPr>
      <w:r w:rsidRPr="00AF052E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DE6F4E" w:rsidRPr="00A3668B" w:rsidTr="00A3668B">
        <w:trPr>
          <w:trHeight w:val="821"/>
          <w:tblHeader/>
        </w:trPr>
        <w:tc>
          <w:tcPr>
            <w:tcW w:w="2505" w:type="pct"/>
            <w:vAlign w:val="center"/>
          </w:tcPr>
          <w:p w:rsidR="00DE6F4E" w:rsidRPr="00A3668B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A3668B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DE6F4E" w:rsidRPr="00A3668B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A3668B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DE6F4E" w:rsidRPr="00A3668B" w:rsidRDefault="00DE6F4E" w:rsidP="00F83110">
            <w:pPr>
              <w:widowControl w:val="0"/>
              <w:jc w:val="center"/>
              <w:rPr>
                <w:spacing w:val="1"/>
              </w:rPr>
            </w:pPr>
            <w:r w:rsidRPr="00A3668B">
              <w:rPr>
                <w:spacing w:val="1"/>
              </w:rPr>
              <w:t>2</w:t>
            </w:r>
            <w:r w:rsidR="006673D2" w:rsidRPr="00A3668B">
              <w:rPr>
                <w:spacing w:val="1"/>
              </w:rPr>
              <w:t>02</w:t>
            </w:r>
            <w:r w:rsidR="00A3668B">
              <w:rPr>
                <w:spacing w:val="1"/>
              </w:rPr>
              <w:t>2</w:t>
            </w:r>
            <w:r w:rsidRPr="00A3668B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DE6F4E" w:rsidRPr="00A3668B" w:rsidRDefault="00DE6F4E" w:rsidP="00F83110">
            <w:pPr>
              <w:widowControl w:val="0"/>
              <w:jc w:val="center"/>
              <w:rPr>
                <w:spacing w:val="1"/>
              </w:rPr>
            </w:pPr>
            <w:r w:rsidRPr="00A3668B">
              <w:rPr>
                <w:spacing w:val="1"/>
              </w:rPr>
              <w:t>202</w:t>
            </w:r>
            <w:r w:rsidR="00A3668B">
              <w:rPr>
                <w:spacing w:val="1"/>
              </w:rPr>
              <w:t>3</w:t>
            </w:r>
            <w:r w:rsidRPr="00A3668B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DE6F4E" w:rsidRPr="00A3668B" w:rsidRDefault="00DE6F4E" w:rsidP="00F83110">
            <w:pPr>
              <w:widowControl w:val="0"/>
              <w:jc w:val="center"/>
              <w:rPr>
                <w:spacing w:val="1"/>
              </w:rPr>
            </w:pPr>
            <w:r w:rsidRPr="00A3668B">
              <w:rPr>
                <w:spacing w:val="1"/>
              </w:rPr>
              <w:t>202</w:t>
            </w:r>
            <w:r w:rsidR="00A3668B">
              <w:rPr>
                <w:spacing w:val="1"/>
              </w:rPr>
              <w:t>4</w:t>
            </w:r>
            <w:r w:rsidRPr="00A3668B">
              <w:rPr>
                <w:spacing w:val="1"/>
              </w:rPr>
              <w:t xml:space="preserve"> год</w:t>
            </w:r>
          </w:p>
        </w:tc>
      </w:tr>
      <w:tr w:rsidR="00DE6F4E" w:rsidRPr="00A3668B" w:rsidTr="00A3668B">
        <w:trPr>
          <w:trHeight w:val="601"/>
        </w:trPr>
        <w:tc>
          <w:tcPr>
            <w:tcW w:w="250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Соотношение количества проведенных плановых проверок (ревизий) при осуществлении внутреннего муниципального финансового контроля в сфере бюджетных правоотношений и контроля в сфере закупок товаров, работ, услуг к количеству запланированных</w:t>
            </w:r>
          </w:p>
        </w:tc>
        <w:tc>
          <w:tcPr>
            <w:tcW w:w="662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1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7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100</w:t>
            </w:r>
          </w:p>
        </w:tc>
      </w:tr>
      <w:tr w:rsidR="00DE6F4E" w:rsidRPr="00A3668B" w:rsidTr="00A3668B">
        <w:trPr>
          <w:trHeight w:val="64"/>
        </w:trPr>
        <w:tc>
          <w:tcPr>
            <w:tcW w:w="250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3668B">
              <w:rPr>
                <w:rFonts w:ascii="Times New Roman" w:hAnsi="Times New Roman" w:cs="Times New Roman"/>
              </w:rPr>
              <w:t>Соотношение количества проверенной отчетности о реализации муниципальных программ, в том числе отчетности об исполнении муниципальных заданий к общему количеству муниципальных программ, действующих в предшествующем отчетному году</w:t>
            </w:r>
            <w:proofErr w:type="gramEnd"/>
          </w:p>
        </w:tc>
        <w:tc>
          <w:tcPr>
            <w:tcW w:w="662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  <w:lang w:eastAsia="en-US"/>
              </w:rPr>
              <w:t>не менее 5</w:t>
            </w:r>
          </w:p>
        </w:tc>
        <w:tc>
          <w:tcPr>
            <w:tcW w:w="591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  <w:lang w:eastAsia="en-US"/>
              </w:rPr>
              <w:t>не менее 5</w:t>
            </w:r>
          </w:p>
        </w:tc>
        <w:tc>
          <w:tcPr>
            <w:tcW w:w="657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  <w:lang w:eastAsia="en-US"/>
              </w:rPr>
              <w:t>не менее 5</w:t>
            </w:r>
          </w:p>
        </w:tc>
      </w:tr>
      <w:tr w:rsidR="00DE6F4E" w:rsidRPr="00A3668B" w:rsidTr="00A3668B">
        <w:trPr>
          <w:trHeight w:val="282"/>
        </w:trPr>
        <w:tc>
          <w:tcPr>
            <w:tcW w:w="250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Разработка аналитических материалов по итогам контрольных мероприятий</w:t>
            </w:r>
          </w:p>
        </w:tc>
        <w:tc>
          <w:tcPr>
            <w:tcW w:w="662" w:type="pct"/>
            <w:vAlign w:val="center"/>
          </w:tcPr>
          <w:p w:rsidR="00DE6F4E" w:rsidRPr="00A3668B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8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  <w:lang w:eastAsia="en-US"/>
              </w:rPr>
              <w:t>не менее 2</w:t>
            </w:r>
          </w:p>
        </w:tc>
        <w:tc>
          <w:tcPr>
            <w:tcW w:w="591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  <w:lang w:eastAsia="en-US"/>
              </w:rPr>
              <w:t>не менее 2</w:t>
            </w:r>
          </w:p>
        </w:tc>
        <w:tc>
          <w:tcPr>
            <w:tcW w:w="657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  <w:lang w:eastAsia="en-US"/>
              </w:rPr>
              <w:t>не менее 2</w:t>
            </w:r>
          </w:p>
        </w:tc>
      </w:tr>
      <w:tr w:rsidR="00DE6F4E" w:rsidRPr="00A3668B" w:rsidTr="00A3668B">
        <w:trPr>
          <w:trHeight w:val="601"/>
        </w:trPr>
        <w:tc>
          <w:tcPr>
            <w:tcW w:w="2505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lastRenderedPageBreak/>
              <w:t>Соотношение поступившей суммы администрируемых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A3668B">
              <w:rPr>
                <w:rFonts w:ascii="Times New Roman" w:hAnsi="Times New Roman" w:cs="Times New Roman"/>
              </w:rPr>
              <w:t>дств к пл</w:t>
            </w:r>
            <w:proofErr w:type="gramEnd"/>
            <w:r w:rsidRPr="00A3668B">
              <w:rPr>
                <w:rFonts w:ascii="Times New Roman" w:hAnsi="Times New Roman" w:cs="Times New Roman"/>
              </w:rPr>
              <w:t>ановому значению</w:t>
            </w:r>
          </w:p>
        </w:tc>
        <w:tc>
          <w:tcPr>
            <w:tcW w:w="662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  <w:vAlign w:val="center"/>
          </w:tcPr>
          <w:p w:rsidR="00DE6F4E" w:rsidRPr="00A3668B" w:rsidRDefault="00DE6F4E" w:rsidP="009E7006">
            <w:pPr>
              <w:widowControl w:val="0"/>
              <w:jc w:val="center"/>
            </w:pPr>
            <w:r w:rsidRPr="00A3668B">
              <w:t>100</w:t>
            </w:r>
          </w:p>
        </w:tc>
        <w:tc>
          <w:tcPr>
            <w:tcW w:w="591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7" w:type="pct"/>
            <w:vAlign w:val="center"/>
          </w:tcPr>
          <w:p w:rsidR="00DE6F4E" w:rsidRPr="00A3668B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68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DE6F4E" w:rsidRPr="00AF052E" w:rsidRDefault="00DE6F4E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6F4E" w:rsidRPr="00A751A5" w:rsidRDefault="00DE6F4E" w:rsidP="009E7006">
      <w:pPr>
        <w:pStyle w:val="ConsPlusCell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1A5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DE6F4E" w:rsidRPr="00A751A5" w:rsidRDefault="00DE6F4E" w:rsidP="009E7006">
      <w:pPr>
        <w:pStyle w:val="ConsPlusCell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1A5">
        <w:rPr>
          <w:rFonts w:ascii="Times New Roman" w:hAnsi="Times New Roman" w:cs="Times New Roman"/>
          <w:b/>
          <w:sz w:val="28"/>
          <w:szCs w:val="28"/>
        </w:rPr>
        <w:t xml:space="preserve">«Обеспечение реализации муниципальной программы и прочие мероприятия» </w:t>
      </w:r>
    </w:p>
    <w:p w:rsidR="00DE6F4E" w:rsidRPr="00A751A5" w:rsidRDefault="00DE6F4E" w:rsidP="009E7006">
      <w:pPr>
        <w:pStyle w:val="ConsPlusCel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E6F4E" w:rsidRPr="00A751A5" w:rsidRDefault="00DE6F4E" w:rsidP="00A366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 xml:space="preserve">Общий объем бюджетных ассигнований на реализацию муниципальной программы составляет </w:t>
      </w:r>
      <w:r w:rsidR="00A3668B">
        <w:rPr>
          <w:sz w:val="28"/>
          <w:szCs w:val="28"/>
        </w:rPr>
        <w:t>за счет средств районного бюджета 18 925 909</w:t>
      </w:r>
      <w:r w:rsidRPr="00A751A5">
        <w:rPr>
          <w:sz w:val="28"/>
          <w:szCs w:val="28"/>
        </w:rPr>
        <w:t>,</w:t>
      </w:r>
      <w:r w:rsidR="00D4459C" w:rsidRPr="00A751A5">
        <w:rPr>
          <w:sz w:val="28"/>
          <w:szCs w:val="28"/>
        </w:rPr>
        <w:t>0</w:t>
      </w:r>
      <w:r w:rsidRPr="00A751A5">
        <w:rPr>
          <w:sz w:val="28"/>
          <w:szCs w:val="28"/>
        </w:rPr>
        <w:t xml:space="preserve">0  рублей, в том числе: </w:t>
      </w:r>
    </w:p>
    <w:p w:rsidR="00DE6F4E" w:rsidRPr="00A751A5" w:rsidRDefault="00DE6F4E" w:rsidP="00A366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>по годам реализации муниципальной программы:</w:t>
      </w:r>
    </w:p>
    <w:p w:rsidR="00DE6F4E" w:rsidRPr="00A751A5" w:rsidRDefault="00DE6F4E" w:rsidP="00A3668B">
      <w:pPr>
        <w:ind w:firstLine="709"/>
        <w:jc w:val="both"/>
        <w:rPr>
          <w:bCs/>
          <w:sz w:val="28"/>
          <w:szCs w:val="28"/>
        </w:rPr>
      </w:pPr>
      <w:r w:rsidRPr="00A751A5">
        <w:rPr>
          <w:sz w:val="28"/>
          <w:szCs w:val="28"/>
        </w:rPr>
        <w:t>20</w:t>
      </w:r>
      <w:r w:rsidR="006673D2" w:rsidRPr="00A751A5">
        <w:rPr>
          <w:sz w:val="28"/>
          <w:szCs w:val="28"/>
        </w:rPr>
        <w:t>2</w:t>
      </w:r>
      <w:r w:rsidR="009D6B1C">
        <w:rPr>
          <w:sz w:val="28"/>
          <w:szCs w:val="28"/>
        </w:rPr>
        <w:t>1</w:t>
      </w:r>
      <w:r w:rsidRPr="00A751A5">
        <w:rPr>
          <w:sz w:val="28"/>
          <w:szCs w:val="28"/>
        </w:rPr>
        <w:t xml:space="preserve"> год – </w:t>
      </w:r>
      <w:r w:rsidR="00A3668B">
        <w:rPr>
          <w:sz w:val="28"/>
          <w:szCs w:val="28"/>
        </w:rPr>
        <w:t>7 924 351,</w:t>
      </w:r>
      <w:r w:rsidR="00ED7278" w:rsidRPr="00A751A5">
        <w:rPr>
          <w:bCs/>
          <w:sz w:val="28"/>
          <w:szCs w:val="28"/>
        </w:rPr>
        <w:t>00</w:t>
      </w:r>
      <w:r w:rsidR="00A3668B">
        <w:rPr>
          <w:bCs/>
          <w:sz w:val="28"/>
          <w:szCs w:val="28"/>
        </w:rPr>
        <w:t xml:space="preserve"> </w:t>
      </w:r>
      <w:r w:rsidR="00A3668B">
        <w:rPr>
          <w:sz w:val="28"/>
          <w:szCs w:val="28"/>
        </w:rPr>
        <w:t>рубль;</w:t>
      </w:r>
      <w:r w:rsidRPr="00A751A5">
        <w:rPr>
          <w:sz w:val="28"/>
          <w:szCs w:val="28"/>
        </w:rPr>
        <w:t xml:space="preserve"> </w:t>
      </w:r>
    </w:p>
    <w:p w:rsidR="00DE6F4E" w:rsidRPr="00A751A5" w:rsidRDefault="00DE6F4E" w:rsidP="00A3668B">
      <w:pPr>
        <w:ind w:firstLine="709"/>
        <w:jc w:val="both"/>
        <w:rPr>
          <w:b/>
          <w:bCs/>
          <w:color w:val="FF0000"/>
          <w:sz w:val="28"/>
          <w:szCs w:val="28"/>
        </w:rPr>
      </w:pPr>
      <w:r w:rsidRPr="00A751A5">
        <w:rPr>
          <w:sz w:val="28"/>
          <w:szCs w:val="28"/>
        </w:rPr>
        <w:t>202</w:t>
      </w:r>
      <w:r w:rsidR="009D6B1C">
        <w:rPr>
          <w:sz w:val="28"/>
          <w:szCs w:val="28"/>
        </w:rPr>
        <w:t>3</w:t>
      </w:r>
      <w:r w:rsidRPr="00A751A5">
        <w:rPr>
          <w:sz w:val="28"/>
          <w:szCs w:val="28"/>
        </w:rPr>
        <w:t xml:space="preserve"> год </w:t>
      </w:r>
      <w:r w:rsidR="00A3668B">
        <w:rPr>
          <w:sz w:val="28"/>
          <w:szCs w:val="28"/>
        </w:rPr>
        <w:t>– 5 676 223</w:t>
      </w:r>
      <w:r w:rsidR="00ED7278" w:rsidRPr="00A751A5">
        <w:rPr>
          <w:bCs/>
          <w:sz w:val="28"/>
          <w:szCs w:val="28"/>
        </w:rPr>
        <w:t>,00</w:t>
      </w:r>
      <w:r w:rsidR="00A3668B">
        <w:rPr>
          <w:bCs/>
          <w:sz w:val="28"/>
          <w:szCs w:val="28"/>
        </w:rPr>
        <w:t xml:space="preserve"> </w:t>
      </w:r>
      <w:r w:rsidR="00A3668B">
        <w:rPr>
          <w:sz w:val="28"/>
          <w:szCs w:val="28"/>
        </w:rPr>
        <w:t>рубля;</w:t>
      </w:r>
    </w:p>
    <w:p w:rsidR="00DE6F4E" w:rsidRPr="00A751A5" w:rsidRDefault="00A3668B" w:rsidP="00A366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5 325 335,00 рублей.</w:t>
      </w:r>
    </w:p>
    <w:p w:rsidR="00DE6F4E" w:rsidRPr="00A751A5" w:rsidRDefault="00DE6F4E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A3668B" w:rsidRPr="00B06E1B" w:rsidRDefault="00A3668B" w:rsidP="00A3668B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1"/>
        <w:gridCol w:w="1564"/>
      </w:tblGrid>
      <w:tr w:rsidR="00A3668B" w:rsidRPr="00D21ECF" w:rsidTr="00430530">
        <w:trPr>
          <w:trHeight w:val="75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B" w:rsidRPr="00E765C4" w:rsidRDefault="00A3668B" w:rsidP="005B674C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>Итого на</w:t>
            </w:r>
          </w:p>
          <w:p w:rsidR="00A3668B" w:rsidRPr="00E765C4" w:rsidRDefault="00A3668B" w:rsidP="005B674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A3668B" w:rsidRPr="00556800" w:rsidTr="00430530">
        <w:trPr>
          <w:trHeight w:val="203"/>
        </w:trPr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68B" w:rsidRPr="00556800" w:rsidRDefault="00A3668B" w:rsidP="005B67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3668B" w:rsidRPr="00556800" w:rsidRDefault="00A3668B" w:rsidP="005B67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B" w:rsidRPr="000405D6" w:rsidRDefault="00A3668B" w:rsidP="005B674C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7E7621" w:rsidRDefault="00A3668B" w:rsidP="005B674C">
            <w:pPr>
              <w:jc w:val="right"/>
              <w:rPr>
                <w:b/>
              </w:rPr>
            </w:pPr>
            <w:r>
              <w:rPr>
                <w:b/>
              </w:rPr>
              <w:t>673 647,00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7E7621" w:rsidRDefault="00A3668B" w:rsidP="005B674C">
            <w:pPr>
              <w:jc w:val="right"/>
              <w:rPr>
                <w:b/>
              </w:rPr>
            </w:pPr>
            <w:r>
              <w:rPr>
                <w:b/>
              </w:rPr>
              <w:t>673 647,00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7E7621" w:rsidRDefault="00A3668B" w:rsidP="005B674C">
            <w:pPr>
              <w:jc w:val="right"/>
              <w:rPr>
                <w:b/>
              </w:rPr>
            </w:pPr>
            <w:r>
              <w:rPr>
                <w:b/>
              </w:rPr>
              <w:t>673 647,00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2 020 941,00</w:t>
            </w:r>
          </w:p>
        </w:tc>
      </w:tr>
      <w:tr w:rsidR="00A3668B" w:rsidRPr="00556800" w:rsidTr="00430530">
        <w:trPr>
          <w:trHeight w:val="215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3668B" w:rsidRPr="00556800" w:rsidRDefault="00A3668B" w:rsidP="005B674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B" w:rsidRDefault="00A3668B" w:rsidP="005B674C">
            <w:pPr>
              <w:jc w:val="center"/>
            </w:pPr>
            <w:r>
              <w:t>0106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jc w:val="right"/>
            </w:pPr>
            <w:r>
              <w:t>673 647,00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jc w:val="right"/>
            </w:pPr>
            <w:r>
              <w:t>673 647,00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jc w:val="right"/>
            </w:pPr>
            <w:r>
              <w:t>673 647,00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2 020 941,00</w:t>
            </w:r>
          </w:p>
        </w:tc>
      </w:tr>
      <w:tr w:rsidR="00A3668B" w:rsidRPr="00D21ECF" w:rsidTr="00430530">
        <w:trPr>
          <w:trHeight w:val="205"/>
        </w:trPr>
        <w:tc>
          <w:tcPr>
            <w:tcW w:w="2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widowControl w:val="0"/>
              <w:jc w:val="center"/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61743F" w:rsidRDefault="00A3668B" w:rsidP="005B674C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61743F" w:rsidRDefault="00A3668B" w:rsidP="005B674C">
            <w:pPr>
              <w:widowControl w:val="0"/>
              <w:jc w:val="right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61743F" w:rsidRDefault="00A3668B" w:rsidP="005B674C">
            <w:pPr>
              <w:jc w:val="right"/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61743F" w:rsidRDefault="00A3668B" w:rsidP="005B674C">
            <w:pPr>
              <w:widowControl w:val="0"/>
              <w:jc w:val="right"/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61743F" w:rsidRDefault="00A3668B" w:rsidP="005B674C">
            <w:pPr>
              <w:widowControl w:val="0"/>
              <w:ind w:left="-128"/>
              <w:jc w:val="right"/>
            </w:pPr>
          </w:p>
        </w:tc>
      </w:tr>
      <w:tr w:rsidR="00A3668B" w:rsidRPr="00D21ECF" w:rsidTr="00430530">
        <w:trPr>
          <w:trHeight w:val="283"/>
        </w:trPr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Default="00A3668B" w:rsidP="005B674C">
            <w:pPr>
              <w:widowControl w:val="0"/>
              <w:jc w:val="center"/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61743F" w:rsidRDefault="00A3668B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B" w:rsidRPr="00642421" w:rsidRDefault="00A3668B" w:rsidP="005B674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7E7621" w:rsidRDefault="00A3668B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673 647,00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7E7621" w:rsidRDefault="00A3668B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673 647,00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7E7621" w:rsidRDefault="00A3668B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673 647,00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B" w:rsidRPr="00CB09BE" w:rsidRDefault="00A3668B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2 020 941,00</w:t>
            </w:r>
          </w:p>
        </w:tc>
      </w:tr>
    </w:tbl>
    <w:p w:rsidR="00D4459C" w:rsidRPr="00F10051" w:rsidRDefault="00D4459C" w:rsidP="009E7006">
      <w:pPr>
        <w:widowControl w:val="0"/>
        <w:ind w:firstLine="709"/>
        <w:jc w:val="both"/>
        <w:rPr>
          <w:sz w:val="28"/>
          <w:szCs w:val="28"/>
          <w:highlight w:val="cyan"/>
        </w:rPr>
      </w:pPr>
    </w:p>
    <w:p w:rsidR="00430530" w:rsidRPr="00430530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751A5">
        <w:rPr>
          <w:sz w:val="28"/>
          <w:szCs w:val="28"/>
        </w:rPr>
        <w:t xml:space="preserve">Целью подпрограммы является </w:t>
      </w:r>
      <w:r w:rsidRPr="00430530">
        <w:rPr>
          <w:i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430530" w:rsidRPr="00A751A5" w:rsidRDefault="00430530" w:rsidP="00430530">
      <w:pPr>
        <w:widowControl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430530" w:rsidRPr="00A751A5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>-  повышение качества планирования и управления муниципальными финансами, развитие программно-целевых принципов формирования бюджета  Казачинского района.</w:t>
      </w:r>
    </w:p>
    <w:p w:rsidR="00430530" w:rsidRPr="00A751A5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 xml:space="preserve">-  автоматизация исполнения районного бюджета и содействие </w:t>
      </w:r>
      <w:proofErr w:type="gramStart"/>
      <w:r w:rsidRPr="00A751A5">
        <w:rPr>
          <w:sz w:val="28"/>
          <w:szCs w:val="28"/>
        </w:rPr>
        <w:t>автоматизации исполнения бюджетов поселений Казачинского района</w:t>
      </w:r>
      <w:proofErr w:type="gramEnd"/>
      <w:r w:rsidRPr="00A751A5">
        <w:rPr>
          <w:sz w:val="28"/>
          <w:szCs w:val="28"/>
        </w:rPr>
        <w:t>.</w:t>
      </w:r>
    </w:p>
    <w:p w:rsidR="00430530" w:rsidRPr="00A751A5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>- обеспечение доступа для граждан к информации о районном бюджете и бюджетном процессе в компактной и доступной форме.</w:t>
      </w:r>
    </w:p>
    <w:p w:rsidR="00430530" w:rsidRDefault="00430530" w:rsidP="009E7006">
      <w:pPr>
        <w:widowControl w:val="0"/>
        <w:ind w:firstLine="709"/>
        <w:jc w:val="both"/>
        <w:rPr>
          <w:sz w:val="28"/>
          <w:szCs w:val="28"/>
        </w:rPr>
      </w:pPr>
    </w:p>
    <w:p w:rsidR="00DE6F4E" w:rsidRPr="00A751A5" w:rsidRDefault="00DE6F4E" w:rsidP="009E7006">
      <w:pPr>
        <w:widowControl w:val="0"/>
        <w:ind w:firstLine="709"/>
        <w:jc w:val="both"/>
        <w:rPr>
          <w:sz w:val="28"/>
          <w:szCs w:val="28"/>
        </w:rPr>
      </w:pPr>
      <w:r w:rsidRPr="00A751A5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DE6F4E" w:rsidRPr="00430530" w:rsidTr="00430530">
        <w:trPr>
          <w:trHeight w:val="821"/>
          <w:tblHeader/>
        </w:trPr>
        <w:tc>
          <w:tcPr>
            <w:tcW w:w="2505" w:type="pct"/>
            <w:vAlign w:val="center"/>
          </w:tcPr>
          <w:p w:rsidR="00DE6F4E" w:rsidRPr="00430530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430530">
              <w:rPr>
                <w:spacing w:val="1"/>
              </w:rPr>
              <w:lastRenderedPageBreak/>
              <w:t>Показатели</w:t>
            </w:r>
          </w:p>
        </w:tc>
        <w:tc>
          <w:tcPr>
            <w:tcW w:w="662" w:type="pct"/>
            <w:vAlign w:val="center"/>
          </w:tcPr>
          <w:p w:rsidR="00DE6F4E" w:rsidRPr="00430530" w:rsidRDefault="00DE6F4E" w:rsidP="009E7006">
            <w:pPr>
              <w:widowControl w:val="0"/>
              <w:jc w:val="center"/>
              <w:rPr>
                <w:spacing w:val="1"/>
              </w:rPr>
            </w:pPr>
            <w:r w:rsidRPr="00430530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DE6F4E" w:rsidRPr="00430530" w:rsidRDefault="00DE6F4E" w:rsidP="00430530">
            <w:pPr>
              <w:widowControl w:val="0"/>
              <w:jc w:val="center"/>
              <w:rPr>
                <w:spacing w:val="1"/>
              </w:rPr>
            </w:pPr>
            <w:r w:rsidRPr="00430530">
              <w:rPr>
                <w:spacing w:val="1"/>
              </w:rPr>
              <w:t>20</w:t>
            </w:r>
            <w:r w:rsidR="006673D2" w:rsidRPr="00430530">
              <w:rPr>
                <w:spacing w:val="1"/>
              </w:rPr>
              <w:t>2</w:t>
            </w:r>
            <w:r w:rsidR="00430530">
              <w:rPr>
                <w:spacing w:val="1"/>
              </w:rPr>
              <w:t>2</w:t>
            </w:r>
            <w:r w:rsidRPr="00430530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DE6F4E" w:rsidRPr="00430530" w:rsidRDefault="00DE6F4E" w:rsidP="00430530">
            <w:pPr>
              <w:widowControl w:val="0"/>
              <w:jc w:val="center"/>
              <w:rPr>
                <w:spacing w:val="1"/>
              </w:rPr>
            </w:pPr>
            <w:r w:rsidRPr="00430530">
              <w:rPr>
                <w:spacing w:val="1"/>
              </w:rPr>
              <w:t>202</w:t>
            </w:r>
            <w:r w:rsidR="00430530">
              <w:rPr>
                <w:spacing w:val="1"/>
              </w:rPr>
              <w:t>3</w:t>
            </w:r>
            <w:r w:rsidRPr="00430530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DE6F4E" w:rsidRPr="00430530" w:rsidRDefault="00DE6F4E" w:rsidP="00430530">
            <w:pPr>
              <w:widowControl w:val="0"/>
              <w:jc w:val="center"/>
              <w:rPr>
                <w:spacing w:val="1"/>
              </w:rPr>
            </w:pPr>
            <w:r w:rsidRPr="00430530">
              <w:rPr>
                <w:spacing w:val="1"/>
              </w:rPr>
              <w:t>202</w:t>
            </w:r>
            <w:r w:rsidR="00430530">
              <w:rPr>
                <w:spacing w:val="1"/>
              </w:rPr>
              <w:t>4</w:t>
            </w:r>
            <w:r w:rsidRPr="00430530">
              <w:rPr>
                <w:spacing w:val="1"/>
              </w:rPr>
              <w:t xml:space="preserve"> год</w:t>
            </w:r>
          </w:p>
        </w:tc>
      </w:tr>
      <w:tr w:rsidR="00DE6F4E" w:rsidRPr="00430530" w:rsidTr="00430530">
        <w:trPr>
          <w:trHeight w:val="601"/>
        </w:trPr>
        <w:tc>
          <w:tcPr>
            <w:tcW w:w="2505" w:type="pct"/>
          </w:tcPr>
          <w:p w:rsidR="00DE6F4E" w:rsidRPr="00430530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Казачинского района</w:t>
            </w:r>
          </w:p>
        </w:tc>
        <w:tc>
          <w:tcPr>
            <w:tcW w:w="662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DE6F4E" w:rsidRPr="00430530" w:rsidRDefault="00DE6F4E" w:rsidP="00711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 xml:space="preserve">не менее </w:t>
            </w:r>
            <w:r w:rsidR="00711474" w:rsidRPr="00430530">
              <w:rPr>
                <w:rFonts w:ascii="Times New Roman" w:hAnsi="Times New Roman" w:cs="Times New Roman"/>
                <w:lang w:eastAsia="en-US"/>
              </w:rPr>
              <w:t>90</w:t>
            </w:r>
            <w:r w:rsidRPr="00430530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591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не менее 90%</w:t>
            </w:r>
          </w:p>
        </w:tc>
        <w:tc>
          <w:tcPr>
            <w:tcW w:w="657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не менее 90%</w:t>
            </w:r>
          </w:p>
        </w:tc>
      </w:tr>
      <w:tr w:rsidR="00DE6F4E" w:rsidRPr="00430530" w:rsidTr="00430530">
        <w:trPr>
          <w:trHeight w:val="601"/>
        </w:trPr>
        <w:tc>
          <w:tcPr>
            <w:tcW w:w="2505" w:type="pct"/>
          </w:tcPr>
          <w:p w:rsidR="00DE6F4E" w:rsidRPr="00430530" w:rsidRDefault="00DE6F4E" w:rsidP="009E7006">
            <w:pPr>
              <w:widowControl w:val="0"/>
              <w:autoSpaceDE w:val="0"/>
              <w:autoSpaceDN w:val="0"/>
              <w:adjustRightInd w:val="0"/>
            </w:pPr>
            <w:r w:rsidRPr="00430530"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662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не менее 95%</w:t>
            </w:r>
          </w:p>
        </w:tc>
        <w:tc>
          <w:tcPr>
            <w:tcW w:w="591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не менее 95%</w:t>
            </w:r>
          </w:p>
        </w:tc>
        <w:tc>
          <w:tcPr>
            <w:tcW w:w="657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не менее 95%</w:t>
            </w:r>
          </w:p>
        </w:tc>
      </w:tr>
      <w:tr w:rsidR="00DE6F4E" w:rsidRPr="00430530" w:rsidTr="00430530">
        <w:trPr>
          <w:trHeight w:val="601"/>
        </w:trPr>
        <w:tc>
          <w:tcPr>
            <w:tcW w:w="2505" w:type="pct"/>
          </w:tcPr>
          <w:p w:rsidR="00DE6F4E" w:rsidRPr="00430530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Доля органов местного самоуправления Казачинского района, обеспеченных возможностью работы в информационных системах исполнения районного бюджета</w:t>
            </w:r>
          </w:p>
        </w:tc>
        <w:tc>
          <w:tcPr>
            <w:tcW w:w="662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100%</w:t>
            </w:r>
          </w:p>
        </w:tc>
        <w:tc>
          <w:tcPr>
            <w:tcW w:w="591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100%</w:t>
            </w:r>
          </w:p>
        </w:tc>
        <w:tc>
          <w:tcPr>
            <w:tcW w:w="657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100%</w:t>
            </w:r>
          </w:p>
        </w:tc>
      </w:tr>
      <w:tr w:rsidR="00DE6F4E" w:rsidRPr="00430530" w:rsidTr="00430530">
        <w:trPr>
          <w:trHeight w:val="601"/>
        </w:trPr>
        <w:tc>
          <w:tcPr>
            <w:tcW w:w="2505" w:type="pct"/>
          </w:tcPr>
          <w:p w:rsidR="00DE6F4E" w:rsidRPr="00430530" w:rsidRDefault="00DE6F4E" w:rsidP="009E7006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430530">
              <w:rPr>
                <w:rFonts w:ascii="Times New Roman" w:hAnsi="Times New Roman" w:cs="Times New Roman"/>
              </w:rPr>
              <w:t>Разработка и размещение на официальном сайте администрации Казачинского района рубрики «Бюджет для граждан»</w:t>
            </w:r>
          </w:p>
        </w:tc>
        <w:tc>
          <w:tcPr>
            <w:tcW w:w="662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053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85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91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657" w:type="pct"/>
          </w:tcPr>
          <w:p w:rsidR="00DE6F4E" w:rsidRPr="00430530" w:rsidRDefault="00DE6F4E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305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</w:tbl>
    <w:p w:rsidR="00DE6F4E" w:rsidRPr="00F10051" w:rsidRDefault="00DE6F4E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430530" w:rsidRPr="00430530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0530">
        <w:rPr>
          <w:sz w:val="28"/>
          <w:szCs w:val="28"/>
        </w:rPr>
        <w:t xml:space="preserve">В рамках данной подпрограммы средства </w:t>
      </w:r>
      <w:r>
        <w:rPr>
          <w:sz w:val="28"/>
          <w:szCs w:val="28"/>
        </w:rPr>
        <w:t>районного</w:t>
      </w:r>
      <w:r w:rsidRPr="00430530">
        <w:rPr>
          <w:sz w:val="28"/>
          <w:szCs w:val="28"/>
        </w:rPr>
        <w:t xml:space="preserve"> бюджета будут направлены </w:t>
      </w:r>
      <w:proofErr w:type="gramStart"/>
      <w:r w:rsidRPr="00430530">
        <w:rPr>
          <w:sz w:val="28"/>
          <w:szCs w:val="28"/>
        </w:rPr>
        <w:t>на</w:t>
      </w:r>
      <w:proofErr w:type="gramEnd"/>
      <w:r w:rsidRPr="00430530">
        <w:rPr>
          <w:sz w:val="28"/>
          <w:szCs w:val="28"/>
        </w:rPr>
        <w:t>:</w:t>
      </w:r>
    </w:p>
    <w:p w:rsidR="00430530" w:rsidRPr="00430530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0530">
        <w:rPr>
          <w:sz w:val="28"/>
          <w:szCs w:val="28"/>
        </w:rPr>
        <w:t xml:space="preserve">руководство и управление в сфере установленных функций, повышение качества планирования и управления </w:t>
      </w:r>
      <w:r>
        <w:rPr>
          <w:sz w:val="28"/>
          <w:szCs w:val="28"/>
        </w:rPr>
        <w:t>муниципальными</w:t>
      </w:r>
      <w:r w:rsidRPr="00430530">
        <w:rPr>
          <w:sz w:val="28"/>
          <w:szCs w:val="28"/>
        </w:rPr>
        <w:t xml:space="preserve"> финансами, развитие программно-целевых</w:t>
      </w:r>
      <w:r>
        <w:rPr>
          <w:sz w:val="28"/>
          <w:szCs w:val="28"/>
        </w:rPr>
        <w:t xml:space="preserve"> принципов формирования бюджета</w:t>
      </w:r>
      <w:r w:rsidRPr="00430530">
        <w:rPr>
          <w:sz w:val="28"/>
          <w:szCs w:val="28"/>
        </w:rPr>
        <w:t xml:space="preserve"> в 2022-2024 годах в сумме </w:t>
      </w:r>
      <w:r>
        <w:rPr>
          <w:sz w:val="28"/>
          <w:szCs w:val="28"/>
        </w:rPr>
        <w:t>7 924 351,00</w:t>
      </w:r>
      <w:r w:rsidRPr="00430530">
        <w:rPr>
          <w:sz w:val="28"/>
          <w:szCs w:val="28"/>
        </w:rPr>
        <w:t xml:space="preserve"> рубл</w:t>
      </w:r>
      <w:r>
        <w:rPr>
          <w:sz w:val="28"/>
          <w:szCs w:val="28"/>
        </w:rPr>
        <w:t>ь в 2022 году, в сумме 5 676 223,00 рубля в 2023 году, 5 325 335,00 рублей в 2024 году</w:t>
      </w:r>
      <w:r w:rsidRPr="00430530">
        <w:rPr>
          <w:sz w:val="28"/>
          <w:szCs w:val="28"/>
        </w:rPr>
        <w:t>;</w:t>
      </w:r>
    </w:p>
    <w:p w:rsidR="00DE6F4E" w:rsidRPr="00F10051" w:rsidRDefault="00430530" w:rsidP="004305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- </w:t>
      </w:r>
      <w:r w:rsidRPr="00430530">
        <w:rPr>
          <w:sz w:val="28"/>
          <w:szCs w:val="28"/>
        </w:rPr>
        <w:t xml:space="preserve">комплексную автоматизацию процесса исполнения и сбора отчетности </w:t>
      </w:r>
      <w:r>
        <w:rPr>
          <w:sz w:val="28"/>
          <w:szCs w:val="28"/>
        </w:rPr>
        <w:t>районного</w:t>
      </w:r>
      <w:r w:rsidRPr="00430530">
        <w:rPr>
          <w:sz w:val="28"/>
          <w:szCs w:val="28"/>
        </w:rPr>
        <w:t xml:space="preserve"> бюджета и бюджетов </w:t>
      </w:r>
      <w:r>
        <w:rPr>
          <w:sz w:val="28"/>
          <w:szCs w:val="28"/>
        </w:rPr>
        <w:t>поселений</w:t>
      </w:r>
      <w:r w:rsidRPr="00430530">
        <w:rPr>
          <w:sz w:val="28"/>
          <w:szCs w:val="28"/>
        </w:rPr>
        <w:t>.</w:t>
      </w:r>
    </w:p>
    <w:p w:rsidR="00D9313A" w:rsidRPr="00DC51CC" w:rsidRDefault="00D9313A" w:rsidP="00430530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A62E0" w:rsidRPr="00BF28C6" w:rsidRDefault="002A62E0" w:rsidP="009E7006">
      <w:pPr>
        <w:widowControl w:val="0"/>
        <w:jc w:val="center"/>
        <w:rPr>
          <w:b/>
          <w:sz w:val="28"/>
          <w:szCs w:val="28"/>
        </w:rPr>
      </w:pPr>
      <w:r w:rsidRPr="00BF28C6">
        <w:rPr>
          <w:b/>
          <w:sz w:val="28"/>
          <w:szCs w:val="28"/>
        </w:rPr>
        <w:t>Муниципальная программа Казачинского района «Развитие культуры Казачинского района»</w:t>
      </w:r>
    </w:p>
    <w:p w:rsidR="002A62E0" w:rsidRPr="00BF28C6" w:rsidRDefault="002A62E0" w:rsidP="009E7006">
      <w:pPr>
        <w:widowControl w:val="0"/>
        <w:jc w:val="center"/>
        <w:rPr>
          <w:sz w:val="28"/>
          <w:szCs w:val="28"/>
        </w:rPr>
      </w:pPr>
    </w:p>
    <w:p w:rsidR="002A62E0" w:rsidRPr="00BF28C6" w:rsidRDefault="002A62E0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На реализацию муниципальной программы Казачинского района «Развитие культуры Казачинс</w:t>
      </w:r>
      <w:r w:rsidR="00385209">
        <w:rPr>
          <w:sz w:val="28"/>
          <w:szCs w:val="28"/>
        </w:rPr>
        <w:t>кого района»</w:t>
      </w:r>
      <w:r w:rsidRPr="00BF28C6">
        <w:rPr>
          <w:sz w:val="28"/>
          <w:szCs w:val="28"/>
        </w:rPr>
        <w:t xml:space="preserve"> в 20</w:t>
      </w:r>
      <w:r w:rsidR="006673D2" w:rsidRPr="00BF28C6">
        <w:rPr>
          <w:sz w:val="28"/>
          <w:szCs w:val="28"/>
        </w:rPr>
        <w:t>2</w:t>
      </w:r>
      <w:r w:rsidR="00385209">
        <w:rPr>
          <w:sz w:val="28"/>
          <w:szCs w:val="28"/>
        </w:rPr>
        <w:t>2</w:t>
      </w:r>
      <w:r w:rsidRPr="00BF28C6">
        <w:rPr>
          <w:sz w:val="28"/>
          <w:szCs w:val="28"/>
        </w:rPr>
        <w:t>-202</w:t>
      </w:r>
      <w:r w:rsidR="00385209">
        <w:rPr>
          <w:sz w:val="28"/>
          <w:szCs w:val="28"/>
        </w:rPr>
        <w:t>4</w:t>
      </w:r>
      <w:r w:rsidRPr="00BF28C6">
        <w:rPr>
          <w:sz w:val="28"/>
          <w:szCs w:val="28"/>
        </w:rPr>
        <w:t xml:space="preserve"> годах</w:t>
      </w:r>
      <w:r w:rsidRPr="00BF28C6">
        <w:rPr>
          <w:sz w:val="28"/>
        </w:rPr>
        <w:t xml:space="preserve">  предусмотрены </w:t>
      </w:r>
      <w:r w:rsidRPr="00BF28C6">
        <w:rPr>
          <w:sz w:val="28"/>
          <w:szCs w:val="28"/>
        </w:rPr>
        <w:t xml:space="preserve">расходы в общем объеме </w:t>
      </w:r>
      <w:r w:rsidR="00385209">
        <w:rPr>
          <w:sz w:val="28"/>
          <w:szCs w:val="28"/>
        </w:rPr>
        <w:t xml:space="preserve">271 791 082,00 </w:t>
      </w:r>
      <w:r w:rsidRPr="00BF28C6">
        <w:rPr>
          <w:rFonts w:eastAsia="Calibri"/>
          <w:sz w:val="28"/>
          <w:szCs w:val="28"/>
        </w:rPr>
        <w:t>рубл</w:t>
      </w:r>
      <w:r w:rsidR="00385209">
        <w:rPr>
          <w:rFonts w:eastAsia="Calibri"/>
          <w:sz w:val="28"/>
          <w:szCs w:val="28"/>
        </w:rPr>
        <w:t>я</w:t>
      </w:r>
      <w:r w:rsidRPr="00BF28C6">
        <w:rPr>
          <w:sz w:val="28"/>
          <w:szCs w:val="28"/>
        </w:rPr>
        <w:t>, в том числе по годам:</w:t>
      </w:r>
    </w:p>
    <w:p w:rsidR="002A62E0" w:rsidRPr="00BF28C6" w:rsidRDefault="002A62E0" w:rsidP="00574D37">
      <w:pPr>
        <w:ind w:firstLine="709"/>
        <w:jc w:val="both"/>
        <w:rPr>
          <w:bCs/>
          <w:sz w:val="28"/>
          <w:szCs w:val="28"/>
        </w:rPr>
      </w:pPr>
      <w:r w:rsidRPr="00BF28C6">
        <w:rPr>
          <w:sz w:val="28"/>
          <w:szCs w:val="28"/>
        </w:rPr>
        <w:t>20</w:t>
      </w:r>
      <w:r w:rsidR="006673D2" w:rsidRPr="00BF28C6">
        <w:rPr>
          <w:sz w:val="28"/>
          <w:szCs w:val="28"/>
        </w:rPr>
        <w:t>2</w:t>
      </w:r>
      <w:r w:rsidR="00385209">
        <w:rPr>
          <w:sz w:val="28"/>
          <w:szCs w:val="28"/>
        </w:rPr>
        <w:t>2</w:t>
      </w:r>
      <w:r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91 346 218</w:t>
      </w:r>
      <w:r w:rsidR="00ED7278" w:rsidRPr="00BF28C6">
        <w:rPr>
          <w:bCs/>
          <w:sz w:val="28"/>
          <w:szCs w:val="28"/>
        </w:rPr>
        <w:t xml:space="preserve">,00 </w:t>
      </w:r>
      <w:r w:rsidRPr="00BF28C6">
        <w:rPr>
          <w:sz w:val="28"/>
          <w:szCs w:val="28"/>
        </w:rPr>
        <w:t>рублей;</w:t>
      </w:r>
    </w:p>
    <w:p w:rsidR="002A62E0" w:rsidRPr="00BF28C6" w:rsidRDefault="006673D2" w:rsidP="00574D37">
      <w:pPr>
        <w:ind w:firstLine="709"/>
        <w:jc w:val="both"/>
        <w:rPr>
          <w:bCs/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3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82 351 632</w:t>
      </w:r>
      <w:r w:rsidR="00ED7278" w:rsidRPr="00BF28C6">
        <w:rPr>
          <w:bCs/>
          <w:sz w:val="28"/>
          <w:szCs w:val="28"/>
        </w:rPr>
        <w:t xml:space="preserve">,00 </w:t>
      </w:r>
      <w:r w:rsidR="002A62E0" w:rsidRPr="00BF28C6">
        <w:rPr>
          <w:sz w:val="28"/>
          <w:szCs w:val="28"/>
        </w:rPr>
        <w:t>рубл</w:t>
      </w:r>
      <w:r w:rsidR="00385209">
        <w:rPr>
          <w:sz w:val="28"/>
          <w:szCs w:val="28"/>
        </w:rPr>
        <w:t>я</w:t>
      </w:r>
      <w:r w:rsidR="002A62E0" w:rsidRPr="00BF28C6">
        <w:rPr>
          <w:sz w:val="28"/>
          <w:szCs w:val="28"/>
        </w:rPr>
        <w:t>;</w:t>
      </w:r>
    </w:p>
    <w:p w:rsidR="002A62E0" w:rsidRPr="00BF28C6" w:rsidRDefault="006673D2" w:rsidP="00574D37">
      <w:pPr>
        <w:ind w:firstLine="709"/>
        <w:jc w:val="both"/>
        <w:rPr>
          <w:bCs/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4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98 093 232</w:t>
      </w:r>
      <w:r w:rsidR="00ED7278" w:rsidRPr="00BF28C6">
        <w:rPr>
          <w:bCs/>
          <w:sz w:val="28"/>
          <w:szCs w:val="28"/>
        </w:rPr>
        <w:t xml:space="preserve">,00 </w:t>
      </w:r>
      <w:r w:rsidR="002A62E0" w:rsidRPr="00BF28C6">
        <w:rPr>
          <w:sz w:val="28"/>
          <w:szCs w:val="28"/>
        </w:rPr>
        <w:t>рубл</w:t>
      </w:r>
      <w:r w:rsidR="00385209">
        <w:rPr>
          <w:sz w:val="28"/>
          <w:szCs w:val="28"/>
        </w:rPr>
        <w:t>я;</w:t>
      </w:r>
    </w:p>
    <w:p w:rsidR="002A62E0" w:rsidRPr="00BF28C6" w:rsidRDefault="002A62E0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из сре</w:t>
      </w:r>
      <w:proofErr w:type="gramStart"/>
      <w:r w:rsidRPr="00BF28C6">
        <w:rPr>
          <w:sz w:val="28"/>
          <w:szCs w:val="28"/>
        </w:rPr>
        <w:t>дств кр</w:t>
      </w:r>
      <w:proofErr w:type="gramEnd"/>
      <w:r w:rsidRPr="00BF28C6">
        <w:rPr>
          <w:sz w:val="28"/>
          <w:szCs w:val="28"/>
        </w:rPr>
        <w:t>аевого бюджета –</w:t>
      </w:r>
      <w:r w:rsidR="00385209">
        <w:rPr>
          <w:sz w:val="28"/>
          <w:szCs w:val="28"/>
        </w:rPr>
        <w:t xml:space="preserve"> 1 022 400</w:t>
      </w:r>
      <w:r w:rsidR="00161F2A" w:rsidRPr="00BF28C6">
        <w:rPr>
          <w:sz w:val="28"/>
          <w:szCs w:val="28"/>
        </w:rPr>
        <w:t xml:space="preserve">,00 </w:t>
      </w:r>
      <w:r w:rsidRPr="00BF28C6">
        <w:rPr>
          <w:sz w:val="28"/>
          <w:szCs w:val="28"/>
        </w:rPr>
        <w:t>рублей, в том числе:</w:t>
      </w:r>
    </w:p>
    <w:p w:rsidR="002A62E0" w:rsidRPr="00BF28C6" w:rsidRDefault="002A62E0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</w:t>
      </w:r>
      <w:r w:rsidR="006673D2" w:rsidRPr="00BF28C6">
        <w:rPr>
          <w:sz w:val="28"/>
          <w:szCs w:val="28"/>
        </w:rPr>
        <w:t>2</w:t>
      </w:r>
      <w:r w:rsidR="00385209">
        <w:rPr>
          <w:sz w:val="28"/>
          <w:szCs w:val="28"/>
        </w:rPr>
        <w:t>2</w:t>
      </w:r>
      <w:r w:rsidRPr="00BF28C6">
        <w:rPr>
          <w:sz w:val="28"/>
          <w:szCs w:val="28"/>
        </w:rPr>
        <w:t xml:space="preserve"> год –</w:t>
      </w:r>
      <w:r w:rsidR="00385209">
        <w:rPr>
          <w:sz w:val="28"/>
          <w:szCs w:val="28"/>
        </w:rPr>
        <w:t xml:space="preserve"> </w:t>
      </w:r>
      <w:r w:rsidR="00236191">
        <w:rPr>
          <w:sz w:val="28"/>
          <w:szCs w:val="28"/>
        </w:rPr>
        <w:t>340</w:t>
      </w:r>
      <w:r w:rsidR="00385209">
        <w:rPr>
          <w:sz w:val="28"/>
          <w:szCs w:val="28"/>
        </w:rPr>
        <w:t xml:space="preserve"> 8</w:t>
      </w:r>
      <w:r w:rsidR="00236191">
        <w:rPr>
          <w:sz w:val="28"/>
          <w:szCs w:val="28"/>
        </w:rPr>
        <w:t>00</w:t>
      </w:r>
      <w:r w:rsidRPr="00BF28C6">
        <w:rPr>
          <w:sz w:val="28"/>
          <w:szCs w:val="28"/>
        </w:rPr>
        <w:t>,00рублей;</w:t>
      </w:r>
    </w:p>
    <w:p w:rsidR="002A62E0" w:rsidRPr="00BF28C6" w:rsidRDefault="006673D2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3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340 8</w:t>
      </w:r>
      <w:r w:rsidR="00236191">
        <w:rPr>
          <w:sz w:val="28"/>
          <w:szCs w:val="28"/>
        </w:rPr>
        <w:t>00</w:t>
      </w:r>
      <w:r w:rsidR="002A62E0" w:rsidRPr="00BF28C6">
        <w:rPr>
          <w:sz w:val="28"/>
          <w:szCs w:val="28"/>
        </w:rPr>
        <w:t>,00 рублей;</w:t>
      </w:r>
    </w:p>
    <w:p w:rsidR="002A62E0" w:rsidRPr="00BF28C6" w:rsidRDefault="006673D2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4</w:t>
      </w:r>
      <w:r w:rsidR="002A62E0" w:rsidRPr="00BF28C6">
        <w:rPr>
          <w:sz w:val="28"/>
          <w:szCs w:val="28"/>
        </w:rPr>
        <w:t xml:space="preserve">год – </w:t>
      </w:r>
      <w:r w:rsidR="00236191">
        <w:rPr>
          <w:sz w:val="28"/>
          <w:szCs w:val="28"/>
        </w:rPr>
        <w:t>340</w:t>
      </w:r>
      <w:r w:rsidR="00385209">
        <w:rPr>
          <w:sz w:val="28"/>
          <w:szCs w:val="28"/>
        </w:rPr>
        <w:t xml:space="preserve"> 8</w:t>
      </w:r>
      <w:r w:rsidR="00BF28C6" w:rsidRPr="00BF28C6">
        <w:rPr>
          <w:sz w:val="28"/>
          <w:szCs w:val="28"/>
        </w:rPr>
        <w:t>00</w:t>
      </w:r>
      <w:r w:rsidR="002A62E0" w:rsidRPr="00BF28C6">
        <w:rPr>
          <w:sz w:val="28"/>
          <w:szCs w:val="28"/>
        </w:rPr>
        <w:t>,00 рублей</w:t>
      </w:r>
    </w:p>
    <w:p w:rsidR="002A62E0" w:rsidRPr="00BF28C6" w:rsidRDefault="002A62E0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из средств районного бюджета –</w:t>
      </w:r>
      <w:r w:rsidR="00385209">
        <w:rPr>
          <w:sz w:val="28"/>
          <w:szCs w:val="28"/>
        </w:rPr>
        <w:t xml:space="preserve"> 144 466 570</w:t>
      </w:r>
      <w:r w:rsidR="00161F2A" w:rsidRPr="00BF28C6">
        <w:rPr>
          <w:sz w:val="28"/>
          <w:szCs w:val="28"/>
        </w:rPr>
        <w:t xml:space="preserve">,00 </w:t>
      </w:r>
      <w:r w:rsidRPr="00BF28C6">
        <w:rPr>
          <w:sz w:val="28"/>
          <w:szCs w:val="28"/>
        </w:rPr>
        <w:t>рублей, в том числе:</w:t>
      </w:r>
    </w:p>
    <w:p w:rsidR="002A62E0" w:rsidRPr="00BF28C6" w:rsidRDefault="002A62E0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</w:t>
      </w:r>
      <w:r w:rsidR="006673D2" w:rsidRPr="00BF28C6">
        <w:rPr>
          <w:sz w:val="28"/>
          <w:szCs w:val="28"/>
        </w:rPr>
        <w:t>2</w:t>
      </w:r>
      <w:r w:rsidR="00385209">
        <w:rPr>
          <w:sz w:val="28"/>
          <w:szCs w:val="28"/>
        </w:rPr>
        <w:t>2</w:t>
      </w:r>
      <w:r w:rsidRPr="00BF28C6">
        <w:rPr>
          <w:sz w:val="28"/>
          <w:szCs w:val="28"/>
        </w:rPr>
        <w:t xml:space="preserve"> год –</w:t>
      </w:r>
      <w:r w:rsidR="00385209">
        <w:rPr>
          <w:sz w:val="28"/>
          <w:szCs w:val="28"/>
        </w:rPr>
        <w:t xml:space="preserve"> 48 904 714</w:t>
      </w:r>
      <w:r w:rsidRPr="00BF28C6">
        <w:rPr>
          <w:sz w:val="28"/>
          <w:szCs w:val="28"/>
        </w:rPr>
        <w:t>,00 рублей;</w:t>
      </w:r>
    </w:p>
    <w:p w:rsidR="002A62E0" w:rsidRPr="00BF28C6" w:rsidRDefault="006673D2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3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39 910 128</w:t>
      </w:r>
      <w:r w:rsidR="002A62E0" w:rsidRPr="00BF28C6">
        <w:rPr>
          <w:sz w:val="28"/>
          <w:szCs w:val="28"/>
        </w:rPr>
        <w:t>,00 рублей;</w:t>
      </w:r>
    </w:p>
    <w:p w:rsidR="002A62E0" w:rsidRPr="00BF28C6" w:rsidRDefault="006673D2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4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55 651 728</w:t>
      </w:r>
      <w:r w:rsidR="002A62E0" w:rsidRPr="00BF28C6">
        <w:rPr>
          <w:sz w:val="28"/>
          <w:szCs w:val="28"/>
        </w:rPr>
        <w:t>,00 рублей</w:t>
      </w:r>
    </w:p>
    <w:p w:rsidR="002A62E0" w:rsidRPr="00BF28C6" w:rsidRDefault="00A41D94" w:rsidP="00574D3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385209">
        <w:rPr>
          <w:sz w:val="28"/>
          <w:szCs w:val="28"/>
        </w:rPr>
        <w:t xml:space="preserve"> средств бюджетов</w:t>
      </w:r>
      <w:r w:rsidR="002A62E0" w:rsidRPr="00BF28C6">
        <w:rPr>
          <w:sz w:val="28"/>
          <w:szCs w:val="28"/>
        </w:rPr>
        <w:t xml:space="preserve"> поселений</w:t>
      </w:r>
      <w:r w:rsidR="00161F2A" w:rsidRPr="00BF28C6">
        <w:rPr>
          <w:sz w:val="28"/>
          <w:szCs w:val="28"/>
        </w:rPr>
        <w:t xml:space="preserve"> –</w:t>
      </w:r>
      <w:r w:rsidR="00236191">
        <w:rPr>
          <w:sz w:val="28"/>
          <w:szCs w:val="28"/>
        </w:rPr>
        <w:t xml:space="preserve"> </w:t>
      </w:r>
      <w:r w:rsidR="00385209">
        <w:rPr>
          <w:sz w:val="28"/>
          <w:szCs w:val="28"/>
        </w:rPr>
        <w:t>126 302 112</w:t>
      </w:r>
      <w:r w:rsidR="00161F2A" w:rsidRPr="00BF28C6">
        <w:rPr>
          <w:sz w:val="28"/>
          <w:szCs w:val="28"/>
        </w:rPr>
        <w:t xml:space="preserve">,00 </w:t>
      </w:r>
      <w:r w:rsidR="002A62E0" w:rsidRPr="00BF28C6">
        <w:rPr>
          <w:sz w:val="28"/>
          <w:szCs w:val="28"/>
        </w:rPr>
        <w:t>рублей,</w:t>
      </w:r>
    </w:p>
    <w:p w:rsidR="002A62E0" w:rsidRPr="00BF28C6" w:rsidRDefault="002A62E0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</w:t>
      </w:r>
      <w:r w:rsidR="006673D2" w:rsidRPr="00BF28C6">
        <w:rPr>
          <w:sz w:val="28"/>
          <w:szCs w:val="28"/>
        </w:rPr>
        <w:t>2</w:t>
      </w:r>
      <w:r w:rsidR="00385209">
        <w:rPr>
          <w:sz w:val="28"/>
          <w:szCs w:val="28"/>
        </w:rPr>
        <w:t>2</w:t>
      </w:r>
      <w:r w:rsidRPr="00BF28C6">
        <w:rPr>
          <w:sz w:val="28"/>
          <w:szCs w:val="28"/>
        </w:rPr>
        <w:t xml:space="preserve"> год –</w:t>
      </w:r>
      <w:r w:rsidR="00385209">
        <w:rPr>
          <w:sz w:val="28"/>
          <w:szCs w:val="28"/>
        </w:rPr>
        <w:t xml:space="preserve"> 42 100 704,00 рубля</w:t>
      </w:r>
      <w:r w:rsidRPr="00BF28C6">
        <w:rPr>
          <w:sz w:val="28"/>
          <w:szCs w:val="28"/>
        </w:rPr>
        <w:t>;</w:t>
      </w:r>
    </w:p>
    <w:p w:rsidR="002A62E0" w:rsidRPr="00BF28C6" w:rsidRDefault="006673D2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3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42 100 704</w:t>
      </w:r>
      <w:r w:rsidR="002A62E0" w:rsidRPr="00BF28C6">
        <w:rPr>
          <w:sz w:val="28"/>
          <w:szCs w:val="28"/>
        </w:rPr>
        <w:t>,00 рубл</w:t>
      </w:r>
      <w:r w:rsidR="00385209">
        <w:rPr>
          <w:sz w:val="28"/>
          <w:szCs w:val="28"/>
        </w:rPr>
        <w:t>я</w:t>
      </w:r>
      <w:r w:rsidR="002A62E0" w:rsidRPr="00BF28C6">
        <w:rPr>
          <w:sz w:val="28"/>
          <w:szCs w:val="28"/>
        </w:rPr>
        <w:t>;</w:t>
      </w:r>
    </w:p>
    <w:p w:rsidR="00161F2A" w:rsidRDefault="006673D2" w:rsidP="00574D37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385209">
        <w:rPr>
          <w:sz w:val="28"/>
          <w:szCs w:val="28"/>
        </w:rPr>
        <w:t>4</w:t>
      </w:r>
      <w:r w:rsidR="002A62E0" w:rsidRPr="00BF28C6">
        <w:rPr>
          <w:sz w:val="28"/>
          <w:szCs w:val="28"/>
        </w:rPr>
        <w:t xml:space="preserve"> год – </w:t>
      </w:r>
      <w:r w:rsidR="00385209">
        <w:rPr>
          <w:sz w:val="28"/>
          <w:szCs w:val="28"/>
        </w:rPr>
        <w:t>42 100 704,00 рубля</w:t>
      </w:r>
      <w:r w:rsidR="00ED7278" w:rsidRPr="00DC7E49">
        <w:rPr>
          <w:sz w:val="28"/>
          <w:szCs w:val="28"/>
        </w:rPr>
        <w:t>.</w:t>
      </w:r>
    </w:p>
    <w:p w:rsidR="00385209" w:rsidRDefault="00385209" w:rsidP="00385209">
      <w:pPr>
        <w:widowControl w:val="0"/>
        <w:ind w:firstLine="709"/>
        <w:jc w:val="both"/>
        <w:rPr>
          <w:sz w:val="28"/>
          <w:szCs w:val="28"/>
        </w:rPr>
      </w:pPr>
    </w:p>
    <w:p w:rsidR="00385209" w:rsidRPr="00790983" w:rsidRDefault="00385209" w:rsidP="00385209">
      <w:pPr>
        <w:widowControl w:val="0"/>
        <w:ind w:firstLine="709"/>
        <w:jc w:val="both"/>
        <w:rPr>
          <w:sz w:val="28"/>
          <w:szCs w:val="28"/>
        </w:rPr>
      </w:pPr>
      <w:r w:rsidRPr="00790983">
        <w:rPr>
          <w:sz w:val="28"/>
          <w:szCs w:val="28"/>
        </w:rPr>
        <w:lastRenderedPageBreak/>
        <w:t>Бюджетные средства на реализацию Программы распределены между ГРБС следующим образом</w:t>
      </w:r>
      <w:r>
        <w:rPr>
          <w:sz w:val="28"/>
          <w:szCs w:val="28"/>
        </w:rPr>
        <w:t xml:space="preserve"> (в рублях)</w:t>
      </w:r>
      <w:r w:rsidRPr="00790983">
        <w:rPr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385209" w:rsidRPr="00D21ECF" w:rsidTr="00385209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>Итого на</w:t>
            </w:r>
          </w:p>
          <w:p w:rsidR="00385209" w:rsidRPr="00E765C4" w:rsidRDefault="00385209" w:rsidP="005B674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385209" w:rsidRPr="00556800" w:rsidTr="00385209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09" w:rsidRPr="00556800" w:rsidRDefault="00385209" w:rsidP="005B674C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09" w:rsidRPr="00556800" w:rsidRDefault="00385209" w:rsidP="005B67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Администрация Казачинского района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556800" w:rsidRDefault="00385209" w:rsidP="005B674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768 838,00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556800" w:rsidRDefault="00385209" w:rsidP="005B674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768 838,00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556800" w:rsidRDefault="00385209" w:rsidP="005B674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768 838,00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556800" w:rsidRDefault="00385209" w:rsidP="005B674C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2 306 514,00</w:t>
            </w:r>
          </w:p>
        </w:tc>
      </w:tr>
      <w:tr w:rsidR="00385209" w:rsidRPr="00D21ECF" w:rsidTr="00385209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Default="00385209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E765C4" w:rsidRDefault="00385209" w:rsidP="005B674C">
            <w:pPr>
              <w:widowControl w:val="0"/>
              <w:jc w:val="center"/>
            </w:pPr>
            <w:r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61743F" w:rsidRDefault="00385209" w:rsidP="005B674C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61743F" w:rsidRDefault="00385209" w:rsidP="005B674C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61743F" w:rsidRDefault="00385209" w:rsidP="005B674C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209" w:rsidRPr="0061743F" w:rsidRDefault="00385209" w:rsidP="005B674C">
            <w:pPr>
              <w:widowControl w:val="0"/>
              <w:ind w:left="-128"/>
              <w:jc w:val="right"/>
            </w:pPr>
          </w:p>
        </w:tc>
      </w:tr>
      <w:tr w:rsidR="00756192" w:rsidRPr="00D21ECF" w:rsidTr="00385209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Default="00756192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краевого</w:t>
            </w:r>
            <w:r w:rsidRPr="0061743F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45 900,00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45 900,00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45 900,00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756192">
              <w:rPr>
                <w:b/>
                <w:i/>
                <w:sz w:val="18"/>
                <w:szCs w:val="18"/>
              </w:rPr>
              <w:t>137 700,00</w:t>
            </w:r>
          </w:p>
        </w:tc>
      </w:tr>
      <w:tr w:rsidR="00756192" w:rsidRPr="00D21ECF" w:rsidTr="00385209">
        <w:trPr>
          <w:trHeight w:val="169"/>
        </w:trPr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Default="00756192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722 938,00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722 938,00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722 938,00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756192">
              <w:rPr>
                <w:b/>
                <w:i/>
                <w:sz w:val="18"/>
                <w:szCs w:val="18"/>
              </w:rPr>
              <w:t>2 168 814,00</w:t>
            </w:r>
          </w:p>
        </w:tc>
      </w:tr>
      <w:tr w:rsidR="00756192" w:rsidRPr="00556800" w:rsidTr="00385209">
        <w:trPr>
          <w:trHeight w:val="192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192" w:rsidRPr="00556800" w:rsidRDefault="00756192" w:rsidP="005B674C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>2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192" w:rsidRPr="00556800" w:rsidRDefault="00756192" w:rsidP="005B674C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  <w:bCs/>
              </w:rPr>
              <w:t>Отдел культуры, спорта, туризма и молодежной политики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756192">
            <w:pPr>
              <w:jc w:val="right"/>
              <w:rPr>
                <w:b/>
              </w:rPr>
            </w:pPr>
            <w:r w:rsidRPr="00756192">
              <w:rPr>
                <w:b/>
              </w:rPr>
              <w:t>90 577 380,00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756192">
            <w:pPr>
              <w:jc w:val="right"/>
              <w:rPr>
                <w:b/>
              </w:rPr>
            </w:pPr>
            <w:r w:rsidRPr="00756192">
              <w:rPr>
                <w:b/>
              </w:rPr>
              <w:t>81 582 794,00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756192">
            <w:pPr>
              <w:jc w:val="right"/>
              <w:rPr>
                <w:b/>
              </w:rPr>
            </w:pPr>
            <w:r w:rsidRPr="00756192">
              <w:rPr>
                <w:b/>
              </w:rPr>
              <w:t>97 324 394,00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430A77" w:rsidRDefault="00756192" w:rsidP="005B674C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269 484 568,00</w:t>
            </w:r>
          </w:p>
        </w:tc>
      </w:tr>
      <w:tr w:rsidR="00756192" w:rsidRPr="00D21ECF" w:rsidTr="00385209">
        <w:trPr>
          <w:trHeight w:val="205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Default="00756192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E765C4" w:rsidRDefault="00756192" w:rsidP="005B674C">
            <w:pPr>
              <w:widowControl w:val="0"/>
              <w:jc w:val="center"/>
            </w:pPr>
            <w:r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430A77" w:rsidRDefault="00756192" w:rsidP="005B674C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756192" w:rsidRPr="00D21ECF" w:rsidTr="00385209">
        <w:trPr>
          <w:trHeight w:val="96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Default="00756192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294 900,00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294 900,00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294 900,00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430A77" w:rsidRDefault="00756192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884 700,00</w:t>
            </w:r>
          </w:p>
        </w:tc>
      </w:tr>
      <w:tr w:rsidR="00756192" w:rsidRPr="00D21ECF" w:rsidTr="00756192">
        <w:trPr>
          <w:trHeight w:val="28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Default="00756192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756192">
            <w:pPr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48 181 775,99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756192">
            <w:pPr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39 187 190,00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756192">
            <w:pPr>
              <w:jc w:val="right"/>
              <w:rPr>
                <w:i/>
                <w:sz w:val="18"/>
                <w:szCs w:val="18"/>
              </w:rPr>
            </w:pPr>
            <w:r w:rsidRPr="00756192">
              <w:rPr>
                <w:i/>
                <w:sz w:val="18"/>
                <w:szCs w:val="18"/>
              </w:rPr>
              <w:t>54 928 790,00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756192" w:rsidRDefault="00756192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756192">
              <w:rPr>
                <w:b/>
                <w:i/>
                <w:sz w:val="18"/>
                <w:szCs w:val="18"/>
              </w:rPr>
              <w:t>124 297 456,00</w:t>
            </w:r>
          </w:p>
        </w:tc>
      </w:tr>
      <w:tr w:rsidR="00756192" w:rsidRPr="00D21ECF" w:rsidTr="00385209">
        <w:trPr>
          <w:trHeight w:val="283"/>
        </w:trPr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Default="00756192" w:rsidP="005B674C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бюджетов поселений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42 100 704,00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42 100 704,00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61743F" w:rsidRDefault="00756192" w:rsidP="005B674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42 100 704,00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192" w:rsidRPr="00430A77" w:rsidRDefault="00756192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126 302 112,00</w:t>
            </w:r>
          </w:p>
        </w:tc>
      </w:tr>
    </w:tbl>
    <w:p w:rsidR="00161F2A" w:rsidRDefault="00161F2A" w:rsidP="009E7006">
      <w:pPr>
        <w:widowControl w:val="0"/>
        <w:shd w:val="clear" w:color="auto" w:fill="FFFFFF"/>
        <w:jc w:val="right"/>
        <w:rPr>
          <w:sz w:val="24"/>
          <w:szCs w:val="24"/>
        </w:rPr>
      </w:pPr>
    </w:p>
    <w:p w:rsidR="002A62E0" w:rsidRPr="00DC7E49" w:rsidRDefault="002A62E0" w:rsidP="009E7006">
      <w:pPr>
        <w:widowControl w:val="0"/>
        <w:jc w:val="both"/>
        <w:rPr>
          <w:sz w:val="28"/>
          <w:szCs w:val="28"/>
        </w:rPr>
      </w:pPr>
    </w:p>
    <w:p w:rsidR="002A62E0" w:rsidRPr="004B2352" w:rsidRDefault="002A62E0" w:rsidP="009E7006">
      <w:pPr>
        <w:widowControl w:val="0"/>
        <w:jc w:val="center"/>
        <w:rPr>
          <w:b/>
          <w:sz w:val="28"/>
          <w:szCs w:val="28"/>
        </w:rPr>
      </w:pPr>
      <w:r w:rsidRPr="004B2352">
        <w:rPr>
          <w:b/>
          <w:sz w:val="28"/>
          <w:szCs w:val="28"/>
        </w:rPr>
        <w:t>Подпрограмма «Сохранение культурного наследия»</w:t>
      </w:r>
    </w:p>
    <w:p w:rsidR="002A62E0" w:rsidRPr="004B2352" w:rsidRDefault="002A62E0" w:rsidP="009E7006">
      <w:pPr>
        <w:widowControl w:val="0"/>
        <w:jc w:val="both"/>
        <w:rPr>
          <w:sz w:val="28"/>
          <w:szCs w:val="28"/>
        </w:rPr>
      </w:pPr>
    </w:p>
    <w:p w:rsidR="002A62E0" w:rsidRPr="004B2352" w:rsidRDefault="002A62E0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 xml:space="preserve">Объем финансирования подпрограммы составит </w:t>
      </w:r>
      <w:r w:rsidR="00A41D94">
        <w:rPr>
          <w:sz w:val="28"/>
          <w:szCs w:val="28"/>
        </w:rPr>
        <w:t>39 344 393</w:t>
      </w:r>
      <w:r w:rsidRPr="004B2352">
        <w:rPr>
          <w:sz w:val="28"/>
          <w:szCs w:val="28"/>
        </w:rPr>
        <w:t>,</w:t>
      </w:r>
      <w:r w:rsidR="00161F2A" w:rsidRPr="004B2352">
        <w:rPr>
          <w:sz w:val="28"/>
          <w:szCs w:val="28"/>
        </w:rPr>
        <w:t>00</w:t>
      </w:r>
      <w:r w:rsidR="00A41D94">
        <w:rPr>
          <w:sz w:val="28"/>
          <w:szCs w:val="28"/>
        </w:rPr>
        <w:t xml:space="preserve"> </w:t>
      </w:r>
      <w:r w:rsidRPr="004B2352">
        <w:rPr>
          <w:sz w:val="28"/>
          <w:szCs w:val="28"/>
        </w:rPr>
        <w:t>рубл</w:t>
      </w:r>
      <w:r w:rsidR="00A41D94">
        <w:rPr>
          <w:sz w:val="28"/>
          <w:szCs w:val="28"/>
        </w:rPr>
        <w:t>я</w:t>
      </w:r>
      <w:r w:rsidRPr="004B2352">
        <w:rPr>
          <w:sz w:val="28"/>
          <w:szCs w:val="28"/>
        </w:rPr>
        <w:t>, в том числе:</w:t>
      </w:r>
    </w:p>
    <w:p w:rsidR="002A62E0" w:rsidRPr="004B2352" w:rsidRDefault="002A62E0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по годам реализации:</w:t>
      </w:r>
    </w:p>
    <w:p w:rsidR="002A62E0" w:rsidRPr="004B2352" w:rsidRDefault="002A62E0" w:rsidP="00A41D94">
      <w:pPr>
        <w:ind w:firstLine="709"/>
        <w:jc w:val="both"/>
        <w:rPr>
          <w:bCs/>
          <w:sz w:val="28"/>
          <w:szCs w:val="28"/>
        </w:rPr>
      </w:pPr>
      <w:r w:rsidRPr="004B2352">
        <w:rPr>
          <w:sz w:val="28"/>
          <w:szCs w:val="28"/>
        </w:rPr>
        <w:t>20</w:t>
      </w:r>
      <w:r w:rsidR="006673D2" w:rsidRPr="004B2352">
        <w:rPr>
          <w:sz w:val="28"/>
          <w:szCs w:val="28"/>
        </w:rPr>
        <w:t>2</w:t>
      </w:r>
      <w:r w:rsidR="00A41D94">
        <w:rPr>
          <w:sz w:val="28"/>
          <w:szCs w:val="28"/>
        </w:rPr>
        <w:t>2</w:t>
      </w:r>
      <w:r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14 979 343</w:t>
      </w:r>
      <w:r w:rsidR="00ED7278" w:rsidRPr="004B2352">
        <w:rPr>
          <w:bCs/>
          <w:sz w:val="28"/>
          <w:szCs w:val="28"/>
        </w:rPr>
        <w:t>,00</w:t>
      </w:r>
      <w:r w:rsidR="00A41D94">
        <w:rPr>
          <w:bCs/>
          <w:sz w:val="28"/>
          <w:szCs w:val="28"/>
        </w:rPr>
        <w:t xml:space="preserve"> </w:t>
      </w:r>
      <w:r w:rsidRPr="004B2352">
        <w:rPr>
          <w:sz w:val="28"/>
          <w:szCs w:val="28"/>
        </w:rPr>
        <w:t>рубл</w:t>
      </w:r>
      <w:r w:rsidR="00A41D94">
        <w:rPr>
          <w:sz w:val="28"/>
          <w:szCs w:val="28"/>
        </w:rPr>
        <w:t>я</w:t>
      </w:r>
      <w:r w:rsidRPr="004B2352">
        <w:rPr>
          <w:sz w:val="28"/>
          <w:szCs w:val="28"/>
        </w:rPr>
        <w:t>;</w:t>
      </w:r>
    </w:p>
    <w:p w:rsidR="002A62E0" w:rsidRPr="004B2352" w:rsidRDefault="006673D2" w:rsidP="00A41D94">
      <w:pPr>
        <w:ind w:firstLine="709"/>
        <w:jc w:val="both"/>
        <w:rPr>
          <w:bCs/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3</w:t>
      </w:r>
      <w:r w:rsidR="002A62E0"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12 614 480</w:t>
      </w:r>
      <w:r w:rsidR="00A86E00" w:rsidRPr="004B2352">
        <w:rPr>
          <w:bCs/>
          <w:sz w:val="28"/>
          <w:szCs w:val="28"/>
        </w:rPr>
        <w:t>,00</w:t>
      </w:r>
      <w:r w:rsidR="00A41D94">
        <w:rPr>
          <w:bCs/>
          <w:sz w:val="28"/>
          <w:szCs w:val="28"/>
        </w:rPr>
        <w:t xml:space="preserve"> </w:t>
      </w:r>
      <w:r w:rsidR="002A62E0" w:rsidRPr="004B2352">
        <w:rPr>
          <w:sz w:val="28"/>
          <w:szCs w:val="28"/>
        </w:rPr>
        <w:t>рублей;</w:t>
      </w:r>
    </w:p>
    <w:p w:rsidR="002A62E0" w:rsidRPr="004B2352" w:rsidRDefault="006673D2" w:rsidP="00A41D94">
      <w:pPr>
        <w:ind w:firstLine="709"/>
        <w:jc w:val="both"/>
        <w:rPr>
          <w:bCs/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4</w:t>
      </w:r>
      <w:r w:rsidR="002A62E0"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11 750 570</w:t>
      </w:r>
      <w:r w:rsidR="00A86E00" w:rsidRPr="004B2352">
        <w:rPr>
          <w:bCs/>
          <w:sz w:val="28"/>
          <w:szCs w:val="28"/>
        </w:rPr>
        <w:t>,00</w:t>
      </w:r>
      <w:r w:rsidR="00A41D94">
        <w:rPr>
          <w:bCs/>
          <w:sz w:val="28"/>
          <w:szCs w:val="28"/>
        </w:rPr>
        <w:t xml:space="preserve"> </w:t>
      </w:r>
      <w:r w:rsidR="002A62E0" w:rsidRPr="004B2352">
        <w:rPr>
          <w:sz w:val="28"/>
          <w:szCs w:val="28"/>
        </w:rPr>
        <w:t xml:space="preserve">рублей </w:t>
      </w:r>
    </w:p>
    <w:p w:rsidR="002A62E0" w:rsidRPr="004B2352" w:rsidRDefault="002A62E0" w:rsidP="00A41D94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52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4B235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B2352">
        <w:rPr>
          <w:rFonts w:ascii="Times New Roman" w:hAnsi="Times New Roman" w:cs="Times New Roman"/>
          <w:sz w:val="28"/>
          <w:szCs w:val="28"/>
        </w:rPr>
        <w:t>аевого бюджета –</w:t>
      </w:r>
      <w:r w:rsidR="00A41D94">
        <w:rPr>
          <w:rFonts w:ascii="Times New Roman" w:hAnsi="Times New Roman" w:cs="Times New Roman"/>
          <w:sz w:val="28"/>
          <w:szCs w:val="28"/>
        </w:rPr>
        <w:t xml:space="preserve"> </w:t>
      </w:r>
      <w:r w:rsidR="00446027">
        <w:rPr>
          <w:rFonts w:ascii="Times New Roman" w:hAnsi="Times New Roman" w:cs="Times New Roman"/>
          <w:sz w:val="28"/>
          <w:szCs w:val="28"/>
        </w:rPr>
        <w:t>88</w:t>
      </w:r>
      <w:r w:rsidR="00A41D94">
        <w:rPr>
          <w:rFonts w:ascii="Times New Roman" w:hAnsi="Times New Roman" w:cs="Times New Roman"/>
          <w:sz w:val="28"/>
          <w:szCs w:val="28"/>
        </w:rPr>
        <w:t>4 7</w:t>
      </w:r>
      <w:r w:rsidR="00446027">
        <w:rPr>
          <w:rFonts w:ascii="Times New Roman" w:hAnsi="Times New Roman" w:cs="Times New Roman"/>
          <w:sz w:val="28"/>
          <w:szCs w:val="28"/>
        </w:rPr>
        <w:t>00</w:t>
      </w:r>
      <w:r w:rsidRPr="004B2352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2A62E0" w:rsidRPr="004B2352" w:rsidRDefault="002A62E0" w:rsidP="00A41D94">
      <w:pPr>
        <w:widowControl w:val="0"/>
        <w:tabs>
          <w:tab w:val="left" w:pos="2843"/>
          <w:tab w:val="left" w:pos="4668"/>
        </w:tabs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20</w:t>
      </w:r>
      <w:r w:rsidR="006673D2" w:rsidRPr="004B2352">
        <w:rPr>
          <w:sz w:val="28"/>
          <w:szCs w:val="28"/>
        </w:rPr>
        <w:t>2</w:t>
      </w:r>
      <w:r w:rsidR="00A41D94">
        <w:rPr>
          <w:sz w:val="28"/>
          <w:szCs w:val="28"/>
        </w:rPr>
        <w:t>2</w:t>
      </w:r>
      <w:r w:rsidRPr="004B2352">
        <w:rPr>
          <w:sz w:val="28"/>
          <w:szCs w:val="28"/>
        </w:rPr>
        <w:t xml:space="preserve"> год – </w:t>
      </w:r>
      <w:r w:rsidR="00446027">
        <w:rPr>
          <w:sz w:val="28"/>
          <w:szCs w:val="28"/>
        </w:rPr>
        <w:t>29</w:t>
      </w:r>
      <w:r w:rsidR="00A41D94">
        <w:rPr>
          <w:sz w:val="28"/>
          <w:szCs w:val="28"/>
        </w:rPr>
        <w:t>4 9</w:t>
      </w:r>
      <w:r w:rsidR="00446027">
        <w:rPr>
          <w:sz w:val="28"/>
          <w:szCs w:val="28"/>
        </w:rPr>
        <w:t>00</w:t>
      </w:r>
      <w:r w:rsidRPr="004B2352">
        <w:rPr>
          <w:sz w:val="28"/>
          <w:szCs w:val="28"/>
        </w:rPr>
        <w:t>,00 рублей;</w:t>
      </w:r>
      <w:r w:rsidRPr="004B2352">
        <w:rPr>
          <w:sz w:val="28"/>
          <w:szCs w:val="28"/>
        </w:rPr>
        <w:tab/>
      </w:r>
      <w:r w:rsidR="00A41D94">
        <w:rPr>
          <w:sz w:val="28"/>
          <w:szCs w:val="28"/>
        </w:rPr>
        <w:tab/>
      </w:r>
    </w:p>
    <w:p w:rsidR="002A62E0" w:rsidRPr="004B2352" w:rsidRDefault="006673D2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3</w:t>
      </w:r>
      <w:r w:rsidR="002A62E0"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294 9</w:t>
      </w:r>
      <w:r w:rsidR="00446027">
        <w:rPr>
          <w:sz w:val="28"/>
          <w:szCs w:val="28"/>
        </w:rPr>
        <w:t>00</w:t>
      </w:r>
      <w:r w:rsidR="002A62E0" w:rsidRPr="004B2352">
        <w:rPr>
          <w:sz w:val="28"/>
          <w:szCs w:val="28"/>
        </w:rPr>
        <w:t>,00 рублей;</w:t>
      </w:r>
    </w:p>
    <w:p w:rsidR="002A62E0" w:rsidRPr="004B2352" w:rsidRDefault="006673D2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4</w:t>
      </w:r>
      <w:r w:rsidR="002A62E0"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294 9</w:t>
      </w:r>
      <w:r w:rsidR="00446027">
        <w:rPr>
          <w:sz w:val="28"/>
          <w:szCs w:val="28"/>
        </w:rPr>
        <w:t>00</w:t>
      </w:r>
      <w:r w:rsidR="002A62E0" w:rsidRPr="004B2352">
        <w:rPr>
          <w:sz w:val="28"/>
          <w:szCs w:val="28"/>
        </w:rPr>
        <w:t>,00 рублей</w:t>
      </w:r>
    </w:p>
    <w:p w:rsidR="002A62E0" w:rsidRPr="004B2352" w:rsidRDefault="002A62E0" w:rsidP="00A41D94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52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A41D94">
        <w:rPr>
          <w:rFonts w:ascii="Times New Roman" w:hAnsi="Times New Roman" w:cs="Times New Roman"/>
          <w:sz w:val="28"/>
          <w:szCs w:val="28"/>
        </w:rPr>
        <w:t>38 459 693</w:t>
      </w:r>
      <w:r w:rsidRPr="004B2352">
        <w:rPr>
          <w:rFonts w:ascii="Times New Roman" w:hAnsi="Times New Roman" w:cs="Times New Roman"/>
          <w:sz w:val="28"/>
          <w:szCs w:val="28"/>
        </w:rPr>
        <w:t>,00 рубл</w:t>
      </w:r>
      <w:r w:rsidR="00A41D94">
        <w:rPr>
          <w:rFonts w:ascii="Times New Roman" w:hAnsi="Times New Roman" w:cs="Times New Roman"/>
          <w:sz w:val="28"/>
          <w:szCs w:val="28"/>
        </w:rPr>
        <w:t>я</w:t>
      </w:r>
      <w:r w:rsidRPr="004B235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A62E0" w:rsidRPr="004B2352" w:rsidRDefault="006673D2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2</w:t>
      </w:r>
      <w:r w:rsidR="002A62E0"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14 684 443</w:t>
      </w:r>
      <w:r w:rsidR="002A62E0" w:rsidRPr="004B2352">
        <w:rPr>
          <w:sz w:val="28"/>
          <w:szCs w:val="28"/>
        </w:rPr>
        <w:t>,00 рубл</w:t>
      </w:r>
      <w:r w:rsidR="00A41D94">
        <w:rPr>
          <w:sz w:val="28"/>
          <w:szCs w:val="28"/>
        </w:rPr>
        <w:t>я</w:t>
      </w:r>
      <w:r w:rsidR="002A62E0" w:rsidRPr="004B2352">
        <w:rPr>
          <w:sz w:val="28"/>
          <w:szCs w:val="28"/>
        </w:rPr>
        <w:t>;</w:t>
      </w:r>
    </w:p>
    <w:p w:rsidR="002A62E0" w:rsidRPr="004B2352" w:rsidRDefault="006673D2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3</w:t>
      </w:r>
      <w:r w:rsidR="002A62E0" w:rsidRPr="004B2352">
        <w:rPr>
          <w:sz w:val="28"/>
          <w:szCs w:val="28"/>
        </w:rPr>
        <w:t xml:space="preserve"> год – </w:t>
      </w:r>
      <w:r w:rsidR="00446027">
        <w:rPr>
          <w:sz w:val="28"/>
          <w:szCs w:val="28"/>
        </w:rPr>
        <w:t>1</w:t>
      </w:r>
      <w:r w:rsidR="00A41D94">
        <w:rPr>
          <w:sz w:val="28"/>
          <w:szCs w:val="28"/>
        </w:rPr>
        <w:t>2 319 580</w:t>
      </w:r>
      <w:r w:rsidR="002A62E0" w:rsidRPr="004B2352">
        <w:rPr>
          <w:sz w:val="28"/>
          <w:szCs w:val="28"/>
        </w:rPr>
        <w:t>,00 рублей.</w:t>
      </w:r>
    </w:p>
    <w:p w:rsidR="002A62E0" w:rsidRPr="004B2352" w:rsidRDefault="006673D2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202</w:t>
      </w:r>
      <w:r w:rsidR="00A41D94">
        <w:rPr>
          <w:sz w:val="28"/>
          <w:szCs w:val="28"/>
        </w:rPr>
        <w:t>4</w:t>
      </w:r>
      <w:r w:rsidR="002A62E0" w:rsidRPr="004B2352">
        <w:rPr>
          <w:sz w:val="28"/>
          <w:szCs w:val="28"/>
        </w:rPr>
        <w:t xml:space="preserve"> год – </w:t>
      </w:r>
      <w:r w:rsidR="00A41D94">
        <w:rPr>
          <w:sz w:val="28"/>
          <w:szCs w:val="28"/>
        </w:rPr>
        <w:t>11 455 670</w:t>
      </w:r>
      <w:r w:rsidR="002A62E0" w:rsidRPr="004B2352">
        <w:rPr>
          <w:sz w:val="28"/>
          <w:szCs w:val="28"/>
        </w:rPr>
        <w:t>,00 рублей.</w:t>
      </w:r>
    </w:p>
    <w:p w:rsidR="00BA5441" w:rsidRDefault="00BA5441" w:rsidP="00A41D94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A41D94" w:rsidRPr="00B06E1B" w:rsidRDefault="00A41D94" w:rsidP="00A41D94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A41D94" w:rsidRPr="00D21ECF" w:rsidTr="007754FF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94" w:rsidRPr="00E765C4" w:rsidRDefault="00A41D94" w:rsidP="007754FF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>Итого на</w:t>
            </w:r>
          </w:p>
          <w:p w:rsidR="00A41D94" w:rsidRPr="00E765C4" w:rsidRDefault="00A41D94" w:rsidP="007754FF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A41D94" w:rsidRPr="00556800" w:rsidTr="00A41D94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D94" w:rsidRPr="00556800" w:rsidRDefault="00A41D94" w:rsidP="005B67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41D94" w:rsidRPr="00556800" w:rsidRDefault="00A41D94" w:rsidP="005B67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94" w:rsidRPr="000405D6" w:rsidRDefault="00A41D94" w:rsidP="005B674C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b/>
              </w:rPr>
            </w:pPr>
            <w:r>
              <w:rPr>
                <w:b/>
              </w:rPr>
              <w:t>14 979 343,00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b/>
              </w:rPr>
            </w:pPr>
            <w:r>
              <w:rPr>
                <w:b/>
              </w:rPr>
              <w:t>12 614 480,00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b/>
              </w:rPr>
            </w:pPr>
            <w:r>
              <w:rPr>
                <w:b/>
              </w:rPr>
              <w:t>11 750 570,00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Default="00A41D94" w:rsidP="00B877C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39 344 393,00</w:t>
            </w:r>
          </w:p>
        </w:tc>
      </w:tr>
      <w:tr w:rsidR="00B877C6" w:rsidRPr="00556800" w:rsidTr="00A41D94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Default="00B877C6" w:rsidP="005B674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77C6" w:rsidRPr="00556800" w:rsidRDefault="00B877C6" w:rsidP="005B674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C6" w:rsidRDefault="00B877C6" w:rsidP="005B674C">
            <w:pPr>
              <w:jc w:val="center"/>
            </w:pPr>
            <w:r>
              <w:t>0801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6352A7" w:rsidRDefault="00B877C6" w:rsidP="00B877C6">
            <w:pPr>
              <w:jc w:val="right"/>
            </w:pPr>
            <w:r w:rsidRPr="006352A7">
              <w:t>14 979 343,00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6352A7" w:rsidRDefault="00B877C6" w:rsidP="00B877C6">
            <w:pPr>
              <w:jc w:val="right"/>
            </w:pPr>
            <w:r w:rsidRPr="006352A7">
              <w:t>12 614 480,00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6352A7" w:rsidRDefault="00B877C6" w:rsidP="00B877C6">
            <w:pPr>
              <w:jc w:val="right"/>
            </w:pPr>
            <w:r w:rsidRPr="006352A7">
              <w:t>11 750 570,00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B877C6" w:rsidRDefault="00B877C6" w:rsidP="00B877C6">
            <w:pPr>
              <w:jc w:val="right"/>
              <w:rPr>
                <w:b/>
              </w:rPr>
            </w:pPr>
            <w:r w:rsidRPr="00B877C6">
              <w:rPr>
                <w:b/>
              </w:rPr>
              <w:t>39 344 393,00</w:t>
            </w:r>
          </w:p>
        </w:tc>
      </w:tr>
      <w:tr w:rsidR="00A41D94" w:rsidRPr="00D21ECF" w:rsidTr="00A41D94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Default="00A41D94" w:rsidP="005B674C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5B674C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B877C6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B877C6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B877C6">
            <w:pPr>
              <w:widowControl w:val="0"/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B877C6">
            <w:pPr>
              <w:widowControl w:val="0"/>
              <w:ind w:left="-128"/>
              <w:jc w:val="right"/>
            </w:pPr>
          </w:p>
        </w:tc>
      </w:tr>
      <w:tr w:rsidR="00A41D94" w:rsidRPr="00D21ECF" w:rsidTr="00A41D94">
        <w:trPr>
          <w:trHeight w:val="283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Default="00A41D94" w:rsidP="005B674C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A41D94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краевого</w:t>
            </w:r>
            <w:r w:rsidRPr="0061743F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94" w:rsidRPr="00642421" w:rsidRDefault="00A41D94" w:rsidP="005B674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294 900,00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294 900,00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294 900,00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CB09BE" w:rsidRDefault="00A41D94" w:rsidP="00B877C6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884 700,00</w:t>
            </w:r>
          </w:p>
        </w:tc>
      </w:tr>
      <w:tr w:rsidR="00A41D94" w:rsidRPr="00D21ECF" w:rsidTr="00A41D94">
        <w:trPr>
          <w:trHeight w:val="283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Default="00A41D94" w:rsidP="005B674C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61743F" w:rsidRDefault="00A41D94" w:rsidP="005B674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94" w:rsidRPr="00642421" w:rsidRDefault="00A41D94" w:rsidP="005B674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14 684 443,00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12 319 580,00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7E7621" w:rsidRDefault="00A41D94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11 455 670,00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D94" w:rsidRPr="00CB09BE" w:rsidRDefault="00A41D94" w:rsidP="00B877C6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38 459 693,00</w:t>
            </w:r>
          </w:p>
        </w:tc>
      </w:tr>
    </w:tbl>
    <w:p w:rsidR="00161F2A" w:rsidRDefault="00161F2A" w:rsidP="009E7006">
      <w:pPr>
        <w:widowControl w:val="0"/>
        <w:ind w:firstLine="709"/>
        <w:jc w:val="both"/>
        <w:rPr>
          <w:sz w:val="28"/>
          <w:szCs w:val="28"/>
        </w:rPr>
      </w:pPr>
    </w:p>
    <w:p w:rsidR="00A41D94" w:rsidRPr="00A41D94" w:rsidRDefault="00A41D94" w:rsidP="00A41D94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352">
        <w:rPr>
          <w:rFonts w:ascii="Times New Roman" w:hAnsi="Times New Roman" w:cs="Times New Roman"/>
          <w:sz w:val="28"/>
          <w:szCs w:val="28"/>
        </w:rPr>
        <w:lastRenderedPageBreak/>
        <w:t xml:space="preserve">Целью подпрограммы является </w:t>
      </w:r>
      <w:r w:rsidRPr="00A41D94">
        <w:rPr>
          <w:rFonts w:ascii="Times New Roman" w:hAnsi="Times New Roman" w:cs="Times New Roman"/>
          <w:i/>
          <w:sz w:val="28"/>
          <w:szCs w:val="28"/>
        </w:rPr>
        <w:t>сохранение и эффективное использование культурного наследия Казачинского района.</w:t>
      </w:r>
    </w:p>
    <w:p w:rsidR="00A41D94" w:rsidRPr="004B2352" w:rsidRDefault="00A41D94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A41D94" w:rsidRPr="004B2352" w:rsidRDefault="00A41D94" w:rsidP="00A41D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52">
        <w:rPr>
          <w:rFonts w:ascii="Times New Roman" w:hAnsi="Times New Roman" w:cs="Times New Roman"/>
          <w:sz w:val="28"/>
          <w:szCs w:val="28"/>
        </w:rPr>
        <w:t>- развитие библиотечного дела.</w:t>
      </w:r>
    </w:p>
    <w:p w:rsidR="00A41D94" w:rsidRPr="004B2352" w:rsidRDefault="00A41D94" w:rsidP="00A41D94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- развитие музейного дела.</w:t>
      </w:r>
    </w:p>
    <w:p w:rsidR="00A41D94" w:rsidRDefault="00A41D94" w:rsidP="009E7006">
      <w:pPr>
        <w:widowControl w:val="0"/>
        <w:ind w:firstLine="709"/>
        <w:jc w:val="both"/>
        <w:rPr>
          <w:sz w:val="28"/>
          <w:szCs w:val="28"/>
        </w:rPr>
      </w:pPr>
    </w:p>
    <w:p w:rsidR="002A62E0" w:rsidRPr="004B2352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4B235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2A62E0" w:rsidRPr="00A41D94" w:rsidTr="00A41D94">
        <w:trPr>
          <w:trHeight w:val="821"/>
          <w:tblHeader/>
        </w:trPr>
        <w:tc>
          <w:tcPr>
            <w:tcW w:w="2505" w:type="pct"/>
            <w:vAlign w:val="center"/>
          </w:tcPr>
          <w:p w:rsidR="002A62E0" w:rsidRPr="00A41D94" w:rsidRDefault="002A62E0" w:rsidP="009E7006">
            <w:pPr>
              <w:widowControl w:val="0"/>
              <w:jc w:val="center"/>
              <w:rPr>
                <w:spacing w:val="1"/>
              </w:rPr>
            </w:pPr>
            <w:r w:rsidRPr="00A41D94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2A62E0" w:rsidRPr="00A41D94" w:rsidRDefault="002A62E0" w:rsidP="009E7006">
            <w:pPr>
              <w:widowControl w:val="0"/>
              <w:jc w:val="center"/>
              <w:rPr>
                <w:spacing w:val="1"/>
              </w:rPr>
            </w:pPr>
            <w:r w:rsidRPr="00A41D94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2A62E0" w:rsidRPr="00A41D94" w:rsidRDefault="002A62E0" w:rsidP="00236191">
            <w:pPr>
              <w:widowControl w:val="0"/>
              <w:jc w:val="center"/>
              <w:rPr>
                <w:spacing w:val="1"/>
              </w:rPr>
            </w:pPr>
            <w:r w:rsidRPr="00A41D94">
              <w:rPr>
                <w:spacing w:val="1"/>
              </w:rPr>
              <w:t>20</w:t>
            </w:r>
            <w:r w:rsidR="006673D2" w:rsidRPr="00A41D94">
              <w:rPr>
                <w:spacing w:val="1"/>
              </w:rPr>
              <w:t>2</w:t>
            </w:r>
            <w:r w:rsidR="00A41D94">
              <w:rPr>
                <w:spacing w:val="1"/>
              </w:rPr>
              <w:t>2</w:t>
            </w:r>
            <w:r w:rsidRPr="00A41D94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2A62E0" w:rsidRPr="00A41D94" w:rsidRDefault="002A62E0" w:rsidP="00236191">
            <w:pPr>
              <w:widowControl w:val="0"/>
              <w:jc w:val="center"/>
              <w:rPr>
                <w:spacing w:val="1"/>
              </w:rPr>
            </w:pPr>
            <w:r w:rsidRPr="00A41D94">
              <w:rPr>
                <w:spacing w:val="1"/>
              </w:rPr>
              <w:t>202</w:t>
            </w:r>
            <w:r w:rsidR="00A41D94">
              <w:rPr>
                <w:spacing w:val="1"/>
              </w:rPr>
              <w:t>3</w:t>
            </w:r>
            <w:r w:rsidRPr="00A41D94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2A62E0" w:rsidRPr="00A41D94" w:rsidRDefault="002A62E0" w:rsidP="00236191">
            <w:pPr>
              <w:widowControl w:val="0"/>
              <w:jc w:val="center"/>
              <w:rPr>
                <w:spacing w:val="1"/>
              </w:rPr>
            </w:pPr>
            <w:r w:rsidRPr="00A41D94">
              <w:rPr>
                <w:spacing w:val="1"/>
              </w:rPr>
              <w:t>20</w:t>
            </w:r>
            <w:r w:rsidR="006673D2" w:rsidRPr="00A41D94">
              <w:rPr>
                <w:spacing w:val="1"/>
              </w:rPr>
              <w:t>2</w:t>
            </w:r>
            <w:r w:rsidR="00A41D94">
              <w:rPr>
                <w:spacing w:val="1"/>
              </w:rPr>
              <w:t>4</w:t>
            </w:r>
            <w:r w:rsidRPr="00A41D94">
              <w:rPr>
                <w:spacing w:val="1"/>
              </w:rPr>
              <w:t xml:space="preserve"> год</w:t>
            </w:r>
          </w:p>
        </w:tc>
      </w:tr>
      <w:tr w:rsidR="002A62E0" w:rsidRPr="00A41D94" w:rsidTr="00A41D94">
        <w:trPr>
          <w:trHeight w:val="58"/>
        </w:trPr>
        <w:tc>
          <w:tcPr>
            <w:tcW w:w="2505" w:type="pct"/>
          </w:tcPr>
          <w:p w:rsidR="002A62E0" w:rsidRPr="00A41D94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Количество пользователей  общедоступных библиотек</w:t>
            </w:r>
          </w:p>
        </w:tc>
        <w:tc>
          <w:tcPr>
            <w:tcW w:w="662" w:type="pct"/>
            <w:vAlign w:val="center"/>
          </w:tcPr>
          <w:p w:rsidR="002A62E0" w:rsidRPr="00A41D94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843</w:t>
            </w:r>
            <w:r w:rsidR="00A41D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1" w:type="pct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843</w:t>
            </w:r>
            <w:r w:rsidR="00A41D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7" w:type="pct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843</w:t>
            </w:r>
            <w:r w:rsidR="00A41D94">
              <w:rPr>
                <w:rFonts w:ascii="Times New Roman" w:hAnsi="Times New Roman" w:cs="Times New Roman"/>
              </w:rPr>
              <w:t>8</w:t>
            </w:r>
          </w:p>
        </w:tc>
      </w:tr>
      <w:tr w:rsidR="00D965EB" w:rsidRPr="00A41D94" w:rsidTr="00A41D94">
        <w:trPr>
          <w:trHeight w:val="307"/>
        </w:trPr>
        <w:tc>
          <w:tcPr>
            <w:tcW w:w="2505" w:type="pct"/>
          </w:tcPr>
          <w:p w:rsidR="00D965EB" w:rsidRPr="00A41D94" w:rsidRDefault="00D965EB" w:rsidP="009E7006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A41D9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62" w:type="pct"/>
            <w:vAlign w:val="center"/>
          </w:tcPr>
          <w:p w:rsidR="00D965EB" w:rsidRPr="00A41D94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  <w:vAlign w:val="center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81</w:t>
            </w:r>
            <w:r w:rsidR="00A41D94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91" w:type="pct"/>
            <w:vAlign w:val="center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81</w:t>
            </w:r>
            <w:r w:rsidR="00A41D94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657" w:type="pct"/>
            <w:vAlign w:val="center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81</w:t>
            </w:r>
            <w:r w:rsidR="00A41D94">
              <w:rPr>
                <w:rFonts w:ascii="Times New Roman" w:hAnsi="Times New Roman" w:cs="Times New Roman"/>
              </w:rPr>
              <w:t>315</w:t>
            </w:r>
          </w:p>
        </w:tc>
      </w:tr>
      <w:tr w:rsidR="002A62E0" w:rsidRPr="00A41D94" w:rsidTr="00A41D94">
        <w:trPr>
          <w:trHeight w:val="200"/>
        </w:trPr>
        <w:tc>
          <w:tcPr>
            <w:tcW w:w="2505" w:type="pct"/>
          </w:tcPr>
          <w:p w:rsidR="002A62E0" w:rsidRPr="00A41D94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  <w:bCs/>
              </w:rPr>
              <w:t>Количество предметов основного фонда учреждения музейного типа</w:t>
            </w:r>
          </w:p>
        </w:tc>
        <w:tc>
          <w:tcPr>
            <w:tcW w:w="662" w:type="pct"/>
            <w:vAlign w:val="center"/>
          </w:tcPr>
          <w:p w:rsidR="002A62E0" w:rsidRPr="00A41D94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85" w:type="pct"/>
            <w:vAlign w:val="center"/>
          </w:tcPr>
          <w:p w:rsidR="002A62E0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6</w:t>
            </w:r>
            <w:r w:rsidR="00A41D9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1" w:type="pct"/>
            <w:vAlign w:val="center"/>
          </w:tcPr>
          <w:p w:rsidR="002A62E0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6</w:t>
            </w:r>
            <w:r w:rsidR="00A41D9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57" w:type="pct"/>
            <w:vAlign w:val="center"/>
          </w:tcPr>
          <w:p w:rsidR="002A62E0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6</w:t>
            </w:r>
            <w:r w:rsidR="00A41D94">
              <w:rPr>
                <w:rFonts w:ascii="Times New Roman" w:hAnsi="Times New Roman" w:cs="Times New Roman"/>
              </w:rPr>
              <w:t>50</w:t>
            </w:r>
          </w:p>
        </w:tc>
      </w:tr>
      <w:tr w:rsidR="00D965EB" w:rsidRPr="00A41D94" w:rsidTr="00A41D94">
        <w:trPr>
          <w:trHeight w:val="58"/>
        </w:trPr>
        <w:tc>
          <w:tcPr>
            <w:tcW w:w="2505" w:type="pct"/>
          </w:tcPr>
          <w:p w:rsidR="00D965EB" w:rsidRPr="00A41D94" w:rsidRDefault="00D965EB" w:rsidP="009E7006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A41D94">
              <w:rPr>
                <w:rFonts w:ascii="Times New Roman" w:hAnsi="Times New Roman" w:cs="Times New Roman"/>
                <w:bCs/>
              </w:rPr>
              <w:t>Число посетителей</w:t>
            </w:r>
          </w:p>
        </w:tc>
        <w:tc>
          <w:tcPr>
            <w:tcW w:w="662" w:type="pct"/>
            <w:vAlign w:val="center"/>
          </w:tcPr>
          <w:p w:rsidR="00D965EB" w:rsidRPr="00A41D94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  <w:vAlign w:val="center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35</w:t>
            </w:r>
            <w:r w:rsidR="002E2E3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91" w:type="pct"/>
            <w:vAlign w:val="center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35</w:t>
            </w:r>
            <w:r w:rsidR="002E2E3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57" w:type="pct"/>
            <w:vAlign w:val="center"/>
          </w:tcPr>
          <w:p w:rsidR="00D965EB" w:rsidRPr="00A41D94" w:rsidRDefault="00D965EB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D94">
              <w:rPr>
                <w:rFonts w:ascii="Times New Roman" w:hAnsi="Times New Roman" w:cs="Times New Roman"/>
              </w:rPr>
              <w:t>35</w:t>
            </w:r>
            <w:r w:rsidR="00A41D94">
              <w:rPr>
                <w:rFonts w:ascii="Times New Roman" w:hAnsi="Times New Roman" w:cs="Times New Roman"/>
              </w:rPr>
              <w:t>50</w:t>
            </w:r>
          </w:p>
        </w:tc>
      </w:tr>
    </w:tbl>
    <w:p w:rsidR="002A62E0" w:rsidRPr="004B2352" w:rsidRDefault="002A62E0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54FF" w:rsidRDefault="007754FF" w:rsidP="007754FF">
      <w:pPr>
        <w:widowControl w:val="0"/>
        <w:ind w:firstLine="709"/>
        <w:jc w:val="both"/>
        <w:rPr>
          <w:sz w:val="28"/>
          <w:szCs w:val="28"/>
        </w:rPr>
      </w:pPr>
      <w:r w:rsidRPr="00BD1E49">
        <w:rPr>
          <w:sz w:val="28"/>
          <w:szCs w:val="28"/>
        </w:rPr>
        <w:t xml:space="preserve">Общий объем средств на финансовое обеспечение выполнения </w:t>
      </w:r>
      <w:r>
        <w:rPr>
          <w:sz w:val="28"/>
          <w:szCs w:val="28"/>
        </w:rPr>
        <w:t>муниципального</w:t>
      </w:r>
      <w:r w:rsidRPr="00BD1E49">
        <w:rPr>
          <w:sz w:val="28"/>
          <w:szCs w:val="28"/>
        </w:rPr>
        <w:t xml:space="preserve"> задания в 2022-2024 годах </w:t>
      </w:r>
      <w:r>
        <w:rPr>
          <w:sz w:val="28"/>
          <w:szCs w:val="28"/>
        </w:rPr>
        <w:t>муниципальными</w:t>
      </w:r>
      <w:r w:rsidRPr="00BD1E49">
        <w:rPr>
          <w:sz w:val="28"/>
          <w:szCs w:val="28"/>
        </w:rPr>
        <w:t xml:space="preserve"> бюджетными учреждениями предусматривается в сумме </w:t>
      </w:r>
      <w:r w:rsidR="005B674C">
        <w:rPr>
          <w:sz w:val="28"/>
          <w:szCs w:val="28"/>
        </w:rPr>
        <w:t>38 189 693</w:t>
      </w:r>
      <w:r>
        <w:rPr>
          <w:sz w:val="28"/>
          <w:szCs w:val="28"/>
        </w:rPr>
        <w:t>,00</w:t>
      </w:r>
      <w:r w:rsidRPr="00BD1E4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D1E49">
        <w:rPr>
          <w:sz w:val="28"/>
          <w:szCs w:val="28"/>
        </w:rPr>
        <w:t xml:space="preserve">, в том числе: в 2022 году – </w:t>
      </w:r>
      <w:r w:rsidR="005B674C">
        <w:rPr>
          <w:sz w:val="28"/>
          <w:szCs w:val="28"/>
        </w:rPr>
        <w:t>14 594 443</w:t>
      </w:r>
      <w:r>
        <w:rPr>
          <w:sz w:val="28"/>
          <w:szCs w:val="28"/>
        </w:rPr>
        <w:t>,00</w:t>
      </w:r>
      <w:r w:rsidRPr="00BD1E49">
        <w:rPr>
          <w:sz w:val="28"/>
          <w:szCs w:val="28"/>
        </w:rPr>
        <w:t xml:space="preserve"> рубл</w:t>
      </w:r>
      <w:r w:rsidR="005B674C">
        <w:rPr>
          <w:sz w:val="28"/>
          <w:szCs w:val="28"/>
        </w:rPr>
        <w:t>я</w:t>
      </w:r>
      <w:r w:rsidRPr="00BD1E49">
        <w:rPr>
          <w:sz w:val="28"/>
          <w:szCs w:val="28"/>
        </w:rPr>
        <w:t xml:space="preserve">, в 2023 году – </w:t>
      </w:r>
      <w:r w:rsidR="005B674C">
        <w:rPr>
          <w:sz w:val="28"/>
          <w:szCs w:val="28"/>
        </w:rPr>
        <w:t>12 229 580</w:t>
      </w:r>
      <w:r>
        <w:rPr>
          <w:sz w:val="28"/>
          <w:szCs w:val="28"/>
        </w:rPr>
        <w:t>,00</w:t>
      </w:r>
      <w:r w:rsidRPr="00BD1E49">
        <w:rPr>
          <w:sz w:val="28"/>
          <w:szCs w:val="28"/>
        </w:rPr>
        <w:t xml:space="preserve"> рублей, в 2024 году – </w:t>
      </w:r>
      <w:r w:rsidR="005B674C">
        <w:rPr>
          <w:sz w:val="28"/>
          <w:szCs w:val="28"/>
        </w:rPr>
        <w:t>11 365 670</w:t>
      </w:r>
      <w:r>
        <w:rPr>
          <w:sz w:val="28"/>
          <w:szCs w:val="28"/>
        </w:rPr>
        <w:t>,00</w:t>
      </w:r>
      <w:r w:rsidRPr="00BD1E49">
        <w:rPr>
          <w:sz w:val="28"/>
          <w:szCs w:val="28"/>
        </w:rPr>
        <w:t xml:space="preserve"> рублей.</w:t>
      </w:r>
    </w:p>
    <w:p w:rsidR="007754FF" w:rsidRDefault="007754FF" w:rsidP="007754FF">
      <w:pPr>
        <w:widowControl w:val="0"/>
        <w:ind w:firstLine="709"/>
        <w:jc w:val="both"/>
        <w:rPr>
          <w:sz w:val="28"/>
          <w:szCs w:val="28"/>
        </w:rPr>
      </w:pPr>
    </w:p>
    <w:p w:rsidR="007754FF" w:rsidRPr="00C65E32" w:rsidRDefault="007754FF" w:rsidP="00C65E32">
      <w:pPr>
        <w:widowControl w:val="0"/>
        <w:ind w:firstLine="709"/>
        <w:jc w:val="both"/>
        <w:rPr>
          <w:sz w:val="28"/>
          <w:szCs w:val="28"/>
        </w:rPr>
      </w:pPr>
      <w:r w:rsidRPr="00C65E32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992"/>
        <w:gridCol w:w="1497"/>
        <w:gridCol w:w="975"/>
        <w:gridCol w:w="1040"/>
        <w:gridCol w:w="1052"/>
        <w:gridCol w:w="1005"/>
        <w:gridCol w:w="958"/>
        <w:gridCol w:w="1152"/>
      </w:tblGrid>
      <w:tr w:rsidR="00C65E32" w:rsidRPr="00164A2E" w:rsidTr="00DB036D">
        <w:trPr>
          <w:tblHeader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</w:pPr>
            <w:r w:rsidRPr="00C65E32">
              <w:t>№</w:t>
            </w:r>
          </w:p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proofErr w:type="gramStart"/>
            <w:r w:rsidRPr="00C65E32">
              <w:t>п</w:t>
            </w:r>
            <w:proofErr w:type="gramEnd"/>
            <w:r w:rsidRPr="00C65E32">
              <w:t>/п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Показатели объема</w:t>
            </w:r>
          </w:p>
        </w:tc>
        <w:tc>
          <w:tcPr>
            <w:tcW w:w="15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Предусмотрено средств</w:t>
            </w:r>
          </w:p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(тыс. рублей)</w:t>
            </w:r>
          </w:p>
        </w:tc>
      </w:tr>
      <w:tr w:rsidR="00C65E32" w:rsidRPr="00164A2E" w:rsidTr="00DB036D">
        <w:trPr>
          <w:tblHeader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rPr>
                <w:bCs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rPr>
                <w:bCs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rPr>
                <w:bCs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2022 год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2023 год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2024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2022 год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2023 год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2024 год</w:t>
            </w:r>
          </w:p>
        </w:tc>
      </w:tr>
      <w:tr w:rsidR="00C65E32" w:rsidRPr="00290A52" w:rsidTr="00DB036D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/>
                <w:bCs/>
                <w:i/>
              </w:rPr>
            </w:pPr>
            <w:r w:rsidRPr="00C65E32">
              <w:rPr>
                <w:b/>
                <w:bCs/>
                <w:i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C65E32">
              <w:rPr>
                <w:b/>
                <w:i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7754FF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/>
                <w:bCs/>
                <w:i/>
              </w:rPr>
            </w:pPr>
            <w:r w:rsidRPr="00C65E32">
              <w:rPr>
                <w:b/>
                <w:bCs/>
                <w:i/>
              </w:rPr>
              <w:t>всего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7754FF" w:rsidP="00C65E32">
            <w:pPr>
              <w:shd w:val="clear" w:color="auto" w:fill="FFFFFF"/>
              <w:jc w:val="center"/>
              <w:rPr>
                <w:b/>
                <w:i/>
              </w:rPr>
            </w:pPr>
            <w:r w:rsidRPr="00C65E32">
              <w:rPr>
                <w:b/>
                <w:i/>
              </w:rPr>
              <w:t>х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7754FF" w:rsidP="00C65E32">
            <w:pPr>
              <w:shd w:val="clear" w:color="auto" w:fill="FFFFFF"/>
              <w:jc w:val="center"/>
              <w:rPr>
                <w:b/>
                <w:i/>
              </w:rPr>
            </w:pPr>
            <w:r w:rsidRPr="00C65E32">
              <w:rPr>
                <w:b/>
                <w:i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7754FF" w:rsidP="00C65E32">
            <w:pPr>
              <w:shd w:val="clear" w:color="auto" w:fill="FFFFFF"/>
              <w:jc w:val="center"/>
              <w:rPr>
                <w:b/>
                <w:i/>
              </w:rPr>
            </w:pPr>
            <w:r w:rsidRPr="00C65E32">
              <w:rPr>
                <w:b/>
                <w:i/>
              </w:rPr>
              <w:t>Х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32" w:rsidRPr="00C65E32" w:rsidRDefault="005B674C" w:rsidP="00046D0C">
            <w:pPr>
              <w:shd w:val="clear" w:color="auto" w:fill="FFFFFF"/>
              <w:jc w:val="center"/>
              <w:rPr>
                <w:b/>
                <w:i/>
              </w:rPr>
            </w:pPr>
            <w:r w:rsidRPr="00C65E32">
              <w:rPr>
                <w:b/>
                <w:i/>
              </w:rPr>
              <w:t>14 594,4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5B674C" w:rsidP="00C65E32">
            <w:pPr>
              <w:shd w:val="clear" w:color="auto" w:fill="FFFFFF"/>
              <w:jc w:val="center"/>
              <w:rPr>
                <w:b/>
                <w:i/>
              </w:rPr>
            </w:pPr>
            <w:r w:rsidRPr="00C65E32">
              <w:rPr>
                <w:b/>
                <w:i/>
              </w:rPr>
              <w:t>12 229,6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65E32" w:rsidRDefault="005B674C" w:rsidP="00C65E32">
            <w:pPr>
              <w:shd w:val="clear" w:color="auto" w:fill="FFFFFF"/>
              <w:jc w:val="center"/>
              <w:rPr>
                <w:b/>
                <w:i/>
              </w:rPr>
            </w:pPr>
            <w:r w:rsidRPr="00C65E32">
              <w:rPr>
                <w:b/>
                <w:i/>
              </w:rPr>
              <w:t>11 365,7</w:t>
            </w:r>
          </w:p>
        </w:tc>
      </w:tr>
      <w:tr w:rsidR="00046D0C" w:rsidRPr="00BD1E49" w:rsidTr="00DB036D"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1.1</w:t>
            </w:r>
          </w:p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rPr>
                <w:bCs/>
              </w:rPr>
            </w:pP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D0C" w:rsidRPr="00C65E32" w:rsidRDefault="00046D0C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 xml:space="preserve">Библиотечное, библиографическое и информационное  обслуживание пользователей библиотеки  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0C" w:rsidRPr="00C65E32" w:rsidRDefault="00046D0C" w:rsidP="00C65E32">
            <w:pPr>
              <w:rPr>
                <w:color w:val="000000" w:themeColor="text1" w:themeShade="80"/>
              </w:rPr>
            </w:pPr>
            <w:r>
              <w:rPr>
                <w:color w:val="000000" w:themeColor="text1" w:themeShade="80"/>
              </w:rPr>
              <w:t>к</w:t>
            </w:r>
            <w:r w:rsidRPr="00C65E32">
              <w:rPr>
                <w:color w:val="000000" w:themeColor="text1" w:themeShade="80"/>
              </w:rPr>
              <w:t>оличество   зарегистрированных пользователей, человек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8436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8437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8438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  <w:r>
              <w:t>2 818,0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  <w:r>
              <w:t>3 068,9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  <w:r>
              <w:t>2 809,7</w:t>
            </w:r>
          </w:p>
        </w:tc>
      </w:tr>
      <w:tr w:rsidR="00046D0C" w:rsidTr="00DB036D"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  <w:highlight w:val="cyan"/>
              </w:rPr>
            </w:pPr>
          </w:p>
        </w:tc>
        <w:tc>
          <w:tcPr>
            <w:tcW w:w="9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rPr>
                <w:color w:val="000000" w:themeColor="text1" w:themeShade="80"/>
              </w:rPr>
            </w:pPr>
            <w:r>
              <w:rPr>
                <w:color w:val="000000" w:themeColor="text1" w:themeShade="80"/>
              </w:rPr>
              <w:t>к</w:t>
            </w:r>
            <w:r w:rsidRPr="00C65E32">
              <w:rPr>
                <w:color w:val="000000" w:themeColor="text1" w:themeShade="80"/>
              </w:rPr>
              <w:t>оличество  посещений, единиц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81305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81310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81315</w:t>
            </w:r>
          </w:p>
        </w:tc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</w:p>
        </w:tc>
      </w:tr>
      <w:tr w:rsidR="00046D0C" w:rsidTr="00DB036D"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  <w:highlight w:val="cyan"/>
              </w:rPr>
            </w:pPr>
          </w:p>
        </w:tc>
        <w:tc>
          <w:tcPr>
            <w:tcW w:w="9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rPr>
                <w:color w:val="000000" w:themeColor="text1" w:themeShade="80"/>
              </w:rPr>
            </w:pPr>
            <w:r>
              <w:rPr>
                <w:color w:val="000000" w:themeColor="text1" w:themeShade="80"/>
              </w:rPr>
              <w:t>к</w:t>
            </w:r>
            <w:r w:rsidRPr="00C65E32">
              <w:rPr>
                <w:color w:val="000000" w:themeColor="text1" w:themeShade="80"/>
              </w:rPr>
              <w:t>оличество  документов, выданных из фонда библиотеки, единиц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165300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165305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165310</w:t>
            </w: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</w:p>
        </w:tc>
      </w:tr>
      <w:tr w:rsidR="00C65E32" w:rsidTr="00DB036D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1.2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B429B1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Библиографическая обработка документов и создание каталогов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>
              <w:rPr>
                <w:color w:val="000000" w:themeColor="text1" w:themeShade="80"/>
              </w:rPr>
              <w:t>к</w:t>
            </w:r>
            <w:r w:rsidR="00B429B1" w:rsidRPr="00C65E32">
              <w:rPr>
                <w:color w:val="000000" w:themeColor="text1" w:themeShade="80"/>
              </w:rPr>
              <w:t>оличество документов, ед</w:t>
            </w:r>
            <w:r w:rsidRPr="00C65E32">
              <w:rPr>
                <w:color w:val="000000" w:themeColor="text1" w:themeShade="80"/>
              </w:rPr>
              <w:t>иниц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B429B1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19140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B429B1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19200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B429B1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19300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3 313,9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2 557,4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2 341,4</w:t>
            </w:r>
          </w:p>
        </w:tc>
      </w:tr>
      <w:tr w:rsidR="00C65E32" w:rsidTr="00DB036D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1.3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B429B1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 xml:space="preserve">Формирование, учет, изучение, </w:t>
            </w:r>
            <w:r w:rsidRPr="00C65E32">
              <w:rPr>
                <w:color w:val="000000" w:themeColor="text1" w:themeShade="80"/>
              </w:rPr>
              <w:lastRenderedPageBreak/>
              <w:t>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>
              <w:rPr>
                <w:color w:val="000000" w:themeColor="text1" w:themeShade="80"/>
              </w:rPr>
              <w:lastRenderedPageBreak/>
              <w:t>к</w:t>
            </w:r>
            <w:r w:rsidR="00B429B1" w:rsidRPr="00C65E32">
              <w:rPr>
                <w:color w:val="000000" w:themeColor="text1" w:themeShade="80"/>
              </w:rPr>
              <w:t xml:space="preserve">оличество документов, </w:t>
            </w:r>
            <w:r w:rsidR="00B429B1" w:rsidRPr="00C65E32">
              <w:rPr>
                <w:color w:val="000000" w:themeColor="text1" w:themeShade="80"/>
              </w:rPr>
              <w:lastRenderedPageBreak/>
              <w:t>ед</w:t>
            </w:r>
            <w:r w:rsidRPr="00C65E32">
              <w:rPr>
                <w:color w:val="000000" w:themeColor="text1" w:themeShade="80"/>
              </w:rPr>
              <w:t>иниц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B429B1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lastRenderedPageBreak/>
              <w:t>119441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B429B1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119500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B429B1" w:rsidP="00C65E32">
            <w:pPr>
              <w:jc w:val="center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119500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5 962,5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4 603,3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4 214,9</w:t>
            </w:r>
          </w:p>
        </w:tc>
      </w:tr>
      <w:tr w:rsidR="00046D0C" w:rsidTr="00A9463D"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lastRenderedPageBreak/>
              <w:t>1.4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Публичный показ музейных предметов, музейных коллекций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число посетителей, человек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</w:pPr>
            <w:r w:rsidRPr="00C65E32">
              <w:t>3540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</w:pPr>
            <w:r w:rsidRPr="00C65E32">
              <w:t>3545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</w:pPr>
            <w:r w:rsidRPr="00C65E32">
              <w:t>3550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  <w:r w:rsidRPr="00046D0C">
              <w:t>1 110,0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  <w:r w:rsidRPr="00046D0C">
              <w:t>1 000,0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C65E32">
            <w:pPr>
              <w:shd w:val="clear" w:color="auto" w:fill="FFFFFF"/>
              <w:jc w:val="center"/>
            </w:pPr>
            <w:r w:rsidRPr="00046D0C">
              <w:t>1 000,0</w:t>
            </w:r>
          </w:p>
        </w:tc>
      </w:tr>
      <w:tr w:rsidR="00046D0C" w:rsidTr="00A9463D"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</w:p>
        </w:tc>
        <w:tc>
          <w:tcPr>
            <w:tcW w:w="9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tabs>
                <w:tab w:val="left" w:pos="851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C65E32">
              <w:rPr>
                <w:bCs/>
              </w:rPr>
              <w:t>оличество выставок,</w:t>
            </w:r>
            <w:r>
              <w:rPr>
                <w:bCs/>
              </w:rPr>
              <w:t xml:space="preserve"> </w:t>
            </w:r>
            <w:r w:rsidRPr="00C65E32">
              <w:rPr>
                <w:bCs/>
              </w:rPr>
              <w:t>ед</w:t>
            </w:r>
            <w:r>
              <w:rPr>
                <w:bCs/>
              </w:rPr>
              <w:t>иниц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</w:pPr>
            <w:r w:rsidRPr="00C65E32">
              <w:t>54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</w:pPr>
            <w:r w:rsidRPr="00C65E32">
              <w:t>55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</w:pPr>
            <w:r w:rsidRPr="00C65E32">
              <w:t>56</w:t>
            </w: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  <w:rPr>
                <w:highlight w:val="cyan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  <w:rPr>
                <w:highlight w:val="cyan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65E32" w:rsidRDefault="00046D0C" w:rsidP="00C65E32">
            <w:pPr>
              <w:shd w:val="clear" w:color="auto" w:fill="FFFFFF"/>
              <w:jc w:val="center"/>
              <w:rPr>
                <w:highlight w:val="cyan"/>
              </w:rPr>
            </w:pPr>
          </w:p>
        </w:tc>
      </w:tr>
      <w:tr w:rsidR="00C65E32" w:rsidTr="00DB036D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1.5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B429B1" w:rsidP="00C65E32">
            <w:pPr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Формирование, учет, изучение, обеспечение физического сохранения</w:t>
            </w:r>
          </w:p>
          <w:p w:rsidR="00B429B1" w:rsidRPr="00C65E32" w:rsidRDefault="00B429B1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и безопасности музейных предметов, музейных коллекций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pStyle w:val="ConsPlusCell"/>
              <w:rPr>
                <w:rFonts w:ascii="Times New Roman" w:hAnsi="Times New Roman" w:cs="Times New Roman"/>
                <w:color w:val="000000" w:themeColor="text1" w:themeShade="80"/>
              </w:rPr>
            </w:pPr>
            <w:r>
              <w:rPr>
                <w:rFonts w:ascii="Times New Roman" w:hAnsi="Times New Roman" w:cs="Times New Roman"/>
                <w:color w:val="000000" w:themeColor="text1" w:themeShade="80"/>
              </w:rPr>
              <w:t>к</w:t>
            </w:r>
            <w:r w:rsidR="00B429B1" w:rsidRPr="00C65E32">
              <w:rPr>
                <w:rFonts w:ascii="Times New Roman" w:hAnsi="Times New Roman" w:cs="Times New Roman"/>
                <w:color w:val="000000" w:themeColor="text1" w:themeShade="80"/>
              </w:rPr>
              <w:t>оличество объектов,</w:t>
            </w:r>
            <w:r>
              <w:rPr>
                <w:rFonts w:ascii="Times New Roman" w:hAnsi="Times New Roman" w:cs="Times New Roman"/>
                <w:color w:val="000000" w:themeColor="text1" w:themeShade="80"/>
              </w:rPr>
              <w:t xml:space="preserve"> единиц</w:t>
            </w:r>
          </w:p>
          <w:p w:rsidR="00B429B1" w:rsidRPr="00C65E32" w:rsidRDefault="00B429B1" w:rsidP="00C65E32">
            <w:pPr>
              <w:rPr>
                <w:color w:val="000000" w:themeColor="text1" w:themeShade="8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C65E32" w:rsidP="00C65E32">
            <w:pPr>
              <w:shd w:val="clear" w:color="auto" w:fill="FFFFFF"/>
              <w:jc w:val="center"/>
            </w:pPr>
            <w:r w:rsidRPr="00C65E32">
              <w:t>630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C65E32" w:rsidP="00C65E32">
            <w:pPr>
              <w:shd w:val="clear" w:color="auto" w:fill="FFFFFF"/>
              <w:jc w:val="center"/>
            </w:pPr>
            <w:r w:rsidRPr="00C65E32">
              <w:t>640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C65E32" w:rsidP="00C65E32">
            <w:pPr>
              <w:shd w:val="clear" w:color="auto" w:fill="FFFFFF"/>
              <w:jc w:val="center"/>
            </w:pPr>
            <w:r w:rsidRPr="00C65E32">
              <w:t>650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 w:rsidRPr="00046D0C">
              <w:t>695,0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 w:rsidRPr="00046D0C">
              <w:t>500,0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 w:rsidRPr="00046D0C">
              <w:t>500,0</w:t>
            </w:r>
          </w:p>
        </w:tc>
      </w:tr>
      <w:tr w:rsidR="00C65E32" w:rsidTr="00DB036D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C65E32">
              <w:rPr>
                <w:bCs/>
              </w:rPr>
              <w:t>1.6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B429B1" w:rsidP="00C65E32">
            <w:pPr>
              <w:autoSpaceDE w:val="0"/>
              <w:autoSpaceDN w:val="0"/>
              <w:adjustRightInd w:val="0"/>
              <w:outlineLvl w:val="2"/>
              <w:rPr>
                <w:color w:val="000000" w:themeColor="text1" w:themeShade="80"/>
              </w:rPr>
            </w:pPr>
            <w:r w:rsidRPr="00C65E32">
              <w:rPr>
                <w:color w:val="000000" w:themeColor="text1" w:themeShade="80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B1" w:rsidRPr="00C65E32" w:rsidRDefault="00C65E32" w:rsidP="00C65E32">
            <w:pPr>
              <w:rPr>
                <w:color w:val="000000" w:themeColor="text1" w:themeShade="80"/>
              </w:rPr>
            </w:pPr>
            <w:r>
              <w:rPr>
                <w:color w:val="000000" w:themeColor="text1" w:themeShade="80"/>
              </w:rPr>
              <w:t>ч</w:t>
            </w:r>
            <w:r w:rsidR="00B429B1" w:rsidRPr="00C65E32">
              <w:rPr>
                <w:color w:val="000000" w:themeColor="text1" w:themeShade="80"/>
              </w:rPr>
              <w:t>исло объектов, ед</w:t>
            </w:r>
            <w:r>
              <w:rPr>
                <w:color w:val="000000" w:themeColor="text1" w:themeShade="80"/>
              </w:rPr>
              <w:t>иниц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C65E32" w:rsidP="00C65E32">
            <w:pPr>
              <w:shd w:val="clear" w:color="auto" w:fill="FFFFFF"/>
              <w:jc w:val="center"/>
            </w:pPr>
            <w:r w:rsidRPr="00C65E32">
              <w:t>521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C65E32" w:rsidP="00C65E32">
            <w:pPr>
              <w:shd w:val="clear" w:color="auto" w:fill="FFFFFF"/>
              <w:jc w:val="center"/>
            </w:pPr>
            <w:r w:rsidRPr="00C65E32">
              <w:t>525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C65E32" w:rsidRDefault="00C65E32" w:rsidP="00C65E32">
            <w:pPr>
              <w:shd w:val="clear" w:color="auto" w:fill="FFFFFF"/>
              <w:jc w:val="center"/>
            </w:pPr>
            <w:r w:rsidRPr="00C65E32">
              <w:t>530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695,0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500,0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B1" w:rsidRPr="00046D0C" w:rsidRDefault="00046D0C" w:rsidP="00C65E32">
            <w:pPr>
              <w:shd w:val="clear" w:color="auto" w:fill="FFFFFF"/>
              <w:jc w:val="center"/>
            </w:pPr>
            <w:r>
              <w:t>500,0</w:t>
            </w:r>
          </w:p>
        </w:tc>
      </w:tr>
    </w:tbl>
    <w:p w:rsidR="007754FF" w:rsidRDefault="007754FF" w:rsidP="007754FF">
      <w:pPr>
        <w:widowControl w:val="0"/>
        <w:ind w:firstLine="709"/>
        <w:jc w:val="both"/>
        <w:rPr>
          <w:sz w:val="28"/>
          <w:szCs w:val="28"/>
        </w:rPr>
      </w:pPr>
    </w:p>
    <w:p w:rsidR="007754FF" w:rsidRPr="001919D1" w:rsidRDefault="007754FF" w:rsidP="007754FF">
      <w:pPr>
        <w:widowControl w:val="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t>В рамках реализации муниципального задания планируется:</w:t>
      </w:r>
    </w:p>
    <w:p w:rsidR="007754FF" w:rsidRPr="00355A1F" w:rsidRDefault="007754FF" w:rsidP="007754FF">
      <w:pPr>
        <w:widowControl w:val="0"/>
        <w:ind w:firstLine="709"/>
        <w:jc w:val="both"/>
        <w:rPr>
          <w:i/>
          <w:sz w:val="28"/>
          <w:szCs w:val="28"/>
          <w:highlight w:val="cyan"/>
        </w:rPr>
      </w:pPr>
    </w:p>
    <w:p w:rsidR="001919D1" w:rsidRPr="001919D1" w:rsidRDefault="001919D1" w:rsidP="001919D1">
      <w:pPr>
        <w:spacing w:after="12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t>Вышеуказанные муниципальные услуги (работы) оказывают 21 учреждение библиотечного типа</w:t>
      </w:r>
      <w:r w:rsidR="00DB036D">
        <w:rPr>
          <w:sz w:val="28"/>
          <w:szCs w:val="28"/>
        </w:rPr>
        <w:t xml:space="preserve"> (с учетом филиальной сети)</w:t>
      </w:r>
      <w:r w:rsidRPr="001919D1">
        <w:rPr>
          <w:sz w:val="28"/>
          <w:szCs w:val="28"/>
        </w:rPr>
        <w:t>, 1 музейно-выставочный центр.</w:t>
      </w:r>
    </w:p>
    <w:p w:rsidR="001919D1" w:rsidRPr="001919D1" w:rsidRDefault="001919D1" w:rsidP="001919D1">
      <w:pPr>
        <w:spacing w:after="12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t xml:space="preserve">За счет бюджетных средств библиотеки района планируют </w:t>
      </w:r>
      <w:r>
        <w:rPr>
          <w:sz w:val="28"/>
          <w:szCs w:val="28"/>
        </w:rPr>
        <w:t>обеспечить обслуживание</w:t>
      </w:r>
      <w:r w:rsidRPr="001919D1">
        <w:rPr>
          <w:sz w:val="28"/>
          <w:szCs w:val="28"/>
        </w:rPr>
        <w:t xml:space="preserve"> в стационарных условиях 81,3 тыс. чел</w:t>
      </w:r>
      <w:r>
        <w:rPr>
          <w:sz w:val="28"/>
          <w:szCs w:val="28"/>
        </w:rPr>
        <w:t>овек ежегодно.</w:t>
      </w:r>
    </w:p>
    <w:p w:rsidR="001919D1" w:rsidRPr="001919D1" w:rsidRDefault="001919D1" w:rsidP="001919D1">
      <w:pPr>
        <w:spacing w:after="12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t xml:space="preserve">Всего в 2022-2024 годах   библиотеками  района планируется к проведению более 1,5 тыс. массовых мероприятий по пропаганде книги, в целях оказания методической и практической помощи по вопросам организации библиотечного обслуживания населения планируется не менее 54 выездов в территории района, проведение 60 консультации библиотекарям сельских поселений. </w:t>
      </w:r>
    </w:p>
    <w:p w:rsidR="00355A1F" w:rsidRPr="001919D1" w:rsidRDefault="00355A1F" w:rsidP="001919D1">
      <w:pPr>
        <w:tabs>
          <w:tab w:val="left" w:pos="9639"/>
        </w:tabs>
        <w:spacing w:before="12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lastRenderedPageBreak/>
        <w:t xml:space="preserve">В целях создания каталогов </w:t>
      </w:r>
      <w:r w:rsidR="001919D1" w:rsidRPr="001919D1">
        <w:rPr>
          <w:sz w:val="28"/>
          <w:szCs w:val="28"/>
        </w:rPr>
        <w:t>муниципальными</w:t>
      </w:r>
      <w:r w:rsidRPr="001919D1">
        <w:rPr>
          <w:sz w:val="28"/>
          <w:szCs w:val="28"/>
        </w:rPr>
        <w:t xml:space="preserve"> библиотеками планируется</w:t>
      </w:r>
      <w:r w:rsidR="001919D1" w:rsidRPr="001919D1">
        <w:rPr>
          <w:sz w:val="28"/>
          <w:szCs w:val="28"/>
        </w:rPr>
        <w:t xml:space="preserve"> ежегодно обработать не менее 2</w:t>
      </w:r>
      <w:r w:rsidRPr="001919D1">
        <w:rPr>
          <w:sz w:val="28"/>
          <w:szCs w:val="28"/>
        </w:rPr>
        <w:t>,</w:t>
      </w:r>
      <w:r w:rsidR="001919D1" w:rsidRPr="001919D1">
        <w:rPr>
          <w:sz w:val="28"/>
          <w:szCs w:val="28"/>
        </w:rPr>
        <w:t>0</w:t>
      </w:r>
      <w:r w:rsidRPr="001919D1">
        <w:rPr>
          <w:sz w:val="28"/>
          <w:szCs w:val="28"/>
        </w:rPr>
        <w:t xml:space="preserve"> тыс. документов. </w:t>
      </w:r>
    </w:p>
    <w:p w:rsidR="00355A1F" w:rsidRPr="001919D1" w:rsidRDefault="00355A1F" w:rsidP="00355A1F">
      <w:pPr>
        <w:spacing w:before="12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t>Основным показателем результатов использования бюджетных сре</w:t>
      </w:r>
      <w:proofErr w:type="gramStart"/>
      <w:r w:rsidRPr="001919D1">
        <w:rPr>
          <w:sz w:val="28"/>
          <w:szCs w:val="28"/>
        </w:rPr>
        <w:t>дств дл</w:t>
      </w:r>
      <w:proofErr w:type="gramEnd"/>
      <w:r w:rsidRPr="001919D1">
        <w:rPr>
          <w:sz w:val="28"/>
          <w:szCs w:val="28"/>
        </w:rPr>
        <w:t>я учреждений культуры музейного типа является количество обслуженных ими посетителей.</w:t>
      </w:r>
    </w:p>
    <w:p w:rsidR="001919D1" w:rsidRPr="001919D1" w:rsidRDefault="001919D1" w:rsidP="001919D1">
      <w:pPr>
        <w:spacing w:after="120"/>
        <w:ind w:firstLine="709"/>
        <w:jc w:val="both"/>
        <w:rPr>
          <w:sz w:val="28"/>
          <w:szCs w:val="28"/>
        </w:rPr>
      </w:pPr>
      <w:r w:rsidRPr="001919D1">
        <w:rPr>
          <w:sz w:val="28"/>
          <w:szCs w:val="28"/>
        </w:rPr>
        <w:t xml:space="preserve">За счет бюджетных средств </w:t>
      </w:r>
      <w:r>
        <w:rPr>
          <w:sz w:val="28"/>
          <w:szCs w:val="28"/>
        </w:rPr>
        <w:t xml:space="preserve">музейно-выставочным центром </w:t>
      </w:r>
      <w:r w:rsidRPr="001919D1">
        <w:rPr>
          <w:sz w:val="28"/>
          <w:szCs w:val="28"/>
        </w:rPr>
        <w:t>планиру</w:t>
      </w:r>
      <w:r>
        <w:rPr>
          <w:sz w:val="28"/>
          <w:szCs w:val="28"/>
        </w:rPr>
        <w:t>е</w:t>
      </w:r>
      <w:r w:rsidRPr="001919D1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1919D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обслуживание</w:t>
      </w:r>
      <w:r w:rsidRPr="001919D1">
        <w:rPr>
          <w:sz w:val="28"/>
          <w:szCs w:val="28"/>
        </w:rPr>
        <w:t xml:space="preserve"> </w:t>
      </w:r>
      <w:r>
        <w:rPr>
          <w:sz w:val="28"/>
          <w:szCs w:val="28"/>
        </w:rPr>
        <w:t>3,5</w:t>
      </w:r>
      <w:r w:rsidRPr="001919D1">
        <w:rPr>
          <w:sz w:val="28"/>
          <w:szCs w:val="28"/>
        </w:rPr>
        <w:t> тыс. чел</w:t>
      </w:r>
      <w:r>
        <w:rPr>
          <w:sz w:val="28"/>
          <w:szCs w:val="28"/>
        </w:rPr>
        <w:t>овек ежегодно.</w:t>
      </w:r>
    </w:p>
    <w:p w:rsidR="00355A1F" w:rsidRDefault="00355A1F" w:rsidP="00355A1F">
      <w:pPr>
        <w:spacing w:before="120"/>
        <w:ind w:firstLine="709"/>
        <w:jc w:val="both"/>
        <w:rPr>
          <w:sz w:val="28"/>
          <w:szCs w:val="28"/>
        </w:rPr>
      </w:pPr>
      <w:r w:rsidRPr="00C35580">
        <w:rPr>
          <w:sz w:val="28"/>
          <w:szCs w:val="28"/>
        </w:rPr>
        <w:t xml:space="preserve">В 2022-2024 годах </w:t>
      </w:r>
      <w:r w:rsidR="00C35580">
        <w:rPr>
          <w:sz w:val="28"/>
          <w:szCs w:val="28"/>
        </w:rPr>
        <w:t xml:space="preserve">музейно-выставочным центром </w:t>
      </w:r>
      <w:r w:rsidRPr="00C35580">
        <w:rPr>
          <w:sz w:val="28"/>
          <w:szCs w:val="28"/>
        </w:rPr>
        <w:t xml:space="preserve">планируется проведение работы по учету, изучению, обеспечению физического сохранения: в 2022 году – </w:t>
      </w:r>
      <w:r w:rsidR="001919D1" w:rsidRPr="00C35580">
        <w:rPr>
          <w:sz w:val="28"/>
          <w:szCs w:val="28"/>
        </w:rPr>
        <w:t xml:space="preserve">521 </w:t>
      </w:r>
      <w:r w:rsidRPr="00C35580">
        <w:rPr>
          <w:sz w:val="28"/>
          <w:szCs w:val="28"/>
        </w:rPr>
        <w:t> единиц</w:t>
      </w:r>
      <w:r w:rsidR="001919D1" w:rsidRPr="00C35580">
        <w:rPr>
          <w:sz w:val="28"/>
          <w:szCs w:val="28"/>
        </w:rPr>
        <w:t>у</w:t>
      </w:r>
      <w:r w:rsidRPr="00C35580">
        <w:rPr>
          <w:sz w:val="28"/>
          <w:szCs w:val="28"/>
        </w:rPr>
        <w:t xml:space="preserve"> музейных предметов, в 2023 году – </w:t>
      </w:r>
      <w:r w:rsidR="001919D1" w:rsidRPr="00C35580">
        <w:rPr>
          <w:sz w:val="28"/>
          <w:szCs w:val="28"/>
        </w:rPr>
        <w:t>525</w:t>
      </w:r>
      <w:r w:rsidRPr="00C35580">
        <w:rPr>
          <w:sz w:val="28"/>
          <w:szCs w:val="28"/>
        </w:rPr>
        <w:t xml:space="preserve"> тыс. единиц, в 2024 году – </w:t>
      </w:r>
      <w:r w:rsidR="001919D1" w:rsidRPr="00C35580">
        <w:rPr>
          <w:sz w:val="28"/>
          <w:szCs w:val="28"/>
        </w:rPr>
        <w:t>530 единиц.</w:t>
      </w:r>
      <w:r w:rsidRPr="00C35580">
        <w:rPr>
          <w:sz w:val="28"/>
          <w:szCs w:val="28"/>
        </w:rPr>
        <w:t xml:space="preserve"> </w:t>
      </w:r>
    </w:p>
    <w:p w:rsidR="007754FF" w:rsidRDefault="007754FF" w:rsidP="007754FF">
      <w:pPr>
        <w:widowControl w:val="0"/>
        <w:ind w:firstLine="709"/>
        <w:jc w:val="both"/>
        <w:rPr>
          <w:sz w:val="28"/>
          <w:szCs w:val="28"/>
        </w:rPr>
      </w:pPr>
    </w:p>
    <w:p w:rsidR="007754FF" w:rsidRDefault="007754FF" w:rsidP="007754FF">
      <w:pPr>
        <w:widowControl w:val="0"/>
        <w:ind w:firstLine="709"/>
        <w:jc w:val="both"/>
        <w:rPr>
          <w:sz w:val="28"/>
          <w:szCs w:val="28"/>
        </w:rPr>
      </w:pPr>
      <w:r w:rsidRPr="0037626F">
        <w:rPr>
          <w:sz w:val="28"/>
          <w:szCs w:val="28"/>
        </w:rPr>
        <w:t xml:space="preserve">Информация по субсидиям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37626F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1559"/>
        <w:gridCol w:w="1234"/>
        <w:gridCol w:w="1276"/>
        <w:gridCol w:w="1320"/>
      </w:tblGrid>
      <w:tr w:rsidR="007754FF" w:rsidRPr="00164A2E" w:rsidTr="005B674C">
        <w:trPr>
          <w:trHeight w:val="3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 xml:space="preserve">№ </w:t>
            </w:r>
            <w:proofErr w:type="gramStart"/>
            <w:r w:rsidRPr="00164A2E">
              <w:rPr>
                <w:sz w:val="22"/>
                <w:szCs w:val="22"/>
              </w:rPr>
              <w:t>п</w:t>
            </w:r>
            <w:proofErr w:type="gramEnd"/>
            <w:r w:rsidRPr="00164A2E">
              <w:rPr>
                <w:sz w:val="22"/>
                <w:szCs w:val="22"/>
              </w:rPr>
              <w:t>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Показатели объема (количество объектов, учреждений)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Предусмотрено средств</w:t>
            </w:r>
          </w:p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тыс. </w:t>
            </w:r>
            <w:r w:rsidRPr="00164A2E">
              <w:rPr>
                <w:sz w:val="22"/>
                <w:szCs w:val="22"/>
              </w:rPr>
              <w:t>рублей)</w:t>
            </w:r>
          </w:p>
        </w:tc>
      </w:tr>
      <w:tr w:rsidR="007754FF" w:rsidRPr="00164A2E" w:rsidTr="005B674C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rPr>
                <w:sz w:val="22"/>
                <w:szCs w:val="22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2023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164A2E" w:rsidRDefault="007754FF" w:rsidP="005B674C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2024 год</w:t>
            </w:r>
          </w:p>
        </w:tc>
      </w:tr>
      <w:tr w:rsidR="007754FF" w:rsidRPr="005A1DF8" w:rsidTr="005B67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FF" w:rsidRPr="005A1DF8" w:rsidRDefault="007754FF" w:rsidP="005B674C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5A1DF8" w:rsidRDefault="007754FF" w:rsidP="005B674C">
            <w:pPr>
              <w:tabs>
                <w:tab w:val="left" w:pos="1134"/>
              </w:tabs>
              <w:rPr>
                <w:b/>
                <w:i/>
                <w:sz w:val="22"/>
                <w:szCs w:val="22"/>
              </w:rPr>
            </w:pPr>
            <w:r w:rsidRPr="005A1DF8">
              <w:rPr>
                <w:b/>
                <w:i/>
                <w:sz w:val="22"/>
                <w:szCs w:val="22"/>
              </w:rPr>
              <w:t>Отдел культуры, спорта, туризма 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5A1DF8" w:rsidRDefault="007754FF" w:rsidP="005B674C">
            <w:pPr>
              <w:jc w:val="center"/>
              <w:rPr>
                <w:b/>
                <w:i/>
                <w:sz w:val="22"/>
                <w:szCs w:val="22"/>
              </w:rPr>
            </w:pPr>
            <w:r w:rsidRPr="005A1DF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5A1DF8" w:rsidRDefault="005B674C" w:rsidP="005B674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5A1DF8" w:rsidRDefault="005B674C" w:rsidP="005B674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384,9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5A1DF8" w:rsidRDefault="005B674C" w:rsidP="005B674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384,9</w:t>
            </w:r>
          </w:p>
        </w:tc>
      </w:tr>
      <w:tr w:rsidR="007754FF" w:rsidRPr="00C35580" w:rsidTr="005B67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4FF" w:rsidRPr="00C35580" w:rsidRDefault="007754FF" w:rsidP="005B67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35580">
              <w:rPr>
                <w:sz w:val="22"/>
                <w:szCs w:val="22"/>
              </w:rPr>
              <w:t>1.1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35580" w:rsidRDefault="007754FF" w:rsidP="005B674C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35580">
              <w:rPr>
                <w:sz w:val="22"/>
                <w:szCs w:val="22"/>
              </w:rPr>
              <w:t>приобретение основных средств и (или) материальных запасов для осуществления видов деятельности бюджетных учреждений, предусмотренных учредительными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4FF" w:rsidRPr="00C35580" w:rsidRDefault="007754FF" w:rsidP="005B674C">
            <w:pPr>
              <w:jc w:val="center"/>
              <w:rPr>
                <w:sz w:val="22"/>
                <w:szCs w:val="22"/>
              </w:rPr>
            </w:pPr>
            <w:r w:rsidRPr="00C35580">
              <w:rPr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5B674C" w:rsidP="005B674C">
            <w:pPr>
              <w:jc w:val="center"/>
              <w:rPr>
                <w:sz w:val="22"/>
                <w:szCs w:val="22"/>
              </w:rPr>
            </w:pPr>
            <w:r w:rsidRPr="00C35580">
              <w:rPr>
                <w:sz w:val="22"/>
                <w:szCs w:val="22"/>
              </w:rPr>
              <w:t>384,9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5B674C" w:rsidP="005B674C">
            <w:pPr>
              <w:jc w:val="center"/>
              <w:rPr>
                <w:bCs/>
                <w:sz w:val="22"/>
                <w:szCs w:val="22"/>
              </w:rPr>
            </w:pPr>
            <w:r w:rsidRPr="00C35580">
              <w:rPr>
                <w:bCs/>
                <w:sz w:val="22"/>
                <w:szCs w:val="22"/>
              </w:rPr>
              <w:t>384,9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5B674C" w:rsidP="005B674C">
            <w:pPr>
              <w:jc w:val="center"/>
              <w:rPr>
                <w:bCs/>
                <w:sz w:val="22"/>
                <w:szCs w:val="22"/>
              </w:rPr>
            </w:pPr>
            <w:r w:rsidRPr="00C35580">
              <w:rPr>
                <w:bCs/>
                <w:sz w:val="22"/>
                <w:szCs w:val="22"/>
              </w:rPr>
              <w:t>384,9</w:t>
            </w:r>
          </w:p>
        </w:tc>
      </w:tr>
      <w:tr w:rsidR="007754FF" w:rsidRPr="00C35580" w:rsidTr="005B67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FF" w:rsidRPr="00C35580" w:rsidRDefault="007754FF" w:rsidP="005B674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7754FF" w:rsidP="005B674C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7754FF" w:rsidP="005B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7754FF" w:rsidP="005B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7754FF" w:rsidP="005B67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FF" w:rsidRPr="00C35580" w:rsidRDefault="007754FF" w:rsidP="005B674C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7754FF" w:rsidRPr="00C35580" w:rsidRDefault="007754FF" w:rsidP="007754FF">
      <w:pPr>
        <w:widowControl w:val="0"/>
        <w:ind w:firstLine="709"/>
        <w:jc w:val="both"/>
        <w:rPr>
          <w:sz w:val="28"/>
          <w:szCs w:val="28"/>
        </w:rPr>
      </w:pPr>
    </w:p>
    <w:p w:rsidR="007754FF" w:rsidRPr="00C35580" w:rsidRDefault="007754FF" w:rsidP="007754FF">
      <w:pPr>
        <w:widowControl w:val="0"/>
        <w:ind w:firstLine="709"/>
        <w:jc w:val="both"/>
        <w:rPr>
          <w:sz w:val="28"/>
          <w:szCs w:val="28"/>
        </w:rPr>
      </w:pPr>
      <w:r w:rsidRPr="00C35580">
        <w:rPr>
          <w:sz w:val="28"/>
          <w:szCs w:val="28"/>
        </w:rPr>
        <w:t>В рамках выделенных сре</w:t>
      </w:r>
      <w:proofErr w:type="gramStart"/>
      <w:r w:rsidRPr="00C35580">
        <w:rPr>
          <w:sz w:val="28"/>
          <w:szCs w:val="28"/>
        </w:rPr>
        <w:t>дств пл</w:t>
      </w:r>
      <w:proofErr w:type="gramEnd"/>
      <w:r w:rsidRPr="00C35580">
        <w:rPr>
          <w:sz w:val="28"/>
          <w:szCs w:val="28"/>
        </w:rPr>
        <w:t>анируются следующие мероприятия:</w:t>
      </w:r>
    </w:p>
    <w:p w:rsidR="007754FF" w:rsidRDefault="007754FF" w:rsidP="007754FF">
      <w:pPr>
        <w:widowControl w:val="0"/>
        <w:ind w:firstLine="709"/>
        <w:jc w:val="both"/>
        <w:rPr>
          <w:sz w:val="28"/>
          <w:szCs w:val="28"/>
        </w:rPr>
      </w:pPr>
      <w:r w:rsidRPr="00C35580">
        <w:rPr>
          <w:sz w:val="28"/>
          <w:szCs w:val="28"/>
        </w:rPr>
        <w:t xml:space="preserve">- приобретение </w:t>
      </w:r>
      <w:r w:rsidR="005B674C" w:rsidRPr="00C35580">
        <w:rPr>
          <w:sz w:val="28"/>
          <w:szCs w:val="28"/>
        </w:rPr>
        <w:t>художественной и научно-популярной литературы</w:t>
      </w:r>
      <w:r w:rsidRPr="00C35580">
        <w:rPr>
          <w:sz w:val="28"/>
          <w:szCs w:val="28"/>
        </w:rPr>
        <w:t xml:space="preserve"> для пополнения библиотечного фонда </w:t>
      </w:r>
      <w:r w:rsidR="00C35580" w:rsidRPr="00C35580">
        <w:rPr>
          <w:sz w:val="28"/>
          <w:szCs w:val="28"/>
        </w:rPr>
        <w:t xml:space="preserve">не менее 580 экземпляров </w:t>
      </w:r>
      <w:r w:rsidRPr="00C35580">
        <w:rPr>
          <w:sz w:val="28"/>
          <w:szCs w:val="28"/>
        </w:rPr>
        <w:t xml:space="preserve">ежегодно </w:t>
      </w:r>
      <w:r w:rsidR="00C35580" w:rsidRPr="00C35580">
        <w:rPr>
          <w:sz w:val="28"/>
          <w:szCs w:val="28"/>
        </w:rPr>
        <w:t xml:space="preserve">на сумму </w:t>
      </w:r>
      <w:r w:rsidR="005B674C" w:rsidRPr="00C35580">
        <w:rPr>
          <w:sz w:val="28"/>
          <w:szCs w:val="28"/>
        </w:rPr>
        <w:t>384 900,00 рублей.</w:t>
      </w:r>
      <w:r w:rsidR="001919D1" w:rsidRPr="001919D1">
        <w:t xml:space="preserve"> </w:t>
      </w:r>
    </w:p>
    <w:p w:rsidR="002A62E0" w:rsidRPr="00ED7278" w:rsidRDefault="002A62E0" w:rsidP="009E7006">
      <w:pPr>
        <w:pStyle w:val="ConsPlusCell"/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</w:p>
    <w:p w:rsidR="002A62E0" w:rsidRPr="006D77D2" w:rsidRDefault="002A62E0" w:rsidP="009E7006">
      <w:pPr>
        <w:widowControl w:val="0"/>
        <w:jc w:val="center"/>
        <w:rPr>
          <w:b/>
          <w:sz w:val="28"/>
          <w:szCs w:val="28"/>
        </w:rPr>
      </w:pPr>
      <w:r w:rsidRPr="006D77D2">
        <w:rPr>
          <w:b/>
          <w:sz w:val="28"/>
          <w:szCs w:val="28"/>
        </w:rPr>
        <w:t>Подпрограмма «Поддержка искусства и народного творчества»</w:t>
      </w:r>
    </w:p>
    <w:p w:rsidR="002A62E0" w:rsidRPr="006D77D2" w:rsidRDefault="002A62E0" w:rsidP="009E7006">
      <w:pPr>
        <w:widowControl w:val="0"/>
        <w:jc w:val="center"/>
        <w:rPr>
          <w:sz w:val="28"/>
          <w:szCs w:val="28"/>
        </w:rPr>
      </w:pPr>
    </w:p>
    <w:p w:rsidR="002A62E0" w:rsidRPr="006D77D2" w:rsidRDefault="002A62E0" w:rsidP="005B67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77D2">
        <w:rPr>
          <w:bCs/>
          <w:sz w:val="28"/>
          <w:szCs w:val="28"/>
        </w:rPr>
        <w:t>Объем финансирования подпрограммы составит</w:t>
      </w:r>
      <w:r w:rsidR="005B674C">
        <w:rPr>
          <w:bCs/>
          <w:sz w:val="28"/>
          <w:szCs w:val="28"/>
        </w:rPr>
        <w:t xml:space="preserve"> 133 536 754</w:t>
      </w:r>
      <w:r w:rsidRPr="006D77D2">
        <w:rPr>
          <w:bCs/>
          <w:sz w:val="28"/>
          <w:szCs w:val="28"/>
        </w:rPr>
        <w:t>,</w:t>
      </w:r>
      <w:r w:rsidR="009003C5" w:rsidRPr="006D77D2">
        <w:rPr>
          <w:bCs/>
          <w:sz w:val="28"/>
          <w:szCs w:val="28"/>
        </w:rPr>
        <w:t>00</w:t>
      </w:r>
      <w:r w:rsidR="005B674C">
        <w:rPr>
          <w:bCs/>
          <w:sz w:val="28"/>
          <w:szCs w:val="28"/>
        </w:rPr>
        <w:t xml:space="preserve"> рубля</w:t>
      </w:r>
      <w:r w:rsidRPr="006D77D2">
        <w:rPr>
          <w:bCs/>
          <w:sz w:val="28"/>
          <w:szCs w:val="28"/>
        </w:rPr>
        <w:t>, в том числе по годам реализации:</w:t>
      </w:r>
    </w:p>
    <w:p w:rsidR="002A62E0" w:rsidRPr="006D77D2" w:rsidRDefault="002A62E0" w:rsidP="005B674C">
      <w:pPr>
        <w:ind w:firstLine="709"/>
        <w:jc w:val="both"/>
        <w:rPr>
          <w:bCs/>
          <w:sz w:val="28"/>
          <w:szCs w:val="28"/>
        </w:rPr>
      </w:pPr>
      <w:r w:rsidRPr="006D77D2">
        <w:rPr>
          <w:sz w:val="28"/>
          <w:szCs w:val="28"/>
        </w:rPr>
        <w:t>20</w:t>
      </w:r>
      <w:r w:rsidR="009D5A7C" w:rsidRPr="006D77D2">
        <w:rPr>
          <w:sz w:val="28"/>
          <w:szCs w:val="28"/>
        </w:rPr>
        <w:t>2</w:t>
      </w:r>
      <w:r w:rsidR="005B674C">
        <w:rPr>
          <w:sz w:val="28"/>
          <w:szCs w:val="28"/>
        </w:rPr>
        <w:t>2</w:t>
      </w:r>
      <w:r w:rsidRPr="006D77D2">
        <w:rPr>
          <w:sz w:val="28"/>
          <w:szCs w:val="28"/>
        </w:rPr>
        <w:t xml:space="preserve"> год – </w:t>
      </w:r>
      <w:r w:rsidR="005B674C">
        <w:rPr>
          <w:sz w:val="28"/>
          <w:szCs w:val="28"/>
        </w:rPr>
        <w:t>44 813 406</w:t>
      </w:r>
      <w:r w:rsidR="00A86E00" w:rsidRPr="006D77D2">
        <w:rPr>
          <w:bCs/>
          <w:sz w:val="28"/>
          <w:szCs w:val="28"/>
        </w:rPr>
        <w:t>,00</w:t>
      </w:r>
      <w:r w:rsidR="005B674C">
        <w:rPr>
          <w:bCs/>
          <w:sz w:val="28"/>
          <w:szCs w:val="28"/>
        </w:rPr>
        <w:t xml:space="preserve"> </w:t>
      </w:r>
      <w:r w:rsidRPr="006D77D2">
        <w:rPr>
          <w:sz w:val="28"/>
          <w:szCs w:val="28"/>
        </w:rPr>
        <w:t>рублей;</w:t>
      </w:r>
    </w:p>
    <w:p w:rsidR="002A62E0" w:rsidRPr="006D77D2" w:rsidRDefault="009D5A7C" w:rsidP="005B674C">
      <w:pPr>
        <w:ind w:firstLine="709"/>
        <w:jc w:val="both"/>
        <w:rPr>
          <w:bCs/>
          <w:sz w:val="28"/>
          <w:szCs w:val="28"/>
        </w:rPr>
      </w:pPr>
      <w:r w:rsidRPr="006D77D2">
        <w:rPr>
          <w:sz w:val="28"/>
          <w:szCs w:val="28"/>
        </w:rPr>
        <w:t>202</w:t>
      </w:r>
      <w:r w:rsidR="005B674C">
        <w:rPr>
          <w:sz w:val="28"/>
          <w:szCs w:val="28"/>
        </w:rPr>
        <w:t>3</w:t>
      </w:r>
      <w:r w:rsidR="002A62E0" w:rsidRPr="006D77D2">
        <w:rPr>
          <w:sz w:val="28"/>
          <w:szCs w:val="28"/>
        </w:rPr>
        <w:t xml:space="preserve"> год – </w:t>
      </w:r>
      <w:r w:rsidR="005B674C">
        <w:rPr>
          <w:sz w:val="28"/>
          <w:szCs w:val="28"/>
        </w:rPr>
        <w:t>44 445 584</w:t>
      </w:r>
      <w:r w:rsidR="00A86E00" w:rsidRPr="006D77D2">
        <w:rPr>
          <w:bCs/>
          <w:sz w:val="28"/>
          <w:szCs w:val="28"/>
        </w:rPr>
        <w:t>,00</w:t>
      </w:r>
      <w:r w:rsidR="005B674C">
        <w:rPr>
          <w:bCs/>
          <w:sz w:val="28"/>
          <w:szCs w:val="28"/>
        </w:rPr>
        <w:t xml:space="preserve"> </w:t>
      </w:r>
      <w:r w:rsidR="002A62E0" w:rsidRPr="006D77D2">
        <w:rPr>
          <w:sz w:val="28"/>
          <w:szCs w:val="28"/>
        </w:rPr>
        <w:t>рубл</w:t>
      </w:r>
      <w:r w:rsidR="005B674C">
        <w:rPr>
          <w:sz w:val="28"/>
          <w:szCs w:val="28"/>
        </w:rPr>
        <w:t>я</w:t>
      </w:r>
      <w:r w:rsidR="002A62E0" w:rsidRPr="006D77D2">
        <w:rPr>
          <w:sz w:val="28"/>
          <w:szCs w:val="28"/>
        </w:rPr>
        <w:t>;</w:t>
      </w:r>
    </w:p>
    <w:p w:rsidR="002A62E0" w:rsidRPr="006D77D2" w:rsidRDefault="009D5A7C" w:rsidP="005B674C">
      <w:pPr>
        <w:ind w:firstLine="709"/>
        <w:jc w:val="both"/>
        <w:rPr>
          <w:bCs/>
          <w:sz w:val="28"/>
          <w:szCs w:val="28"/>
        </w:rPr>
      </w:pPr>
      <w:r w:rsidRPr="006D77D2">
        <w:rPr>
          <w:sz w:val="28"/>
          <w:szCs w:val="28"/>
        </w:rPr>
        <w:t>202</w:t>
      </w:r>
      <w:r w:rsidR="005B674C">
        <w:rPr>
          <w:sz w:val="28"/>
          <w:szCs w:val="28"/>
        </w:rPr>
        <w:t>4</w:t>
      </w:r>
      <w:r w:rsidR="002A62E0" w:rsidRPr="006D77D2">
        <w:rPr>
          <w:sz w:val="28"/>
          <w:szCs w:val="28"/>
        </w:rPr>
        <w:t xml:space="preserve"> год – </w:t>
      </w:r>
      <w:r w:rsidR="005B674C">
        <w:rPr>
          <w:sz w:val="28"/>
          <w:szCs w:val="28"/>
        </w:rPr>
        <w:t>44 277 764</w:t>
      </w:r>
      <w:r w:rsidR="00A86E00" w:rsidRPr="006D77D2">
        <w:rPr>
          <w:bCs/>
          <w:sz w:val="28"/>
          <w:szCs w:val="28"/>
        </w:rPr>
        <w:t>,00</w:t>
      </w:r>
      <w:r w:rsidR="005B674C">
        <w:rPr>
          <w:bCs/>
          <w:sz w:val="28"/>
          <w:szCs w:val="28"/>
        </w:rPr>
        <w:t xml:space="preserve"> </w:t>
      </w:r>
      <w:r w:rsidR="002A62E0" w:rsidRPr="006D77D2">
        <w:rPr>
          <w:sz w:val="28"/>
          <w:szCs w:val="28"/>
        </w:rPr>
        <w:t>рубл</w:t>
      </w:r>
      <w:r w:rsidR="005B674C">
        <w:rPr>
          <w:sz w:val="28"/>
          <w:szCs w:val="28"/>
        </w:rPr>
        <w:t>я</w:t>
      </w:r>
      <w:r w:rsidR="002A62E0" w:rsidRPr="006D77D2">
        <w:rPr>
          <w:sz w:val="28"/>
          <w:szCs w:val="28"/>
        </w:rPr>
        <w:t>;</w:t>
      </w:r>
    </w:p>
    <w:p w:rsidR="002A62E0" w:rsidRPr="006D77D2" w:rsidRDefault="002A62E0" w:rsidP="005B674C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7D2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6D77D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6D77D2">
        <w:rPr>
          <w:rFonts w:ascii="Times New Roman" w:hAnsi="Times New Roman" w:cs="Times New Roman"/>
          <w:sz w:val="28"/>
          <w:szCs w:val="28"/>
        </w:rPr>
        <w:t>аевого бюджета – 0,00 рублей, в том  числе:</w:t>
      </w:r>
    </w:p>
    <w:p w:rsidR="002A62E0" w:rsidRPr="006D77D2" w:rsidRDefault="002A62E0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 xml:space="preserve"> 20</w:t>
      </w:r>
      <w:r w:rsidR="009D5A7C" w:rsidRPr="006D77D2">
        <w:rPr>
          <w:sz w:val="28"/>
          <w:szCs w:val="28"/>
        </w:rPr>
        <w:t>2</w:t>
      </w:r>
      <w:r w:rsidR="005B674C">
        <w:rPr>
          <w:sz w:val="28"/>
          <w:szCs w:val="28"/>
        </w:rPr>
        <w:t>2</w:t>
      </w:r>
      <w:r w:rsidRPr="006D77D2">
        <w:rPr>
          <w:sz w:val="28"/>
          <w:szCs w:val="28"/>
        </w:rPr>
        <w:t xml:space="preserve"> год – 0,00 рублей;</w:t>
      </w:r>
    </w:p>
    <w:p w:rsidR="002A62E0" w:rsidRPr="006D77D2" w:rsidRDefault="009D5A7C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 xml:space="preserve"> 202</w:t>
      </w:r>
      <w:r w:rsidR="005B674C">
        <w:rPr>
          <w:sz w:val="28"/>
          <w:szCs w:val="28"/>
        </w:rPr>
        <w:t>3</w:t>
      </w:r>
      <w:r w:rsidR="002A62E0" w:rsidRPr="006D77D2">
        <w:rPr>
          <w:sz w:val="28"/>
          <w:szCs w:val="28"/>
        </w:rPr>
        <w:t xml:space="preserve"> год – 0,00 рублей;</w:t>
      </w:r>
    </w:p>
    <w:p w:rsidR="002A62E0" w:rsidRPr="006D77D2" w:rsidRDefault="009D5A7C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 xml:space="preserve"> 202</w:t>
      </w:r>
      <w:r w:rsidR="005B674C">
        <w:rPr>
          <w:sz w:val="28"/>
          <w:szCs w:val="28"/>
        </w:rPr>
        <w:t>4</w:t>
      </w:r>
      <w:r w:rsidR="002A62E0" w:rsidRPr="006D77D2">
        <w:rPr>
          <w:sz w:val="28"/>
          <w:szCs w:val="28"/>
        </w:rPr>
        <w:t xml:space="preserve"> год  – 0,00 рублей,</w:t>
      </w:r>
    </w:p>
    <w:p w:rsidR="002A62E0" w:rsidRPr="006D77D2" w:rsidRDefault="002A62E0" w:rsidP="005B674C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7D2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5B674C">
        <w:rPr>
          <w:rFonts w:ascii="Times New Roman" w:hAnsi="Times New Roman" w:cs="Times New Roman"/>
          <w:sz w:val="28"/>
          <w:szCs w:val="28"/>
        </w:rPr>
        <w:t>7 234 642</w:t>
      </w:r>
      <w:r w:rsidRPr="006D77D2">
        <w:rPr>
          <w:rFonts w:ascii="Times New Roman" w:hAnsi="Times New Roman" w:cs="Times New Roman"/>
          <w:bCs/>
          <w:sz w:val="28"/>
          <w:szCs w:val="28"/>
        </w:rPr>
        <w:t>,00 рубл</w:t>
      </w:r>
      <w:r w:rsidR="005B674C">
        <w:rPr>
          <w:rFonts w:ascii="Times New Roman" w:hAnsi="Times New Roman" w:cs="Times New Roman"/>
          <w:bCs/>
          <w:sz w:val="28"/>
          <w:szCs w:val="28"/>
        </w:rPr>
        <w:t>я</w:t>
      </w:r>
      <w:r w:rsidRPr="006D77D2">
        <w:rPr>
          <w:rFonts w:ascii="Times New Roman" w:hAnsi="Times New Roman" w:cs="Times New Roman"/>
          <w:sz w:val="28"/>
          <w:szCs w:val="28"/>
        </w:rPr>
        <w:t>,  том числе:</w:t>
      </w:r>
    </w:p>
    <w:p w:rsidR="002A62E0" w:rsidRPr="006D77D2" w:rsidRDefault="002A62E0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>20</w:t>
      </w:r>
      <w:r w:rsidR="009D5A7C" w:rsidRPr="006D77D2">
        <w:rPr>
          <w:sz w:val="28"/>
          <w:szCs w:val="28"/>
        </w:rPr>
        <w:t>2</w:t>
      </w:r>
      <w:r w:rsidR="005B674C">
        <w:rPr>
          <w:sz w:val="28"/>
          <w:szCs w:val="28"/>
        </w:rPr>
        <w:t>2</w:t>
      </w:r>
      <w:r w:rsidRPr="006D77D2">
        <w:rPr>
          <w:sz w:val="28"/>
          <w:szCs w:val="28"/>
        </w:rPr>
        <w:t xml:space="preserve"> год – </w:t>
      </w:r>
      <w:r w:rsidR="000F1FC3">
        <w:rPr>
          <w:sz w:val="28"/>
          <w:szCs w:val="28"/>
        </w:rPr>
        <w:t>2</w:t>
      </w:r>
      <w:r w:rsidR="005B674C">
        <w:rPr>
          <w:sz w:val="28"/>
          <w:szCs w:val="28"/>
        </w:rPr>
        <w:t> 712 702</w:t>
      </w:r>
      <w:r w:rsidR="006D77D2" w:rsidRPr="006D77D2">
        <w:rPr>
          <w:sz w:val="28"/>
          <w:szCs w:val="28"/>
        </w:rPr>
        <w:t>,</w:t>
      </w:r>
      <w:r w:rsidRPr="006D77D2">
        <w:rPr>
          <w:sz w:val="28"/>
          <w:szCs w:val="28"/>
        </w:rPr>
        <w:t>00 рублей;</w:t>
      </w:r>
    </w:p>
    <w:p w:rsidR="002A62E0" w:rsidRPr="006D77D2" w:rsidRDefault="009D5A7C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lastRenderedPageBreak/>
        <w:t>202</w:t>
      </w:r>
      <w:r w:rsidR="005B674C">
        <w:rPr>
          <w:sz w:val="28"/>
          <w:szCs w:val="28"/>
        </w:rPr>
        <w:t>3</w:t>
      </w:r>
      <w:r w:rsidR="002A62E0" w:rsidRPr="006D77D2">
        <w:rPr>
          <w:sz w:val="28"/>
          <w:szCs w:val="28"/>
        </w:rPr>
        <w:t xml:space="preserve"> год – </w:t>
      </w:r>
      <w:r w:rsidR="005B674C">
        <w:rPr>
          <w:sz w:val="28"/>
          <w:szCs w:val="28"/>
        </w:rPr>
        <w:t>2 344 880</w:t>
      </w:r>
      <w:r w:rsidR="002A62E0" w:rsidRPr="006D77D2">
        <w:rPr>
          <w:sz w:val="28"/>
          <w:szCs w:val="28"/>
        </w:rPr>
        <w:t>,00 рублей;</w:t>
      </w:r>
    </w:p>
    <w:p w:rsidR="002A62E0" w:rsidRPr="006D77D2" w:rsidRDefault="009D5A7C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>202</w:t>
      </w:r>
      <w:r w:rsidR="005B674C">
        <w:rPr>
          <w:sz w:val="28"/>
          <w:szCs w:val="28"/>
        </w:rPr>
        <w:t>4</w:t>
      </w:r>
      <w:r w:rsidR="002A62E0" w:rsidRPr="006D77D2">
        <w:rPr>
          <w:sz w:val="28"/>
          <w:szCs w:val="28"/>
        </w:rPr>
        <w:t xml:space="preserve"> год - </w:t>
      </w:r>
      <w:r w:rsidR="000F1FC3">
        <w:rPr>
          <w:sz w:val="28"/>
          <w:szCs w:val="28"/>
        </w:rPr>
        <w:t>2</w:t>
      </w:r>
      <w:r w:rsidR="005B674C">
        <w:rPr>
          <w:sz w:val="28"/>
          <w:szCs w:val="28"/>
        </w:rPr>
        <w:t> 177 060</w:t>
      </w:r>
      <w:r w:rsidR="002A62E0" w:rsidRPr="006D77D2">
        <w:rPr>
          <w:sz w:val="28"/>
          <w:szCs w:val="28"/>
        </w:rPr>
        <w:t>,00 рублей</w:t>
      </w:r>
      <w:r w:rsidR="009003C5" w:rsidRPr="006D77D2">
        <w:rPr>
          <w:sz w:val="28"/>
          <w:szCs w:val="28"/>
        </w:rPr>
        <w:t>;</w:t>
      </w:r>
    </w:p>
    <w:p w:rsidR="002A62E0" w:rsidRPr="006D77D2" w:rsidRDefault="002A62E0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 xml:space="preserve">из средств </w:t>
      </w:r>
      <w:r w:rsidR="009003C5" w:rsidRPr="006D77D2">
        <w:rPr>
          <w:sz w:val="28"/>
          <w:szCs w:val="28"/>
        </w:rPr>
        <w:t>бюджетов сельских поселений</w:t>
      </w:r>
      <w:r w:rsidRPr="006D77D2">
        <w:rPr>
          <w:sz w:val="28"/>
          <w:szCs w:val="28"/>
        </w:rPr>
        <w:t xml:space="preserve"> МБТ – </w:t>
      </w:r>
      <w:r w:rsidR="005B674C">
        <w:rPr>
          <w:sz w:val="28"/>
          <w:szCs w:val="28"/>
        </w:rPr>
        <w:t>126 302 112</w:t>
      </w:r>
      <w:r w:rsidR="006D77D2" w:rsidRPr="006D77D2">
        <w:rPr>
          <w:sz w:val="28"/>
          <w:szCs w:val="28"/>
        </w:rPr>
        <w:t xml:space="preserve">,00 </w:t>
      </w:r>
      <w:r w:rsidRPr="006D77D2">
        <w:rPr>
          <w:sz w:val="28"/>
          <w:szCs w:val="28"/>
        </w:rPr>
        <w:t>рублей, в том числе:</w:t>
      </w:r>
    </w:p>
    <w:p w:rsidR="006D77D2" w:rsidRPr="00BF28C6" w:rsidRDefault="006D77D2" w:rsidP="005B674C">
      <w:pPr>
        <w:widowControl w:val="0"/>
        <w:ind w:firstLine="709"/>
        <w:jc w:val="both"/>
        <w:rPr>
          <w:sz w:val="28"/>
          <w:szCs w:val="28"/>
        </w:rPr>
      </w:pPr>
      <w:r w:rsidRPr="006D77D2">
        <w:rPr>
          <w:sz w:val="28"/>
          <w:szCs w:val="28"/>
        </w:rPr>
        <w:t>202</w:t>
      </w:r>
      <w:r w:rsidR="005B674C">
        <w:rPr>
          <w:sz w:val="28"/>
          <w:szCs w:val="28"/>
        </w:rPr>
        <w:t>2</w:t>
      </w:r>
      <w:r w:rsidRPr="006D77D2">
        <w:rPr>
          <w:sz w:val="28"/>
          <w:szCs w:val="28"/>
        </w:rPr>
        <w:t xml:space="preserve"> год –</w:t>
      </w:r>
      <w:r w:rsidR="00BA5441">
        <w:rPr>
          <w:sz w:val="28"/>
          <w:szCs w:val="28"/>
        </w:rPr>
        <w:t xml:space="preserve"> </w:t>
      </w:r>
      <w:r w:rsidR="005B674C">
        <w:rPr>
          <w:sz w:val="28"/>
          <w:szCs w:val="28"/>
        </w:rPr>
        <w:t>42 100 704,00 рубля</w:t>
      </w:r>
      <w:r w:rsidRPr="006D77D2">
        <w:rPr>
          <w:sz w:val="28"/>
          <w:szCs w:val="28"/>
        </w:rPr>
        <w:t>;</w:t>
      </w:r>
    </w:p>
    <w:p w:rsidR="006D77D2" w:rsidRPr="00BF28C6" w:rsidRDefault="006D77D2" w:rsidP="005B674C">
      <w:pPr>
        <w:widowControl w:val="0"/>
        <w:ind w:firstLine="709"/>
        <w:jc w:val="both"/>
        <w:rPr>
          <w:sz w:val="28"/>
          <w:szCs w:val="28"/>
        </w:rPr>
      </w:pPr>
      <w:r w:rsidRPr="00BF28C6">
        <w:rPr>
          <w:sz w:val="28"/>
          <w:szCs w:val="28"/>
        </w:rPr>
        <w:t>202</w:t>
      </w:r>
      <w:r w:rsidR="005B674C">
        <w:rPr>
          <w:sz w:val="28"/>
          <w:szCs w:val="28"/>
        </w:rPr>
        <w:t>3 год – 42 100 704,00 рубля</w:t>
      </w:r>
      <w:r w:rsidRPr="00BF28C6">
        <w:rPr>
          <w:sz w:val="28"/>
          <w:szCs w:val="28"/>
        </w:rPr>
        <w:t>;</w:t>
      </w:r>
    </w:p>
    <w:p w:rsidR="002A62E0" w:rsidRPr="006D77D2" w:rsidRDefault="006D77D2" w:rsidP="005B674C">
      <w:pPr>
        <w:pStyle w:val="ConsPlusCell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D77D2">
        <w:rPr>
          <w:rFonts w:ascii="Times New Roman" w:hAnsi="Times New Roman" w:cs="Times New Roman"/>
          <w:sz w:val="28"/>
          <w:szCs w:val="28"/>
        </w:rPr>
        <w:t>202</w:t>
      </w:r>
      <w:r w:rsidR="005B674C">
        <w:rPr>
          <w:rFonts w:ascii="Times New Roman" w:hAnsi="Times New Roman" w:cs="Times New Roman"/>
          <w:sz w:val="28"/>
          <w:szCs w:val="28"/>
        </w:rPr>
        <w:t>4 год – 42 100 704,00 рубля</w:t>
      </w:r>
      <w:r w:rsidRPr="006D77D2">
        <w:rPr>
          <w:rFonts w:ascii="Times New Roman" w:hAnsi="Times New Roman" w:cs="Times New Roman"/>
          <w:sz w:val="28"/>
          <w:szCs w:val="28"/>
        </w:rPr>
        <w:t>.</w:t>
      </w:r>
    </w:p>
    <w:p w:rsidR="00BA5441" w:rsidRDefault="00BA5441" w:rsidP="005B674C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5B674C" w:rsidRPr="00B06E1B" w:rsidRDefault="005B674C" w:rsidP="005B674C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2176"/>
        <w:gridCol w:w="1559"/>
        <w:gridCol w:w="1453"/>
        <w:gridCol w:w="1467"/>
        <w:gridCol w:w="1471"/>
        <w:gridCol w:w="1563"/>
      </w:tblGrid>
      <w:tr w:rsidR="005B674C" w:rsidRPr="00D21ECF" w:rsidTr="00005E7D">
        <w:trPr>
          <w:trHeight w:val="75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4C" w:rsidRPr="00E765C4" w:rsidRDefault="005B674C" w:rsidP="005B674C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>Итого на</w:t>
            </w:r>
          </w:p>
          <w:p w:rsidR="005B674C" w:rsidRPr="00E765C4" w:rsidRDefault="005B674C" w:rsidP="005B674C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5B674C" w:rsidRPr="00556800" w:rsidTr="00005E7D">
        <w:trPr>
          <w:trHeight w:val="203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74C" w:rsidRPr="00556800" w:rsidRDefault="005B674C" w:rsidP="005B67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674C" w:rsidRPr="00556800" w:rsidRDefault="005B674C" w:rsidP="005B67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4C" w:rsidRPr="000405D6" w:rsidRDefault="005B674C" w:rsidP="005B674C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C" w:rsidRPr="007E7621" w:rsidRDefault="00BA5441" w:rsidP="005B674C">
            <w:pPr>
              <w:jc w:val="right"/>
              <w:rPr>
                <w:b/>
              </w:rPr>
            </w:pPr>
            <w:r>
              <w:rPr>
                <w:b/>
              </w:rPr>
              <w:t>44 813 406,00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C" w:rsidRPr="007E7621" w:rsidRDefault="00BA5441" w:rsidP="005B674C">
            <w:pPr>
              <w:jc w:val="right"/>
              <w:rPr>
                <w:b/>
              </w:rPr>
            </w:pPr>
            <w:r>
              <w:rPr>
                <w:b/>
              </w:rPr>
              <w:t>44 445 584,00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C" w:rsidRPr="007E7621" w:rsidRDefault="00BA5441" w:rsidP="005B674C">
            <w:pPr>
              <w:jc w:val="right"/>
              <w:rPr>
                <w:b/>
              </w:rPr>
            </w:pPr>
            <w:r>
              <w:rPr>
                <w:b/>
              </w:rPr>
              <w:t xml:space="preserve"> 44 277 764,00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C" w:rsidRDefault="00BA5441" w:rsidP="005B67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133 536 754,00</w:t>
            </w:r>
          </w:p>
        </w:tc>
      </w:tr>
      <w:tr w:rsidR="00BA5441" w:rsidRPr="00556800" w:rsidTr="00005E7D">
        <w:trPr>
          <w:trHeight w:val="215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BA5441" w:rsidP="005B674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6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A5441" w:rsidRPr="00556800" w:rsidRDefault="00BA5441" w:rsidP="005B674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41" w:rsidRDefault="00BA5441" w:rsidP="005B674C">
            <w:pPr>
              <w:jc w:val="center"/>
            </w:pPr>
            <w:r>
              <w:t>0801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BA5441" w:rsidRDefault="00BA5441" w:rsidP="00BB33CB">
            <w:pPr>
              <w:jc w:val="right"/>
            </w:pPr>
            <w:r w:rsidRPr="00BA5441">
              <w:t>44 813 406,00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BA5441" w:rsidRDefault="00BA5441" w:rsidP="00BB33CB">
            <w:pPr>
              <w:jc w:val="right"/>
            </w:pPr>
            <w:r w:rsidRPr="00BA5441">
              <w:t>44 445 584,00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BA5441" w:rsidRDefault="00BA5441" w:rsidP="00BB33CB">
            <w:pPr>
              <w:jc w:val="right"/>
            </w:pPr>
            <w:r w:rsidRPr="00BA5441">
              <w:t xml:space="preserve"> 44 277 764,00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BA5441" w:rsidP="00BB33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133 536 754,00</w:t>
            </w:r>
          </w:p>
        </w:tc>
      </w:tr>
      <w:tr w:rsidR="00BA5441" w:rsidRPr="00D21ECF" w:rsidTr="00005E7D">
        <w:trPr>
          <w:trHeight w:val="205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BA5441" w:rsidP="005B674C">
            <w:pPr>
              <w:widowControl w:val="0"/>
              <w:jc w:val="center"/>
            </w:pPr>
          </w:p>
        </w:tc>
        <w:tc>
          <w:tcPr>
            <w:tcW w:w="18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5B674C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5B674C">
            <w:pPr>
              <w:widowControl w:val="0"/>
              <w:jc w:val="right"/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5B674C">
            <w:pPr>
              <w:jc w:val="right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5B674C">
            <w:pPr>
              <w:widowControl w:val="0"/>
              <w:jc w:val="right"/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5B674C">
            <w:pPr>
              <w:widowControl w:val="0"/>
              <w:ind w:left="-128"/>
              <w:jc w:val="right"/>
            </w:pPr>
          </w:p>
        </w:tc>
      </w:tr>
      <w:tr w:rsidR="00BA5441" w:rsidRPr="00D21ECF" w:rsidTr="00005E7D">
        <w:trPr>
          <w:trHeight w:val="283"/>
        </w:trPr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BA5441" w:rsidP="005B674C">
            <w:pPr>
              <w:widowControl w:val="0"/>
              <w:jc w:val="center"/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BA5441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районного</w:t>
            </w:r>
            <w:r w:rsidRPr="0061743F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41" w:rsidRPr="00642421" w:rsidRDefault="00BA5441" w:rsidP="005B674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A5441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2 712 702,00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A5441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2 344 880,00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A5441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2 177 060,00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CB09BE" w:rsidRDefault="00BA5441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7 234 642,00</w:t>
            </w:r>
          </w:p>
        </w:tc>
      </w:tr>
      <w:tr w:rsidR="00BA5441" w:rsidRPr="00D21ECF" w:rsidTr="00005E7D">
        <w:trPr>
          <w:trHeight w:val="283"/>
        </w:trPr>
        <w:tc>
          <w:tcPr>
            <w:tcW w:w="2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BA5441" w:rsidP="005B674C">
            <w:pPr>
              <w:widowControl w:val="0"/>
              <w:jc w:val="center"/>
            </w:pP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005E7D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- </w:t>
            </w:r>
            <w:r w:rsidR="00005E7D">
              <w:rPr>
                <w:i/>
                <w:sz w:val="18"/>
                <w:szCs w:val="18"/>
              </w:rPr>
              <w:t xml:space="preserve"> бюджетов</w:t>
            </w:r>
            <w:r>
              <w:rPr>
                <w:i/>
                <w:sz w:val="18"/>
                <w:szCs w:val="18"/>
              </w:rPr>
              <w:t xml:space="preserve"> поселений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41" w:rsidRPr="00642421" w:rsidRDefault="00BA5441" w:rsidP="005B674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A5441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42 100 704,00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A5441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42 100 704,00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A5441" w:rsidP="005B674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42 100 704,00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CB09BE" w:rsidRDefault="00BA5441" w:rsidP="005B674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126 302 112,00</w:t>
            </w:r>
          </w:p>
        </w:tc>
      </w:tr>
    </w:tbl>
    <w:p w:rsidR="00BA5441" w:rsidRDefault="00BA5441" w:rsidP="00BA5441">
      <w:pPr>
        <w:widowControl w:val="0"/>
        <w:ind w:firstLine="709"/>
        <w:jc w:val="both"/>
        <w:rPr>
          <w:sz w:val="28"/>
          <w:szCs w:val="28"/>
        </w:rPr>
      </w:pPr>
    </w:p>
    <w:p w:rsidR="00BA5441" w:rsidRPr="00BA5441" w:rsidRDefault="00BA5441" w:rsidP="00BA5441">
      <w:pPr>
        <w:widowControl w:val="0"/>
        <w:ind w:firstLine="709"/>
        <w:jc w:val="both"/>
        <w:rPr>
          <w:i/>
          <w:sz w:val="28"/>
          <w:szCs w:val="28"/>
        </w:rPr>
      </w:pPr>
      <w:r w:rsidRPr="00BA5441">
        <w:rPr>
          <w:sz w:val="28"/>
          <w:szCs w:val="28"/>
        </w:rPr>
        <w:t xml:space="preserve">Целью подпрограммы является </w:t>
      </w:r>
      <w:r w:rsidRPr="00BA5441">
        <w:rPr>
          <w:i/>
          <w:sz w:val="28"/>
          <w:szCs w:val="28"/>
        </w:rPr>
        <w:t>обеспечение доступа населения Казачинского района к культурным благам и участию в культурной жизни.</w:t>
      </w:r>
    </w:p>
    <w:p w:rsidR="00BA5441" w:rsidRPr="00BA5441" w:rsidRDefault="00BA5441" w:rsidP="00BA5441">
      <w:pPr>
        <w:widowControl w:val="0"/>
        <w:ind w:firstLine="709"/>
        <w:jc w:val="both"/>
        <w:rPr>
          <w:sz w:val="28"/>
          <w:szCs w:val="28"/>
        </w:rPr>
      </w:pPr>
      <w:r w:rsidRPr="00BA5441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9003C5" w:rsidRPr="004A195F" w:rsidRDefault="00BA5441" w:rsidP="00BA5441">
      <w:pPr>
        <w:widowControl w:val="0"/>
        <w:ind w:firstLine="709"/>
        <w:jc w:val="both"/>
        <w:rPr>
          <w:sz w:val="28"/>
          <w:szCs w:val="28"/>
        </w:rPr>
      </w:pPr>
      <w:r w:rsidRPr="00BA5441">
        <w:rPr>
          <w:sz w:val="28"/>
          <w:szCs w:val="28"/>
        </w:rPr>
        <w:t>- сохранение и развитие традиционной народной культуры.</w:t>
      </w:r>
    </w:p>
    <w:p w:rsidR="00BA5441" w:rsidRDefault="00BA5441" w:rsidP="009E7006">
      <w:pPr>
        <w:widowControl w:val="0"/>
        <w:ind w:firstLine="709"/>
        <w:jc w:val="both"/>
        <w:rPr>
          <w:sz w:val="28"/>
          <w:szCs w:val="28"/>
        </w:rPr>
      </w:pPr>
    </w:p>
    <w:p w:rsidR="002A62E0" w:rsidRPr="004A195F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4A195F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9D5A7C" w:rsidRPr="00BA5441" w:rsidTr="00BA5441">
        <w:trPr>
          <w:trHeight w:val="821"/>
          <w:tblHeader/>
        </w:trPr>
        <w:tc>
          <w:tcPr>
            <w:tcW w:w="2505" w:type="pct"/>
            <w:vAlign w:val="center"/>
          </w:tcPr>
          <w:p w:rsidR="009D5A7C" w:rsidRPr="00BA5441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A5441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9D5A7C" w:rsidRPr="00BA5441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A5441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9D5A7C" w:rsidRPr="00BA5441" w:rsidRDefault="009D5A7C" w:rsidP="00BA5441">
            <w:pPr>
              <w:widowControl w:val="0"/>
              <w:jc w:val="center"/>
              <w:rPr>
                <w:spacing w:val="1"/>
              </w:rPr>
            </w:pPr>
            <w:r w:rsidRPr="00BA5441">
              <w:rPr>
                <w:spacing w:val="1"/>
              </w:rPr>
              <w:t>202</w:t>
            </w:r>
            <w:r w:rsidR="00BA5441">
              <w:rPr>
                <w:spacing w:val="1"/>
              </w:rPr>
              <w:t>2</w:t>
            </w:r>
            <w:r w:rsidRPr="00BA5441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9D5A7C" w:rsidRPr="00BA5441" w:rsidRDefault="009D5A7C" w:rsidP="00BA5441">
            <w:pPr>
              <w:widowControl w:val="0"/>
              <w:jc w:val="center"/>
              <w:rPr>
                <w:spacing w:val="1"/>
              </w:rPr>
            </w:pPr>
            <w:r w:rsidRPr="00BA5441">
              <w:rPr>
                <w:spacing w:val="1"/>
              </w:rPr>
              <w:t>202</w:t>
            </w:r>
            <w:r w:rsidR="00BA5441">
              <w:rPr>
                <w:spacing w:val="1"/>
              </w:rPr>
              <w:t>3</w:t>
            </w:r>
            <w:r w:rsidRPr="00BA5441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9D5A7C" w:rsidRPr="00BA5441" w:rsidRDefault="009D5A7C" w:rsidP="00BA5441">
            <w:pPr>
              <w:widowControl w:val="0"/>
              <w:jc w:val="center"/>
              <w:rPr>
                <w:spacing w:val="1"/>
              </w:rPr>
            </w:pPr>
            <w:r w:rsidRPr="00BA5441">
              <w:rPr>
                <w:spacing w:val="1"/>
              </w:rPr>
              <w:t>202</w:t>
            </w:r>
            <w:r w:rsidR="00BA5441">
              <w:rPr>
                <w:spacing w:val="1"/>
              </w:rPr>
              <w:t>4</w:t>
            </w:r>
            <w:r w:rsidRPr="00BA5441">
              <w:rPr>
                <w:spacing w:val="1"/>
              </w:rPr>
              <w:t xml:space="preserve"> год</w:t>
            </w:r>
          </w:p>
        </w:tc>
      </w:tr>
      <w:tr w:rsidR="002A62E0" w:rsidRPr="00BA5441" w:rsidTr="00BA5441">
        <w:trPr>
          <w:trHeight w:val="571"/>
        </w:trPr>
        <w:tc>
          <w:tcPr>
            <w:tcW w:w="2505" w:type="pct"/>
          </w:tcPr>
          <w:p w:rsidR="002A62E0" w:rsidRPr="00BA5441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BA5441">
              <w:rPr>
                <w:rFonts w:ascii="Times New Roman" w:hAnsi="Times New Roman" w:cs="Times New Roman"/>
                <w:bCs/>
              </w:rPr>
              <w:t xml:space="preserve">количество потребителей  муниципальных учреждений </w:t>
            </w:r>
          </w:p>
          <w:p w:rsidR="002A62E0" w:rsidRPr="00BA5441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  <w:bCs/>
              </w:rPr>
              <w:t xml:space="preserve">клубного типа </w:t>
            </w:r>
          </w:p>
        </w:tc>
        <w:tc>
          <w:tcPr>
            <w:tcW w:w="662" w:type="pct"/>
          </w:tcPr>
          <w:p w:rsidR="002A62E0" w:rsidRPr="00BA5441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</w:tcPr>
          <w:p w:rsidR="002A62E0" w:rsidRPr="00BA5441" w:rsidRDefault="000F1FC3" w:rsidP="000F1F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142210</w:t>
            </w:r>
          </w:p>
        </w:tc>
        <w:tc>
          <w:tcPr>
            <w:tcW w:w="591" w:type="pct"/>
          </w:tcPr>
          <w:p w:rsidR="002A62E0" w:rsidRPr="00BA5441" w:rsidRDefault="000F1FC3" w:rsidP="000F1F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142210</w:t>
            </w:r>
          </w:p>
        </w:tc>
        <w:tc>
          <w:tcPr>
            <w:tcW w:w="657" w:type="pct"/>
          </w:tcPr>
          <w:p w:rsidR="002A62E0" w:rsidRPr="00BA5441" w:rsidRDefault="000F1FC3" w:rsidP="000F1F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142 210</w:t>
            </w:r>
          </w:p>
        </w:tc>
      </w:tr>
      <w:tr w:rsidR="002A62E0" w:rsidRPr="00BA5441" w:rsidTr="00BA5441">
        <w:trPr>
          <w:trHeight w:val="571"/>
        </w:trPr>
        <w:tc>
          <w:tcPr>
            <w:tcW w:w="2505" w:type="pct"/>
          </w:tcPr>
          <w:p w:rsidR="002A62E0" w:rsidRPr="00BA5441" w:rsidRDefault="002A62E0" w:rsidP="00BA5441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BA5441">
              <w:rPr>
                <w:rFonts w:ascii="Times New Roman" w:hAnsi="Times New Roman" w:cs="Times New Roman"/>
                <w:bCs/>
              </w:rPr>
              <w:t>Количество культурно-массовых мероприятий учреждений  клубного типа</w:t>
            </w:r>
          </w:p>
        </w:tc>
        <w:tc>
          <w:tcPr>
            <w:tcW w:w="662" w:type="pct"/>
          </w:tcPr>
          <w:p w:rsidR="002A62E0" w:rsidRPr="00BA5441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85" w:type="pct"/>
          </w:tcPr>
          <w:p w:rsidR="002A62E0" w:rsidRPr="00BA5441" w:rsidRDefault="002D5975" w:rsidP="002D59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591" w:type="pct"/>
          </w:tcPr>
          <w:p w:rsidR="002A62E0" w:rsidRPr="00BA5441" w:rsidRDefault="002D5975" w:rsidP="002D59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463</w:t>
            </w:r>
            <w:r w:rsidR="00BA54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7" w:type="pct"/>
          </w:tcPr>
          <w:p w:rsidR="002A62E0" w:rsidRPr="00BA5441" w:rsidRDefault="002D5975" w:rsidP="002D59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46</w:t>
            </w:r>
            <w:r w:rsidR="00BA5441">
              <w:rPr>
                <w:rFonts w:ascii="Times New Roman" w:hAnsi="Times New Roman" w:cs="Times New Roman"/>
              </w:rPr>
              <w:t>40</w:t>
            </w:r>
          </w:p>
        </w:tc>
      </w:tr>
      <w:tr w:rsidR="002A62E0" w:rsidRPr="00BA5441" w:rsidTr="00BA5441">
        <w:trPr>
          <w:trHeight w:val="339"/>
        </w:trPr>
        <w:tc>
          <w:tcPr>
            <w:tcW w:w="2505" w:type="pct"/>
          </w:tcPr>
          <w:p w:rsidR="002A62E0" w:rsidRPr="00BA5441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  <w:bCs/>
              </w:rPr>
              <w:t xml:space="preserve">число клубных формирований </w:t>
            </w:r>
          </w:p>
        </w:tc>
        <w:tc>
          <w:tcPr>
            <w:tcW w:w="662" w:type="pct"/>
          </w:tcPr>
          <w:p w:rsidR="002A62E0" w:rsidRPr="00BA5441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85" w:type="pct"/>
          </w:tcPr>
          <w:p w:rsidR="002A62E0" w:rsidRPr="00BA5441" w:rsidRDefault="002A62E0" w:rsidP="002D5975">
            <w:pPr>
              <w:widowControl w:val="0"/>
              <w:jc w:val="center"/>
            </w:pPr>
            <w:r w:rsidRPr="00BA5441">
              <w:t>18</w:t>
            </w:r>
            <w:r w:rsidR="00BA5441">
              <w:t>8</w:t>
            </w:r>
          </w:p>
        </w:tc>
        <w:tc>
          <w:tcPr>
            <w:tcW w:w="591" w:type="pct"/>
          </w:tcPr>
          <w:p w:rsidR="002A62E0" w:rsidRPr="00BA5441" w:rsidRDefault="002A62E0" w:rsidP="002D5975">
            <w:pPr>
              <w:widowControl w:val="0"/>
              <w:jc w:val="center"/>
            </w:pPr>
            <w:r w:rsidRPr="00BA5441">
              <w:t>18</w:t>
            </w:r>
            <w:r w:rsidR="00BA5441">
              <w:t>8</w:t>
            </w:r>
          </w:p>
        </w:tc>
        <w:tc>
          <w:tcPr>
            <w:tcW w:w="657" w:type="pct"/>
          </w:tcPr>
          <w:p w:rsidR="002A62E0" w:rsidRPr="00BA5441" w:rsidRDefault="002A62E0" w:rsidP="002D5975">
            <w:pPr>
              <w:widowControl w:val="0"/>
              <w:jc w:val="center"/>
            </w:pPr>
            <w:r w:rsidRPr="00BA5441">
              <w:t>18</w:t>
            </w:r>
            <w:r w:rsidR="00BA5441">
              <w:t>8</w:t>
            </w:r>
          </w:p>
        </w:tc>
      </w:tr>
      <w:tr w:rsidR="002A62E0" w:rsidRPr="00BA5441" w:rsidTr="00BA5441">
        <w:trPr>
          <w:trHeight w:val="311"/>
        </w:trPr>
        <w:tc>
          <w:tcPr>
            <w:tcW w:w="2505" w:type="pct"/>
          </w:tcPr>
          <w:p w:rsidR="002A62E0" w:rsidRPr="00BA5441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  <w:bCs/>
              </w:rPr>
              <w:t>Количество участников клубных формирований</w:t>
            </w:r>
          </w:p>
        </w:tc>
        <w:tc>
          <w:tcPr>
            <w:tcW w:w="662" w:type="pct"/>
          </w:tcPr>
          <w:p w:rsidR="002A62E0" w:rsidRPr="00BA5441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</w:tcPr>
          <w:p w:rsidR="002A62E0" w:rsidRPr="00BA5441" w:rsidRDefault="002D5975" w:rsidP="009E7006">
            <w:pPr>
              <w:widowControl w:val="0"/>
              <w:jc w:val="center"/>
            </w:pPr>
            <w:r w:rsidRPr="00BA5441">
              <w:t>1 9</w:t>
            </w:r>
            <w:r w:rsidR="00BA5441">
              <w:t>65</w:t>
            </w:r>
          </w:p>
        </w:tc>
        <w:tc>
          <w:tcPr>
            <w:tcW w:w="591" w:type="pct"/>
          </w:tcPr>
          <w:p w:rsidR="002A62E0" w:rsidRPr="00BA5441" w:rsidRDefault="002D5975" w:rsidP="00BA5441">
            <w:pPr>
              <w:widowControl w:val="0"/>
              <w:jc w:val="center"/>
            </w:pPr>
            <w:r w:rsidRPr="00BA5441">
              <w:t>1 9</w:t>
            </w:r>
            <w:r w:rsidR="00BA5441">
              <w:t>70</w:t>
            </w:r>
            <w:r w:rsidRPr="00BA5441">
              <w:t xml:space="preserve"> </w:t>
            </w:r>
          </w:p>
        </w:tc>
        <w:tc>
          <w:tcPr>
            <w:tcW w:w="657" w:type="pct"/>
          </w:tcPr>
          <w:p w:rsidR="002A62E0" w:rsidRPr="00BA5441" w:rsidRDefault="002D5975" w:rsidP="00BA5441">
            <w:pPr>
              <w:widowControl w:val="0"/>
              <w:jc w:val="center"/>
            </w:pPr>
            <w:r w:rsidRPr="00BA5441">
              <w:t>1 9</w:t>
            </w:r>
            <w:r w:rsidR="00BA5441">
              <w:t>75</w:t>
            </w:r>
          </w:p>
        </w:tc>
      </w:tr>
      <w:tr w:rsidR="002A62E0" w:rsidRPr="00BA5441" w:rsidTr="00BA5441">
        <w:trPr>
          <w:trHeight w:val="116"/>
        </w:trPr>
        <w:tc>
          <w:tcPr>
            <w:tcW w:w="2505" w:type="pct"/>
          </w:tcPr>
          <w:p w:rsidR="002A62E0" w:rsidRPr="00BA5441" w:rsidRDefault="002A62E0" w:rsidP="00BA544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  <w:bCs/>
              </w:rPr>
              <w:t xml:space="preserve">минимальное число социокультурных проектов в области культуры, реализованных муниципальными учреждениями </w:t>
            </w:r>
          </w:p>
        </w:tc>
        <w:tc>
          <w:tcPr>
            <w:tcW w:w="662" w:type="pct"/>
          </w:tcPr>
          <w:p w:rsidR="002A62E0" w:rsidRPr="00BA5441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85" w:type="pct"/>
          </w:tcPr>
          <w:p w:rsidR="002A62E0" w:rsidRPr="00BA5441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1" w:type="pct"/>
          </w:tcPr>
          <w:p w:rsidR="002A62E0" w:rsidRPr="00BA5441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</w:tcPr>
          <w:p w:rsidR="002A62E0" w:rsidRPr="00BA5441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A5441">
              <w:rPr>
                <w:rFonts w:ascii="Times New Roman" w:hAnsi="Times New Roman" w:cs="Times New Roman"/>
              </w:rPr>
              <w:t>5</w:t>
            </w:r>
          </w:p>
        </w:tc>
      </w:tr>
    </w:tbl>
    <w:p w:rsidR="002A62E0" w:rsidRPr="004A195F" w:rsidRDefault="002A62E0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5441" w:rsidRPr="00C35580" w:rsidRDefault="00BA5441" w:rsidP="00BA5441">
      <w:pPr>
        <w:widowControl w:val="0"/>
        <w:ind w:firstLine="709"/>
        <w:jc w:val="both"/>
        <w:rPr>
          <w:sz w:val="28"/>
          <w:szCs w:val="28"/>
        </w:rPr>
      </w:pPr>
      <w:r w:rsidRPr="00C35580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1903"/>
        <w:gridCol w:w="1407"/>
        <w:gridCol w:w="1088"/>
        <w:gridCol w:w="1392"/>
        <w:gridCol w:w="961"/>
        <w:gridCol w:w="1033"/>
        <w:gridCol w:w="983"/>
        <w:gridCol w:w="981"/>
      </w:tblGrid>
      <w:tr w:rsidR="00BA5441" w:rsidRPr="00164A2E" w:rsidTr="00C35580">
        <w:trPr>
          <w:tblHeader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164A2E">
              <w:t>№</w:t>
            </w:r>
          </w:p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164A2E">
              <w:t>п</w:t>
            </w:r>
            <w:proofErr w:type="gramEnd"/>
            <w:r w:rsidRPr="00164A2E">
              <w:t>/п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 xml:space="preserve">Наименование </w:t>
            </w:r>
            <w:r>
              <w:rPr>
                <w:bCs/>
              </w:rPr>
              <w:t>муниципальной</w:t>
            </w:r>
            <w:r w:rsidRPr="00164A2E">
              <w:rPr>
                <w:bCs/>
              </w:rPr>
              <w:t xml:space="preserve"> услуги (работы)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164A2E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Показатели объема</w:t>
            </w:r>
          </w:p>
        </w:tc>
        <w:tc>
          <w:tcPr>
            <w:tcW w:w="1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Предусмотрено средств</w:t>
            </w:r>
          </w:p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(тыс. рублей)</w:t>
            </w:r>
          </w:p>
        </w:tc>
      </w:tr>
      <w:tr w:rsidR="00BA5441" w:rsidRPr="00164A2E" w:rsidTr="00C35580">
        <w:trPr>
          <w:tblHeader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rPr>
                <w:bCs/>
              </w:rPr>
            </w:pPr>
          </w:p>
        </w:tc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rPr>
                <w:bCs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rPr>
                <w:bCs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2022 год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2023 год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2024 год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2022 год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2023 год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441" w:rsidRPr="00164A2E" w:rsidRDefault="00BA5441" w:rsidP="00BB33CB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164A2E">
              <w:rPr>
                <w:bCs/>
              </w:rPr>
              <w:t>2024 год</w:t>
            </w:r>
          </w:p>
        </w:tc>
      </w:tr>
      <w:tr w:rsidR="00BA5441" w:rsidRPr="00290A52" w:rsidTr="00C35580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41" w:rsidRPr="00290A52" w:rsidRDefault="00BA5441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  <w:r w:rsidRPr="00290A52">
              <w:rPr>
                <w:b/>
                <w:bCs/>
                <w:i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290A52">
              <w:rPr>
                <w:b/>
                <w:i/>
              </w:rPr>
              <w:t xml:space="preserve">Отдел культуры, </w:t>
            </w:r>
            <w:r w:rsidRPr="00290A52">
              <w:rPr>
                <w:b/>
                <w:i/>
              </w:rPr>
              <w:lastRenderedPageBreak/>
              <w:t xml:space="preserve">спорта, туризма и молодежной политики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290A52">
              <w:rPr>
                <w:b/>
                <w:bCs/>
                <w:i/>
              </w:rPr>
              <w:lastRenderedPageBreak/>
              <w:t>всего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290A52">
              <w:rPr>
                <w:b/>
                <w:i/>
              </w:rPr>
              <w:t>х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290A52">
              <w:rPr>
                <w:b/>
                <w:i/>
              </w:rPr>
              <w:t>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290A52">
              <w:rPr>
                <w:b/>
                <w:i/>
              </w:rPr>
              <w:t>Х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44 813,4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44 445,6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290A52" w:rsidRDefault="00BA5441" w:rsidP="00BB33CB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44 277,8</w:t>
            </w:r>
          </w:p>
        </w:tc>
      </w:tr>
      <w:tr w:rsidR="00046D0C" w:rsidRPr="00C35580" w:rsidTr="00A9463D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1.1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2A2E48" w:rsidRDefault="00046D0C" w:rsidP="00DB036D">
            <w:r w:rsidRPr="002A2E48">
              <w:t>Показ фильмов (платно)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2A2E48" w:rsidRDefault="00046D0C" w:rsidP="00DB036D">
            <w:r>
              <w:t>к</w:t>
            </w:r>
            <w:r w:rsidRPr="002A2E48">
              <w:t>оличество  киносеансов</w:t>
            </w:r>
            <w:r>
              <w:t>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60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60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2 240,7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2 222,3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 xml:space="preserve"> 2 214,0</w:t>
            </w:r>
          </w:p>
        </w:tc>
      </w:tr>
      <w:tr w:rsidR="00046D0C" w:rsidTr="00A9463D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2A2E48" w:rsidRDefault="00046D0C" w:rsidP="00DB036D"/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Default="00046D0C" w:rsidP="00DB036D">
            <w:r>
              <w:t>ч</w:t>
            </w:r>
            <w:r w:rsidRPr="002A2E48">
              <w:t>исло зрителей</w:t>
            </w:r>
            <w:r>
              <w:t>, человек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2004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2005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2005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</w:tr>
      <w:tr w:rsidR="00046D0C" w:rsidTr="00046D0C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1.2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943303" w:rsidRDefault="00046D0C" w:rsidP="00DB036D">
            <w:r w:rsidRPr="00943303">
              <w:t>Показ (организация показа) концертов и концертных программ (беспл</w:t>
            </w:r>
            <w:r>
              <w:t>атно</w:t>
            </w:r>
            <w:r w:rsidRPr="00943303">
              <w:t>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943303" w:rsidRDefault="00046D0C" w:rsidP="00DB036D">
            <w:r>
              <w:t>к</w:t>
            </w:r>
            <w:r w:rsidRPr="00943303">
              <w:t>оличество  концертов и концертных программ</w:t>
            </w:r>
            <w:r>
              <w:t>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72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72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72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53151" w:rsidRDefault="00046D0C" w:rsidP="00046D0C">
            <w:pPr>
              <w:jc w:val="center"/>
            </w:pPr>
            <w:r w:rsidRPr="00053151">
              <w:t>2 240,7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53151" w:rsidRDefault="00046D0C" w:rsidP="00046D0C">
            <w:pPr>
              <w:jc w:val="center"/>
            </w:pPr>
            <w:r w:rsidRPr="00053151">
              <w:t>2 222,3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53151" w:rsidRDefault="00046D0C" w:rsidP="00046D0C">
            <w:pPr>
              <w:jc w:val="center"/>
            </w:pPr>
            <w:r w:rsidRPr="00053151">
              <w:t>2</w:t>
            </w:r>
            <w:r>
              <w:t xml:space="preserve"> </w:t>
            </w:r>
            <w:r w:rsidRPr="00053151">
              <w:t>214,0</w:t>
            </w:r>
          </w:p>
        </w:tc>
      </w:tr>
      <w:tr w:rsidR="00046D0C" w:rsidTr="00A9463D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943303" w:rsidRDefault="00046D0C" w:rsidP="00DB036D"/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943303" w:rsidRDefault="00046D0C" w:rsidP="00DB036D">
            <w:r>
              <w:t>к</w:t>
            </w:r>
            <w:r w:rsidRPr="00943303">
              <w:t>оличество  зрителей концертов и концертных программ</w:t>
            </w:r>
            <w:r>
              <w:t>, человек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15000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15000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15000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</w:tr>
      <w:tr w:rsidR="00046D0C" w:rsidTr="00A9463D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1.3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943303" w:rsidRDefault="00046D0C" w:rsidP="00DB036D">
            <w:r w:rsidRPr="00943303">
              <w:t>Показ (организация показа) концертов и концертных программ (платно)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943303" w:rsidRDefault="00046D0C" w:rsidP="00DB036D">
            <w:r>
              <w:t>к</w:t>
            </w:r>
            <w:r w:rsidRPr="00943303">
              <w:t>оличество  концертов и концертных программ</w:t>
            </w:r>
            <w:r>
              <w:t>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200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200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200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2 240,7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2 222,3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2 214,0</w:t>
            </w:r>
          </w:p>
        </w:tc>
      </w:tr>
      <w:tr w:rsidR="00046D0C" w:rsidTr="00A9463D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943303" w:rsidRDefault="00046D0C" w:rsidP="00DB036D"/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Default="00046D0C" w:rsidP="00DB036D">
            <w:r>
              <w:t>к</w:t>
            </w:r>
            <w:r w:rsidRPr="00943303">
              <w:t>оличество  зрителей концертов и концертных программ</w:t>
            </w:r>
            <w:r>
              <w:t>, человек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12000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F73802" w:rsidRDefault="00046D0C" w:rsidP="00C35580">
            <w:pPr>
              <w:jc w:val="center"/>
            </w:pPr>
            <w:r w:rsidRPr="00F73802">
              <w:t>12000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Default="00046D0C" w:rsidP="00C35580">
            <w:pPr>
              <w:jc w:val="center"/>
            </w:pPr>
            <w:r w:rsidRPr="00F73802">
              <w:t>12000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</w:tr>
      <w:tr w:rsidR="00046D0C" w:rsidTr="00A9463D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1.4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 w:rsidRPr="00EC4B27">
              <w:t xml:space="preserve">Организация деятельности клубных формирований  </w:t>
            </w:r>
            <w:r>
              <w:t xml:space="preserve">и формирований </w:t>
            </w:r>
            <w:r w:rsidRPr="00EC4B27">
              <w:t>самодеятельного</w:t>
            </w:r>
            <w:r>
              <w:t xml:space="preserve"> </w:t>
            </w:r>
            <w:r w:rsidRPr="00EC4B27">
              <w:t>народного творчества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>
              <w:t>к</w:t>
            </w:r>
            <w:r w:rsidRPr="00EC4B27">
              <w:t>оличество клубных формирований</w:t>
            </w:r>
            <w:r>
              <w:t>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188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188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188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26 888,4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26 667,4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26 566,7</w:t>
            </w:r>
          </w:p>
        </w:tc>
      </w:tr>
      <w:tr w:rsidR="00046D0C" w:rsidTr="00A9463D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/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>
              <w:t>к</w:t>
            </w:r>
            <w:r w:rsidRPr="00EC4B27">
              <w:t>оличество  участников  клубных  формирований</w:t>
            </w:r>
            <w:r>
              <w:t>, человек</w:t>
            </w:r>
            <w:r w:rsidRPr="00EC4B27">
              <w:t xml:space="preserve"> 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1960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1965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1965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</w:tr>
      <w:tr w:rsidR="00046D0C" w:rsidTr="00A9463D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1.5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 w:rsidRPr="00EC4B27">
              <w:t>Организация и проведение культурно-массовых мероприятий (платно)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>
              <w:t>к</w:t>
            </w:r>
            <w:r w:rsidRPr="00EC4B27">
              <w:t>оличество культурно-массовых мероприятий</w:t>
            </w:r>
            <w:r>
              <w:t>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836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836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836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2 240,7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2 222,3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2 214,0</w:t>
            </w:r>
          </w:p>
        </w:tc>
      </w:tr>
      <w:tr w:rsidR="00046D0C" w:rsidTr="00A9463D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/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>
              <w:t>к</w:t>
            </w:r>
            <w:r w:rsidRPr="00EC4B27">
              <w:t>оличество участников</w:t>
            </w:r>
            <w:r>
              <w:t>, человек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12795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12795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12795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</w:tr>
      <w:tr w:rsidR="00046D0C" w:rsidTr="00A9463D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1.6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 w:rsidRPr="00EC4B27">
              <w:t>Организация и проведение культурно-массовых мероприятий (бесплатно)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EC4B27" w:rsidRDefault="00046D0C" w:rsidP="00DB036D">
            <w:r>
              <w:t>к</w:t>
            </w:r>
            <w:r w:rsidRPr="00EC4B27">
              <w:t>оличество культурно-массовых мероприятий</w:t>
            </w:r>
            <w:r>
              <w:t>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20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20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20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8 962,7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8 889,0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  <w:r>
              <w:t>8 855,1</w:t>
            </w:r>
          </w:p>
        </w:tc>
      </w:tr>
      <w:tr w:rsidR="00046D0C" w:rsidTr="00A9463D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C35580" w:rsidRDefault="00046D0C" w:rsidP="00BB33CB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t>количество участников, единиц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8000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AF7319" w:rsidRDefault="00046D0C" w:rsidP="00DB036D">
            <w:pPr>
              <w:jc w:val="center"/>
            </w:pPr>
            <w:r w:rsidRPr="00AF7319">
              <w:t>8000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Default="00046D0C" w:rsidP="00DB036D">
            <w:pPr>
              <w:jc w:val="center"/>
            </w:pPr>
            <w:r w:rsidRPr="00AF7319">
              <w:t>8000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0C" w:rsidRPr="00046D0C" w:rsidRDefault="00046D0C" w:rsidP="00BB33CB">
            <w:pPr>
              <w:shd w:val="clear" w:color="auto" w:fill="FFFFFF"/>
              <w:ind w:left="-108" w:right="-109"/>
              <w:jc w:val="center"/>
            </w:pPr>
          </w:p>
        </w:tc>
      </w:tr>
    </w:tbl>
    <w:p w:rsidR="00BA5441" w:rsidRDefault="00BA5441" w:rsidP="00BA5441">
      <w:pPr>
        <w:widowControl w:val="0"/>
        <w:ind w:firstLine="709"/>
        <w:jc w:val="both"/>
        <w:rPr>
          <w:sz w:val="28"/>
          <w:szCs w:val="28"/>
        </w:rPr>
      </w:pPr>
    </w:p>
    <w:p w:rsidR="00355A1F" w:rsidRPr="00AA255C" w:rsidRDefault="00355A1F" w:rsidP="00355A1F">
      <w:pPr>
        <w:spacing w:before="120"/>
        <w:ind w:firstLine="709"/>
        <w:jc w:val="both"/>
        <w:rPr>
          <w:sz w:val="28"/>
          <w:szCs w:val="28"/>
        </w:rPr>
      </w:pPr>
      <w:r w:rsidRPr="00AA255C">
        <w:rPr>
          <w:sz w:val="28"/>
          <w:szCs w:val="28"/>
        </w:rPr>
        <w:t xml:space="preserve">Вышеуказанные </w:t>
      </w:r>
      <w:r w:rsidR="00DB036D" w:rsidRPr="00AA255C">
        <w:rPr>
          <w:sz w:val="28"/>
          <w:szCs w:val="28"/>
        </w:rPr>
        <w:t>муниципальные</w:t>
      </w:r>
      <w:r w:rsidRPr="00AA255C">
        <w:rPr>
          <w:sz w:val="28"/>
          <w:szCs w:val="28"/>
        </w:rPr>
        <w:t xml:space="preserve"> услуги (работы) предоставляются </w:t>
      </w:r>
      <w:r w:rsidR="00DB036D" w:rsidRPr="00AA255C">
        <w:rPr>
          <w:sz w:val="28"/>
          <w:szCs w:val="28"/>
        </w:rPr>
        <w:t>23</w:t>
      </w:r>
      <w:r w:rsidRPr="00AA255C">
        <w:rPr>
          <w:sz w:val="28"/>
          <w:szCs w:val="28"/>
        </w:rPr>
        <w:t> учреждениями культуры</w:t>
      </w:r>
      <w:r w:rsidR="00DB036D" w:rsidRPr="00AA255C">
        <w:rPr>
          <w:sz w:val="28"/>
          <w:szCs w:val="28"/>
        </w:rPr>
        <w:t xml:space="preserve"> (с учетом филиальной сети).</w:t>
      </w:r>
    </w:p>
    <w:p w:rsidR="00DB036D" w:rsidRPr="00AA255C" w:rsidRDefault="00DB036D" w:rsidP="00DB036D">
      <w:pPr>
        <w:spacing w:before="120"/>
        <w:ind w:firstLine="709"/>
        <w:jc w:val="both"/>
        <w:rPr>
          <w:sz w:val="28"/>
          <w:szCs w:val="28"/>
        </w:rPr>
      </w:pPr>
      <w:r w:rsidRPr="00AA255C">
        <w:rPr>
          <w:sz w:val="28"/>
          <w:szCs w:val="28"/>
        </w:rPr>
        <w:t>За счет бюджетных сре</w:t>
      </w:r>
      <w:proofErr w:type="gramStart"/>
      <w:r w:rsidRPr="00AA255C">
        <w:rPr>
          <w:sz w:val="28"/>
          <w:szCs w:val="28"/>
        </w:rPr>
        <w:t>дств кл</w:t>
      </w:r>
      <w:proofErr w:type="gramEnd"/>
      <w:r w:rsidRPr="00AA255C">
        <w:rPr>
          <w:sz w:val="28"/>
          <w:szCs w:val="28"/>
        </w:rPr>
        <w:t xml:space="preserve">убные учреждения района планируют: </w:t>
      </w:r>
    </w:p>
    <w:p w:rsidR="00DB036D" w:rsidRPr="00AA255C" w:rsidRDefault="00355A1F" w:rsidP="00355A1F">
      <w:pPr>
        <w:spacing w:before="120"/>
        <w:ind w:firstLine="709"/>
        <w:jc w:val="both"/>
        <w:rPr>
          <w:sz w:val="28"/>
          <w:szCs w:val="28"/>
        </w:rPr>
      </w:pPr>
      <w:r w:rsidRPr="00AA255C">
        <w:rPr>
          <w:sz w:val="28"/>
          <w:szCs w:val="28"/>
        </w:rPr>
        <w:t xml:space="preserve">Концерты, проводимые культурно-досуговыми учреждениями, </w:t>
      </w:r>
      <w:r w:rsidR="00DB036D" w:rsidRPr="00AA255C">
        <w:rPr>
          <w:sz w:val="28"/>
          <w:szCs w:val="28"/>
        </w:rPr>
        <w:t>ежегодно посетят 27,0 тыс. человек.</w:t>
      </w:r>
    </w:p>
    <w:p w:rsidR="00DB036D" w:rsidRPr="00AA255C" w:rsidRDefault="00DB036D" w:rsidP="00355A1F">
      <w:pPr>
        <w:spacing w:before="120"/>
        <w:ind w:firstLine="709"/>
        <w:jc w:val="both"/>
        <w:rPr>
          <w:sz w:val="28"/>
          <w:szCs w:val="28"/>
        </w:rPr>
      </w:pPr>
      <w:r w:rsidRPr="00AA255C">
        <w:rPr>
          <w:sz w:val="28"/>
          <w:szCs w:val="28"/>
        </w:rPr>
        <w:t>Планируется о</w:t>
      </w:r>
      <w:r w:rsidR="00355A1F" w:rsidRPr="00AA255C">
        <w:rPr>
          <w:sz w:val="28"/>
          <w:szCs w:val="28"/>
        </w:rPr>
        <w:t>рганиз</w:t>
      </w:r>
      <w:r w:rsidRPr="00AA255C">
        <w:rPr>
          <w:sz w:val="28"/>
          <w:szCs w:val="28"/>
        </w:rPr>
        <w:t>ация 60</w:t>
      </w:r>
      <w:r w:rsidR="00355A1F" w:rsidRPr="00AA255C">
        <w:rPr>
          <w:sz w:val="28"/>
          <w:szCs w:val="28"/>
        </w:rPr>
        <w:t xml:space="preserve"> </w:t>
      </w:r>
      <w:r w:rsidRPr="00AA255C">
        <w:rPr>
          <w:sz w:val="28"/>
          <w:szCs w:val="28"/>
        </w:rPr>
        <w:t xml:space="preserve">кинопоказов ежегодно, </w:t>
      </w:r>
      <w:proofErr w:type="gramStart"/>
      <w:r w:rsidRPr="00AA255C">
        <w:rPr>
          <w:sz w:val="28"/>
          <w:szCs w:val="28"/>
        </w:rPr>
        <w:t>которые</w:t>
      </w:r>
      <w:proofErr w:type="gramEnd"/>
      <w:r w:rsidR="00355A1F" w:rsidRPr="00AA255C">
        <w:rPr>
          <w:sz w:val="28"/>
          <w:szCs w:val="28"/>
        </w:rPr>
        <w:t xml:space="preserve"> посетят не менее </w:t>
      </w:r>
      <w:r w:rsidRPr="00AA255C">
        <w:rPr>
          <w:sz w:val="28"/>
          <w:szCs w:val="28"/>
        </w:rPr>
        <w:t>2,0</w:t>
      </w:r>
      <w:r w:rsidR="00355A1F" w:rsidRPr="00AA255C">
        <w:rPr>
          <w:sz w:val="28"/>
          <w:szCs w:val="28"/>
        </w:rPr>
        <w:t xml:space="preserve"> тыс. зрителей ежегодно. </w:t>
      </w:r>
    </w:p>
    <w:p w:rsidR="00355A1F" w:rsidRPr="00AA255C" w:rsidRDefault="00355A1F" w:rsidP="00355A1F">
      <w:pPr>
        <w:spacing w:before="120"/>
        <w:ind w:firstLine="709"/>
        <w:jc w:val="both"/>
        <w:rPr>
          <w:sz w:val="28"/>
          <w:szCs w:val="28"/>
        </w:rPr>
      </w:pPr>
      <w:r w:rsidRPr="00AA255C">
        <w:rPr>
          <w:sz w:val="28"/>
          <w:szCs w:val="28"/>
        </w:rPr>
        <w:t xml:space="preserve">В целях развития традиционных и современных видов и форм культурной деятельности в учреждениях культурно-досугового типа будут работать клубные формирования </w:t>
      </w:r>
      <w:r w:rsidR="00DB036D" w:rsidRPr="00AA255C">
        <w:rPr>
          <w:sz w:val="28"/>
          <w:szCs w:val="28"/>
        </w:rPr>
        <w:t>- 188 единиц</w:t>
      </w:r>
      <w:r w:rsidRPr="00AA255C">
        <w:rPr>
          <w:sz w:val="28"/>
          <w:szCs w:val="28"/>
        </w:rPr>
        <w:t xml:space="preserve"> ежегодно</w:t>
      </w:r>
      <w:r w:rsidR="00DB036D" w:rsidRPr="00AA255C">
        <w:rPr>
          <w:sz w:val="28"/>
          <w:szCs w:val="28"/>
        </w:rPr>
        <w:t>.</w:t>
      </w:r>
    </w:p>
    <w:p w:rsidR="00355A1F" w:rsidRPr="00AA255C" w:rsidRDefault="00AA255C" w:rsidP="00355A1F">
      <w:pPr>
        <w:spacing w:before="120"/>
        <w:ind w:firstLine="709"/>
        <w:jc w:val="both"/>
        <w:rPr>
          <w:sz w:val="28"/>
          <w:szCs w:val="28"/>
        </w:rPr>
      </w:pPr>
      <w:r w:rsidRPr="00AA255C">
        <w:rPr>
          <w:sz w:val="28"/>
          <w:szCs w:val="28"/>
        </w:rPr>
        <w:t>Муниципальными</w:t>
      </w:r>
      <w:r w:rsidR="00355A1F" w:rsidRPr="00AA255C">
        <w:rPr>
          <w:sz w:val="28"/>
          <w:szCs w:val="28"/>
        </w:rPr>
        <w:t xml:space="preserve"> учреждениями в 2022-2024 годах ежегодно планируется организация и проведение </w:t>
      </w:r>
      <w:r w:rsidR="00DB036D" w:rsidRPr="00AA255C">
        <w:rPr>
          <w:sz w:val="28"/>
          <w:szCs w:val="28"/>
        </w:rPr>
        <w:t>856</w:t>
      </w:r>
      <w:r w:rsidR="00355A1F" w:rsidRPr="00AA255C">
        <w:rPr>
          <w:sz w:val="28"/>
          <w:szCs w:val="28"/>
        </w:rPr>
        <w:t xml:space="preserve"> культурно-массовых мероприятий – фестивалей, выставок</w:t>
      </w:r>
      <w:r w:rsidRPr="00AA255C">
        <w:rPr>
          <w:sz w:val="28"/>
          <w:szCs w:val="28"/>
        </w:rPr>
        <w:t>, конкурсов, творческих встреч</w:t>
      </w:r>
      <w:r w:rsidR="00DB036D" w:rsidRPr="00AA255C">
        <w:rPr>
          <w:sz w:val="28"/>
          <w:szCs w:val="28"/>
        </w:rPr>
        <w:t>.</w:t>
      </w:r>
    </w:p>
    <w:p w:rsidR="00BA5441" w:rsidRDefault="00BA5441" w:rsidP="00BA5441">
      <w:pPr>
        <w:widowControl w:val="0"/>
        <w:ind w:firstLine="709"/>
        <w:jc w:val="both"/>
        <w:rPr>
          <w:sz w:val="28"/>
          <w:szCs w:val="28"/>
        </w:rPr>
      </w:pPr>
    </w:p>
    <w:p w:rsidR="002A62E0" w:rsidRPr="00ED7278" w:rsidRDefault="002A62E0" w:rsidP="009E7006">
      <w:pPr>
        <w:widowControl w:val="0"/>
        <w:jc w:val="both"/>
        <w:rPr>
          <w:sz w:val="28"/>
          <w:szCs w:val="28"/>
          <w:highlight w:val="cyan"/>
        </w:rPr>
      </w:pPr>
    </w:p>
    <w:p w:rsidR="002A62E0" w:rsidRPr="006252FF" w:rsidRDefault="002A62E0" w:rsidP="009E7006">
      <w:pPr>
        <w:pStyle w:val="ConsPlusTitle"/>
        <w:tabs>
          <w:tab w:val="left" w:pos="5040"/>
          <w:tab w:val="left" w:pos="5220"/>
        </w:tabs>
        <w:jc w:val="center"/>
        <w:rPr>
          <w:rFonts w:ascii="Times New Roman" w:hAnsi="Times New Roman"/>
          <w:sz w:val="28"/>
          <w:szCs w:val="28"/>
        </w:rPr>
      </w:pPr>
      <w:r w:rsidRPr="006252FF">
        <w:rPr>
          <w:rFonts w:ascii="Times New Roman" w:hAnsi="Times New Roman"/>
          <w:sz w:val="28"/>
          <w:szCs w:val="28"/>
        </w:rPr>
        <w:t>Подпрограмма «Обеспечение условий реализации муниципальной программы и прочие мероприятия»</w:t>
      </w:r>
    </w:p>
    <w:p w:rsidR="002A62E0" w:rsidRPr="006252FF" w:rsidRDefault="002A62E0" w:rsidP="009E7006">
      <w:pPr>
        <w:pStyle w:val="ConsPlusTitle"/>
        <w:tabs>
          <w:tab w:val="left" w:pos="5040"/>
          <w:tab w:val="left" w:pos="522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2A62E0" w:rsidRPr="006252FF" w:rsidRDefault="002A62E0" w:rsidP="00B877C6">
      <w:pPr>
        <w:widowControl w:val="0"/>
        <w:ind w:firstLine="709"/>
        <w:jc w:val="both"/>
        <w:rPr>
          <w:sz w:val="28"/>
          <w:szCs w:val="28"/>
        </w:rPr>
      </w:pPr>
      <w:r w:rsidRPr="006252FF">
        <w:rPr>
          <w:sz w:val="28"/>
          <w:szCs w:val="28"/>
        </w:rPr>
        <w:t>Общий объем финансирования подпрограммы  за счет средств районного бюджета составляет –</w:t>
      </w:r>
      <w:r w:rsidR="00610122">
        <w:rPr>
          <w:sz w:val="28"/>
          <w:szCs w:val="28"/>
        </w:rPr>
        <w:t xml:space="preserve"> </w:t>
      </w:r>
      <w:r w:rsidR="00531D7C">
        <w:rPr>
          <w:sz w:val="28"/>
          <w:szCs w:val="28"/>
        </w:rPr>
        <w:t>96 54</w:t>
      </w:r>
      <w:r w:rsidR="00B877C6">
        <w:rPr>
          <w:sz w:val="28"/>
          <w:szCs w:val="28"/>
        </w:rPr>
        <w:t>3 421</w:t>
      </w:r>
      <w:r w:rsidRPr="006252FF">
        <w:rPr>
          <w:sz w:val="28"/>
          <w:szCs w:val="28"/>
        </w:rPr>
        <w:t>,0</w:t>
      </w:r>
      <w:r w:rsidR="009314C3" w:rsidRPr="006252FF">
        <w:rPr>
          <w:sz w:val="28"/>
          <w:szCs w:val="28"/>
        </w:rPr>
        <w:t>0</w:t>
      </w:r>
      <w:r w:rsidRPr="006252FF">
        <w:rPr>
          <w:sz w:val="28"/>
          <w:szCs w:val="28"/>
        </w:rPr>
        <w:t xml:space="preserve"> рубл</w:t>
      </w:r>
      <w:r w:rsidR="00B877C6">
        <w:rPr>
          <w:sz w:val="28"/>
          <w:szCs w:val="28"/>
        </w:rPr>
        <w:t>ь</w:t>
      </w:r>
      <w:r w:rsidRPr="006252FF">
        <w:rPr>
          <w:sz w:val="28"/>
          <w:szCs w:val="28"/>
        </w:rPr>
        <w:t>, из них по годам:</w:t>
      </w:r>
    </w:p>
    <w:p w:rsidR="002A62E0" w:rsidRPr="006252FF" w:rsidRDefault="002A62E0" w:rsidP="00B877C6">
      <w:pPr>
        <w:ind w:firstLine="709"/>
        <w:jc w:val="both"/>
        <w:rPr>
          <w:bCs/>
          <w:sz w:val="28"/>
          <w:szCs w:val="28"/>
        </w:rPr>
      </w:pPr>
      <w:r w:rsidRPr="006252FF">
        <w:rPr>
          <w:sz w:val="28"/>
          <w:szCs w:val="28"/>
        </w:rPr>
        <w:t>20</w:t>
      </w:r>
      <w:r w:rsidR="009D5A7C" w:rsidRPr="006252FF">
        <w:rPr>
          <w:sz w:val="28"/>
          <w:szCs w:val="28"/>
        </w:rPr>
        <w:t>2</w:t>
      </w:r>
      <w:r w:rsidR="00B877C6">
        <w:rPr>
          <w:sz w:val="28"/>
          <w:szCs w:val="28"/>
        </w:rPr>
        <w:t>2</w:t>
      </w:r>
      <w:r w:rsidRPr="006252FF">
        <w:rPr>
          <w:sz w:val="28"/>
          <w:szCs w:val="28"/>
        </w:rPr>
        <w:t xml:space="preserve"> год – </w:t>
      </w:r>
      <w:r w:rsidR="00531D7C">
        <w:rPr>
          <w:sz w:val="28"/>
          <w:szCs w:val="28"/>
        </w:rPr>
        <w:t>30 76</w:t>
      </w:r>
      <w:r w:rsidR="00B877C6">
        <w:rPr>
          <w:sz w:val="28"/>
          <w:szCs w:val="28"/>
        </w:rPr>
        <w:t>4 631</w:t>
      </w:r>
      <w:r w:rsidR="00A86E00" w:rsidRPr="006252FF">
        <w:rPr>
          <w:bCs/>
          <w:sz w:val="28"/>
          <w:szCs w:val="28"/>
        </w:rPr>
        <w:t>,00</w:t>
      </w:r>
      <w:r w:rsidR="00B877C6">
        <w:rPr>
          <w:bCs/>
          <w:sz w:val="28"/>
          <w:szCs w:val="28"/>
        </w:rPr>
        <w:t xml:space="preserve"> </w:t>
      </w:r>
      <w:r w:rsidRPr="006252FF">
        <w:rPr>
          <w:sz w:val="28"/>
          <w:szCs w:val="28"/>
        </w:rPr>
        <w:t>рубл</w:t>
      </w:r>
      <w:r w:rsidR="00B877C6">
        <w:rPr>
          <w:sz w:val="28"/>
          <w:szCs w:val="28"/>
        </w:rPr>
        <w:t>ь</w:t>
      </w:r>
      <w:r w:rsidRPr="006252FF">
        <w:rPr>
          <w:sz w:val="28"/>
          <w:szCs w:val="28"/>
        </w:rPr>
        <w:t xml:space="preserve">; </w:t>
      </w:r>
    </w:p>
    <w:p w:rsidR="002A62E0" w:rsidRPr="006252FF" w:rsidRDefault="009D5A7C" w:rsidP="00B877C6">
      <w:pPr>
        <w:ind w:firstLine="709"/>
        <w:jc w:val="both"/>
        <w:rPr>
          <w:bCs/>
          <w:sz w:val="28"/>
          <w:szCs w:val="28"/>
        </w:rPr>
      </w:pPr>
      <w:r w:rsidRPr="006252FF">
        <w:rPr>
          <w:bCs/>
          <w:sz w:val="28"/>
          <w:szCs w:val="28"/>
        </w:rPr>
        <w:t>202</w:t>
      </w:r>
      <w:r w:rsidR="00B877C6">
        <w:rPr>
          <w:bCs/>
          <w:sz w:val="28"/>
          <w:szCs w:val="28"/>
        </w:rPr>
        <w:t>3</w:t>
      </w:r>
      <w:r w:rsidR="002A62E0" w:rsidRPr="006252FF">
        <w:rPr>
          <w:bCs/>
          <w:sz w:val="28"/>
          <w:szCs w:val="28"/>
        </w:rPr>
        <w:t xml:space="preserve"> год </w:t>
      </w:r>
      <w:r w:rsidR="002A62E0" w:rsidRPr="006252FF">
        <w:rPr>
          <w:sz w:val="28"/>
          <w:szCs w:val="28"/>
        </w:rPr>
        <w:t>–</w:t>
      </w:r>
      <w:r w:rsidR="00610122">
        <w:rPr>
          <w:sz w:val="28"/>
          <w:szCs w:val="28"/>
        </w:rPr>
        <w:t xml:space="preserve"> </w:t>
      </w:r>
      <w:r w:rsidR="00531D7C">
        <w:rPr>
          <w:sz w:val="28"/>
          <w:szCs w:val="28"/>
        </w:rPr>
        <w:t>24 50</w:t>
      </w:r>
      <w:r w:rsidR="00B877C6">
        <w:rPr>
          <w:sz w:val="28"/>
          <w:szCs w:val="28"/>
        </w:rPr>
        <w:t>2 730</w:t>
      </w:r>
      <w:r w:rsidR="00A86E00" w:rsidRPr="006252FF">
        <w:rPr>
          <w:bCs/>
          <w:sz w:val="28"/>
          <w:szCs w:val="28"/>
        </w:rPr>
        <w:t>,00</w:t>
      </w:r>
      <w:r w:rsidR="00B877C6">
        <w:rPr>
          <w:bCs/>
          <w:sz w:val="28"/>
          <w:szCs w:val="28"/>
        </w:rPr>
        <w:t xml:space="preserve"> </w:t>
      </w:r>
      <w:r w:rsidR="002A62E0" w:rsidRPr="006252FF">
        <w:rPr>
          <w:bCs/>
          <w:sz w:val="28"/>
          <w:szCs w:val="28"/>
        </w:rPr>
        <w:t>рублей;</w:t>
      </w:r>
    </w:p>
    <w:p w:rsidR="002A62E0" w:rsidRPr="006252FF" w:rsidRDefault="009D5A7C" w:rsidP="00B877C6">
      <w:pPr>
        <w:ind w:firstLine="709"/>
        <w:jc w:val="both"/>
        <w:rPr>
          <w:bCs/>
        </w:rPr>
      </w:pPr>
      <w:r w:rsidRPr="006252FF">
        <w:rPr>
          <w:bCs/>
          <w:sz w:val="28"/>
          <w:szCs w:val="28"/>
        </w:rPr>
        <w:t>202</w:t>
      </w:r>
      <w:r w:rsidR="00B877C6">
        <w:rPr>
          <w:bCs/>
          <w:sz w:val="28"/>
          <w:szCs w:val="28"/>
        </w:rPr>
        <w:t>4</w:t>
      </w:r>
      <w:r w:rsidR="002A62E0" w:rsidRPr="006252FF">
        <w:rPr>
          <w:bCs/>
          <w:sz w:val="28"/>
          <w:szCs w:val="28"/>
        </w:rPr>
        <w:t xml:space="preserve"> год – </w:t>
      </w:r>
      <w:r w:rsidR="00531D7C">
        <w:rPr>
          <w:bCs/>
          <w:sz w:val="28"/>
          <w:szCs w:val="28"/>
        </w:rPr>
        <w:t>41 27</w:t>
      </w:r>
      <w:r w:rsidR="00B877C6">
        <w:rPr>
          <w:bCs/>
          <w:sz w:val="28"/>
          <w:szCs w:val="28"/>
        </w:rPr>
        <w:t>6 060</w:t>
      </w:r>
      <w:r w:rsidR="00A86E00" w:rsidRPr="006252FF">
        <w:rPr>
          <w:bCs/>
          <w:sz w:val="28"/>
          <w:szCs w:val="28"/>
        </w:rPr>
        <w:t>,00</w:t>
      </w:r>
      <w:r w:rsidR="00B877C6">
        <w:rPr>
          <w:bCs/>
          <w:sz w:val="28"/>
          <w:szCs w:val="28"/>
        </w:rPr>
        <w:t xml:space="preserve"> </w:t>
      </w:r>
      <w:r w:rsidR="002A62E0" w:rsidRPr="006252FF">
        <w:rPr>
          <w:bCs/>
          <w:sz w:val="28"/>
          <w:szCs w:val="28"/>
        </w:rPr>
        <w:t>рублей,</w:t>
      </w:r>
    </w:p>
    <w:p w:rsidR="00BA5441" w:rsidRDefault="00BA5441" w:rsidP="00BA5441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BA5441" w:rsidRPr="00B06E1B" w:rsidRDefault="00BA5441" w:rsidP="00BA5441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BA5441" w:rsidRPr="00D21ECF" w:rsidTr="00BB33CB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41" w:rsidRPr="00E765C4" w:rsidRDefault="00BA5441" w:rsidP="00BB33CB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>Итого на</w:t>
            </w:r>
          </w:p>
          <w:p w:rsidR="00BA5441" w:rsidRPr="00E765C4" w:rsidRDefault="00BA5441" w:rsidP="00BB33CB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BA5441" w:rsidRPr="00556800" w:rsidTr="00BB33CB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441" w:rsidRPr="00556800" w:rsidRDefault="00BA5441" w:rsidP="00BB33C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A5441" w:rsidRPr="00556800" w:rsidRDefault="00BA5441" w:rsidP="00BB33C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  <w:r w:rsidRPr="00556800">
              <w:rPr>
                <w:b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41" w:rsidRPr="000405D6" w:rsidRDefault="00BA5441" w:rsidP="00BB33CB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531D7C" w:rsidP="00B877C6">
            <w:pPr>
              <w:jc w:val="right"/>
              <w:rPr>
                <w:b/>
              </w:rPr>
            </w:pPr>
            <w:r>
              <w:rPr>
                <w:b/>
              </w:rPr>
              <w:t>30 76</w:t>
            </w:r>
            <w:r w:rsidR="00B877C6">
              <w:rPr>
                <w:b/>
              </w:rPr>
              <w:t>4 631,00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B877C6" w:rsidP="00531D7C">
            <w:pPr>
              <w:jc w:val="right"/>
              <w:rPr>
                <w:b/>
              </w:rPr>
            </w:pPr>
            <w:r>
              <w:rPr>
                <w:b/>
              </w:rPr>
              <w:t>24 5</w:t>
            </w:r>
            <w:r w:rsidR="00531D7C">
              <w:rPr>
                <w:b/>
              </w:rPr>
              <w:t>0</w:t>
            </w:r>
            <w:r>
              <w:rPr>
                <w:b/>
              </w:rPr>
              <w:t>2 730,00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7E7621" w:rsidRDefault="00531D7C" w:rsidP="00B877C6">
            <w:pPr>
              <w:jc w:val="right"/>
              <w:rPr>
                <w:b/>
              </w:rPr>
            </w:pPr>
            <w:r>
              <w:rPr>
                <w:b/>
              </w:rPr>
              <w:t>41 27</w:t>
            </w:r>
            <w:r w:rsidR="00B877C6">
              <w:rPr>
                <w:b/>
              </w:rPr>
              <w:t>6 060,00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531D7C" w:rsidP="00B877C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96 54</w:t>
            </w:r>
            <w:r w:rsidR="00B877C6">
              <w:rPr>
                <w:b/>
                <w:bCs/>
              </w:rPr>
              <w:t>3 421,00</w:t>
            </w:r>
          </w:p>
        </w:tc>
      </w:tr>
      <w:tr w:rsidR="00B877C6" w:rsidRPr="00556800" w:rsidTr="00BB33CB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Default="00B877C6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77C6" w:rsidRPr="00556800" w:rsidRDefault="00B877C6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C6" w:rsidRDefault="00B877C6" w:rsidP="00BB33CB">
            <w:pPr>
              <w:jc w:val="center"/>
            </w:pPr>
            <w:r>
              <w:t>0804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3F7570" w:rsidRDefault="00531D7C" w:rsidP="00B877C6">
            <w:pPr>
              <w:jc w:val="right"/>
            </w:pPr>
            <w:r>
              <w:t>30 76</w:t>
            </w:r>
            <w:r w:rsidR="00B877C6" w:rsidRPr="003F7570">
              <w:t>4 631,00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3F7570" w:rsidRDefault="00531D7C" w:rsidP="00B877C6">
            <w:pPr>
              <w:jc w:val="right"/>
            </w:pPr>
            <w:r>
              <w:t>24 50</w:t>
            </w:r>
            <w:r w:rsidR="00B877C6" w:rsidRPr="003F7570">
              <w:t>2 730,00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3F7570" w:rsidRDefault="00531D7C" w:rsidP="00B877C6">
            <w:pPr>
              <w:jc w:val="right"/>
            </w:pPr>
            <w:r>
              <w:t>41 27</w:t>
            </w:r>
            <w:r w:rsidR="00B877C6" w:rsidRPr="003F7570">
              <w:t>6 060,00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B877C6" w:rsidRDefault="00531D7C" w:rsidP="00B877C6">
            <w:pPr>
              <w:jc w:val="right"/>
              <w:rPr>
                <w:b/>
              </w:rPr>
            </w:pPr>
            <w:r>
              <w:rPr>
                <w:b/>
              </w:rPr>
              <w:t>96 54</w:t>
            </w:r>
            <w:r w:rsidR="00B877C6" w:rsidRPr="00B877C6">
              <w:rPr>
                <w:b/>
              </w:rPr>
              <w:t>3 421,00</w:t>
            </w:r>
          </w:p>
        </w:tc>
      </w:tr>
      <w:tr w:rsidR="00BA5441" w:rsidRPr="00D21ECF" w:rsidTr="00BB33CB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Default="00BA5441" w:rsidP="00BB33CB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BB33CB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B877C6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B877C6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61743F" w:rsidRDefault="00BA5441" w:rsidP="00B877C6">
            <w:pPr>
              <w:widowControl w:val="0"/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441" w:rsidRPr="00B877C6" w:rsidRDefault="00BA5441" w:rsidP="00B877C6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B877C6" w:rsidRPr="00D21ECF" w:rsidTr="00B877C6">
        <w:trPr>
          <w:trHeight w:val="125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Default="00B877C6" w:rsidP="00BB33CB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61743F" w:rsidRDefault="00B877C6" w:rsidP="00BB33CB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C6" w:rsidRPr="00642421" w:rsidRDefault="00B877C6" w:rsidP="00BB33C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B877C6" w:rsidRDefault="00531D7C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30 76</w:t>
            </w:r>
            <w:r w:rsidR="00B877C6" w:rsidRPr="00B877C6">
              <w:rPr>
                <w:i/>
                <w:sz w:val="18"/>
                <w:szCs w:val="18"/>
              </w:rPr>
              <w:t>4 631,00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B877C6" w:rsidRDefault="00B877C6" w:rsidP="00531D7C">
            <w:pPr>
              <w:jc w:val="right"/>
              <w:rPr>
                <w:i/>
                <w:sz w:val="18"/>
                <w:szCs w:val="18"/>
              </w:rPr>
            </w:pPr>
            <w:r w:rsidRPr="00B877C6">
              <w:rPr>
                <w:i/>
                <w:sz w:val="18"/>
                <w:szCs w:val="18"/>
              </w:rPr>
              <w:t>24 5</w:t>
            </w:r>
            <w:r w:rsidR="00531D7C">
              <w:rPr>
                <w:i/>
                <w:sz w:val="18"/>
                <w:szCs w:val="18"/>
              </w:rPr>
              <w:t>0</w:t>
            </w:r>
            <w:r w:rsidRPr="00B877C6">
              <w:rPr>
                <w:i/>
                <w:sz w:val="18"/>
                <w:szCs w:val="18"/>
              </w:rPr>
              <w:t>2 730,00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B877C6" w:rsidRDefault="00531D7C" w:rsidP="00B877C6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41 27</w:t>
            </w:r>
            <w:r w:rsidR="00B877C6" w:rsidRPr="00B877C6">
              <w:rPr>
                <w:i/>
                <w:sz w:val="18"/>
                <w:szCs w:val="18"/>
              </w:rPr>
              <w:t>6 060,00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7C6" w:rsidRPr="00B877C6" w:rsidRDefault="00531D7C" w:rsidP="00B877C6">
            <w:pPr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96 54</w:t>
            </w:r>
            <w:r w:rsidR="00B877C6" w:rsidRPr="00B877C6">
              <w:rPr>
                <w:b/>
                <w:i/>
                <w:sz w:val="18"/>
                <w:szCs w:val="18"/>
              </w:rPr>
              <w:t>3 421,00</w:t>
            </w:r>
          </w:p>
        </w:tc>
      </w:tr>
    </w:tbl>
    <w:p w:rsidR="009C4749" w:rsidRDefault="009C4749" w:rsidP="009E7006">
      <w:pPr>
        <w:widowControl w:val="0"/>
        <w:ind w:firstLine="709"/>
        <w:jc w:val="both"/>
        <w:rPr>
          <w:sz w:val="28"/>
          <w:szCs w:val="28"/>
        </w:rPr>
      </w:pPr>
    </w:p>
    <w:p w:rsidR="009C4749" w:rsidRPr="009C4749" w:rsidRDefault="009C4749" w:rsidP="009C4749">
      <w:pPr>
        <w:widowControl w:val="0"/>
        <w:ind w:firstLine="709"/>
        <w:jc w:val="both"/>
        <w:rPr>
          <w:sz w:val="28"/>
          <w:szCs w:val="28"/>
        </w:rPr>
      </w:pPr>
      <w:r w:rsidRPr="009C4749">
        <w:rPr>
          <w:sz w:val="28"/>
          <w:szCs w:val="28"/>
        </w:rPr>
        <w:t xml:space="preserve">Целью подпрограммы является </w:t>
      </w:r>
      <w:r w:rsidRPr="009C4749">
        <w:rPr>
          <w:i/>
          <w:sz w:val="28"/>
          <w:szCs w:val="28"/>
        </w:rPr>
        <w:t>создание условий для устойчивого развития отрасли «культура» в Казачинском районе</w:t>
      </w:r>
      <w:r>
        <w:rPr>
          <w:sz w:val="28"/>
          <w:szCs w:val="28"/>
        </w:rPr>
        <w:t>.</w:t>
      </w:r>
    </w:p>
    <w:p w:rsidR="009C4749" w:rsidRPr="009C4749" w:rsidRDefault="009C4749" w:rsidP="009C4749">
      <w:pPr>
        <w:widowControl w:val="0"/>
        <w:ind w:firstLine="709"/>
        <w:jc w:val="both"/>
        <w:rPr>
          <w:sz w:val="28"/>
          <w:szCs w:val="28"/>
        </w:rPr>
      </w:pPr>
      <w:r w:rsidRPr="009C4749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9C4749" w:rsidRDefault="009C4749" w:rsidP="009C4749">
      <w:pPr>
        <w:widowControl w:val="0"/>
        <w:ind w:firstLine="709"/>
        <w:jc w:val="both"/>
        <w:rPr>
          <w:sz w:val="28"/>
          <w:szCs w:val="28"/>
        </w:rPr>
      </w:pPr>
      <w:r w:rsidRPr="009C4749">
        <w:rPr>
          <w:sz w:val="28"/>
          <w:szCs w:val="28"/>
        </w:rPr>
        <w:t>-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9C4749" w:rsidRDefault="009C4749" w:rsidP="009E7006">
      <w:pPr>
        <w:widowControl w:val="0"/>
        <w:ind w:firstLine="709"/>
        <w:jc w:val="both"/>
        <w:rPr>
          <w:sz w:val="28"/>
          <w:szCs w:val="28"/>
        </w:rPr>
      </w:pPr>
    </w:p>
    <w:p w:rsidR="002A62E0" w:rsidRPr="006252FF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6252FF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9D5A7C" w:rsidRPr="009C4749" w:rsidTr="009C4749">
        <w:trPr>
          <w:trHeight w:val="821"/>
          <w:tblHeader/>
        </w:trPr>
        <w:tc>
          <w:tcPr>
            <w:tcW w:w="2505" w:type="pct"/>
            <w:vAlign w:val="center"/>
          </w:tcPr>
          <w:p w:rsidR="009D5A7C" w:rsidRPr="009C4749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9C4749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9D5A7C" w:rsidRPr="009C4749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9C4749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9D5A7C" w:rsidRPr="009C4749" w:rsidRDefault="009D5A7C" w:rsidP="00610122">
            <w:pPr>
              <w:widowControl w:val="0"/>
              <w:jc w:val="center"/>
              <w:rPr>
                <w:spacing w:val="1"/>
              </w:rPr>
            </w:pPr>
            <w:r w:rsidRPr="009C4749">
              <w:rPr>
                <w:spacing w:val="1"/>
              </w:rPr>
              <w:t>202</w:t>
            </w:r>
            <w:r w:rsidR="009C4749">
              <w:rPr>
                <w:spacing w:val="1"/>
              </w:rPr>
              <w:t>2</w:t>
            </w:r>
            <w:r w:rsidRPr="009C4749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9D5A7C" w:rsidRPr="009C4749" w:rsidRDefault="009D5A7C" w:rsidP="00610122">
            <w:pPr>
              <w:widowControl w:val="0"/>
              <w:jc w:val="center"/>
              <w:rPr>
                <w:spacing w:val="1"/>
              </w:rPr>
            </w:pPr>
            <w:r w:rsidRPr="009C4749">
              <w:rPr>
                <w:spacing w:val="1"/>
              </w:rPr>
              <w:t>202</w:t>
            </w:r>
            <w:r w:rsidR="009C4749">
              <w:rPr>
                <w:spacing w:val="1"/>
              </w:rPr>
              <w:t>3</w:t>
            </w:r>
            <w:r w:rsidRPr="009C4749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9D5A7C" w:rsidRPr="009C4749" w:rsidRDefault="009D5A7C" w:rsidP="00610122">
            <w:pPr>
              <w:widowControl w:val="0"/>
              <w:jc w:val="center"/>
              <w:rPr>
                <w:spacing w:val="1"/>
              </w:rPr>
            </w:pPr>
            <w:r w:rsidRPr="009C4749">
              <w:rPr>
                <w:spacing w:val="1"/>
              </w:rPr>
              <w:t>202</w:t>
            </w:r>
            <w:r w:rsidR="009C4749">
              <w:rPr>
                <w:spacing w:val="1"/>
              </w:rPr>
              <w:t>4</w:t>
            </w:r>
            <w:r w:rsidRPr="009C4749">
              <w:rPr>
                <w:spacing w:val="1"/>
              </w:rPr>
              <w:t xml:space="preserve"> год</w:t>
            </w:r>
          </w:p>
        </w:tc>
      </w:tr>
      <w:tr w:rsidR="002A62E0" w:rsidRPr="009C4749" w:rsidTr="009C4749">
        <w:trPr>
          <w:trHeight w:val="571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  <w:color w:val="000000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662" w:type="pct"/>
            <w:vAlign w:val="center"/>
          </w:tcPr>
          <w:p w:rsidR="002A62E0" w:rsidRPr="009C4749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1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7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10</w:t>
            </w:r>
          </w:p>
        </w:tc>
      </w:tr>
      <w:tr w:rsidR="002A62E0" w:rsidRPr="009C4749" w:rsidTr="009C4749">
        <w:trPr>
          <w:trHeight w:val="571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своевременность и качество подготовленных  нормативных правовых актов (изменений в нормативно-правовые акты), проектов нормативно-правовых актов, обусловленных изменениями федерального, регионального законодательства и органов местного самоуправления Казачинского района</w:t>
            </w:r>
          </w:p>
        </w:tc>
        <w:tc>
          <w:tcPr>
            <w:tcW w:w="662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58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1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</w:tr>
      <w:tr w:rsidR="002A62E0" w:rsidRPr="009C4749" w:rsidTr="009C4749">
        <w:trPr>
          <w:trHeight w:val="995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  <w:color w:val="000000"/>
              </w:rPr>
              <w:t>уровень исполнения расходов ГРБС за счет средств районного бюджета (без учета межбюджетных трансфертов, имеющих целевое назначение, из федерального, краевого бюджета)</w:t>
            </w:r>
          </w:p>
        </w:tc>
        <w:tc>
          <w:tcPr>
            <w:tcW w:w="662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58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1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</w:tr>
      <w:tr w:rsidR="002A62E0" w:rsidRPr="009C4749" w:rsidTr="00355A1F">
        <w:trPr>
          <w:trHeight w:val="609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  <w:color w:val="000000"/>
              </w:rPr>
              <w:t>своевременность утверждения муниципальных заданий подведомственным ГРБС учреждениям на текущий финансовый год и плановый период</w:t>
            </w:r>
          </w:p>
        </w:tc>
        <w:tc>
          <w:tcPr>
            <w:tcW w:w="662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58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1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</w:tr>
      <w:tr w:rsidR="002A62E0" w:rsidRPr="009C4749" w:rsidTr="009C4749">
        <w:trPr>
          <w:trHeight w:val="597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  <w:color w:val="000000"/>
              </w:rPr>
              <w:t>соблюдение сроков представления ГРБС годовой бюджетной отчетности</w:t>
            </w:r>
          </w:p>
        </w:tc>
        <w:tc>
          <w:tcPr>
            <w:tcW w:w="662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58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1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</w:tr>
      <w:tr w:rsidR="002A62E0" w:rsidRPr="009C4749" w:rsidTr="00355A1F">
        <w:trPr>
          <w:trHeight w:val="145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 xml:space="preserve">Обеспечение исполнения расходов ГРБС </w:t>
            </w:r>
          </w:p>
        </w:tc>
        <w:tc>
          <w:tcPr>
            <w:tcW w:w="662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2A62E0" w:rsidRPr="009C4749" w:rsidRDefault="002A62E0" w:rsidP="009E7006">
            <w:pPr>
              <w:widowControl w:val="0"/>
              <w:jc w:val="center"/>
            </w:pPr>
            <w:r w:rsidRPr="009C4749">
              <w:t>не менее 95</w:t>
            </w:r>
          </w:p>
        </w:tc>
        <w:tc>
          <w:tcPr>
            <w:tcW w:w="591" w:type="pct"/>
          </w:tcPr>
          <w:p w:rsidR="002A62E0" w:rsidRPr="009C4749" w:rsidRDefault="002A62E0" w:rsidP="009E7006">
            <w:pPr>
              <w:widowControl w:val="0"/>
              <w:jc w:val="center"/>
            </w:pPr>
            <w:r w:rsidRPr="009C4749">
              <w:t>не менее 95</w:t>
            </w:r>
          </w:p>
        </w:tc>
        <w:tc>
          <w:tcPr>
            <w:tcW w:w="657" w:type="pct"/>
          </w:tcPr>
          <w:p w:rsidR="000A36E1" w:rsidRPr="009C4749" w:rsidRDefault="002A62E0" w:rsidP="009E7006">
            <w:pPr>
              <w:widowControl w:val="0"/>
              <w:jc w:val="center"/>
            </w:pPr>
            <w:r w:rsidRPr="009C4749">
              <w:t xml:space="preserve">не менее </w:t>
            </w:r>
          </w:p>
          <w:p w:rsidR="002A62E0" w:rsidRPr="009C4749" w:rsidRDefault="002A62E0" w:rsidP="009E7006">
            <w:pPr>
              <w:widowControl w:val="0"/>
              <w:jc w:val="center"/>
            </w:pPr>
            <w:r w:rsidRPr="009C4749">
              <w:t>95</w:t>
            </w:r>
          </w:p>
        </w:tc>
      </w:tr>
      <w:tr w:rsidR="002A62E0" w:rsidRPr="009C4749" w:rsidTr="00355A1F">
        <w:trPr>
          <w:trHeight w:val="251"/>
        </w:trPr>
        <w:tc>
          <w:tcPr>
            <w:tcW w:w="250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Отсутствие кредиторской задолженности</w:t>
            </w:r>
          </w:p>
        </w:tc>
        <w:tc>
          <w:tcPr>
            <w:tcW w:w="662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585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1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vAlign w:val="center"/>
          </w:tcPr>
          <w:p w:rsidR="002A62E0" w:rsidRPr="009C4749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749">
              <w:rPr>
                <w:rFonts w:ascii="Times New Roman" w:hAnsi="Times New Roman" w:cs="Times New Roman"/>
              </w:rPr>
              <w:t>5</w:t>
            </w:r>
          </w:p>
        </w:tc>
      </w:tr>
    </w:tbl>
    <w:p w:rsidR="002A62E0" w:rsidRPr="009C4749" w:rsidRDefault="002A62E0" w:rsidP="009E700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005E7D" w:rsidRDefault="00005E7D" w:rsidP="00005E7D">
      <w:pPr>
        <w:spacing w:before="120"/>
        <w:ind w:firstLine="720"/>
        <w:jc w:val="both"/>
        <w:rPr>
          <w:rFonts w:eastAsia="Calibri"/>
          <w:sz w:val="28"/>
          <w:szCs w:val="28"/>
        </w:rPr>
      </w:pPr>
      <w:r w:rsidRPr="005B7C92">
        <w:rPr>
          <w:rFonts w:eastAsia="Calibri"/>
          <w:sz w:val="28"/>
          <w:szCs w:val="28"/>
        </w:rPr>
        <w:t>В рамках реализации подпрограммы расходы на финансовое обеспечение муниципального задания не планируются.</w:t>
      </w:r>
    </w:p>
    <w:p w:rsidR="00005E7D" w:rsidRDefault="00005E7D" w:rsidP="00005E7D">
      <w:pPr>
        <w:spacing w:before="12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реализации данной подпрограммы будут осуществлены следующие мероприятия:</w:t>
      </w:r>
    </w:p>
    <w:p w:rsidR="00005E7D" w:rsidRDefault="00005E7D" w:rsidP="00005E7D">
      <w:pPr>
        <w:spacing w:before="120"/>
        <w:ind w:firstLine="720"/>
        <w:jc w:val="both"/>
        <w:rPr>
          <w:rFonts w:eastAsia="Calibri"/>
          <w:sz w:val="28"/>
          <w:szCs w:val="28"/>
        </w:rPr>
      </w:pPr>
      <w:r w:rsidRPr="00AE565A">
        <w:rPr>
          <w:rFonts w:eastAsia="Calibri"/>
          <w:sz w:val="28"/>
          <w:szCs w:val="28"/>
        </w:rPr>
        <w:t>- обеспечение деятельности казенного учреждения – Централизованная бухгалтерия учреждений культуры  - в сумме в сумме 4 155 847,00 рублей в 2022 году, в сумме 3 615 587,00 рублей в 2023 году, в сумме 3 632 470,00 рублей в 2024 году.</w:t>
      </w:r>
      <w:r>
        <w:rPr>
          <w:rFonts w:eastAsia="Calibri"/>
          <w:sz w:val="28"/>
          <w:szCs w:val="28"/>
        </w:rPr>
        <w:t xml:space="preserve"> З</w:t>
      </w:r>
      <w:r w:rsidRPr="005B7C92">
        <w:rPr>
          <w:rFonts w:eastAsia="Calibri"/>
          <w:sz w:val="28"/>
          <w:szCs w:val="28"/>
        </w:rPr>
        <w:t xml:space="preserve">а счет указанных расходов в </w:t>
      </w:r>
      <w:r w:rsidR="00AE565A">
        <w:rPr>
          <w:rFonts w:eastAsia="Calibri"/>
          <w:sz w:val="28"/>
          <w:szCs w:val="28"/>
        </w:rPr>
        <w:t>8</w:t>
      </w:r>
      <w:r w:rsidRPr="005B7C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муниципальн</w:t>
      </w:r>
      <w:r w:rsidR="00AE565A">
        <w:rPr>
          <w:rFonts w:eastAsia="Calibri"/>
          <w:sz w:val="28"/>
          <w:szCs w:val="28"/>
        </w:rPr>
        <w:t>ых</w:t>
      </w:r>
      <w:r w:rsidRPr="005B7C92">
        <w:rPr>
          <w:rFonts w:eastAsia="Calibri"/>
          <w:sz w:val="28"/>
          <w:szCs w:val="28"/>
        </w:rPr>
        <w:t xml:space="preserve"> учреждени</w:t>
      </w:r>
      <w:r w:rsidR="00AE565A">
        <w:rPr>
          <w:rFonts w:eastAsia="Calibri"/>
          <w:sz w:val="28"/>
          <w:szCs w:val="28"/>
        </w:rPr>
        <w:t>ях</w:t>
      </w:r>
      <w:r w:rsidRPr="005B7C92">
        <w:rPr>
          <w:rFonts w:eastAsia="Calibri"/>
          <w:sz w:val="28"/>
          <w:szCs w:val="28"/>
        </w:rPr>
        <w:t xml:space="preserve"> будет осуществляться бухгалтерский и налоговый учет ежегодно.</w:t>
      </w:r>
    </w:p>
    <w:p w:rsidR="00005E7D" w:rsidRDefault="00005E7D" w:rsidP="00005E7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функционирование аппарата отдела культуры, спорта, туризма и молодежной политики в сумме 3 677 067,00 рублей в 2022 году, в сумме 2 985 375,00 рублей в 2023 году, в сумме 2 793 395,00 рублей в 2024 году. За счет выделенных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 w:cs="Times New Roman"/>
          <w:sz w:val="28"/>
          <w:szCs w:val="28"/>
        </w:rPr>
        <w:t>анируется обеспечить деятельность 4 специалистов отдела культуры, спорта, туризма и молодежной политики администрации Казачинского района;</w:t>
      </w:r>
    </w:p>
    <w:p w:rsidR="00005E7D" w:rsidRPr="00E170C0" w:rsidRDefault="00005E7D" w:rsidP="00005E7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деятельности </w:t>
      </w:r>
      <w:r w:rsidRPr="00D22863">
        <w:rPr>
          <w:rFonts w:ascii="Times New Roman" w:hAnsi="Times New Roman" w:cs="Times New Roman"/>
          <w:sz w:val="28"/>
          <w:szCs w:val="28"/>
        </w:rPr>
        <w:t xml:space="preserve">казенного учреждения – 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Технологический центр  - в сумме </w:t>
      </w:r>
      <w:r w:rsidRPr="00D22863">
        <w:rPr>
          <w:rFonts w:ascii="Times New Roman" w:hAnsi="Times New Roman" w:cs="Times New Roman"/>
          <w:sz w:val="28"/>
          <w:szCs w:val="28"/>
        </w:rPr>
        <w:t xml:space="preserve">в </w:t>
      </w:r>
      <w:r w:rsidRPr="00355A1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31D7C">
        <w:rPr>
          <w:rFonts w:ascii="Times New Roman" w:hAnsi="Times New Roman" w:cs="Times New Roman"/>
          <w:sz w:val="28"/>
          <w:szCs w:val="28"/>
        </w:rPr>
        <w:t>22 93</w:t>
      </w:r>
      <w:r w:rsidR="00AE565A" w:rsidRPr="00355A1F">
        <w:rPr>
          <w:rFonts w:ascii="Times New Roman" w:hAnsi="Times New Roman" w:cs="Times New Roman"/>
          <w:sz w:val="28"/>
          <w:szCs w:val="28"/>
        </w:rPr>
        <w:t>1 717,00</w:t>
      </w:r>
      <w:r w:rsidRPr="00355A1F">
        <w:rPr>
          <w:rFonts w:ascii="Times New Roman" w:hAnsi="Times New Roman" w:cs="Times New Roman"/>
          <w:sz w:val="28"/>
          <w:szCs w:val="28"/>
        </w:rPr>
        <w:t xml:space="preserve"> рублей в 2022 году, в сумме </w:t>
      </w:r>
      <w:r w:rsidR="00AE565A" w:rsidRPr="00355A1F">
        <w:rPr>
          <w:rFonts w:ascii="Times New Roman" w:hAnsi="Times New Roman" w:cs="Times New Roman"/>
          <w:sz w:val="28"/>
          <w:szCs w:val="28"/>
        </w:rPr>
        <w:t>17 9</w:t>
      </w:r>
      <w:r w:rsidR="00531D7C">
        <w:rPr>
          <w:rFonts w:ascii="Times New Roman" w:hAnsi="Times New Roman" w:cs="Times New Roman"/>
          <w:sz w:val="28"/>
          <w:szCs w:val="28"/>
        </w:rPr>
        <w:t>0</w:t>
      </w:r>
      <w:r w:rsidR="00AE565A" w:rsidRPr="00355A1F">
        <w:rPr>
          <w:rFonts w:ascii="Times New Roman" w:hAnsi="Times New Roman" w:cs="Times New Roman"/>
          <w:sz w:val="28"/>
          <w:szCs w:val="28"/>
        </w:rPr>
        <w:t>1 768,00</w:t>
      </w:r>
      <w:r w:rsidRPr="00355A1F">
        <w:rPr>
          <w:rFonts w:ascii="Times New Roman" w:hAnsi="Times New Roman" w:cs="Times New Roman"/>
          <w:sz w:val="28"/>
          <w:szCs w:val="28"/>
        </w:rPr>
        <w:t xml:space="preserve"> рублей в 2023 году, в сумме </w:t>
      </w:r>
      <w:r w:rsidR="00531D7C">
        <w:rPr>
          <w:rFonts w:ascii="Times New Roman" w:hAnsi="Times New Roman" w:cs="Times New Roman"/>
          <w:sz w:val="28"/>
          <w:szCs w:val="28"/>
        </w:rPr>
        <w:t>34 85</w:t>
      </w:r>
      <w:r w:rsidR="00AE565A" w:rsidRPr="00355A1F">
        <w:rPr>
          <w:rFonts w:ascii="Times New Roman" w:hAnsi="Times New Roman" w:cs="Times New Roman"/>
          <w:sz w:val="28"/>
          <w:szCs w:val="28"/>
        </w:rPr>
        <w:t>0 195,00</w:t>
      </w:r>
      <w:r w:rsidRPr="00355A1F">
        <w:rPr>
          <w:rFonts w:ascii="Times New Roman" w:hAnsi="Times New Roman" w:cs="Times New Roman"/>
          <w:sz w:val="28"/>
          <w:szCs w:val="28"/>
        </w:rPr>
        <w:t xml:space="preserve"> рублей в 2024 году</w:t>
      </w:r>
      <w:r w:rsidRPr="00E170C0">
        <w:rPr>
          <w:rFonts w:ascii="Times New Roman" w:hAnsi="Times New Roman" w:cs="Times New Roman"/>
          <w:sz w:val="28"/>
          <w:szCs w:val="28"/>
        </w:rPr>
        <w:t xml:space="preserve">. </w:t>
      </w:r>
      <w:r w:rsidR="00AE565A" w:rsidRPr="00E170C0">
        <w:rPr>
          <w:rFonts w:ascii="Times New Roman" w:hAnsi="Times New Roman" w:cs="Times New Roman"/>
          <w:sz w:val="28"/>
          <w:szCs w:val="28"/>
        </w:rPr>
        <w:t xml:space="preserve">За счет указанных расходов </w:t>
      </w:r>
      <w:r w:rsidR="00E170C0" w:rsidRPr="00E170C0">
        <w:rPr>
          <w:rFonts w:ascii="Times New Roman" w:hAnsi="Times New Roman" w:cs="Times New Roman"/>
          <w:sz w:val="28"/>
          <w:szCs w:val="28"/>
        </w:rPr>
        <w:t xml:space="preserve">учреждением будут </w:t>
      </w:r>
      <w:r w:rsidR="00355A1F" w:rsidRPr="00E170C0">
        <w:rPr>
          <w:rFonts w:ascii="Times New Roman" w:hAnsi="Times New Roman" w:cs="Times New Roman"/>
          <w:sz w:val="28"/>
        </w:rPr>
        <w:t>обеспечен</w:t>
      </w:r>
      <w:r w:rsidR="00E170C0" w:rsidRPr="00E170C0">
        <w:rPr>
          <w:rFonts w:ascii="Times New Roman" w:hAnsi="Times New Roman" w:cs="Times New Roman"/>
          <w:sz w:val="28"/>
        </w:rPr>
        <w:t>ы необходимые условия</w:t>
      </w:r>
      <w:r w:rsidR="00355A1F" w:rsidRPr="00E170C0">
        <w:rPr>
          <w:rFonts w:ascii="Times New Roman" w:hAnsi="Times New Roman" w:cs="Times New Roman"/>
          <w:sz w:val="28"/>
        </w:rPr>
        <w:t xml:space="preserve"> жизнедеятельности </w:t>
      </w:r>
      <w:proofErr w:type="gramStart"/>
      <w:r w:rsidR="00355A1F" w:rsidRPr="00E170C0">
        <w:rPr>
          <w:rFonts w:ascii="Times New Roman" w:hAnsi="Times New Roman" w:cs="Times New Roman"/>
          <w:sz w:val="28"/>
        </w:rPr>
        <w:t>учреждений</w:t>
      </w:r>
      <w:proofErr w:type="gramEnd"/>
      <w:r w:rsidR="00E170C0" w:rsidRPr="00E170C0">
        <w:rPr>
          <w:rFonts w:ascii="Times New Roman" w:hAnsi="Times New Roman" w:cs="Times New Roman"/>
          <w:sz w:val="28"/>
        </w:rPr>
        <w:t xml:space="preserve"> культуры, устранены нарушения, выявленные</w:t>
      </w:r>
      <w:r w:rsidR="00355A1F" w:rsidRPr="00E170C0">
        <w:rPr>
          <w:rFonts w:ascii="Times New Roman" w:hAnsi="Times New Roman" w:cs="Times New Roman"/>
          <w:sz w:val="28"/>
        </w:rPr>
        <w:t xml:space="preserve"> надзорными органами</w:t>
      </w:r>
      <w:r w:rsidR="00E170C0" w:rsidRPr="00E170C0">
        <w:rPr>
          <w:rFonts w:ascii="Times New Roman" w:hAnsi="Times New Roman" w:cs="Times New Roman"/>
          <w:sz w:val="28"/>
        </w:rPr>
        <w:t>.</w:t>
      </w:r>
    </w:p>
    <w:p w:rsidR="002A62E0" w:rsidRPr="00BB7641" w:rsidRDefault="002A62E0" w:rsidP="009E7006">
      <w:pPr>
        <w:pStyle w:val="ConsPlusCell"/>
        <w:widowControl w:val="0"/>
        <w:jc w:val="both"/>
        <w:rPr>
          <w:b/>
          <w:bCs/>
        </w:rPr>
      </w:pPr>
    </w:p>
    <w:p w:rsidR="002A62E0" w:rsidRPr="00BB7641" w:rsidRDefault="002A62E0" w:rsidP="009E7006">
      <w:pPr>
        <w:widowControl w:val="0"/>
        <w:spacing w:before="120"/>
        <w:jc w:val="center"/>
        <w:rPr>
          <w:b/>
          <w:sz w:val="28"/>
          <w:szCs w:val="28"/>
        </w:rPr>
      </w:pPr>
      <w:r w:rsidRPr="00BB7641">
        <w:rPr>
          <w:b/>
          <w:sz w:val="28"/>
          <w:szCs w:val="28"/>
        </w:rPr>
        <w:lastRenderedPageBreak/>
        <w:t>Подпрограмма «Развитие архивного дела в Казачинском районе»</w:t>
      </w:r>
    </w:p>
    <w:p w:rsidR="002A62E0" w:rsidRPr="00BB7641" w:rsidRDefault="002A62E0" w:rsidP="009E7006">
      <w:pPr>
        <w:widowControl w:val="0"/>
        <w:spacing w:before="120"/>
        <w:jc w:val="center"/>
        <w:rPr>
          <w:b/>
          <w:sz w:val="28"/>
          <w:szCs w:val="28"/>
        </w:rPr>
      </w:pPr>
    </w:p>
    <w:p w:rsidR="002A62E0" w:rsidRPr="00BB7641" w:rsidRDefault="002A62E0" w:rsidP="003024AC">
      <w:pPr>
        <w:widowControl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 xml:space="preserve">Общий объем финансирования подпрограммы  составляет – </w:t>
      </w:r>
      <w:r w:rsidR="003024AC">
        <w:rPr>
          <w:sz w:val="28"/>
          <w:szCs w:val="28"/>
        </w:rPr>
        <w:t>2 306 514</w:t>
      </w:r>
      <w:r w:rsidRPr="00BB7641">
        <w:rPr>
          <w:sz w:val="28"/>
          <w:szCs w:val="28"/>
        </w:rPr>
        <w:t>,</w:t>
      </w:r>
      <w:r w:rsidR="000A36E1" w:rsidRPr="00BB7641">
        <w:rPr>
          <w:sz w:val="28"/>
          <w:szCs w:val="28"/>
        </w:rPr>
        <w:t>0</w:t>
      </w:r>
      <w:r w:rsidRPr="00BB7641">
        <w:rPr>
          <w:sz w:val="28"/>
          <w:szCs w:val="28"/>
        </w:rPr>
        <w:t>0 рублей, из них по годам:</w:t>
      </w:r>
    </w:p>
    <w:p w:rsidR="002A62E0" w:rsidRPr="00BB7641" w:rsidRDefault="009D5A7C" w:rsidP="003024AC">
      <w:pPr>
        <w:ind w:firstLine="709"/>
        <w:jc w:val="both"/>
        <w:rPr>
          <w:bCs/>
          <w:sz w:val="28"/>
          <w:szCs w:val="28"/>
        </w:rPr>
      </w:pPr>
      <w:r w:rsidRPr="00BB7641">
        <w:rPr>
          <w:sz w:val="28"/>
          <w:szCs w:val="28"/>
        </w:rPr>
        <w:t>202</w:t>
      </w:r>
      <w:r w:rsidR="003024AC">
        <w:rPr>
          <w:sz w:val="28"/>
          <w:szCs w:val="28"/>
        </w:rPr>
        <w:t>2</w:t>
      </w:r>
      <w:r w:rsidR="002A62E0" w:rsidRPr="00BB7641">
        <w:rPr>
          <w:sz w:val="28"/>
          <w:szCs w:val="28"/>
        </w:rPr>
        <w:t xml:space="preserve"> год – </w:t>
      </w:r>
      <w:r w:rsidR="003024AC">
        <w:rPr>
          <w:sz w:val="28"/>
          <w:szCs w:val="28"/>
        </w:rPr>
        <w:t>768 838</w:t>
      </w:r>
      <w:r w:rsidR="00A86E00" w:rsidRPr="00BB7641">
        <w:rPr>
          <w:bCs/>
          <w:sz w:val="28"/>
          <w:szCs w:val="28"/>
        </w:rPr>
        <w:t>,00</w:t>
      </w:r>
      <w:r w:rsidR="003024AC">
        <w:rPr>
          <w:bCs/>
          <w:sz w:val="28"/>
          <w:szCs w:val="28"/>
        </w:rPr>
        <w:t xml:space="preserve"> </w:t>
      </w:r>
      <w:r w:rsidR="002A62E0" w:rsidRPr="00BB7641">
        <w:rPr>
          <w:sz w:val="28"/>
          <w:szCs w:val="28"/>
        </w:rPr>
        <w:t>рублей;</w:t>
      </w:r>
    </w:p>
    <w:p w:rsidR="00A86E00" w:rsidRPr="00BB7641" w:rsidRDefault="009D5A7C" w:rsidP="003024AC">
      <w:pPr>
        <w:ind w:firstLine="709"/>
        <w:jc w:val="both"/>
        <w:rPr>
          <w:bCs/>
          <w:sz w:val="28"/>
          <w:szCs w:val="28"/>
        </w:rPr>
      </w:pPr>
      <w:r w:rsidRPr="00BB7641">
        <w:rPr>
          <w:bCs/>
          <w:sz w:val="28"/>
          <w:szCs w:val="28"/>
        </w:rPr>
        <w:t>202</w:t>
      </w:r>
      <w:r w:rsidR="003024AC">
        <w:rPr>
          <w:bCs/>
          <w:sz w:val="28"/>
          <w:szCs w:val="28"/>
        </w:rPr>
        <w:t>3</w:t>
      </w:r>
      <w:r w:rsidR="00C4146E">
        <w:rPr>
          <w:bCs/>
          <w:sz w:val="28"/>
          <w:szCs w:val="28"/>
        </w:rPr>
        <w:t xml:space="preserve"> </w:t>
      </w:r>
      <w:r w:rsidR="002A62E0" w:rsidRPr="00BB7641">
        <w:rPr>
          <w:sz w:val="28"/>
          <w:szCs w:val="28"/>
        </w:rPr>
        <w:t>год –</w:t>
      </w:r>
      <w:r w:rsidR="003024AC">
        <w:rPr>
          <w:sz w:val="28"/>
          <w:szCs w:val="28"/>
        </w:rPr>
        <w:t xml:space="preserve"> 768 83</w:t>
      </w:r>
      <w:r w:rsidR="00C4146E">
        <w:rPr>
          <w:bCs/>
          <w:sz w:val="28"/>
          <w:szCs w:val="28"/>
        </w:rPr>
        <w:t>8</w:t>
      </w:r>
      <w:r w:rsidR="00A86E00" w:rsidRPr="00BB7641">
        <w:rPr>
          <w:bCs/>
          <w:sz w:val="28"/>
          <w:szCs w:val="28"/>
        </w:rPr>
        <w:t>,00</w:t>
      </w:r>
      <w:r w:rsidR="003024AC">
        <w:rPr>
          <w:bCs/>
          <w:sz w:val="28"/>
          <w:szCs w:val="28"/>
        </w:rPr>
        <w:t xml:space="preserve"> </w:t>
      </w:r>
      <w:r w:rsidR="002A62E0" w:rsidRPr="00BB7641">
        <w:rPr>
          <w:bCs/>
          <w:sz w:val="28"/>
          <w:szCs w:val="28"/>
        </w:rPr>
        <w:t>рублей;</w:t>
      </w:r>
    </w:p>
    <w:p w:rsidR="002A62E0" w:rsidRPr="00BB7641" w:rsidRDefault="009D5A7C" w:rsidP="003024AC">
      <w:pPr>
        <w:ind w:firstLine="709"/>
        <w:jc w:val="both"/>
        <w:rPr>
          <w:bCs/>
          <w:sz w:val="28"/>
          <w:szCs w:val="28"/>
        </w:rPr>
      </w:pPr>
      <w:r w:rsidRPr="00BB7641">
        <w:rPr>
          <w:bCs/>
          <w:sz w:val="28"/>
          <w:szCs w:val="28"/>
        </w:rPr>
        <w:t>202</w:t>
      </w:r>
      <w:r w:rsidR="003024AC">
        <w:rPr>
          <w:bCs/>
          <w:sz w:val="28"/>
          <w:szCs w:val="28"/>
        </w:rPr>
        <w:t>4</w:t>
      </w:r>
      <w:r w:rsidR="002A62E0" w:rsidRPr="00BB7641">
        <w:rPr>
          <w:bCs/>
          <w:sz w:val="28"/>
          <w:szCs w:val="28"/>
        </w:rPr>
        <w:t xml:space="preserve"> год – </w:t>
      </w:r>
      <w:r w:rsidR="003024AC">
        <w:rPr>
          <w:bCs/>
          <w:sz w:val="28"/>
          <w:szCs w:val="28"/>
        </w:rPr>
        <w:t>768 8</w:t>
      </w:r>
      <w:r w:rsidR="00C4146E">
        <w:rPr>
          <w:bCs/>
          <w:sz w:val="28"/>
          <w:szCs w:val="28"/>
        </w:rPr>
        <w:t>38</w:t>
      </w:r>
      <w:r w:rsidR="00A86E00" w:rsidRPr="00BB7641">
        <w:rPr>
          <w:bCs/>
          <w:sz w:val="28"/>
          <w:szCs w:val="28"/>
        </w:rPr>
        <w:t>,00</w:t>
      </w:r>
      <w:r w:rsidR="003024AC">
        <w:rPr>
          <w:bCs/>
          <w:sz w:val="28"/>
          <w:szCs w:val="28"/>
        </w:rPr>
        <w:t xml:space="preserve"> </w:t>
      </w:r>
      <w:r w:rsidR="002A62E0" w:rsidRPr="00BB7641">
        <w:rPr>
          <w:bCs/>
          <w:sz w:val="28"/>
          <w:szCs w:val="28"/>
        </w:rPr>
        <w:t>рублей</w:t>
      </w:r>
      <w:r w:rsidR="002A62E0" w:rsidRPr="00BB7641">
        <w:rPr>
          <w:sz w:val="28"/>
          <w:szCs w:val="28"/>
        </w:rPr>
        <w:t>.</w:t>
      </w:r>
    </w:p>
    <w:p w:rsidR="002A62E0" w:rsidRPr="00BB7641" w:rsidRDefault="002A62E0" w:rsidP="003024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>за счет сре</w:t>
      </w:r>
      <w:proofErr w:type="gramStart"/>
      <w:r w:rsidRPr="00BB7641">
        <w:rPr>
          <w:sz w:val="28"/>
          <w:szCs w:val="28"/>
        </w:rPr>
        <w:t>дств  кр</w:t>
      </w:r>
      <w:proofErr w:type="gramEnd"/>
      <w:r w:rsidRPr="00BB7641">
        <w:rPr>
          <w:sz w:val="28"/>
          <w:szCs w:val="28"/>
        </w:rPr>
        <w:t>аевого бюджета составляет –</w:t>
      </w:r>
      <w:r w:rsidR="003024AC">
        <w:rPr>
          <w:sz w:val="28"/>
          <w:szCs w:val="28"/>
        </w:rPr>
        <w:t>137 7</w:t>
      </w:r>
      <w:r w:rsidR="00BB7641" w:rsidRPr="00BB7641">
        <w:rPr>
          <w:sz w:val="28"/>
          <w:szCs w:val="28"/>
        </w:rPr>
        <w:t>00</w:t>
      </w:r>
      <w:r w:rsidRPr="00BB7641">
        <w:rPr>
          <w:sz w:val="28"/>
          <w:szCs w:val="28"/>
        </w:rPr>
        <w:t>,00</w:t>
      </w:r>
      <w:r w:rsidR="000A36E1" w:rsidRPr="00BB7641">
        <w:rPr>
          <w:sz w:val="28"/>
          <w:szCs w:val="28"/>
        </w:rPr>
        <w:t xml:space="preserve"> рублей, в том числе:</w:t>
      </w:r>
    </w:p>
    <w:p w:rsidR="002A62E0" w:rsidRPr="00BB7641" w:rsidRDefault="002A62E0" w:rsidP="003024AC">
      <w:pPr>
        <w:widowControl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>20</w:t>
      </w:r>
      <w:r w:rsidR="009D5A7C" w:rsidRPr="00BB7641">
        <w:rPr>
          <w:sz w:val="28"/>
          <w:szCs w:val="28"/>
        </w:rPr>
        <w:t>2</w:t>
      </w:r>
      <w:r w:rsidR="003024AC">
        <w:rPr>
          <w:sz w:val="28"/>
          <w:szCs w:val="28"/>
        </w:rPr>
        <w:t>2</w:t>
      </w:r>
      <w:r w:rsidRPr="00BB7641">
        <w:rPr>
          <w:sz w:val="28"/>
          <w:szCs w:val="28"/>
        </w:rPr>
        <w:t xml:space="preserve"> год – </w:t>
      </w:r>
      <w:r w:rsidR="00BB7641" w:rsidRPr="00BB7641">
        <w:rPr>
          <w:sz w:val="28"/>
          <w:szCs w:val="28"/>
        </w:rPr>
        <w:t>4</w:t>
      </w:r>
      <w:r w:rsidR="003024AC">
        <w:rPr>
          <w:sz w:val="28"/>
          <w:szCs w:val="28"/>
        </w:rPr>
        <w:t>5 9</w:t>
      </w:r>
      <w:r w:rsidRPr="00BB7641">
        <w:rPr>
          <w:sz w:val="28"/>
          <w:szCs w:val="28"/>
        </w:rPr>
        <w:t>00,00  рублей;</w:t>
      </w:r>
    </w:p>
    <w:p w:rsidR="002A62E0" w:rsidRPr="00BB7641" w:rsidRDefault="009D5A7C" w:rsidP="003024A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7641">
        <w:rPr>
          <w:bCs/>
          <w:sz w:val="28"/>
          <w:szCs w:val="28"/>
        </w:rPr>
        <w:t>202</w:t>
      </w:r>
      <w:r w:rsidR="003024AC">
        <w:rPr>
          <w:bCs/>
          <w:sz w:val="28"/>
          <w:szCs w:val="28"/>
        </w:rPr>
        <w:t>3</w:t>
      </w:r>
      <w:r w:rsidR="002A62E0" w:rsidRPr="00BB7641">
        <w:rPr>
          <w:bCs/>
          <w:sz w:val="28"/>
          <w:szCs w:val="28"/>
        </w:rPr>
        <w:t xml:space="preserve"> год – </w:t>
      </w:r>
      <w:r w:rsidR="00BB7641" w:rsidRPr="00BB7641">
        <w:rPr>
          <w:bCs/>
          <w:sz w:val="28"/>
          <w:szCs w:val="28"/>
        </w:rPr>
        <w:t>4</w:t>
      </w:r>
      <w:r w:rsidR="003024AC">
        <w:rPr>
          <w:bCs/>
          <w:sz w:val="28"/>
          <w:szCs w:val="28"/>
        </w:rPr>
        <w:t>5 9</w:t>
      </w:r>
      <w:r w:rsidR="002A62E0" w:rsidRPr="00BB7641">
        <w:rPr>
          <w:sz w:val="28"/>
          <w:szCs w:val="28"/>
        </w:rPr>
        <w:t xml:space="preserve">00,00 </w:t>
      </w:r>
      <w:r w:rsidR="002A62E0" w:rsidRPr="00BB7641">
        <w:rPr>
          <w:bCs/>
          <w:sz w:val="28"/>
          <w:szCs w:val="28"/>
        </w:rPr>
        <w:t>рублей;</w:t>
      </w:r>
    </w:p>
    <w:p w:rsidR="002A62E0" w:rsidRPr="00BB7641" w:rsidRDefault="009D5A7C" w:rsidP="003024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641">
        <w:rPr>
          <w:bCs/>
          <w:sz w:val="28"/>
          <w:szCs w:val="28"/>
        </w:rPr>
        <w:t>202</w:t>
      </w:r>
      <w:r w:rsidR="003024AC">
        <w:rPr>
          <w:bCs/>
          <w:sz w:val="28"/>
          <w:szCs w:val="28"/>
        </w:rPr>
        <w:t>4</w:t>
      </w:r>
      <w:r w:rsidR="002A62E0" w:rsidRPr="00BB7641">
        <w:rPr>
          <w:bCs/>
          <w:sz w:val="28"/>
          <w:szCs w:val="28"/>
        </w:rPr>
        <w:t xml:space="preserve"> год </w:t>
      </w:r>
      <w:r w:rsidR="003024AC">
        <w:rPr>
          <w:bCs/>
          <w:sz w:val="28"/>
          <w:szCs w:val="28"/>
        </w:rPr>
        <w:t>–</w:t>
      </w:r>
      <w:r w:rsidR="002A62E0" w:rsidRPr="00BB7641">
        <w:rPr>
          <w:bCs/>
          <w:sz w:val="28"/>
          <w:szCs w:val="28"/>
        </w:rPr>
        <w:t xml:space="preserve"> </w:t>
      </w:r>
      <w:r w:rsidR="00BB7641" w:rsidRPr="00BB7641">
        <w:rPr>
          <w:bCs/>
          <w:sz w:val="28"/>
          <w:szCs w:val="28"/>
        </w:rPr>
        <w:t>4</w:t>
      </w:r>
      <w:r w:rsidR="003024AC">
        <w:rPr>
          <w:bCs/>
          <w:sz w:val="28"/>
          <w:szCs w:val="28"/>
        </w:rPr>
        <w:t>5 9</w:t>
      </w:r>
      <w:r w:rsidR="002A62E0" w:rsidRPr="00BB7641">
        <w:rPr>
          <w:sz w:val="28"/>
          <w:szCs w:val="28"/>
        </w:rPr>
        <w:t xml:space="preserve">00,00 </w:t>
      </w:r>
      <w:r w:rsidR="002A62E0" w:rsidRPr="00BB7641">
        <w:rPr>
          <w:bCs/>
          <w:sz w:val="28"/>
          <w:szCs w:val="28"/>
        </w:rPr>
        <w:t>рублей</w:t>
      </w:r>
      <w:r w:rsidR="002A62E0" w:rsidRPr="00BB7641">
        <w:rPr>
          <w:sz w:val="28"/>
          <w:szCs w:val="28"/>
        </w:rPr>
        <w:t>.</w:t>
      </w:r>
    </w:p>
    <w:p w:rsidR="002A62E0" w:rsidRPr="00BB7641" w:rsidRDefault="002A62E0" w:rsidP="003024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 xml:space="preserve">за счет средств районного бюджета составляет – </w:t>
      </w:r>
      <w:r w:rsidR="003024AC">
        <w:rPr>
          <w:sz w:val="28"/>
          <w:szCs w:val="28"/>
        </w:rPr>
        <w:t>2 168 814,00</w:t>
      </w:r>
      <w:r w:rsidR="00CF19EC" w:rsidRPr="00BB7641">
        <w:rPr>
          <w:sz w:val="28"/>
          <w:szCs w:val="28"/>
        </w:rPr>
        <w:t xml:space="preserve"> рублей,</w:t>
      </w:r>
      <w:r w:rsidR="000A36E1" w:rsidRPr="00BB7641">
        <w:rPr>
          <w:sz w:val="28"/>
          <w:szCs w:val="28"/>
        </w:rPr>
        <w:t xml:space="preserve"> в том числе:</w:t>
      </w:r>
    </w:p>
    <w:p w:rsidR="002A62E0" w:rsidRPr="00BB7641" w:rsidRDefault="002A62E0" w:rsidP="003024AC">
      <w:pPr>
        <w:widowControl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>20</w:t>
      </w:r>
      <w:r w:rsidR="009D5A7C" w:rsidRPr="00BB7641">
        <w:rPr>
          <w:sz w:val="28"/>
          <w:szCs w:val="28"/>
        </w:rPr>
        <w:t>2</w:t>
      </w:r>
      <w:r w:rsidR="003024AC">
        <w:rPr>
          <w:sz w:val="28"/>
          <w:szCs w:val="28"/>
        </w:rPr>
        <w:t>2</w:t>
      </w:r>
      <w:r w:rsidRPr="00BB7641">
        <w:rPr>
          <w:sz w:val="28"/>
          <w:szCs w:val="28"/>
        </w:rPr>
        <w:t xml:space="preserve"> год – </w:t>
      </w:r>
      <w:r w:rsidR="00367B7B">
        <w:rPr>
          <w:sz w:val="28"/>
          <w:szCs w:val="28"/>
        </w:rPr>
        <w:t>722</w:t>
      </w:r>
      <w:r w:rsidRPr="00BB7641">
        <w:rPr>
          <w:sz w:val="28"/>
          <w:szCs w:val="28"/>
        </w:rPr>
        <w:t> </w:t>
      </w:r>
      <w:r w:rsidR="00367B7B">
        <w:rPr>
          <w:sz w:val="28"/>
          <w:szCs w:val="28"/>
        </w:rPr>
        <w:t>938</w:t>
      </w:r>
      <w:r w:rsidRPr="00BB7641">
        <w:rPr>
          <w:sz w:val="28"/>
          <w:szCs w:val="28"/>
        </w:rPr>
        <w:t>,00 рублей;</w:t>
      </w:r>
    </w:p>
    <w:p w:rsidR="002A62E0" w:rsidRPr="00BB7641" w:rsidRDefault="009D5A7C" w:rsidP="003024A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7641">
        <w:rPr>
          <w:bCs/>
          <w:sz w:val="28"/>
          <w:szCs w:val="28"/>
        </w:rPr>
        <w:t>202</w:t>
      </w:r>
      <w:r w:rsidR="003024AC">
        <w:rPr>
          <w:bCs/>
          <w:sz w:val="28"/>
          <w:szCs w:val="28"/>
        </w:rPr>
        <w:t xml:space="preserve">3 </w:t>
      </w:r>
      <w:r w:rsidR="002A62E0" w:rsidRPr="00BB7641">
        <w:rPr>
          <w:sz w:val="28"/>
          <w:szCs w:val="28"/>
        </w:rPr>
        <w:t>год –</w:t>
      </w:r>
      <w:r w:rsidR="003024AC">
        <w:rPr>
          <w:sz w:val="28"/>
          <w:szCs w:val="28"/>
        </w:rPr>
        <w:t xml:space="preserve"> </w:t>
      </w:r>
      <w:r w:rsidR="00367B7B">
        <w:rPr>
          <w:sz w:val="28"/>
          <w:szCs w:val="28"/>
        </w:rPr>
        <w:t>722</w:t>
      </w:r>
      <w:r w:rsidR="002A62E0" w:rsidRPr="00BB7641">
        <w:rPr>
          <w:sz w:val="28"/>
          <w:szCs w:val="28"/>
        </w:rPr>
        <w:t> </w:t>
      </w:r>
      <w:r w:rsidR="00367B7B">
        <w:rPr>
          <w:sz w:val="28"/>
          <w:szCs w:val="28"/>
        </w:rPr>
        <w:t>938</w:t>
      </w:r>
      <w:r w:rsidR="002A62E0" w:rsidRPr="00BB7641">
        <w:rPr>
          <w:sz w:val="28"/>
          <w:szCs w:val="28"/>
        </w:rPr>
        <w:t xml:space="preserve">,00 </w:t>
      </w:r>
      <w:r w:rsidR="002A62E0" w:rsidRPr="00BB7641">
        <w:rPr>
          <w:bCs/>
          <w:sz w:val="28"/>
          <w:szCs w:val="28"/>
        </w:rPr>
        <w:t>рублей;</w:t>
      </w:r>
    </w:p>
    <w:p w:rsidR="002A62E0" w:rsidRDefault="009D5A7C" w:rsidP="003024A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7641">
        <w:rPr>
          <w:bCs/>
          <w:sz w:val="28"/>
          <w:szCs w:val="28"/>
        </w:rPr>
        <w:t>202</w:t>
      </w:r>
      <w:r w:rsidR="003024AC">
        <w:rPr>
          <w:bCs/>
          <w:sz w:val="28"/>
          <w:szCs w:val="28"/>
        </w:rPr>
        <w:t xml:space="preserve">4 </w:t>
      </w:r>
      <w:r w:rsidR="002A62E0" w:rsidRPr="00BB7641">
        <w:rPr>
          <w:bCs/>
          <w:sz w:val="28"/>
          <w:szCs w:val="28"/>
        </w:rPr>
        <w:t xml:space="preserve">год - </w:t>
      </w:r>
      <w:r w:rsidR="00367B7B">
        <w:rPr>
          <w:bCs/>
          <w:sz w:val="28"/>
          <w:szCs w:val="28"/>
        </w:rPr>
        <w:t>722</w:t>
      </w:r>
      <w:r w:rsidR="002A62E0" w:rsidRPr="00BB7641">
        <w:rPr>
          <w:sz w:val="28"/>
          <w:szCs w:val="28"/>
        </w:rPr>
        <w:t> </w:t>
      </w:r>
      <w:r w:rsidR="00367B7B">
        <w:rPr>
          <w:sz w:val="28"/>
          <w:szCs w:val="28"/>
        </w:rPr>
        <w:t>938</w:t>
      </w:r>
      <w:r w:rsidR="002A62E0" w:rsidRPr="00BB7641">
        <w:rPr>
          <w:sz w:val="28"/>
          <w:szCs w:val="28"/>
        </w:rPr>
        <w:t xml:space="preserve">,00 </w:t>
      </w:r>
      <w:r w:rsidR="002A62E0" w:rsidRPr="00BB7641">
        <w:rPr>
          <w:bCs/>
          <w:sz w:val="28"/>
          <w:szCs w:val="28"/>
        </w:rPr>
        <w:t>рублей.</w:t>
      </w:r>
    </w:p>
    <w:p w:rsidR="003024AC" w:rsidRDefault="003024AC" w:rsidP="003024A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024AC" w:rsidRPr="00B06E1B" w:rsidRDefault="003024AC" w:rsidP="003024AC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3024AC" w:rsidRPr="00D21ECF" w:rsidTr="00BB33CB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AC" w:rsidRPr="00E765C4" w:rsidRDefault="003024AC" w:rsidP="00BB33CB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>Итого на</w:t>
            </w:r>
          </w:p>
          <w:p w:rsidR="003024AC" w:rsidRPr="00E765C4" w:rsidRDefault="003024AC" w:rsidP="00BB33CB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BB33CB" w:rsidRPr="00556800" w:rsidTr="00BB33CB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Pr="000405D6" w:rsidRDefault="00BB33CB" w:rsidP="00BB33CB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7E7621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768 838,00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7E7621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768 838,00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7E7621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768 838,00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2 306 514,00</w:t>
            </w:r>
          </w:p>
        </w:tc>
      </w:tr>
      <w:tr w:rsidR="00BB33CB" w:rsidRPr="00556800" w:rsidTr="00BB33CB">
        <w:trPr>
          <w:trHeight w:val="21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Default="00BB33CB" w:rsidP="00BB33CB">
            <w:pPr>
              <w:jc w:val="center"/>
            </w:pPr>
            <w:r>
              <w:t>0104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722 938,00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722 938,00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722 938,00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2 168 814,00</w:t>
            </w:r>
          </w:p>
        </w:tc>
      </w:tr>
      <w:tr w:rsidR="00BB33CB" w:rsidRPr="00556800" w:rsidTr="00BB33CB">
        <w:trPr>
          <w:trHeight w:val="21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Default="00BB33CB" w:rsidP="00BB33CB">
            <w:pPr>
              <w:jc w:val="center"/>
            </w:pPr>
            <w:r>
              <w:t>0113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45 900,00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45 900,00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45 900,00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137 700,00</w:t>
            </w:r>
          </w:p>
        </w:tc>
      </w:tr>
      <w:tr w:rsidR="00BB33CB" w:rsidRPr="00D21ECF" w:rsidTr="00BB33CB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BB33CB" w:rsidRPr="00D21ECF" w:rsidTr="00BB33CB">
        <w:trPr>
          <w:trHeight w:val="12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Pr="00642421" w:rsidRDefault="00BB33CB" w:rsidP="00BB33C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45 900,00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45 900,00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45 900,00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137 700,00</w:t>
            </w:r>
          </w:p>
        </w:tc>
      </w:tr>
      <w:tr w:rsidR="00BB33CB" w:rsidRPr="00D21ECF" w:rsidTr="00BB33CB">
        <w:trPr>
          <w:trHeight w:val="125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Pr="00642421" w:rsidRDefault="00BB33CB" w:rsidP="00BB33C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722 938,00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722 938,00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722 938,00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2 168 814,00</w:t>
            </w:r>
          </w:p>
        </w:tc>
      </w:tr>
    </w:tbl>
    <w:p w:rsidR="003024AC" w:rsidRPr="00BB7641" w:rsidRDefault="003024AC" w:rsidP="003024A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B33CB" w:rsidRDefault="00BB33CB" w:rsidP="009E7006">
      <w:pPr>
        <w:widowControl w:val="0"/>
        <w:ind w:firstLine="709"/>
        <w:jc w:val="both"/>
      </w:pPr>
      <w:r w:rsidRPr="00BB33CB">
        <w:rPr>
          <w:sz w:val="28"/>
          <w:szCs w:val="28"/>
        </w:rPr>
        <w:t xml:space="preserve">Целью подпрограммы является </w:t>
      </w:r>
      <w:r w:rsidRPr="00BB33CB">
        <w:rPr>
          <w:i/>
          <w:sz w:val="28"/>
          <w:szCs w:val="28"/>
        </w:rPr>
        <w:t>обеспечение сохранности документов Архивного фонда Российской Федерации и других архивных документов, хранящихся в муниципальном архиве Казачинского района.</w:t>
      </w:r>
      <w:r w:rsidRPr="00BB33CB">
        <w:t xml:space="preserve"> </w:t>
      </w:r>
    </w:p>
    <w:p w:rsidR="000A36E1" w:rsidRPr="00BB33CB" w:rsidRDefault="00BB33CB" w:rsidP="009E7006">
      <w:pPr>
        <w:widowControl w:val="0"/>
        <w:ind w:firstLine="709"/>
        <w:jc w:val="both"/>
        <w:rPr>
          <w:sz w:val="28"/>
          <w:szCs w:val="28"/>
        </w:rPr>
      </w:pPr>
      <w:r w:rsidRPr="00BB33CB">
        <w:rPr>
          <w:sz w:val="28"/>
          <w:szCs w:val="28"/>
        </w:rPr>
        <w:t>Для реализации поставленной цели подпрограммы предусмотрены задачи:</w:t>
      </w:r>
    </w:p>
    <w:p w:rsidR="00BB33CB" w:rsidRPr="00BB33CB" w:rsidRDefault="00BB33CB" w:rsidP="009E7006">
      <w:pPr>
        <w:widowControl w:val="0"/>
        <w:ind w:firstLine="709"/>
        <w:jc w:val="both"/>
      </w:pPr>
      <w:r>
        <w:rPr>
          <w:sz w:val="28"/>
          <w:szCs w:val="28"/>
        </w:rPr>
        <w:t>- с</w:t>
      </w:r>
      <w:r w:rsidRPr="00BB33CB">
        <w:rPr>
          <w:sz w:val="28"/>
          <w:szCs w:val="28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>
        <w:rPr>
          <w:sz w:val="28"/>
          <w:szCs w:val="28"/>
        </w:rPr>
        <w:t>;</w:t>
      </w:r>
    </w:p>
    <w:p w:rsidR="00BB33CB" w:rsidRPr="00BB33CB" w:rsidRDefault="00BB33CB" w:rsidP="009E70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BB33CB">
        <w:rPr>
          <w:sz w:val="28"/>
          <w:szCs w:val="28"/>
        </w:rPr>
        <w:t>охранение, пополнение и эффективное использование архивных документов.</w:t>
      </w:r>
    </w:p>
    <w:p w:rsidR="00BB33CB" w:rsidRDefault="00BB33CB" w:rsidP="009E7006">
      <w:pPr>
        <w:widowControl w:val="0"/>
        <w:ind w:firstLine="709"/>
        <w:jc w:val="both"/>
        <w:rPr>
          <w:sz w:val="28"/>
          <w:szCs w:val="28"/>
        </w:rPr>
      </w:pPr>
    </w:p>
    <w:p w:rsidR="002A62E0" w:rsidRPr="00BB7641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9D5A7C" w:rsidRPr="00BB33CB" w:rsidTr="00BB33CB">
        <w:trPr>
          <w:trHeight w:val="821"/>
          <w:tblHeader/>
        </w:trPr>
        <w:tc>
          <w:tcPr>
            <w:tcW w:w="2505" w:type="pct"/>
            <w:vAlign w:val="center"/>
          </w:tcPr>
          <w:p w:rsidR="009D5A7C" w:rsidRPr="00BB33CB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9D5A7C" w:rsidRPr="00BB33CB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9D5A7C" w:rsidRPr="00BB33CB" w:rsidRDefault="009D5A7C" w:rsidP="00BB33CB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202</w:t>
            </w:r>
            <w:r w:rsidR="00BB33CB">
              <w:rPr>
                <w:spacing w:val="1"/>
              </w:rPr>
              <w:t>2</w:t>
            </w:r>
            <w:r w:rsidRPr="00BB33CB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9D5A7C" w:rsidRPr="00BB33CB" w:rsidRDefault="009D5A7C" w:rsidP="00C4146E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202</w:t>
            </w:r>
            <w:r w:rsidR="00BB33CB">
              <w:rPr>
                <w:spacing w:val="1"/>
              </w:rPr>
              <w:t>3</w:t>
            </w:r>
            <w:r w:rsidRPr="00BB33CB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9D5A7C" w:rsidRPr="00BB33CB" w:rsidRDefault="009D5A7C" w:rsidP="00BB33CB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202</w:t>
            </w:r>
            <w:r w:rsidR="00BB33CB">
              <w:rPr>
                <w:spacing w:val="1"/>
              </w:rPr>
              <w:t>4</w:t>
            </w:r>
            <w:r w:rsidRPr="00BB33CB">
              <w:rPr>
                <w:spacing w:val="1"/>
              </w:rPr>
              <w:t xml:space="preserve"> год</w:t>
            </w:r>
          </w:p>
        </w:tc>
      </w:tr>
      <w:tr w:rsidR="002A62E0" w:rsidRPr="00BB33CB" w:rsidTr="00BB33CB">
        <w:trPr>
          <w:trHeight w:val="571"/>
        </w:trPr>
        <w:tc>
          <w:tcPr>
            <w:tcW w:w="2505" w:type="pct"/>
          </w:tcPr>
          <w:p w:rsidR="002A62E0" w:rsidRPr="00BB33CB" w:rsidRDefault="002A62E0" w:rsidP="009E7006">
            <w:pPr>
              <w:widowControl w:val="0"/>
              <w:autoSpaceDE w:val="0"/>
              <w:autoSpaceDN w:val="0"/>
              <w:adjustRightInd w:val="0"/>
              <w:jc w:val="both"/>
            </w:pPr>
            <w:r w:rsidRPr="00BB33CB">
              <w:lastRenderedPageBreak/>
              <w:t xml:space="preserve">Доля архивных фондов  муниципального архива района, </w:t>
            </w:r>
            <w:proofErr w:type="spellStart"/>
            <w:r w:rsidRPr="00BB33CB">
              <w:t>закартонированных</w:t>
            </w:r>
            <w:proofErr w:type="spellEnd"/>
            <w:r w:rsidRPr="00BB33CB">
              <w:t xml:space="preserve">, в общем объеме архивных фондов муниципального архива района </w:t>
            </w:r>
          </w:p>
        </w:tc>
        <w:tc>
          <w:tcPr>
            <w:tcW w:w="662" w:type="pct"/>
            <w:vAlign w:val="center"/>
          </w:tcPr>
          <w:p w:rsidR="002A62E0" w:rsidRPr="00BB33CB" w:rsidRDefault="002A62E0" w:rsidP="009E7006">
            <w:pPr>
              <w:widowControl w:val="0"/>
              <w:jc w:val="center"/>
            </w:pPr>
            <w:r w:rsidRPr="00BB33CB">
              <w:t>%</w:t>
            </w:r>
          </w:p>
        </w:tc>
        <w:tc>
          <w:tcPr>
            <w:tcW w:w="585" w:type="pct"/>
            <w:vAlign w:val="center"/>
          </w:tcPr>
          <w:p w:rsidR="002A62E0" w:rsidRPr="00BB33CB" w:rsidRDefault="005D0A4E" w:rsidP="009E7006">
            <w:pPr>
              <w:widowControl w:val="0"/>
              <w:jc w:val="center"/>
            </w:pPr>
            <w:r>
              <w:t>60</w:t>
            </w:r>
          </w:p>
        </w:tc>
        <w:tc>
          <w:tcPr>
            <w:tcW w:w="591" w:type="pct"/>
            <w:vAlign w:val="center"/>
          </w:tcPr>
          <w:p w:rsidR="002A62E0" w:rsidRPr="00BB33CB" w:rsidRDefault="005D0A4E" w:rsidP="009E7006">
            <w:pPr>
              <w:widowControl w:val="0"/>
              <w:jc w:val="center"/>
            </w:pPr>
            <w:r>
              <w:t>65</w:t>
            </w:r>
          </w:p>
        </w:tc>
        <w:tc>
          <w:tcPr>
            <w:tcW w:w="657" w:type="pct"/>
            <w:vAlign w:val="center"/>
          </w:tcPr>
          <w:p w:rsidR="002A62E0" w:rsidRPr="00BB33CB" w:rsidRDefault="005D0A4E" w:rsidP="00440103">
            <w:pPr>
              <w:widowControl w:val="0"/>
              <w:jc w:val="center"/>
            </w:pPr>
            <w:r>
              <w:t>66</w:t>
            </w:r>
          </w:p>
        </w:tc>
      </w:tr>
      <w:tr w:rsidR="002A62E0" w:rsidRPr="00BB33CB" w:rsidTr="005D0A4E">
        <w:trPr>
          <w:trHeight w:val="217"/>
        </w:trPr>
        <w:tc>
          <w:tcPr>
            <w:tcW w:w="2505" w:type="pct"/>
          </w:tcPr>
          <w:p w:rsidR="002A62E0" w:rsidRPr="00BB33CB" w:rsidRDefault="002A62E0" w:rsidP="009E7006">
            <w:pPr>
              <w:widowControl w:val="0"/>
              <w:autoSpaceDE w:val="0"/>
              <w:autoSpaceDN w:val="0"/>
              <w:adjustRightInd w:val="0"/>
            </w:pPr>
            <w:r w:rsidRPr="00BB33CB"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662" w:type="pct"/>
            <w:vAlign w:val="center"/>
          </w:tcPr>
          <w:p w:rsidR="002A62E0" w:rsidRPr="00BB33CB" w:rsidRDefault="002A62E0" w:rsidP="009E7006">
            <w:pPr>
              <w:widowControl w:val="0"/>
              <w:jc w:val="center"/>
            </w:pPr>
            <w:r w:rsidRPr="00BB33CB">
              <w:t>%</w:t>
            </w:r>
          </w:p>
        </w:tc>
        <w:tc>
          <w:tcPr>
            <w:tcW w:w="585" w:type="pct"/>
            <w:vAlign w:val="center"/>
          </w:tcPr>
          <w:p w:rsidR="002A62E0" w:rsidRPr="00BB33CB" w:rsidRDefault="002A62E0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3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1" w:type="pct"/>
            <w:vAlign w:val="center"/>
          </w:tcPr>
          <w:p w:rsidR="002A62E0" w:rsidRPr="00BB33CB" w:rsidRDefault="002A62E0" w:rsidP="005D0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3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7" w:type="pct"/>
            <w:vAlign w:val="center"/>
          </w:tcPr>
          <w:p w:rsidR="002A62E0" w:rsidRPr="00BB33CB" w:rsidRDefault="002A62E0" w:rsidP="005D0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B33CB">
              <w:rPr>
                <w:rFonts w:ascii="Times New Roman" w:hAnsi="Times New Roman" w:cs="Times New Roman"/>
              </w:rPr>
              <w:t>100</w:t>
            </w:r>
          </w:p>
        </w:tc>
      </w:tr>
      <w:tr w:rsidR="002A62E0" w:rsidRPr="00BB33CB" w:rsidTr="00BB33CB">
        <w:trPr>
          <w:trHeight w:val="995"/>
        </w:trPr>
        <w:tc>
          <w:tcPr>
            <w:tcW w:w="2505" w:type="pct"/>
          </w:tcPr>
          <w:p w:rsidR="002A62E0" w:rsidRPr="00BB33CB" w:rsidRDefault="002A62E0" w:rsidP="009E7006">
            <w:pPr>
              <w:widowControl w:val="0"/>
            </w:pPr>
            <w:r w:rsidRPr="00BB33CB"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в муниципальном архиве района</w:t>
            </w:r>
            <w:r w:rsidRPr="00BB33CB">
              <w:br w:type="page"/>
            </w:r>
          </w:p>
        </w:tc>
        <w:tc>
          <w:tcPr>
            <w:tcW w:w="662" w:type="pct"/>
            <w:vAlign w:val="center"/>
          </w:tcPr>
          <w:p w:rsidR="002A62E0" w:rsidRPr="00BB33CB" w:rsidRDefault="002A62E0" w:rsidP="009E7006">
            <w:pPr>
              <w:widowControl w:val="0"/>
              <w:jc w:val="center"/>
            </w:pPr>
            <w:r w:rsidRPr="00BB33CB">
              <w:t>%</w:t>
            </w:r>
          </w:p>
        </w:tc>
        <w:tc>
          <w:tcPr>
            <w:tcW w:w="585" w:type="pct"/>
            <w:vAlign w:val="center"/>
          </w:tcPr>
          <w:p w:rsidR="002A62E0" w:rsidRPr="00BB33CB" w:rsidRDefault="005D0A4E" w:rsidP="009E7006">
            <w:pPr>
              <w:widowControl w:val="0"/>
              <w:jc w:val="center"/>
            </w:pPr>
            <w:r>
              <w:t>68</w:t>
            </w:r>
          </w:p>
        </w:tc>
        <w:tc>
          <w:tcPr>
            <w:tcW w:w="591" w:type="pct"/>
            <w:vAlign w:val="center"/>
          </w:tcPr>
          <w:p w:rsidR="002A62E0" w:rsidRPr="00BB33CB" w:rsidRDefault="005D0A4E" w:rsidP="00440103">
            <w:pPr>
              <w:widowControl w:val="0"/>
              <w:jc w:val="center"/>
            </w:pPr>
            <w:r>
              <w:t>69</w:t>
            </w:r>
          </w:p>
        </w:tc>
        <w:tc>
          <w:tcPr>
            <w:tcW w:w="657" w:type="pct"/>
            <w:vAlign w:val="center"/>
          </w:tcPr>
          <w:p w:rsidR="002A62E0" w:rsidRPr="00BB33CB" w:rsidRDefault="005D0A4E" w:rsidP="009E7006">
            <w:pPr>
              <w:widowControl w:val="0"/>
              <w:jc w:val="center"/>
            </w:pPr>
            <w:r>
              <w:t>69</w:t>
            </w:r>
          </w:p>
        </w:tc>
      </w:tr>
    </w:tbl>
    <w:p w:rsidR="00BB33CB" w:rsidRDefault="00BB33CB" w:rsidP="00005E7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2E0" w:rsidRPr="00BB7641" w:rsidRDefault="002A62E0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62E0" w:rsidRPr="00BB7641" w:rsidRDefault="002A62E0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641">
        <w:rPr>
          <w:sz w:val="28"/>
          <w:szCs w:val="28"/>
        </w:rPr>
        <w:t>В рамках решения задач подпрограммы реализуются следующие мероприятия:</w:t>
      </w:r>
    </w:p>
    <w:p w:rsidR="002A62E0" w:rsidRPr="00BB7641" w:rsidRDefault="00BB33CB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2A62E0" w:rsidRPr="00BB7641">
        <w:rPr>
          <w:sz w:val="28"/>
          <w:szCs w:val="28"/>
        </w:rPr>
        <w:t>уководство и управление в сфере установленных функций органов местного самоуправления</w:t>
      </w:r>
      <w:r>
        <w:rPr>
          <w:sz w:val="28"/>
          <w:szCs w:val="28"/>
        </w:rPr>
        <w:t xml:space="preserve"> обеспечение деятельности специалиста муниципального архива администрации Казачинского района в сумме 722 938,00 рублей ежегодно;</w:t>
      </w:r>
    </w:p>
    <w:p w:rsidR="002A62E0" w:rsidRPr="00BB7641" w:rsidRDefault="00BB33CB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A62E0" w:rsidRPr="00BB7641">
        <w:rPr>
          <w:sz w:val="28"/>
          <w:szCs w:val="28"/>
        </w:rPr>
        <w:t>существление государственных полномочий в области архивного дела, переданных органам местного самоуправления Красноярского края</w:t>
      </w:r>
      <w:r>
        <w:rPr>
          <w:sz w:val="28"/>
          <w:szCs w:val="28"/>
        </w:rPr>
        <w:t xml:space="preserve"> в сумме 45 900,00 рублей ежегодно;</w:t>
      </w:r>
    </w:p>
    <w:p w:rsidR="002A62E0" w:rsidRPr="00BB7641" w:rsidRDefault="00BB33CB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A62E0" w:rsidRPr="00BB7641">
        <w:rPr>
          <w:sz w:val="28"/>
          <w:szCs w:val="28"/>
        </w:rPr>
        <w:t>цифровка (перевод в электронный формат ПК «Архивный</w:t>
      </w:r>
      <w:r>
        <w:rPr>
          <w:sz w:val="28"/>
          <w:szCs w:val="28"/>
        </w:rPr>
        <w:t xml:space="preserve"> фонд») описей дел муниципального</w:t>
      </w:r>
      <w:r w:rsidR="002A62E0" w:rsidRPr="00BB7641">
        <w:rPr>
          <w:sz w:val="28"/>
          <w:szCs w:val="28"/>
        </w:rPr>
        <w:t xml:space="preserve"> архив</w:t>
      </w:r>
      <w:r>
        <w:rPr>
          <w:sz w:val="28"/>
          <w:szCs w:val="28"/>
        </w:rPr>
        <w:t>а;</w:t>
      </w:r>
    </w:p>
    <w:p w:rsidR="00355A1F" w:rsidRDefault="00355A1F" w:rsidP="00355A1F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Обеспечивая вечное хранение и использование архивных документов, КГКУ «ГАКК» и муниципальные архивы Красноярского края способствуют формированию гражданского общества, становлению правового государства, воспитанию в жителях края патриотизма и толерантности.</w:t>
      </w:r>
    </w:p>
    <w:p w:rsidR="00355A1F" w:rsidRPr="00BB7641" w:rsidRDefault="00355A1F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62E0" w:rsidRPr="00F35326" w:rsidRDefault="002A62E0" w:rsidP="009E7006">
      <w:pPr>
        <w:pStyle w:val="ConsPlusTitle"/>
        <w:tabs>
          <w:tab w:val="left" w:pos="5040"/>
          <w:tab w:val="left" w:pos="5220"/>
        </w:tabs>
        <w:spacing w:line="276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35326">
        <w:rPr>
          <w:rFonts w:ascii="Times New Roman" w:hAnsi="Times New Roman"/>
          <w:sz w:val="28"/>
          <w:szCs w:val="28"/>
        </w:rPr>
        <w:t xml:space="preserve">Подпрограмма </w:t>
      </w:r>
      <w:r w:rsidRPr="00F35326">
        <w:rPr>
          <w:rFonts w:ascii="Times New Roman" w:hAnsi="Times New Roman"/>
          <w:sz w:val="28"/>
          <w:szCs w:val="28"/>
          <w:lang w:eastAsia="en-US"/>
        </w:rPr>
        <w:t>«Сохранение и развитие этнокультурных традиций народов, проживающих на территории Казачинского района»</w:t>
      </w:r>
    </w:p>
    <w:p w:rsidR="002A62E0" w:rsidRPr="00F35326" w:rsidRDefault="002A62E0" w:rsidP="009E7006">
      <w:pPr>
        <w:pStyle w:val="ConsPlusTitle"/>
        <w:tabs>
          <w:tab w:val="left" w:pos="5040"/>
          <w:tab w:val="left" w:pos="5220"/>
        </w:tabs>
        <w:spacing w:line="276" w:lineRule="auto"/>
        <w:jc w:val="center"/>
        <w:rPr>
          <w:rFonts w:ascii="Times New Roman" w:hAnsi="Times New Roman"/>
          <w:b w:val="0"/>
          <w:sz w:val="28"/>
          <w:szCs w:val="28"/>
          <w:lang w:eastAsia="en-US"/>
        </w:rPr>
      </w:pPr>
    </w:p>
    <w:p w:rsidR="002A62E0" w:rsidRPr="00F35326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Общий объем финансирования за счет средств районного бюджета составляет –</w:t>
      </w:r>
      <w:r w:rsidR="00BB33CB">
        <w:rPr>
          <w:sz w:val="28"/>
          <w:szCs w:val="28"/>
        </w:rPr>
        <w:t xml:space="preserve"> </w:t>
      </w:r>
      <w:r w:rsidRPr="00F35326">
        <w:rPr>
          <w:sz w:val="28"/>
          <w:szCs w:val="28"/>
        </w:rPr>
        <w:t>60</w:t>
      </w:r>
      <w:r w:rsidR="000A36E1" w:rsidRPr="00F35326">
        <w:rPr>
          <w:sz w:val="28"/>
          <w:szCs w:val="28"/>
        </w:rPr>
        <w:t> </w:t>
      </w:r>
      <w:r w:rsidRPr="00F35326">
        <w:rPr>
          <w:sz w:val="28"/>
          <w:szCs w:val="28"/>
        </w:rPr>
        <w:t>000</w:t>
      </w:r>
      <w:r w:rsidR="000A36E1" w:rsidRPr="00F35326">
        <w:rPr>
          <w:sz w:val="28"/>
          <w:szCs w:val="28"/>
        </w:rPr>
        <w:t>,00</w:t>
      </w:r>
      <w:r w:rsidR="00BB33CB">
        <w:rPr>
          <w:sz w:val="28"/>
          <w:szCs w:val="28"/>
        </w:rPr>
        <w:t xml:space="preserve"> </w:t>
      </w:r>
      <w:r w:rsidRPr="00F35326">
        <w:rPr>
          <w:sz w:val="28"/>
          <w:szCs w:val="28"/>
        </w:rPr>
        <w:t>рублей, из них по годам:</w:t>
      </w:r>
    </w:p>
    <w:p w:rsidR="002A62E0" w:rsidRPr="00F35326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</w:t>
      </w:r>
      <w:r w:rsidR="009D5A7C" w:rsidRPr="00F35326">
        <w:rPr>
          <w:sz w:val="28"/>
          <w:szCs w:val="28"/>
        </w:rPr>
        <w:t>2</w:t>
      </w:r>
      <w:r w:rsidR="00BB33CB">
        <w:rPr>
          <w:sz w:val="28"/>
          <w:szCs w:val="28"/>
        </w:rPr>
        <w:t>2</w:t>
      </w:r>
      <w:r w:rsidRPr="00F35326">
        <w:rPr>
          <w:sz w:val="28"/>
          <w:szCs w:val="28"/>
        </w:rPr>
        <w:t xml:space="preserve"> год – 20 000,00 рублей;</w:t>
      </w:r>
    </w:p>
    <w:p w:rsidR="002A62E0" w:rsidRPr="00F35326" w:rsidRDefault="009D5A7C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BB33CB">
        <w:rPr>
          <w:sz w:val="28"/>
          <w:szCs w:val="28"/>
        </w:rPr>
        <w:t>3</w:t>
      </w:r>
      <w:r w:rsidR="002A62E0" w:rsidRPr="00F35326">
        <w:rPr>
          <w:sz w:val="28"/>
          <w:szCs w:val="28"/>
        </w:rPr>
        <w:t xml:space="preserve"> год – 20 000,00 рублей;</w:t>
      </w:r>
    </w:p>
    <w:p w:rsidR="002A62E0" w:rsidRPr="00F35326" w:rsidRDefault="009D5A7C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BB33CB">
        <w:rPr>
          <w:sz w:val="28"/>
          <w:szCs w:val="28"/>
        </w:rPr>
        <w:t>4</w:t>
      </w:r>
      <w:r w:rsidR="002A62E0" w:rsidRPr="00F35326">
        <w:rPr>
          <w:sz w:val="28"/>
          <w:szCs w:val="28"/>
        </w:rPr>
        <w:t xml:space="preserve"> год – 20 000,00 рублей.</w:t>
      </w:r>
    </w:p>
    <w:p w:rsidR="00CF19EC" w:rsidRPr="00F35326" w:rsidRDefault="00CF19EC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за счет средств районного бюджета составляет – 60 000,00, в том числе:</w:t>
      </w:r>
    </w:p>
    <w:p w:rsidR="00CF19EC" w:rsidRPr="00F35326" w:rsidRDefault="00CF19EC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</w:t>
      </w:r>
      <w:r w:rsidR="009D5A7C" w:rsidRPr="00F35326">
        <w:rPr>
          <w:sz w:val="28"/>
          <w:szCs w:val="28"/>
        </w:rPr>
        <w:t>2</w:t>
      </w:r>
      <w:r w:rsidR="00BB33CB">
        <w:rPr>
          <w:sz w:val="28"/>
          <w:szCs w:val="28"/>
        </w:rPr>
        <w:t>2</w:t>
      </w:r>
      <w:r w:rsidRPr="00F35326">
        <w:rPr>
          <w:sz w:val="28"/>
          <w:szCs w:val="28"/>
        </w:rPr>
        <w:t xml:space="preserve"> год – 20 000,00 рублей;</w:t>
      </w:r>
    </w:p>
    <w:p w:rsidR="00CF19EC" w:rsidRPr="00F35326" w:rsidRDefault="009D5A7C" w:rsidP="009E70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5326">
        <w:rPr>
          <w:bCs/>
          <w:sz w:val="28"/>
          <w:szCs w:val="28"/>
        </w:rPr>
        <w:t>202</w:t>
      </w:r>
      <w:r w:rsidR="00BB33CB">
        <w:rPr>
          <w:bCs/>
          <w:sz w:val="28"/>
          <w:szCs w:val="28"/>
        </w:rPr>
        <w:t xml:space="preserve">3 </w:t>
      </w:r>
      <w:r w:rsidR="00CF19EC" w:rsidRPr="00F35326">
        <w:rPr>
          <w:sz w:val="28"/>
          <w:szCs w:val="28"/>
        </w:rPr>
        <w:t>год –</w:t>
      </w:r>
      <w:r w:rsidR="00BB33CB">
        <w:rPr>
          <w:sz w:val="28"/>
          <w:szCs w:val="28"/>
        </w:rPr>
        <w:t xml:space="preserve"> </w:t>
      </w:r>
      <w:r w:rsidR="00CF19EC" w:rsidRPr="00F35326">
        <w:rPr>
          <w:bCs/>
          <w:sz w:val="28"/>
          <w:szCs w:val="28"/>
        </w:rPr>
        <w:t>20 000</w:t>
      </w:r>
      <w:r w:rsidR="00CF19EC" w:rsidRPr="00F35326">
        <w:rPr>
          <w:sz w:val="28"/>
          <w:szCs w:val="28"/>
        </w:rPr>
        <w:t xml:space="preserve">,00 </w:t>
      </w:r>
      <w:r w:rsidR="00CF19EC" w:rsidRPr="00F35326">
        <w:rPr>
          <w:bCs/>
          <w:sz w:val="28"/>
          <w:szCs w:val="28"/>
        </w:rPr>
        <w:t>рублей;</w:t>
      </w:r>
    </w:p>
    <w:p w:rsidR="00CF19EC" w:rsidRPr="00F35326" w:rsidRDefault="009D5A7C" w:rsidP="009E70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5326">
        <w:rPr>
          <w:bCs/>
          <w:sz w:val="28"/>
          <w:szCs w:val="28"/>
        </w:rPr>
        <w:t>202</w:t>
      </w:r>
      <w:r w:rsidR="00BB33CB">
        <w:rPr>
          <w:bCs/>
          <w:sz w:val="28"/>
          <w:szCs w:val="28"/>
        </w:rPr>
        <w:t>4</w:t>
      </w:r>
      <w:r w:rsidR="00CF19EC" w:rsidRPr="00F35326">
        <w:rPr>
          <w:bCs/>
          <w:sz w:val="28"/>
          <w:szCs w:val="28"/>
        </w:rPr>
        <w:t xml:space="preserve"> год - 20</w:t>
      </w:r>
      <w:r w:rsidR="00CF19EC" w:rsidRPr="00F35326">
        <w:rPr>
          <w:sz w:val="28"/>
          <w:szCs w:val="28"/>
        </w:rPr>
        <w:t xml:space="preserve"> 000,00 </w:t>
      </w:r>
      <w:r w:rsidR="00CF19EC" w:rsidRPr="00F35326">
        <w:rPr>
          <w:bCs/>
          <w:sz w:val="28"/>
          <w:szCs w:val="28"/>
        </w:rPr>
        <w:t>рублей.</w:t>
      </w:r>
    </w:p>
    <w:p w:rsidR="00BB33CB" w:rsidRDefault="00BB33CB" w:rsidP="00BB33CB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BB33CB" w:rsidRPr="00B06E1B" w:rsidRDefault="00BB33CB" w:rsidP="00BB33CB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BB33CB" w:rsidRPr="00D21ECF" w:rsidTr="00BB33CB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CB" w:rsidRPr="00E765C4" w:rsidRDefault="00BB33CB" w:rsidP="00BB33CB">
            <w:pPr>
              <w:widowControl w:val="0"/>
              <w:jc w:val="center"/>
            </w:pPr>
            <w:r w:rsidRPr="00E765C4">
              <w:lastRenderedPageBreak/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CB" w:rsidRPr="00E765C4" w:rsidRDefault="00BB33CB" w:rsidP="00BB33CB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3CB" w:rsidRPr="00E765C4" w:rsidRDefault="00BB33CB" w:rsidP="00BB33CB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CB" w:rsidRPr="00E765C4" w:rsidRDefault="00BB33CB" w:rsidP="00BB33CB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CB" w:rsidRPr="00E765C4" w:rsidRDefault="00BB33CB" w:rsidP="00BB33CB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CB" w:rsidRPr="00E765C4" w:rsidRDefault="00BB33CB" w:rsidP="00BB33CB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CB" w:rsidRPr="00E765C4" w:rsidRDefault="00BB33CB" w:rsidP="00BB33CB">
            <w:pPr>
              <w:widowControl w:val="0"/>
              <w:jc w:val="center"/>
            </w:pPr>
            <w:r w:rsidRPr="00E765C4">
              <w:t>Итого на</w:t>
            </w:r>
          </w:p>
          <w:p w:rsidR="00BB33CB" w:rsidRPr="00E765C4" w:rsidRDefault="00BB33CB" w:rsidP="00BB33CB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BB33CB" w:rsidRPr="00556800" w:rsidTr="00BB33CB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Pr="000405D6" w:rsidRDefault="00BB33CB" w:rsidP="00BB33CB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7E7621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20 000,00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7E7621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20 000,00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7E7621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20 000,00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BB33CB" w:rsidRPr="00556800" w:rsidTr="00BB33CB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33CB" w:rsidRPr="00556800" w:rsidRDefault="00BB33CB" w:rsidP="00BB33C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Default="00BB33CB" w:rsidP="00BB33CB">
            <w:pPr>
              <w:jc w:val="center"/>
            </w:pPr>
            <w:r>
              <w:t>0801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20 000,00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20 000,00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3F7570" w:rsidRDefault="00BB33CB" w:rsidP="00BB33CB">
            <w:pPr>
              <w:jc w:val="right"/>
            </w:pPr>
            <w:r>
              <w:t>20 000,00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b/>
              </w:rPr>
            </w:pPr>
            <w:r>
              <w:rPr>
                <w:b/>
              </w:rPr>
              <w:t>60 000,00</w:t>
            </w:r>
          </w:p>
        </w:tc>
      </w:tr>
      <w:tr w:rsidR="00BB33CB" w:rsidRPr="00D21ECF" w:rsidTr="00BB33CB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BB33CB" w:rsidRPr="00D21ECF" w:rsidTr="00BB33CB">
        <w:trPr>
          <w:trHeight w:val="125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Default="00BB33CB" w:rsidP="00BB33CB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61743F" w:rsidRDefault="00BB33CB" w:rsidP="00BB33CB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CB" w:rsidRPr="00642421" w:rsidRDefault="00BB33CB" w:rsidP="00BB33C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20 000,00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20 000,00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3CB" w:rsidRPr="00B877C6" w:rsidRDefault="00BB33CB" w:rsidP="00BB33CB">
            <w:pPr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60 000,00</w:t>
            </w:r>
          </w:p>
        </w:tc>
      </w:tr>
    </w:tbl>
    <w:p w:rsidR="00BB33CB" w:rsidRPr="00BB7641" w:rsidRDefault="00BB33CB" w:rsidP="00BB33C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B33CB" w:rsidRPr="00BB33CB" w:rsidRDefault="00BB33CB" w:rsidP="00BB33CB">
      <w:pPr>
        <w:widowControl w:val="0"/>
        <w:ind w:firstLine="709"/>
        <w:jc w:val="both"/>
        <w:rPr>
          <w:i/>
          <w:sz w:val="28"/>
          <w:szCs w:val="28"/>
        </w:rPr>
      </w:pPr>
      <w:r w:rsidRPr="00BB33CB">
        <w:rPr>
          <w:sz w:val="28"/>
          <w:szCs w:val="28"/>
        </w:rPr>
        <w:t xml:space="preserve">Целью подпрограммы является </w:t>
      </w:r>
      <w:r w:rsidRPr="00BB33CB">
        <w:rPr>
          <w:i/>
          <w:sz w:val="28"/>
          <w:szCs w:val="28"/>
        </w:rPr>
        <w:t>развитие этнокультурных традиций народов, проживающих на территории Казачинского района, развитие духовных и культурных традиций народов.</w:t>
      </w:r>
    </w:p>
    <w:p w:rsidR="00BB33CB" w:rsidRPr="00BB33CB" w:rsidRDefault="00BB33CB" w:rsidP="00BB33CB">
      <w:pPr>
        <w:widowControl w:val="0"/>
        <w:ind w:firstLine="709"/>
        <w:jc w:val="both"/>
        <w:rPr>
          <w:sz w:val="28"/>
          <w:szCs w:val="28"/>
        </w:rPr>
      </w:pPr>
      <w:r w:rsidRPr="00BB33CB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0A36E1" w:rsidRPr="00F35326" w:rsidRDefault="00BB33CB" w:rsidP="00BB33CB">
      <w:pPr>
        <w:widowControl w:val="0"/>
        <w:ind w:firstLine="709"/>
        <w:jc w:val="both"/>
        <w:rPr>
          <w:sz w:val="28"/>
          <w:szCs w:val="28"/>
        </w:rPr>
      </w:pPr>
      <w:r w:rsidRPr="00BB33CB">
        <w:rPr>
          <w:sz w:val="28"/>
          <w:szCs w:val="28"/>
        </w:rPr>
        <w:t>- поддержка и развитие национально-культурной самобытности народов, проживающих на территории Казачинского района, сохранения русской культуры и языка, историко-культурного и духовного наследия русского населения.</w:t>
      </w:r>
    </w:p>
    <w:p w:rsidR="00BB33CB" w:rsidRDefault="00BB33CB" w:rsidP="009E7006">
      <w:pPr>
        <w:widowControl w:val="0"/>
        <w:ind w:firstLine="709"/>
        <w:jc w:val="both"/>
        <w:rPr>
          <w:sz w:val="28"/>
          <w:szCs w:val="28"/>
        </w:rPr>
      </w:pPr>
    </w:p>
    <w:p w:rsidR="002A62E0" w:rsidRPr="00F35326" w:rsidRDefault="002A62E0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9D5A7C" w:rsidRPr="00BB33CB" w:rsidTr="00BB33CB">
        <w:trPr>
          <w:trHeight w:val="821"/>
          <w:tblHeader/>
        </w:trPr>
        <w:tc>
          <w:tcPr>
            <w:tcW w:w="2505" w:type="pct"/>
            <w:vAlign w:val="center"/>
          </w:tcPr>
          <w:p w:rsidR="009D5A7C" w:rsidRPr="00BB33CB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9D5A7C" w:rsidRPr="00BB33CB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9D5A7C" w:rsidRPr="00BB33CB" w:rsidRDefault="009D5A7C" w:rsidP="00BB33CB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202</w:t>
            </w:r>
            <w:r w:rsidR="00BB33CB">
              <w:rPr>
                <w:spacing w:val="1"/>
              </w:rPr>
              <w:t>2</w:t>
            </w:r>
            <w:r w:rsidRPr="00BB33CB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9D5A7C" w:rsidRPr="00BB33CB" w:rsidRDefault="009D5A7C" w:rsidP="00BB33CB">
            <w:pPr>
              <w:widowControl w:val="0"/>
              <w:jc w:val="center"/>
              <w:rPr>
                <w:spacing w:val="1"/>
              </w:rPr>
            </w:pPr>
            <w:r w:rsidRPr="00BB33CB">
              <w:rPr>
                <w:spacing w:val="1"/>
              </w:rPr>
              <w:t>202</w:t>
            </w:r>
            <w:r w:rsidR="00BB33CB">
              <w:rPr>
                <w:spacing w:val="1"/>
              </w:rPr>
              <w:t>3</w:t>
            </w:r>
            <w:r w:rsidRPr="00BB33CB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9D5A7C" w:rsidRPr="00BB33CB" w:rsidRDefault="00BB33CB" w:rsidP="00BB33CB">
            <w:pPr>
              <w:widowControl w:val="0"/>
              <w:jc w:val="center"/>
              <w:rPr>
                <w:spacing w:val="1"/>
              </w:rPr>
            </w:pPr>
            <w:r>
              <w:rPr>
                <w:spacing w:val="1"/>
              </w:rPr>
              <w:t>2024</w:t>
            </w:r>
            <w:r w:rsidR="009D5A7C" w:rsidRPr="00BB33CB">
              <w:rPr>
                <w:spacing w:val="1"/>
              </w:rPr>
              <w:t xml:space="preserve"> год</w:t>
            </w:r>
          </w:p>
        </w:tc>
      </w:tr>
      <w:tr w:rsidR="002A62E0" w:rsidRPr="00BB33CB" w:rsidTr="00BB33CB">
        <w:trPr>
          <w:trHeight w:val="571"/>
        </w:trPr>
        <w:tc>
          <w:tcPr>
            <w:tcW w:w="2505" w:type="pct"/>
          </w:tcPr>
          <w:p w:rsidR="002A62E0" w:rsidRPr="00BB33CB" w:rsidRDefault="002A62E0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B33CB">
              <w:rPr>
                <w:rFonts w:ascii="Times New Roman" w:hAnsi="Times New Roman" w:cs="Times New Roman"/>
              </w:rPr>
              <w:t>Численность населения Казачинского района, участвующего в мероприятиях, направленных на этнокультурное развитие народов</w:t>
            </w:r>
          </w:p>
        </w:tc>
        <w:tc>
          <w:tcPr>
            <w:tcW w:w="662" w:type="pct"/>
            <w:vAlign w:val="center"/>
          </w:tcPr>
          <w:p w:rsidR="002A62E0" w:rsidRPr="00BB33CB" w:rsidRDefault="002A62E0" w:rsidP="009E7006">
            <w:pPr>
              <w:widowControl w:val="0"/>
              <w:jc w:val="center"/>
            </w:pPr>
            <w:r w:rsidRPr="00BB33CB">
              <w:t xml:space="preserve">тыс. </w:t>
            </w:r>
            <w:r w:rsidR="00355A1F" w:rsidRPr="00BB33CB">
              <w:t>чел.</w:t>
            </w:r>
          </w:p>
        </w:tc>
        <w:tc>
          <w:tcPr>
            <w:tcW w:w="585" w:type="pct"/>
            <w:vAlign w:val="center"/>
          </w:tcPr>
          <w:p w:rsidR="002A62E0" w:rsidRPr="00BB33CB" w:rsidRDefault="006F10D0" w:rsidP="009E7006">
            <w:pPr>
              <w:widowControl w:val="0"/>
              <w:jc w:val="center"/>
            </w:pPr>
            <w:r w:rsidRPr="00BB33CB">
              <w:t>4,</w:t>
            </w:r>
            <w:r w:rsidR="005D0A4E">
              <w:t>1</w:t>
            </w:r>
          </w:p>
        </w:tc>
        <w:tc>
          <w:tcPr>
            <w:tcW w:w="591" w:type="pct"/>
            <w:vAlign w:val="center"/>
          </w:tcPr>
          <w:p w:rsidR="002A62E0" w:rsidRPr="00BB33CB" w:rsidRDefault="006F10D0" w:rsidP="009E7006">
            <w:pPr>
              <w:widowControl w:val="0"/>
              <w:jc w:val="center"/>
            </w:pPr>
            <w:r w:rsidRPr="00BB33CB">
              <w:t>4,</w:t>
            </w:r>
            <w:r w:rsidR="005D0A4E">
              <w:t>2</w:t>
            </w:r>
          </w:p>
        </w:tc>
        <w:tc>
          <w:tcPr>
            <w:tcW w:w="657" w:type="pct"/>
            <w:vAlign w:val="center"/>
          </w:tcPr>
          <w:p w:rsidR="00660D6B" w:rsidRPr="00BB33CB" w:rsidRDefault="006F10D0" w:rsidP="00660D6B">
            <w:pPr>
              <w:widowControl w:val="0"/>
              <w:jc w:val="center"/>
            </w:pPr>
            <w:r w:rsidRPr="00BB33CB">
              <w:t>4,</w:t>
            </w:r>
            <w:r w:rsidR="005D0A4E">
              <w:t>3</w:t>
            </w:r>
          </w:p>
        </w:tc>
      </w:tr>
    </w:tbl>
    <w:p w:rsidR="002A62E0" w:rsidRPr="00F35326" w:rsidRDefault="002A62E0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62E0" w:rsidRPr="009B62FD" w:rsidRDefault="005D0A4E" w:rsidP="009E7006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 xml:space="preserve">В рамках реализации подпрограммы планируется организация и проведение национальных праздников и этнокультурных мероприятий </w:t>
      </w:r>
      <w:proofErr w:type="gramStart"/>
      <w:r w:rsidRPr="009B62FD">
        <w:rPr>
          <w:sz w:val="28"/>
          <w:szCs w:val="28"/>
        </w:rPr>
        <w:t>о</w:t>
      </w:r>
      <w:proofErr w:type="gramEnd"/>
      <w:r w:rsidRPr="009B62FD">
        <w:rPr>
          <w:sz w:val="28"/>
          <w:szCs w:val="28"/>
        </w:rPr>
        <w:t xml:space="preserve"> </w:t>
      </w:r>
      <w:proofErr w:type="gramStart"/>
      <w:r w:rsidRPr="009B62FD">
        <w:rPr>
          <w:sz w:val="28"/>
          <w:szCs w:val="28"/>
        </w:rPr>
        <w:t>возрождению</w:t>
      </w:r>
      <w:proofErr w:type="gramEnd"/>
      <w:r w:rsidRPr="009B62FD">
        <w:rPr>
          <w:sz w:val="28"/>
          <w:szCs w:val="28"/>
        </w:rPr>
        <w:t xml:space="preserve"> русской духовной самобытнос</w:t>
      </w:r>
      <w:r w:rsidR="009B62FD">
        <w:rPr>
          <w:sz w:val="28"/>
          <w:szCs w:val="28"/>
        </w:rPr>
        <w:t>ти и традиционного уклада жизни.</w:t>
      </w:r>
    </w:p>
    <w:p w:rsidR="009B62FD" w:rsidRPr="009B62FD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>Казачинский район является местом реализации мероприятий межрегионального и краевого уровня, в районе проводится более четырехсот мероприятий, четверть из которых – это крупные мероприятия краевого, регионального и районного уровней:</w:t>
      </w:r>
    </w:p>
    <w:p w:rsidR="009B62FD" w:rsidRPr="009B62FD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>-  «Масленица»,</w:t>
      </w:r>
    </w:p>
    <w:p w:rsidR="009B62FD" w:rsidRPr="009B62FD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 xml:space="preserve">- «День славянской письменности и культуры», </w:t>
      </w:r>
    </w:p>
    <w:p w:rsidR="009B62FD" w:rsidRPr="009B62FD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>- открытый межрайонный фестиваль национальных культур «Сибирское ожерелье»,</w:t>
      </w:r>
    </w:p>
    <w:p w:rsidR="009B62FD" w:rsidRPr="009B62FD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>- краевой чувашский праздник «</w:t>
      </w:r>
      <w:proofErr w:type="spellStart"/>
      <w:r w:rsidRPr="009B62FD">
        <w:rPr>
          <w:sz w:val="28"/>
          <w:szCs w:val="28"/>
        </w:rPr>
        <w:t>Акатуй</w:t>
      </w:r>
      <w:proofErr w:type="spellEnd"/>
      <w:r w:rsidRPr="009B62FD">
        <w:rPr>
          <w:sz w:val="28"/>
          <w:szCs w:val="28"/>
        </w:rPr>
        <w:t>»,</w:t>
      </w:r>
    </w:p>
    <w:p w:rsidR="005D0A4E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9B62FD">
        <w:rPr>
          <w:sz w:val="28"/>
          <w:szCs w:val="28"/>
        </w:rPr>
        <w:t>- краев</w:t>
      </w:r>
      <w:r>
        <w:rPr>
          <w:sz w:val="28"/>
          <w:szCs w:val="28"/>
        </w:rPr>
        <w:t>ой чувашский праздник «</w:t>
      </w:r>
      <w:proofErr w:type="spellStart"/>
      <w:r>
        <w:rPr>
          <w:sz w:val="28"/>
          <w:szCs w:val="28"/>
        </w:rPr>
        <w:t>Чуклеме</w:t>
      </w:r>
      <w:proofErr w:type="spellEnd"/>
      <w:r>
        <w:rPr>
          <w:sz w:val="28"/>
          <w:szCs w:val="28"/>
        </w:rPr>
        <w:t>».</w:t>
      </w:r>
    </w:p>
    <w:p w:rsidR="009B62FD" w:rsidRPr="00ED7278" w:rsidRDefault="009B62FD" w:rsidP="009B62FD">
      <w:pPr>
        <w:widowControl w:val="0"/>
        <w:spacing w:before="120"/>
        <w:ind w:firstLine="709"/>
        <w:jc w:val="both"/>
        <w:rPr>
          <w:sz w:val="28"/>
          <w:szCs w:val="28"/>
          <w:highlight w:val="cyan"/>
        </w:rPr>
      </w:pPr>
    </w:p>
    <w:p w:rsidR="00D9313A" w:rsidRPr="00F35326" w:rsidRDefault="00D9313A" w:rsidP="009E7006">
      <w:pPr>
        <w:widowControl w:val="0"/>
        <w:jc w:val="center"/>
        <w:rPr>
          <w:b/>
          <w:sz w:val="28"/>
          <w:szCs w:val="28"/>
        </w:rPr>
      </w:pPr>
      <w:r w:rsidRPr="00F35326">
        <w:rPr>
          <w:b/>
          <w:sz w:val="28"/>
          <w:szCs w:val="28"/>
        </w:rPr>
        <w:t>Муниципальная программа Казачинского района «</w:t>
      </w:r>
      <w:bookmarkStart w:id="62" w:name="bookmark3"/>
      <w:r w:rsidRPr="00F35326">
        <w:rPr>
          <w:b/>
          <w:sz w:val="28"/>
          <w:szCs w:val="28"/>
        </w:rPr>
        <w:t>Развитие физической культуры и спорта в Казачинском районе»</w:t>
      </w:r>
    </w:p>
    <w:bookmarkEnd w:id="62"/>
    <w:p w:rsidR="00D9313A" w:rsidRPr="00F35326" w:rsidRDefault="00D9313A" w:rsidP="009E7006">
      <w:pPr>
        <w:widowControl w:val="0"/>
        <w:spacing w:before="120"/>
        <w:ind w:firstLine="720"/>
        <w:jc w:val="center"/>
        <w:rPr>
          <w:sz w:val="28"/>
          <w:szCs w:val="28"/>
        </w:rPr>
      </w:pPr>
    </w:p>
    <w:p w:rsidR="007805B6" w:rsidRPr="00F35326" w:rsidRDefault="007805B6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lastRenderedPageBreak/>
        <w:t>На реализацию муниципальной программы Казачинского района «Развитие физической культуры и спорта в Казачинском районе» (далее – Программа) в 20</w:t>
      </w:r>
      <w:r w:rsidR="009D5A7C" w:rsidRPr="00F35326">
        <w:rPr>
          <w:sz w:val="28"/>
          <w:szCs w:val="28"/>
        </w:rPr>
        <w:t>2</w:t>
      </w:r>
      <w:r w:rsidR="0029609D">
        <w:rPr>
          <w:sz w:val="28"/>
          <w:szCs w:val="28"/>
        </w:rPr>
        <w:t>2</w:t>
      </w:r>
      <w:r w:rsidR="009D5A7C" w:rsidRPr="00F35326">
        <w:rPr>
          <w:sz w:val="28"/>
          <w:szCs w:val="28"/>
        </w:rPr>
        <w:t>-202</w:t>
      </w:r>
      <w:r w:rsidR="0029609D">
        <w:rPr>
          <w:sz w:val="28"/>
          <w:szCs w:val="28"/>
        </w:rPr>
        <w:t>4</w:t>
      </w:r>
      <w:r w:rsidRPr="00F35326">
        <w:rPr>
          <w:sz w:val="28"/>
          <w:szCs w:val="28"/>
        </w:rPr>
        <w:t xml:space="preserve"> годах</w:t>
      </w:r>
      <w:r w:rsidRPr="00F35326">
        <w:rPr>
          <w:sz w:val="28"/>
        </w:rPr>
        <w:t xml:space="preserve">  предусмотрены </w:t>
      </w:r>
      <w:r w:rsidRPr="00F35326">
        <w:rPr>
          <w:sz w:val="28"/>
          <w:szCs w:val="28"/>
        </w:rPr>
        <w:t xml:space="preserve">расходы в общем объеме </w:t>
      </w:r>
      <w:r w:rsidR="0029609D">
        <w:rPr>
          <w:sz w:val="28"/>
          <w:szCs w:val="28"/>
        </w:rPr>
        <w:t>14 663 876</w:t>
      </w:r>
      <w:r w:rsidRPr="00F35326">
        <w:rPr>
          <w:sz w:val="28"/>
          <w:szCs w:val="28"/>
        </w:rPr>
        <w:t>,00</w:t>
      </w:r>
      <w:r w:rsidRPr="00F35326">
        <w:rPr>
          <w:rFonts w:eastAsia="Calibri"/>
          <w:sz w:val="28"/>
          <w:szCs w:val="28"/>
        </w:rPr>
        <w:t xml:space="preserve"> рублей</w:t>
      </w:r>
      <w:r w:rsidRPr="00F35326">
        <w:rPr>
          <w:sz w:val="28"/>
          <w:szCs w:val="28"/>
        </w:rPr>
        <w:t>, в том числе по годам:</w:t>
      </w:r>
    </w:p>
    <w:p w:rsidR="007805B6" w:rsidRPr="00F35326" w:rsidRDefault="007805B6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</w:t>
      </w:r>
      <w:r w:rsidR="009D5A7C" w:rsidRPr="00F35326">
        <w:rPr>
          <w:sz w:val="28"/>
          <w:szCs w:val="28"/>
        </w:rPr>
        <w:t>2</w:t>
      </w:r>
      <w:r w:rsidR="0029609D">
        <w:rPr>
          <w:sz w:val="28"/>
          <w:szCs w:val="28"/>
        </w:rPr>
        <w:t>2</w:t>
      </w:r>
      <w:r w:rsidRPr="00F35326">
        <w:rPr>
          <w:sz w:val="28"/>
          <w:szCs w:val="28"/>
        </w:rPr>
        <w:t xml:space="preserve"> год – </w:t>
      </w:r>
      <w:r w:rsidR="0029609D">
        <w:rPr>
          <w:sz w:val="28"/>
          <w:szCs w:val="28"/>
        </w:rPr>
        <w:t>5 269 476</w:t>
      </w:r>
      <w:r w:rsidRPr="00F35326">
        <w:rPr>
          <w:bCs/>
          <w:sz w:val="28"/>
          <w:szCs w:val="28"/>
        </w:rPr>
        <w:t xml:space="preserve">,00 </w:t>
      </w:r>
      <w:r w:rsidRPr="00F35326">
        <w:rPr>
          <w:sz w:val="28"/>
          <w:szCs w:val="28"/>
        </w:rPr>
        <w:t>рублей;</w:t>
      </w:r>
    </w:p>
    <w:p w:rsidR="007805B6" w:rsidRPr="00F35326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29609D">
        <w:rPr>
          <w:sz w:val="28"/>
          <w:szCs w:val="28"/>
        </w:rPr>
        <w:t>3</w:t>
      </w:r>
      <w:r w:rsidR="007805B6" w:rsidRPr="00F35326">
        <w:rPr>
          <w:sz w:val="28"/>
          <w:szCs w:val="28"/>
        </w:rPr>
        <w:t xml:space="preserve"> год – </w:t>
      </w:r>
      <w:r w:rsidR="0029609D">
        <w:rPr>
          <w:sz w:val="28"/>
          <w:szCs w:val="28"/>
        </w:rPr>
        <w:t>4 787 900</w:t>
      </w:r>
      <w:r w:rsidR="007805B6" w:rsidRPr="00F35326">
        <w:rPr>
          <w:bCs/>
          <w:sz w:val="28"/>
          <w:szCs w:val="28"/>
        </w:rPr>
        <w:t xml:space="preserve">,00  </w:t>
      </w:r>
      <w:r w:rsidR="007805B6" w:rsidRPr="00F35326">
        <w:rPr>
          <w:sz w:val="28"/>
          <w:szCs w:val="28"/>
        </w:rPr>
        <w:t>рублей;</w:t>
      </w:r>
    </w:p>
    <w:p w:rsidR="007805B6" w:rsidRPr="00F35326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29609D">
        <w:rPr>
          <w:sz w:val="28"/>
          <w:szCs w:val="28"/>
        </w:rPr>
        <w:t>4</w:t>
      </w:r>
      <w:r w:rsidR="007805B6" w:rsidRPr="00F35326">
        <w:rPr>
          <w:sz w:val="28"/>
          <w:szCs w:val="28"/>
        </w:rPr>
        <w:t xml:space="preserve"> год – </w:t>
      </w:r>
      <w:r w:rsidR="0029609D">
        <w:rPr>
          <w:sz w:val="28"/>
          <w:szCs w:val="28"/>
        </w:rPr>
        <w:t>4 606 500</w:t>
      </w:r>
      <w:r w:rsidR="007805B6" w:rsidRPr="00F35326">
        <w:rPr>
          <w:bCs/>
          <w:sz w:val="28"/>
          <w:szCs w:val="28"/>
        </w:rPr>
        <w:t xml:space="preserve">,00 </w:t>
      </w:r>
      <w:r w:rsidR="007805B6" w:rsidRPr="00F35326">
        <w:rPr>
          <w:sz w:val="28"/>
          <w:szCs w:val="28"/>
        </w:rPr>
        <w:t>рублей</w:t>
      </w:r>
    </w:p>
    <w:p w:rsidR="007805B6" w:rsidRPr="00F35326" w:rsidRDefault="007805B6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 xml:space="preserve">из средств районного бюджета – </w:t>
      </w:r>
      <w:r w:rsidR="0029609D">
        <w:rPr>
          <w:sz w:val="28"/>
          <w:szCs w:val="28"/>
        </w:rPr>
        <w:t>14 663 876</w:t>
      </w:r>
      <w:r w:rsidR="009D0464" w:rsidRPr="00F35326">
        <w:rPr>
          <w:sz w:val="28"/>
          <w:szCs w:val="28"/>
        </w:rPr>
        <w:t>,</w:t>
      </w:r>
      <w:r w:rsidRPr="00F35326">
        <w:rPr>
          <w:sz w:val="28"/>
          <w:szCs w:val="28"/>
        </w:rPr>
        <w:t>00 рублей, в том числе:</w:t>
      </w:r>
    </w:p>
    <w:p w:rsidR="007805B6" w:rsidRPr="00F35326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29609D">
        <w:rPr>
          <w:sz w:val="28"/>
          <w:szCs w:val="28"/>
        </w:rPr>
        <w:t>2</w:t>
      </w:r>
      <w:r w:rsidR="007805B6" w:rsidRPr="00F35326">
        <w:rPr>
          <w:sz w:val="28"/>
          <w:szCs w:val="28"/>
        </w:rPr>
        <w:t xml:space="preserve"> год – </w:t>
      </w:r>
      <w:r w:rsidR="0029609D">
        <w:rPr>
          <w:sz w:val="28"/>
          <w:szCs w:val="28"/>
        </w:rPr>
        <w:t>5 269 476</w:t>
      </w:r>
      <w:r w:rsidR="009D0464" w:rsidRPr="00F35326">
        <w:rPr>
          <w:bCs/>
          <w:sz w:val="28"/>
          <w:szCs w:val="28"/>
        </w:rPr>
        <w:t xml:space="preserve">,00 </w:t>
      </w:r>
      <w:r w:rsidR="007805B6" w:rsidRPr="00F35326">
        <w:rPr>
          <w:sz w:val="28"/>
          <w:szCs w:val="28"/>
        </w:rPr>
        <w:t>рублей;</w:t>
      </w:r>
    </w:p>
    <w:p w:rsidR="007805B6" w:rsidRPr="00F35326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29609D">
        <w:rPr>
          <w:sz w:val="28"/>
          <w:szCs w:val="28"/>
        </w:rPr>
        <w:t>3</w:t>
      </w:r>
      <w:r w:rsidR="007805B6" w:rsidRPr="00F35326">
        <w:rPr>
          <w:sz w:val="28"/>
          <w:szCs w:val="28"/>
        </w:rPr>
        <w:t xml:space="preserve"> год – </w:t>
      </w:r>
      <w:r w:rsidR="0029609D">
        <w:rPr>
          <w:sz w:val="28"/>
          <w:szCs w:val="28"/>
        </w:rPr>
        <w:t>4 787 900</w:t>
      </w:r>
      <w:r w:rsidR="009D0464" w:rsidRPr="00F35326">
        <w:rPr>
          <w:bCs/>
          <w:sz w:val="28"/>
          <w:szCs w:val="28"/>
        </w:rPr>
        <w:t xml:space="preserve">,00  </w:t>
      </w:r>
      <w:r w:rsidR="007805B6" w:rsidRPr="00F35326">
        <w:rPr>
          <w:sz w:val="28"/>
          <w:szCs w:val="28"/>
        </w:rPr>
        <w:t>рублей;</w:t>
      </w:r>
    </w:p>
    <w:p w:rsidR="007805B6" w:rsidRPr="00F35326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F35326">
        <w:rPr>
          <w:sz w:val="28"/>
          <w:szCs w:val="28"/>
        </w:rPr>
        <w:t>202</w:t>
      </w:r>
      <w:r w:rsidR="0029609D">
        <w:rPr>
          <w:sz w:val="28"/>
          <w:szCs w:val="28"/>
        </w:rPr>
        <w:t>4</w:t>
      </w:r>
      <w:r w:rsidR="007805B6" w:rsidRPr="00F35326">
        <w:rPr>
          <w:sz w:val="28"/>
          <w:szCs w:val="28"/>
        </w:rPr>
        <w:t xml:space="preserve"> год – </w:t>
      </w:r>
      <w:r w:rsidR="009D0464" w:rsidRPr="00F35326">
        <w:rPr>
          <w:sz w:val="28"/>
          <w:szCs w:val="28"/>
        </w:rPr>
        <w:t>4</w:t>
      </w:r>
      <w:r w:rsidR="0029609D">
        <w:rPr>
          <w:sz w:val="28"/>
          <w:szCs w:val="28"/>
        </w:rPr>
        <w:t> 606 500</w:t>
      </w:r>
      <w:r w:rsidR="009D0464" w:rsidRPr="00F35326">
        <w:rPr>
          <w:bCs/>
          <w:sz w:val="28"/>
          <w:szCs w:val="28"/>
        </w:rPr>
        <w:t xml:space="preserve">,00 </w:t>
      </w:r>
      <w:r w:rsidR="007805B6" w:rsidRPr="00F35326">
        <w:rPr>
          <w:sz w:val="28"/>
          <w:szCs w:val="28"/>
        </w:rPr>
        <w:t>рублей</w:t>
      </w:r>
      <w:r w:rsidR="009F15B1" w:rsidRPr="00F35326">
        <w:rPr>
          <w:sz w:val="28"/>
          <w:szCs w:val="28"/>
        </w:rPr>
        <w:t>.</w:t>
      </w:r>
    </w:p>
    <w:p w:rsidR="0029609D" w:rsidRDefault="0029609D" w:rsidP="0029609D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29609D" w:rsidRPr="00B06E1B" w:rsidRDefault="0029609D" w:rsidP="0029609D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</w:t>
      </w:r>
      <w:r w:rsidR="00EB33D4">
        <w:rPr>
          <w:rFonts w:eastAsia="Calibri"/>
          <w:sz w:val="28"/>
          <w:szCs w:val="28"/>
        </w:rPr>
        <w:t>етные средства на реализацию 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29609D" w:rsidRPr="00D21ECF" w:rsidTr="002C1177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09D" w:rsidRPr="00E765C4" w:rsidRDefault="0029609D" w:rsidP="002C1177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>Итого на</w:t>
            </w:r>
          </w:p>
          <w:p w:rsidR="0029609D" w:rsidRPr="00E765C4" w:rsidRDefault="0029609D" w:rsidP="002C1177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29609D" w:rsidRPr="00556800" w:rsidTr="002C1177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09D" w:rsidRPr="00556800" w:rsidRDefault="0029609D" w:rsidP="002C11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609D" w:rsidRPr="00556800" w:rsidRDefault="0029609D" w:rsidP="002C117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09D" w:rsidRPr="000405D6" w:rsidRDefault="0029609D" w:rsidP="002C1177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b/>
              </w:rPr>
            </w:pPr>
            <w:r w:rsidRPr="0029609D">
              <w:rPr>
                <w:b/>
              </w:rPr>
              <w:t>5 269 476,00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b/>
              </w:rPr>
            </w:pPr>
            <w:r w:rsidRPr="0029609D">
              <w:rPr>
                <w:b/>
              </w:rPr>
              <w:t>4 787 900,00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b/>
              </w:rPr>
            </w:pPr>
            <w:r w:rsidRPr="0029609D">
              <w:rPr>
                <w:b/>
              </w:rPr>
              <w:t>4 606 500,00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b/>
              </w:rPr>
            </w:pPr>
            <w:r w:rsidRPr="0029609D">
              <w:rPr>
                <w:b/>
              </w:rPr>
              <w:t>14 663 876,00</w:t>
            </w:r>
          </w:p>
        </w:tc>
      </w:tr>
      <w:tr w:rsidR="0029609D" w:rsidRPr="00556800" w:rsidTr="002C1177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Default="0029609D" w:rsidP="002C117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609D" w:rsidRPr="00556800" w:rsidRDefault="0029609D" w:rsidP="002C117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09D" w:rsidRDefault="00EB33D4" w:rsidP="002C1177">
            <w:pPr>
              <w:jc w:val="center"/>
            </w:pPr>
            <w:r>
              <w:t>1102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7E6105" w:rsidRDefault="0029609D" w:rsidP="0029609D">
            <w:pPr>
              <w:jc w:val="right"/>
            </w:pPr>
            <w:r w:rsidRPr="007E6105">
              <w:t>5 269 476,00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7E6105" w:rsidRDefault="0029609D" w:rsidP="0029609D">
            <w:pPr>
              <w:jc w:val="right"/>
            </w:pPr>
            <w:r w:rsidRPr="007E6105">
              <w:t>4 787 900,00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Default="0029609D" w:rsidP="0029609D">
            <w:pPr>
              <w:jc w:val="right"/>
            </w:pPr>
            <w:r w:rsidRPr="007E6105">
              <w:t>4 606 500,00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b/>
              </w:rPr>
            </w:pPr>
            <w:r w:rsidRPr="0029609D">
              <w:rPr>
                <w:b/>
              </w:rPr>
              <w:t>14 663 876,00</w:t>
            </w:r>
          </w:p>
        </w:tc>
      </w:tr>
      <w:tr w:rsidR="0029609D" w:rsidRPr="00D21ECF" w:rsidTr="002C1177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Default="0029609D" w:rsidP="002C1177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61743F" w:rsidRDefault="0029609D" w:rsidP="002C1177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61743F" w:rsidRDefault="0029609D" w:rsidP="0029609D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61743F" w:rsidRDefault="0029609D" w:rsidP="0029609D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61743F" w:rsidRDefault="0029609D" w:rsidP="0029609D">
            <w:pPr>
              <w:widowControl w:val="0"/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B877C6" w:rsidRDefault="0029609D" w:rsidP="0029609D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29609D" w:rsidRPr="00D21ECF" w:rsidTr="002C1177">
        <w:trPr>
          <w:trHeight w:val="125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Default="0029609D" w:rsidP="002C1177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61743F" w:rsidRDefault="0029609D" w:rsidP="002C1177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09D" w:rsidRPr="00642421" w:rsidRDefault="0029609D" w:rsidP="002C11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i/>
                <w:sz w:val="18"/>
                <w:szCs w:val="18"/>
              </w:rPr>
            </w:pPr>
            <w:r w:rsidRPr="0029609D">
              <w:rPr>
                <w:i/>
                <w:sz w:val="18"/>
                <w:szCs w:val="18"/>
              </w:rPr>
              <w:t>5 269 476,00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i/>
                <w:sz w:val="18"/>
                <w:szCs w:val="18"/>
              </w:rPr>
            </w:pPr>
            <w:r w:rsidRPr="0029609D">
              <w:rPr>
                <w:i/>
                <w:sz w:val="18"/>
                <w:szCs w:val="18"/>
              </w:rPr>
              <w:t>4 787 900,00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29609D" w:rsidRDefault="0029609D" w:rsidP="0029609D">
            <w:pPr>
              <w:jc w:val="right"/>
              <w:rPr>
                <w:i/>
                <w:sz w:val="18"/>
                <w:szCs w:val="18"/>
              </w:rPr>
            </w:pPr>
            <w:r w:rsidRPr="0029609D">
              <w:rPr>
                <w:i/>
                <w:sz w:val="18"/>
                <w:szCs w:val="18"/>
              </w:rPr>
              <w:t>4 606 500,00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09D" w:rsidRPr="00B877C6" w:rsidRDefault="0029609D" w:rsidP="0029609D">
            <w:pPr>
              <w:jc w:val="right"/>
              <w:rPr>
                <w:b/>
                <w:i/>
                <w:sz w:val="18"/>
                <w:szCs w:val="18"/>
              </w:rPr>
            </w:pPr>
            <w:r w:rsidRPr="0029609D">
              <w:rPr>
                <w:b/>
                <w:i/>
                <w:sz w:val="18"/>
                <w:szCs w:val="18"/>
              </w:rPr>
              <w:t>14 663 876,00</w:t>
            </w:r>
          </w:p>
        </w:tc>
      </w:tr>
    </w:tbl>
    <w:p w:rsidR="007805B6" w:rsidRPr="00ED7278" w:rsidRDefault="007805B6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  <w:highlight w:val="cyan"/>
        </w:rPr>
      </w:pPr>
    </w:p>
    <w:p w:rsidR="007805B6" w:rsidRPr="0002397B" w:rsidRDefault="007805B6" w:rsidP="009E7006">
      <w:pPr>
        <w:widowControl w:val="0"/>
        <w:jc w:val="center"/>
        <w:rPr>
          <w:b/>
          <w:sz w:val="28"/>
          <w:szCs w:val="28"/>
        </w:rPr>
      </w:pPr>
      <w:r w:rsidRPr="0002397B">
        <w:rPr>
          <w:b/>
          <w:sz w:val="28"/>
          <w:szCs w:val="28"/>
        </w:rPr>
        <w:t xml:space="preserve">Подпрограмма </w:t>
      </w:r>
    </w:p>
    <w:p w:rsidR="007805B6" w:rsidRPr="0002397B" w:rsidRDefault="007805B6" w:rsidP="009E7006">
      <w:pPr>
        <w:widowControl w:val="0"/>
        <w:jc w:val="center"/>
        <w:rPr>
          <w:b/>
          <w:sz w:val="28"/>
          <w:szCs w:val="28"/>
        </w:rPr>
      </w:pPr>
      <w:r w:rsidRPr="0002397B">
        <w:rPr>
          <w:b/>
          <w:sz w:val="28"/>
          <w:szCs w:val="28"/>
        </w:rPr>
        <w:t xml:space="preserve">«Развитие массовой физической культуры и спорта» </w:t>
      </w:r>
    </w:p>
    <w:p w:rsidR="009F15B1" w:rsidRPr="0002397B" w:rsidRDefault="009F15B1" w:rsidP="009E7006">
      <w:pPr>
        <w:widowControl w:val="0"/>
        <w:jc w:val="center"/>
        <w:rPr>
          <w:sz w:val="28"/>
          <w:szCs w:val="28"/>
        </w:rPr>
      </w:pPr>
    </w:p>
    <w:p w:rsidR="009F15B1" w:rsidRPr="0002397B" w:rsidRDefault="009F15B1" w:rsidP="009E7006">
      <w:pPr>
        <w:widowControl w:val="0"/>
        <w:ind w:firstLine="709"/>
        <w:jc w:val="both"/>
        <w:textAlignment w:val="baseline"/>
        <w:rPr>
          <w:sz w:val="28"/>
          <w:szCs w:val="28"/>
        </w:rPr>
      </w:pPr>
      <w:r w:rsidRPr="0002397B">
        <w:rPr>
          <w:sz w:val="28"/>
          <w:szCs w:val="28"/>
        </w:rPr>
        <w:t xml:space="preserve">Общий объём финансирования, за счёт средств районного бюджета на реализацию мероприятий подпрограммы составляет </w:t>
      </w:r>
      <w:r w:rsidR="00EB33D4">
        <w:rPr>
          <w:sz w:val="28"/>
          <w:szCs w:val="28"/>
        </w:rPr>
        <w:t>6 030 000</w:t>
      </w:r>
      <w:r w:rsidRPr="0002397B">
        <w:rPr>
          <w:sz w:val="28"/>
          <w:szCs w:val="28"/>
        </w:rPr>
        <w:t>,00рублей, в том числе по годам:</w:t>
      </w:r>
    </w:p>
    <w:p w:rsidR="009F15B1" w:rsidRPr="0002397B" w:rsidRDefault="009F15B1" w:rsidP="009E7006">
      <w:pPr>
        <w:widowControl w:val="0"/>
        <w:ind w:firstLine="709"/>
        <w:jc w:val="both"/>
        <w:textAlignment w:val="baseline"/>
        <w:rPr>
          <w:sz w:val="28"/>
          <w:szCs w:val="28"/>
        </w:rPr>
      </w:pPr>
      <w:r w:rsidRPr="0002397B">
        <w:rPr>
          <w:sz w:val="28"/>
          <w:szCs w:val="28"/>
        </w:rPr>
        <w:t>20</w:t>
      </w:r>
      <w:r w:rsidR="009D5A7C" w:rsidRPr="0002397B">
        <w:rPr>
          <w:sz w:val="28"/>
          <w:szCs w:val="28"/>
        </w:rPr>
        <w:t>2</w:t>
      </w:r>
      <w:r w:rsidR="00EB33D4">
        <w:rPr>
          <w:sz w:val="28"/>
          <w:szCs w:val="28"/>
        </w:rPr>
        <w:t>2</w:t>
      </w:r>
      <w:r w:rsidRPr="0002397B">
        <w:rPr>
          <w:sz w:val="28"/>
          <w:szCs w:val="28"/>
        </w:rPr>
        <w:t xml:space="preserve"> год – </w:t>
      </w:r>
      <w:r w:rsidR="001402FA">
        <w:rPr>
          <w:sz w:val="28"/>
          <w:szCs w:val="28"/>
        </w:rPr>
        <w:t>2</w:t>
      </w:r>
      <w:r w:rsidR="00EB33D4">
        <w:rPr>
          <w:sz w:val="28"/>
          <w:szCs w:val="28"/>
        </w:rPr>
        <w:t> </w:t>
      </w:r>
      <w:r w:rsidR="001402FA">
        <w:rPr>
          <w:sz w:val="28"/>
          <w:szCs w:val="28"/>
        </w:rPr>
        <w:t>010</w:t>
      </w:r>
      <w:r w:rsidR="00EB33D4">
        <w:rPr>
          <w:sz w:val="28"/>
          <w:szCs w:val="28"/>
        </w:rPr>
        <w:t xml:space="preserve"> </w:t>
      </w:r>
      <w:r w:rsidR="001402FA">
        <w:rPr>
          <w:sz w:val="28"/>
          <w:szCs w:val="28"/>
        </w:rPr>
        <w:t>000</w:t>
      </w:r>
      <w:r w:rsidRPr="0002397B">
        <w:rPr>
          <w:sz w:val="28"/>
          <w:szCs w:val="28"/>
        </w:rPr>
        <w:t>,00 рублей;</w:t>
      </w:r>
    </w:p>
    <w:p w:rsidR="009F15B1" w:rsidRPr="0002397B" w:rsidRDefault="009D5A7C" w:rsidP="009E7006">
      <w:pPr>
        <w:widowControl w:val="0"/>
        <w:ind w:firstLine="709"/>
        <w:jc w:val="both"/>
        <w:textAlignment w:val="baseline"/>
        <w:rPr>
          <w:sz w:val="28"/>
          <w:szCs w:val="28"/>
        </w:rPr>
      </w:pPr>
      <w:r w:rsidRPr="0002397B">
        <w:rPr>
          <w:sz w:val="28"/>
          <w:szCs w:val="28"/>
        </w:rPr>
        <w:t>202</w:t>
      </w:r>
      <w:r w:rsidR="00EB33D4">
        <w:rPr>
          <w:sz w:val="28"/>
          <w:szCs w:val="28"/>
        </w:rPr>
        <w:t>3 год – 2 010 0</w:t>
      </w:r>
      <w:r w:rsidR="009F15B1" w:rsidRPr="0002397B">
        <w:rPr>
          <w:sz w:val="28"/>
          <w:szCs w:val="28"/>
        </w:rPr>
        <w:t>00,00 рублей;</w:t>
      </w:r>
    </w:p>
    <w:p w:rsidR="009F15B1" w:rsidRDefault="009D5A7C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397B">
        <w:rPr>
          <w:sz w:val="28"/>
          <w:szCs w:val="28"/>
        </w:rPr>
        <w:t>202</w:t>
      </w:r>
      <w:r w:rsidR="00EB33D4">
        <w:rPr>
          <w:sz w:val="28"/>
          <w:szCs w:val="28"/>
        </w:rPr>
        <w:t>4 год – 2 010 0</w:t>
      </w:r>
      <w:r w:rsidR="009F15B1" w:rsidRPr="0002397B">
        <w:rPr>
          <w:sz w:val="28"/>
          <w:szCs w:val="28"/>
        </w:rPr>
        <w:t>00,00 рублей.</w:t>
      </w:r>
    </w:p>
    <w:p w:rsidR="00EB33D4" w:rsidRDefault="00EB33D4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33D4" w:rsidRPr="00B06E1B" w:rsidRDefault="00EB33D4" w:rsidP="00EB33D4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EB33D4" w:rsidRPr="00D21ECF" w:rsidTr="002C1177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D4" w:rsidRPr="00E765C4" w:rsidRDefault="00EB33D4" w:rsidP="002C1177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>Итого на</w:t>
            </w:r>
          </w:p>
          <w:p w:rsidR="00EB33D4" w:rsidRPr="00E765C4" w:rsidRDefault="00EB33D4" w:rsidP="002C1177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EB33D4" w:rsidRPr="00556800" w:rsidTr="002C1177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3D4" w:rsidRPr="00556800" w:rsidRDefault="00EB33D4" w:rsidP="002C11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33D4" w:rsidRPr="00556800" w:rsidRDefault="00EB33D4" w:rsidP="002C117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4" w:rsidRPr="000405D6" w:rsidRDefault="00EB33D4" w:rsidP="002C1177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b/>
              </w:rPr>
            </w:pPr>
            <w:r w:rsidRPr="00EB33D4">
              <w:rPr>
                <w:b/>
              </w:rPr>
              <w:t>2 010 000,00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b/>
              </w:rPr>
            </w:pPr>
            <w:r w:rsidRPr="00EB33D4">
              <w:rPr>
                <w:b/>
              </w:rPr>
              <w:t>2 010 000,00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b/>
              </w:rPr>
            </w:pPr>
            <w:r w:rsidRPr="00EB33D4">
              <w:rPr>
                <w:b/>
              </w:rPr>
              <w:t>2 010 000,00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b/>
              </w:rPr>
            </w:pPr>
            <w:r w:rsidRPr="00EB33D4">
              <w:rPr>
                <w:b/>
              </w:rPr>
              <w:t>6 030 000,00</w:t>
            </w:r>
          </w:p>
        </w:tc>
      </w:tr>
      <w:tr w:rsidR="00EB33D4" w:rsidRPr="00556800" w:rsidTr="002C1177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Default="00EB33D4" w:rsidP="002C117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33D4" w:rsidRPr="00556800" w:rsidRDefault="00EB33D4" w:rsidP="002C117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4" w:rsidRDefault="00EB33D4" w:rsidP="002C1177">
            <w:pPr>
              <w:jc w:val="center"/>
            </w:pPr>
            <w:r>
              <w:t>1102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Default="00EB33D4" w:rsidP="00EB33D4">
            <w:pPr>
              <w:jc w:val="right"/>
            </w:pPr>
            <w:r>
              <w:t>2 010 000,00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Default="00EB33D4" w:rsidP="00EB33D4">
            <w:pPr>
              <w:jc w:val="right"/>
            </w:pPr>
            <w:r>
              <w:t>2 010 000,00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Default="00EB33D4" w:rsidP="00EB33D4">
            <w:pPr>
              <w:jc w:val="right"/>
            </w:pPr>
            <w:r>
              <w:t>2 010 000,00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b/>
              </w:rPr>
            </w:pPr>
            <w:r w:rsidRPr="00EB33D4">
              <w:rPr>
                <w:b/>
              </w:rPr>
              <w:t>6 030 000,00</w:t>
            </w:r>
          </w:p>
        </w:tc>
      </w:tr>
      <w:tr w:rsidR="00EB33D4" w:rsidRPr="00D21ECF" w:rsidTr="002C1177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Default="00EB33D4" w:rsidP="002C1177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61743F" w:rsidRDefault="00EB33D4" w:rsidP="002C1177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61743F" w:rsidRDefault="00EB33D4" w:rsidP="00EB33D4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61743F" w:rsidRDefault="00EB33D4" w:rsidP="00EB33D4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61743F" w:rsidRDefault="00EB33D4" w:rsidP="00EB33D4">
            <w:pPr>
              <w:widowControl w:val="0"/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B877C6" w:rsidRDefault="00EB33D4" w:rsidP="00EB33D4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EB33D4" w:rsidRPr="00D21ECF" w:rsidTr="002C1177">
        <w:trPr>
          <w:trHeight w:val="125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Default="00EB33D4" w:rsidP="002C1177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61743F" w:rsidRDefault="00EB33D4" w:rsidP="002C1177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D4" w:rsidRPr="00642421" w:rsidRDefault="00EB33D4" w:rsidP="002C11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i/>
                <w:sz w:val="18"/>
                <w:szCs w:val="18"/>
              </w:rPr>
            </w:pPr>
            <w:r w:rsidRPr="00EB33D4">
              <w:rPr>
                <w:i/>
                <w:sz w:val="18"/>
                <w:szCs w:val="18"/>
              </w:rPr>
              <w:t>2 010 000,00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i/>
                <w:sz w:val="18"/>
                <w:szCs w:val="18"/>
              </w:rPr>
            </w:pPr>
            <w:r w:rsidRPr="00EB33D4">
              <w:rPr>
                <w:i/>
                <w:sz w:val="18"/>
                <w:szCs w:val="18"/>
              </w:rPr>
              <w:t>2 010 000,00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EB33D4" w:rsidRDefault="00EB33D4" w:rsidP="00EB33D4">
            <w:pPr>
              <w:jc w:val="right"/>
              <w:rPr>
                <w:i/>
                <w:sz w:val="18"/>
                <w:szCs w:val="18"/>
              </w:rPr>
            </w:pPr>
            <w:r w:rsidRPr="00EB33D4">
              <w:rPr>
                <w:i/>
                <w:sz w:val="18"/>
                <w:szCs w:val="18"/>
              </w:rPr>
              <w:t>2 010 000,00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3D4" w:rsidRPr="00B877C6" w:rsidRDefault="00EB33D4" w:rsidP="00EB33D4">
            <w:pPr>
              <w:jc w:val="right"/>
              <w:rPr>
                <w:b/>
                <w:i/>
                <w:sz w:val="18"/>
                <w:szCs w:val="18"/>
              </w:rPr>
            </w:pPr>
            <w:r w:rsidRPr="00EB33D4">
              <w:rPr>
                <w:b/>
                <w:i/>
                <w:sz w:val="18"/>
                <w:szCs w:val="18"/>
              </w:rPr>
              <w:t>6 030 000,00</w:t>
            </w:r>
          </w:p>
        </w:tc>
      </w:tr>
    </w:tbl>
    <w:p w:rsidR="009F15B1" w:rsidRPr="0002397B" w:rsidRDefault="009F15B1" w:rsidP="009E7006">
      <w:pPr>
        <w:widowControl w:val="0"/>
        <w:ind w:firstLine="709"/>
        <w:jc w:val="both"/>
        <w:rPr>
          <w:sz w:val="28"/>
          <w:szCs w:val="28"/>
        </w:rPr>
      </w:pPr>
    </w:p>
    <w:p w:rsidR="00EB33D4" w:rsidRPr="0002397B" w:rsidRDefault="00EB33D4" w:rsidP="00EB33D4">
      <w:pPr>
        <w:widowControl w:val="0"/>
        <w:ind w:firstLine="709"/>
        <w:jc w:val="both"/>
        <w:rPr>
          <w:sz w:val="28"/>
          <w:szCs w:val="28"/>
        </w:rPr>
      </w:pPr>
      <w:r w:rsidRPr="0002397B">
        <w:rPr>
          <w:sz w:val="28"/>
          <w:szCs w:val="28"/>
        </w:rPr>
        <w:t xml:space="preserve">Целью подпрограммы является  </w:t>
      </w:r>
      <w:r w:rsidRPr="00EB33D4">
        <w:rPr>
          <w:i/>
          <w:sz w:val="28"/>
          <w:szCs w:val="28"/>
        </w:rPr>
        <w:t>п</w:t>
      </w:r>
      <w:r w:rsidRPr="00EB33D4">
        <w:rPr>
          <w:rFonts w:eastAsia="Calibri"/>
          <w:i/>
          <w:sz w:val="28"/>
          <w:szCs w:val="28"/>
        </w:rPr>
        <w:t xml:space="preserve">овышение интереса различных категорий </w:t>
      </w:r>
      <w:r w:rsidRPr="00EB33D4">
        <w:rPr>
          <w:rFonts w:eastAsia="Calibri"/>
          <w:i/>
          <w:sz w:val="28"/>
          <w:szCs w:val="28"/>
        </w:rPr>
        <w:lastRenderedPageBreak/>
        <w:t>населения района к занятиям физической культурой и спортом путем популяризации массовой физической культуры и спорта.</w:t>
      </w:r>
    </w:p>
    <w:p w:rsidR="00EB33D4" w:rsidRPr="0002397B" w:rsidRDefault="00EB33D4" w:rsidP="00EB33D4">
      <w:pPr>
        <w:widowControl w:val="0"/>
        <w:ind w:firstLine="709"/>
        <w:jc w:val="both"/>
        <w:rPr>
          <w:sz w:val="28"/>
          <w:szCs w:val="28"/>
        </w:rPr>
      </w:pPr>
      <w:r w:rsidRPr="0002397B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EB33D4" w:rsidRPr="0002397B" w:rsidRDefault="00EB33D4" w:rsidP="00EB33D4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2397B">
        <w:rPr>
          <w:sz w:val="28"/>
          <w:szCs w:val="28"/>
        </w:rPr>
        <w:t>-о</w:t>
      </w:r>
      <w:r w:rsidRPr="0002397B">
        <w:rPr>
          <w:rFonts w:eastAsia="Calibri"/>
          <w:sz w:val="28"/>
          <w:szCs w:val="28"/>
        </w:rPr>
        <w:t>беспечение развития массовой физической культуры и спорта на территории Казачинского района.</w:t>
      </w:r>
    </w:p>
    <w:p w:rsidR="00EB33D4" w:rsidRPr="0004714D" w:rsidRDefault="00EB33D4" w:rsidP="00EB33D4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2397B">
        <w:rPr>
          <w:bCs/>
          <w:sz w:val="28"/>
          <w:szCs w:val="28"/>
        </w:rPr>
        <w:t>-р</w:t>
      </w:r>
      <w:r w:rsidRPr="0002397B">
        <w:rPr>
          <w:rFonts w:eastAsia="Calibri"/>
          <w:bCs/>
          <w:sz w:val="28"/>
          <w:szCs w:val="28"/>
        </w:rPr>
        <w:t xml:space="preserve">азвитие устойчивой потребности </w:t>
      </w:r>
      <w:r w:rsidRPr="0002397B">
        <w:rPr>
          <w:rFonts w:eastAsia="Calibri"/>
          <w:sz w:val="28"/>
          <w:szCs w:val="28"/>
        </w:rPr>
        <w:t xml:space="preserve">всех категорий </w:t>
      </w:r>
      <w:r w:rsidRPr="0002397B">
        <w:rPr>
          <w:rFonts w:eastAsia="Calibri"/>
          <w:bCs/>
          <w:sz w:val="28"/>
          <w:szCs w:val="28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Казачинского района и Краснояр</w:t>
      </w:r>
      <w:r w:rsidRPr="0002397B">
        <w:rPr>
          <w:rFonts w:eastAsia="Calibri"/>
          <w:sz w:val="28"/>
          <w:szCs w:val="28"/>
        </w:rPr>
        <w:t>ского края.</w:t>
      </w:r>
    </w:p>
    <w:p w:rsidR="00EB33D4" w:rsidRPr="0004714D" w:rsidRDefault="00EB33D4" w:rsidP="00EB33D4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-в</w:t>
      </w:r>
      <w:r w:rsidRPr="0004714D">
        <w:rPr>
          <w:rFonts w:eastAsia="Calibri"/>
          <w:bCs/>
          <w:sz w:val="28"/>
          <w:szCs w:val="28"/>
        </w:rPr>
        <w:t>недрение ВФСК ГТО на территории Казачинского района для различных категорий населения.</w:t>
      </w:r>
    </w:p>
    <w:p w:rsidR="00047442" w:rsidRDefault="00047442" w:rsidP="009E7006">
      <w:pPr>
        <w:widowControl w:val="0"/>
        <w:ind w:firstLine="709"/>
        <w:jc w:val="both"/>
        <w:rPr>
          <w:sz w:val="28"/>
          <w:szCs w:val="28"/>
        </w:rPr>
      </w:pPr>
    </w:p>
    <w:p w:rsidR="007805B6" w:rsidRPr="0002397B" w:rsidRDefault="007805B6" w:rsidP="009E7006">
      <w:pPr>
        <w:widowControl w:val="0"/>
        <w:ind w:firstLine="709"/>
        <w:jc w:val="both"/>
        <w:rPr>
          <w:sz w:val="28"/>
          <w:szCs w:val="28"/>
        </w:rPr>
      </w:pPr>
      <w:r w:rsidRPr="0002397B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9D5A7C" w:rsidRPr="00EB33D4" w:rsidTr="00EB33D4">
        <w:trPr>
          <w:trHeight w:val="821"/>
          <w:tblHeader/>
        </w:trPr>
        <w:tc>
          <w:tcPr>
            <w:tcW w:w="2505" w:type="pct"/>
            <w:vAlign w:val="center"/>
          </w:tcPr>
          <w:p w:rsidR="009D5A7C" w:rsidRPr="00EB33D4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EB33D4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9D5A7C" w:rsidRPr="00EB33D4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EB33D4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9D5A7C" w:rsidRPr="00EB33D4" w:rsidRDefault="00EB33D4" w:rsidP="001402FA">
            <w:pPr>
              <w:widowControl w:val="0"/>
              <w:jc w:val="center"/>
              <w:rPr>
                <w:spacing w:val="1"/>
              </w:rPr>
            </w:pPr>
            <w:r>
              <w:rPr>
                <w:spacing w:val="1"/>
              </w:rPr>
              <w:t>2022</w:t>
            </w:r>
            <w:r w:rsidR="009D5A7C" w:rsidRPr="00EB33D4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9D5A7C" w:rsidRPr="00EB33D4" w:rsidRDefault="009D5A7C" w:rsidP="001402FA">
            <w:pPr>
              <w:widowControl w:val="0"/>
              <w:jc w:val="center"/>
              <w:rPr>
                <w:spacing w:val="1"/>
              </w:rPr>
            </w:pPr>
            <w:r w:rsidRPr="00EB33D4">
              <w:rPr>
                <w:spacing w:val="1"/>
              </w:rPr>
              <w:t>202</w:t>
            </w:r>
            <w:r w:rsidR="00EB33D4">
              <w:rPr>
                <w:spacing w:val="1"/>
              </w:rPr>
              <w:t>3</w:t>
            </w:r>
            <w:r w:rsidRPr="00EB33D4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9D5A7C" w:rsidRPr="00EB33D4" w:rsidRDefault="009D5A7C" w:rsidP="001402FA">
            <w:pPr>
              <w:widowControl w:val="0"/>
              <w:jc w:val="center"/>
              <w:rPr>
                <w:spacing w:val="1"/>
              </w:rPr>
            </w:pPr>
            <w:r w:rsidRPr="00EB33D4">
              <w:rPr>
                <w:spacing w:val="1"/>
              </w:rPr>
              <w:t>202</w:t>
            </w:r>
            <w:r w:rsidR="00EB33D4">
              <w:rPr>
                <w:spacing w:val="1"/>
              </w:rPr>
              <w:t>4</w:t>
            </w:r>
            <w:r w:rsidRPr="00EB33D4">
              <w:rPr>
                <w:spacing w:val="1"/>
              </w:rPr>
              <w:t xml:space="preserve"> год</w:t>
            </w:r>
          </w:p>
        </w:tc>
      </w:tr>
      <w:tr w:rsidR="007805B6" w:rsidRPr="00EB33D4" w:rsidTr="00EB33D4">
        <w:trPr>
          <w:trHeight w:val="601"/>
        </w:trPr>
        <w:tc>
          <w:tcPr>
            <w:tcW w:w="2505" w:type="pct"/>
          </w:tcPr>
          <w:p w:rsidR="007805B6" w:rsidRPr="00EB33D4" w:rsidRDefault="007805B6" w:rsidP="009E7006">
            <w:pPr>
              <w:pStyle w:val="1f3"/>
              <w:widowControl w:val="0"/>
              <w:tabs>
                <w:tab w:val="left" w:pos="0"/>
              </w:tabs>
              <w:jc w:val="left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Доля граждан Казачинского района, систематически занимающихся физической культурой и спортом</w:t>
            </w:r>
          </w:p>
          <w:p w:rsidR="007805B6" w:rsidRPr="00EB33D4" w:rsidRDefault="007805B6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7805B6" w:rsidRPr="00EB33D4" w:rsidRDefault="007805B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85" w:type="pct"/>
          </w:tcPr>
          <w:p w:rsidR="007805B6" w:rsidRPr="00EB33D4" w:rsidRDefault="00EB33D4" w:rsidP="00EB3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591" w:type="pct"/>
          </w:tcPr>
          <w:p w:rsidR="007805B6" w:rsidRPr="00EB33D4" w:rsidRDefault="00EB33D4" w:rsidP="00660D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657" w:type="pct"/>
          </w:tcPr>
          <w:p w:rsidR="007805B6" w:rsidRPr="00EB33D4" w:rsidRDefault="00EB33D4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</w:tr>
      <w:tr w:rsidR="007805B6" w:rsidRPr="00EB33D4" w:rsidTr="00EB33D4">
        <w:trPr>
          <w:trHeight w:val="601"/>
        </w:trPr>
        <w:tc>
          <w:tcPr>
            <w:tcW w:w="2505" w:type="pct"/>
          </w:tcPr>
          <w:p w:rsidR="007805B6" w:rsidRPr="00EB33D4" w:rsidRDefault="00743D56" w:rsidP="009E7006">
            <w:pPr>
              <w:pStyle w:val="1f3"/>
              <w:widowControl w:val="0"/>
              <w:tabs>
                <w:tab w:val="left" w:pos="0"/>
              </w:tabs>
              <w:jc w:val="left"/>
              <w:rPr>
                <w:rFonts w:ascii="Times New Roman" w:hAnsi="Times New Roman" w:cs="Times New Roman"/>
                <w:u w:val="single"/>
              </w:rPr>
            </w:pPr>
            <w:r w:rsidRPr="00EB33D4">
              <w:rPr>
                <w:rFonts w:ascii="Times New Roman" w:hAnsi="Times New Roman" w:cs="Times New Roman"/>
              </w:rPr>
              <w:t xml:space="preserve">Численность граждан Казачинского района, систематически занимающихся физической культурой и спортом        </w:t>
            </w:r>
          </w:p>
        </w:tc>
        <w:tc>
          <w:tcPr>
            <w:tcW w:w="662" w:type="pct"/>
          </w:tcPr>
          <w:p w:rsidR="007805B6" w:rsidRPr="00EB33D4" w:rsidRDefault="00EB33D4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355A1F" w:rsidRPr="00EB33D4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585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36</w:t>
            </w:r>
            <w:r w:rsidR="00EB33D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91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372</w:t>
            </w:r>
            <w:r w:rsidR="00EB33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7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38</w:t>
            </w:r>
            <w:r w:rsidR="00EB33D4">
              <w:rPr>
                <w:rFonts w:ascii="Times New Roman" w:hAnsi="Times New Roman" w:cs="Times New Roman"/>
              </w:rPr>
              <w:t>69</w:t>
            </w:r>
          </w:p>
        </w:tc>
      </w:tr>
      <w:tr w:rsidR="007805B6" w:rsidRPr="00EB33D4" w:rsidTr="00EB33D4">
        <w:trPr>
          <w:trHeight w:val="601"/>
        </w:trPr>
        <w:tc>
          <w:tcPr>
            <w:tcW w:w="2505" w:type="pct"/>
          </w:tcPr>
          <w:p w:rsidR="007805B6" w:rsidRPr="00EB33D4" w:rsidRDefault="00743D56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Количество  граждан Казачинского района, занимающихся физической культурой и спортом в спортивном клубе по месту жительства</w:t>
            </w:r>
          </w:p>
        </w:tc>
        <w:tc>
          <w:tcPr>
            <w:tcW w:w="662" w:type="pct"/>
          </w:tcPr>
          <w:p w:rsidR="007805B6" w:rsidRPr="00EB33D4" w:rsidRDefault="00355A1F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85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591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657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60</w:t>
            </w:r>
            <w:r w:rsidR="00EB33D4">
              <w:rPr>
                <w:rFonts w:ascii="Times New Roman" w:hAnsi="Times New Roman" w:cs="Times New Roman"/>
              </w:rPr>
              <w:t>8</w:t>
            </w:r>
          </w:p>
        </w:tc>
      </w:tr>
      <w:tr w:rsidR="007805B6" w:rsidRPr="00EB33D4" w:rsidTr="00EB33D4">
        <w:trPr>
          <w:trHeight w:val="601"/>
        </w:trPr>
        <w:tc>
          <w:tcPr>
            <w:tcW w:w="2505" w:type="pct"/>
          </w:tcPr>
          <w:p w:rsidR="007805B6" w:rsidRPr="00EB33D4" w:rsidRDefault="00743D56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Количество граждан района, выполнивших нормативы ВФСК ГТОна знаки отличия</w:t>
            </w:r>
          </w:p>
        </w:tc>
        <w:tc>
          <w:tcPr>
            <w:tcW w:w="662" w:type="pct"/>
          </w:tcPr>
          <w:p w:rsidR="007805B6" w:rsidRPr="00EB33D4" w:rsidRDefault="00EB33D4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355A1F" w:rsidRPr="00EB33D4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585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91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57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101</w:t>
            </w:r>
          </w:p>
        </w:tc>
      </w:tr>
      <w:tr w:rsidR="007805B6" w:rsidRPr="00EB33D4" w:rsidTr="00EB33D4">
        <w:trPr>
          <w:trHeight w:val="601"/>
        </w:trPr>
        <w:tc>
          <w:tcPr>
            <w:tcW w:w="2505" w:type="pct"/>
          </w:tcPr>
          <w:p w:rsidR="007805B6" w:rsidRPr="00EB33D4" w:rsidRDefault="00743D56" w:rsidP="009E7006">
            <w:pPr>
              <w:pStyle w:val="1f3"/>
              <w:widowControl w:val="0"/>
              <w:tabs>
                <w:tab w:val="left" w:pos="0"/>
              </w:tabs>
              <w:jc w:val="left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Количество граждан района, принявших участие в выполнении нормативов ВФСК ГТО</w:t>
            </w:r>
          </w:p>
        </w:tc>
        <w:tc>
          <w:tcPr>
            <w:tcW w:w="662" w:type="pct"/>
          </w:tcPr>
          <w:p w:rsidR="007805B6" w:rsidRPr="00EB33D4" w:rsidRDefault="00EB33D4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355A1F" w:rsidRPr="00EB33D4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585" w:type="pct"/>
          </w:tcPr>
          <w:p w:rsidR="007805B6" w:rsidRPr="00EB33D4" w:rsidRDefault="00743D56" w:rsidP="008B26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591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7" w:type="pct"/>
          </w:tcPr>
          <w:p w:rsidR="007805B6" w:rsidRPr="00EB33D4" w:rsidRDefault="00743D56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3D4">
              <w:rPr>
                <w:rFonts w:ascii="Times New Roman" w:hAnsi="Times New Roman" w:cs="Times New Roman"/>
              </w:rPr>
              <w:t>300</w:t>
            </w:r>
          </w:p>
        </w:tc>
      </w:tr>
    </w:tbl>
    <w:p w:rsidR="00E43571" w:rsidRPr="00E43571" w:rsidRDefault="00170D0A" w:rsidP="00E43571">
      <w:pPr>
        <w:spacing w:before="120"/>
        <w:ind w:firstLine="720"/>
        <w:jc w:val="both"/>
        <w:rPr>
          <w:sz w:val="28"/>
        </w:rPr>
      </w:pPr>
      <w:hyperlink r:id="rId9" w:history="1">
        <w:proofErr w:type="gramStart"/>
        <w:r w:rsidR="00E43571" w:rsidRPr="00E43571">
          <w:rPr>
            <w:sz w:val="28"/>
          </w:rPr>
          <w:t>Указом</w:t>
        </w:r>
      </w:hyperlink>
      <w:r w:rsidR="00E43571" w:rsidRPr="00E43571">
        <w:rPr>
          <w:sz w:val="28"/>
        </w:rPr>
        <w:t xml:space="preserve"> Президента Российской Федерации от 21.07.2020 № 474 «О национальных целях развития Российской Федерации на период до 2030 года» определены национальные цели развития Российской Федерации на период до 2030 года, в том числе обеспечение решения задачи по созданию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</w:t>
      </w:r>
      <w:proofErr w:type="gramEnd"/>
      <w:r w:rsidR="00E43571" w:rsidRPr="00E43571">
        <w:rPr>
          <w:sz w:val="28"/>
        </w:rPr>
        <w:t xml:space="preserve"> спорта, а также подготовка спортивного резерва.</w:t>
      </w:r>
    </w:p>
    <w:p w:rsidR="00E43571" w:rsidRPr="00E43571" w:rsidRDefault="00E43571" w:rsidP="00E43571">
      <w:pPr>
        <w:spacing w:before="120"/>
        <w:ind w:firstLine="720"/>
        <w:jc w:val="both"/>
        <w:rPr>
          <w:sz w:val="28"/>
        </w:rPr>
      </w:pPr>
      <w:r w:rsidRPr="00E43571">
        <w:rPr>
          <w:sz w:val="28"/>
        </w:rPr>
        <w:t>С 2019 года осуществляется реализация регионального (федерального) проекта «Спорт – норма жизни» в составе национального проекта «Демография».</w:t>
      </w:r>
    </w:p>
    <w:p w:rsidR="00E43571" w:rsidRPr="00E43571" w:rsidRDefault="00E43571" w:rsidP="00E43571">
      <w:pPr>
        <w:spacing w:before="120"/>
        <w:ind w:firstLine="720"/>
        <w:jc w:val="both"/>
        <w:rPr>
          <w:sz w:val="28"/>
        </w:rPr>
      </w:pPr>
      <w:r w:rsidRPr="00E43571">
        <w:rPr>
          <w:sz w:val="28"/>
        </w:rPr>
        <w:t xml:space="preserve">Национальным проектом поставлена задача к 2024 году </w:t>
      </w:r>
      <w:proofErr w:type="gramStart"/>
      <w:r w:rsidRPr="00E43571">
        <w:rPr>
          <w:sz w:val="28"/>
        </w:rPr>
        <w:t>вовлечь</w:t>
      </w:r>
      <w:proofErr w:type="gramEnd"/>
      <w:r w:rsidRPr="00E43571">
        <w:rPr>
          <w:sz w:val="28"/>
        </w:rPr>
        <w:t xml:space="preserve"> в систематические занятия физической культурой и спортом до 55 % россиян.</w:t>
      </w:r>
    </w:p>
    <w:p w:rsidR="00E43571" w:rsidRPr="00E43571" w:rsidRDefault="00E43571" w:rsidP="003D441E">
      <w:pPr>
        <w:spacing w:before="120"/>
        <w:ind w:firstLine="709"/>
        <w:jc w:val="both"/>
        <w:rPr>
          <w:sz w:val="28"/>
          <w:highlight w:val="cyan"/>
        </w:rPr>
      </w:pPr>
      <w:proofErr w:type="gramStart"/>
      <w:r w:rsidRPr="00E43571">
        <w:rPr>
          <w:sz w:val="28"/>
        </w:rPr>
        <w:t xml:space="preserve">Значения показателей планируется достигнуть за счет внедрения Всероссийского физкультурно-спортивного комплекса «Готов к труду и обороне» (далее – ГТО), который в перспективе будет отражать качество организации физкультурно-спортивной работы в муниципальных образованиях, развития </w:t>
      </w:r>
      <w:r w:rsidRPr="00E43571">
        <w:rPr>
          <w:sz w:val="28"/>
        </w:rPr>
        <w:lastRenderedPageBreak/>
        <w:t>системы и государственной поддержки спортивных клубов по месту жительства, проведения физкультурных и спортивных мероприятий, в том числе всероссийских массовых физкультурных мероприятий, пропаганды физической культуры, спорта и здорового образа жизни.</w:t>
      </w:r>
      <w:proofErr w:type="gramEnd"/>
    </w:p>
    <w:p w:rsidR="007805B6" w:rsidRPr="0002397B" w:rsidRDefault="003D441E" w:rsidP="003D441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41E">
        <w:rPr>
          <w:rFonts w:ascii="Times New Roman" w:hAnsi="Times New Roman" w:cs="Times New Roman"/>
          <w:sz w:val="28"/>
        </w:rPr>
        <w:t xml:space="preserve">В рамках реализации программы предусмотрено проведение Всероссийских акций: </w:t>
      </w:r>
      <w:proofErr w:type="gramStart"/>
      <w:r w:rsidRPr="003D441E">
        <w:rPr>
          <w:rFonts w:ascii="Times New Roman" w:hAnsi="Times New Roman" w:cs="Times New Roman"/>
          <w:sz w:val="28"/>
        </w:rPr>
        <w:t>День физкультурника, Лыжня России, Кросс нации, Оранжевый мяч (баскетбол), кубки Казачинского района по шашкам, шахматам, н/теннису, волейболу, баскетболу.</w:t>
      </w:r>
      <w:proofErr w:type="gramEnd"/>
      <w:r w:rsidRPr="003D441E">
        <w:rPr>
          <w:rFonts w:ascii="Times New Roman" w:hAnsi="Times New Roman" w:cs="Times New Roman"/>
          <w:sz w:val="28"/>
        </w:rPr>
        <w:t xml:space="preserve"> Личные и командные соревнования по шашкам, шахматам, н/теннису, </w:t>
      </w:r>
      <w:proofErr w:type="spellStart"/>
      <w:r w:rsidRPr="003D441E">
        <w:rPr>
          <w:rFonts w:ascii="Times New Roman" w:hAnsi="Times New Roman" w:cs="Times New Roman"/>
          <w:sz w:val="28"/>
        </w:rPr>
        <w:t>дартсу</w:t>
      </w:r>
      <w:proofErr w:type="spellEnd"/>
      <w:r w:rsidRPr="003D441E">
        <w:rPr>
          <w:rFonts w:ascii="Times New Roman" w:hAnsi="Times New Roman" w:cs="Times New Roman"/>
          <w:sz w:val="28"/>
        </w:rPr>
        <w:t>, стрельбе, гиревому спорту. Выполнение нормативов ВФСК ГТО – районные мероприятия среди всех слоев населения, а также выездные краевые соревнования. Районная спартакиада среди сельских советов. Краевые соревнования по видам спорта. Всего около 60 мероприятий.</w:t>
      </w:r>
    </w:p>
    <w:p w:rsidR="00E43571" w:rsidRPr="00A9463D" w:rsidRDefault="00E43571" w:rsidP="003D441E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A9463D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1904"/>
        <w:gridCol w:w="1263"/>
        <w:gridCol w:w="1088"/>
        <w:gridCol w:w="1393"/>
        <w:gridCol w:w="961"/>
        <w:gridCol w:w="1033"/>
        <w:gridCol w:w="983"/>
        <w:gridCol w:w="981"/>
      </w:tblGrid>
      <w:tr w:rsidR="00E43571" w:rsidRPr="00A9463D" w:rsidTr="002C1177">
        <w:trPr>
          <w:tblHeader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A9463D">
              <w:t>№</w:t>
            </w:r>
          </w:p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A9463D">
              <w:t>п</w:t>
            </w:r>
            <w:proofErr w:type="gramEnd"/>
            <w:r w:rsidRPr="00A9463D">
              <w:t>/п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A9463D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Показатели объема</w:t>
            </w:r>
          </w:p>
        </w:tc>
        <w:tc>
          <w:tcPr>
            <w:tcW w:w="1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Предусмотрено средств</w:t>
            </w:r>
          </w:p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(тыс. рублей)</w:t>
            </w:r>
          </w:p>
        </w:tc>
      </w:tr>
      <w:tr w:rsidR="00E43571" w:rsidRPr="00A9463D" w:rsidTr="002C1177">
        <w:trPr>
          <w:tblHeader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rPr>
                <w:bCs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rPr>
                <w:bCs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rPr>
                <w:bCs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2022 год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2023 год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2024 год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2022 год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2023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2024 год</w:t>
            </w:r>
          </w:p>
        </w:tc>
      </w:tr>
      <w:tr w:rsidR="00E43571" w:rsidRPr="00A9463D" w:rsidTr="002C1177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  <w:r w:rsidRPr="00A9463D">
              <w:rPr>
                <w:b/>
                <w:bCs/>
                <w:i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A9463D">
              <w:rPr>
                <w:b/>
                <w:i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A9463D">
              <w:rPr>
                <w:b/>
                <w:bCs/>
                <w:i/>
              </w:rPr>
              <w:t>всего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936,0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936,0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E43571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936,0</w:t>
            </w:r>
          </w:p>
        </w:tc>
      </w:tr>
      <w:tr w:rsidR="00E43571" w:rsidRPr="00BD1E49" w:rsidTr="00A9463D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A9463D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Cs/>
              </w:rPr>
            </w:pPr>
            <w:r w:rsidRPr="00A9463D">
              <w:rPr>
                <w:bCs/>
              </w:rPr>
              <w:t>Проведение тестирования выполнения нормативов испытаний (тестов) комплекса ГТО</w:t>
            </w:r>
            <w:r w:rsidR="00E43571" w:rsidRPr="00A9463D">
              <w:rPr>
                <w:bCs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571" w:rsidRPr="00A9463D" w:rsidRDefault="00E43571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A9463D">
              <w:rPr>
                <w:bCs/>
              </w:rPr>
              <w:t>Число обучающихся, человек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150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150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150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936,0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936,0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936,0</w:t>
            </w:r>
          </w:p>
        </w:tc>
      </w:tr>
    </w:tbl>
    <w:p w:rsidR="00743D56" w:rsidRDefault="00743D56" w:rsidP="009E7006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3D441E" w:rsidRPr="003D441E" w:rsidRDefault="003D441E" w:rsidP="003D441E">
      <w:pPr>
        <w:spacing w:before="120"/>
        <w:ind w:firstLine="720"/>
        <w:jc w:val="both"/>
        <w:rPr>
          <w:sz w:val="28"/>
        </w:rPr>
      </w:pPr>
      <w:r w:rsidRPr="003D441E">
        <w:rPr>
          <w:sz w:val="28"/>
        </w:rPr>
        <w:t xml:space="preserve">Вышеуказанные </w:t>
      </w:r>
      <w:r>
        <w:rPr>
          <w:sz w:val="28"/>
        </w:rPr>
        <w:t>муниципальные</w:t>
      </w:r>
      <w:r w:rsidRPr="003D441E">
        <w:rPr>
          <w:sz w:val="28"/>
        </w:rPr>
        <w:t xml:space="preserve"> услуги (работы) предоставляются </w:t>
      </w:r>
      <w:r>
        <w:rPr>
          <w:sz w:val="28"/>
        </w:rPr>
        <w:t>муниципальным</w:t>
      </w:r>
      <w:r w:rsidRPr="003D441E">
        <w:rPr>
          <w:sz w:val="28"/>
        </w:rPr>
        <w:t xml:space="preserve"> бюджетным учреждением - Муниципальное бюджетное учреждение Казачинская спортивная школа.</w:t>
      </w:r>
    </w:p>
    <w:p w:rsidR="00E43571" w:rsidRDefault="003D441E" w:rsidP="003D441E">
      <w:pPr>
        <w:spacing w:before="120"/>
        <w:ind w:firstLine="720"/>
        <w:jc w:val="both"/>
        <w:rPr>
          <w:sz w:val="28"/>
        </w:rPr>
      </w:pPr>
      <w:proofErr w:type="gramStart"/>
      <w:r w:rsidRPr="003D441E">
        <w:rPr>
          <w:sz w:val="28"/>
        </w:rPr>
        <w:t>За счет указанных расходов будет обеспечено участие в краевых фестивалях ГТО, закуплены наградная и сувенирная продукция, а так же произведено частичное обновление материальной базы и инвентаря.</w:t>
      </w:r>
      <w:proofErr w:type="gramEnd"/>
    </w:p>
    <w:p w:rsidR="00E43571" w:rsidRDefault="00E43571" w:rsidP="009E7006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7805B6" w:rsidRPr="0064185A" w:rsidRDefault="007805B6" w:rsidP="009E7006">
      <w:pPr>
        <w:widowControl w:val="0"/>
        <w:jc w:val="center"/>
        <w:rPr>
          <w:b/>
          <w:sz w:val="28"/>
          <w:szCs w:val="28"/>
        </w:rPr>
      </w:pPr>
      <w:r w:rsidRPr="0064185A">
        <w:rPr>
          <w:rFonts w:eastAsia="Calibri"/>
          <w:b/>
          <w:sz w:val="28"/>
          <w:szCs w:val="28"/>
        </w:rPr>
        <w:t xml:space="preserve">Подпрограмма </w:t>
      </w:r>
    </w:p>
    <w:p w:rsidR="007805B6" w:rsidRPr="0064185A" w:rsidRDefault="007805B6" w:rsidP="009E7006">
      <w:pPr>
        <w:widowControl w:val="0"/>
        <w:jc w:val="center"/>
        <w:rPr>
          <w:b/>
          <w:sz w:val="28"/>
          <w:szCs w:val="28"/>
        </w:rPr>
      </w:pPr>
      <w:r w:rsidRPr="0064185A">
        <w:rPr>
          <w:rFonts w:eastAsia="Calibri"/>
          <w:b/>
          <w:sz w:val="28"/>
          <w:szCs w:val="28"/>
        </w:rPr>
        <w:t>«Обеспечение условий для развития системы спортивной подготовки»</w:t>
      </w:r>
    </w:p>
    <w:p w:rsidR="007805B6" w:rsidRPr="0064185A" w:rsidRDefault="007805B6" w:rsidP="009E7006">
      <w:pPr>
        <w:widowControl w:val="0"/>
        <w:jc w:val="center"/>
        <w:rPr>
          <w:rFonts w:eastAsia="Calibri"/>
          <w:sz w:val="28"/>
          <w:szCs w:val="28"/>
        </w:rPr>
      </w:pPr>
    </w:p>
    <w:p w:rsidR="003E4FE5" w:rsidRPr="0064185A" w:rsidRDefault="003E4FE5" w:rsidP="009E7006">
      <w:pPr>
        <w:widowControl w:val="0"/>
        <w:ind w:firstLine="709"/>
        <w:jc w:val="both"/>
        <w:textAlignment w:val="baseline"/>
        <w:rPr>
          <w:sz w:val="28"/>
          <w:szCs w:val="28"/>
        </w:rPr>
      </w:pPr>
      <w:r w:rsidRPr="0064185A">
        <w:rPr>
          <w:sz w:val="28"/>
          <w:szCs w:val="28"/>
        </w:rPr>
        <w:t xml:space="preserve">Общий объём финансирования, за счёт средств районного бюджета на реализацию мероприятий подпрограммы составляет </w:t>
      </w:r>
      <w:r w:rsidR="00CD0A18">
        <w:rPr>
          <w:sz w:val="28"/>
          <w:szCs w:val="28"/>
        </w:rPr>
        <w:t>8</w:t>
      </w:r>
      <w:r w:rsidR="00E43571">
        <w:rPr>
          <w:sz w:val="28"/>
          <w:szCs w:val="28"/>
        </w:rPr>
        <w:t> 633 876</w:t>
      </w:r>
      <w:r w:rsidRPr="0064185A">
        <w:rPr>
          <w:sz w:val="28"/>
          <w:szCs w:val="28"/>
        </w:rPr>
        <w:t>,00рублей, в том числе по годам:</w:t>
      </w:r>
    </w:p>
    <w:p w:rsidR="003E4FE5" w:rsidRPr="0064185A" w:rsidRDefault="003E4FE5" w:rsidP="009E7006">
      <w:pPr>
        <w:widowControl w:val="0"/>
        <w:ind w:firstLine="709"/>
        <w:jc w:val="both"/>
        <w:textAlignment w:val="baseline"/>
        <w:rPr>
          <w:sz w:val="28"/>
          <w:szCs w:val="28"/>
        </w:rPr>
      </w:pPr>
      <w:r w:rsidRPr="0064185A">
        <w:rPr>
          <w:sz w:val="28"/>
          <w:szCs w:val="28"/>
        </w:rPr>
        <w:t>20</w:t>
      </w:r>
      <w:r w:rsidR="009D5A7C" w:rsidRPr="0064185A">
        <w:rPr>
          <w:sz w:val="28"/>
          <w:szCs w:val="28"/>
        </w:rPr>
        <w:t>2</w:t>
      </w:r>
      <w:r w:rsidR="00E43571">
        <w:rPr>
          <w:sz w:val="28"/>
          <w:szCs w:val="28"/>
        </w:rPr>
        <w:t>2</w:t>
      </w:r>
      <w:r w:rsidRPr="0064185A">
        <w:rPr>
          <w:sz w:val="28"/>
          <w:szCs w:val="28"/>
        </w:rPr>
        <w:t xml:space="preserve"> год – </w:t>
      </w:r>
      <w:r w:rsidR="00E43571">
        <w:rPr>
          <w:sz w:val="28"/>
          <w:szCs w:val="28"/>
        </w:rPr>
        <w:t>3 259 476</w:t>
      </w:r>
      <w:r w:rsidRPr="0064185A">
        <w:rPr>
          <w:sz w:val="28"/>
          <w:szCs w:val="28"/>
        </w:rPr>
        <w:t>,00 рублей;</w:t>
      </w:r>
    </w:p>
    <w:p w:rsidR="003E4FE5" w:rsidRPr="0064185A" w:rsidRDefault="009D5A7C" w:rsidP="009D0464">
      <w:pPr>
        <w:widowControl w:val="0"/>
        <w:ind w:firstLine="709"/>
        <w:jc w:val="both"/>
        <w:textAlignment w:val="baseline"/>
        <w:rPr>
          <w:sz w:val="28"/>
          <w:szCs w:val="28"/>
        </w:rPr>
      </w:pPr>
      <w:r w:rsidRPr="0064185A">
        <w:rPr>
          <w:sz w:val="28"/>
          <w:szCs w:val="28"/>
        </w:rPr>
        <w:t>202</w:t>
      </w:r>
      <w:r w:rsidR="00E43571">
        <w:rPr>
          <w:sz w:val="28"/>
          <w:szCs w:val="28"/>
        </w:rPr>
        <w:t>3</w:t>
      </w:r>
      <w:r w:rsidR="003E4FE5" w:rsidRPr="0064185A">
        <w:rPr>
          <w:sz w:val="28"/>
          <w:szCs w:val="28"/>
        </w:rPr>
        <w:t xml:space="preserve"> год – </w:t>
      </w:r>
      <w:r w:rsidR="00E43571">
        <w:rPr>
          <w:sz w:val="28"/>
          <w:szCs w:val="28"/>
        </w:rPr>
        <w:t>2 777 900</w:t>
      </w:r>
      <w:r w:rsidR="003E4FE5" w:rsidRPr="0064185A">
        <w:rPr>
          <w:sz w:val="28"/>
          <w:szCs w:val="28"/>
        </w:rPr>
        <w:t>,00 рублей;</w:t>
      </w:r>
    </w:p>
    <w:p w:rsidR="003E4FE5" w:rsidRPr="0064185A" w:rsidRDefault="009D5A7C" w:rsidP="009E70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85A">
        <w:rPr>
          <w:sz w:val="28"/>
          <w:szCs w:val="28"/>
        </w:rPr>
        <w:t>202</w:t>
      </w:r>
      <w:r w:rsidR="00E43571">
        <w:rPr>
          <w:sz w:val="28"/>
          <w:szCs w:val="28"/>
        </w:rPr>
        <w:t>4</w:t>
      </w:r>
      <w:r w:rsidR="003E4FE5" w:rsidRPr="0064185A">
        <w:rPr>
          <w:sz w:val="28"/>
          <w:szCs w:val="28"/>
        </w:rPr>
        <w:t xml:space="preserve"> год – </w:t>
      </w:r>
      <w:r w:rsidR="00E43571">
        <w:rPr>
          <w:sz w:val="28"/>
          <w:szCs w:val="28"/>
        </w:rPr>
        <w:t>2 596 500</w:t>
      </w:r>
      <w:r w:rsidR="003E4FE5" w:rsidRPr="0064185A">
        <w:rPr>
          <w:sz w:val="28"/>
          <w:szCs w:val="28"/>
        </w:rPr>
        <w:t>,00 рублей.</w:t>
      </w:r>
    </w:p>
    <w:p w:rsidR="00E43571" w:rsidRDefault="00E43571" w:rsidP="00E43571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E43571" w:rsidRPr="00B06E1B" w:rsidRDefault="00E43571" w:rsidP="00E43571">
      <w:pPr>
        <w:widowControl w:val="0"/>
        <w:ind w:firstLine="709"/>
        <w:jc w:val="both"/>
        <w:rPr>
          <w:rFonts w:eastAsia="Calibri"/>
        </w:rPr>
      </w:pPr>
      <w:r w:rsidRPr="008F3A98">
        <w:rPr>
          <w:rFonts w:eastAsia="Calibri"/>
          <w:sz w:val="28"/>
          <w:szCs w:val="28"/>
        </w:rPr>
        <w:lastRenderedPageBreak/>
        <w:t>Бю</w:t>
      </w:r>
      <w:r>
        <w:rPr>
          <w:rFonts w:eastAsia="Calibri"/>
          <w:sz w:val="28"/>
          <w:szCs w:val="28"/>
        </w:rPr>
        <w:t>джетные средства на реализацию подп</w:t>
      </w:r>
      <w:r w:rsidRPr="008F3A98">
        <w:rPr>
          <w:rFonts w:eastAsia="Calibri"/>
          <w:sz w:val="28"/>
          <w:szCs w:val="28"/>
        </w:rPr>
        <w:t>рограммы распределены между ГРБС следующим образом</w:t>
      </w:r>
      <w:r>
        <w:rPr>
          <w:rFonts w:eastAsia="Calibri"/>
          <w:sz w:val="28"/>
          <w:szCs w:val="28"/>
        </w:rPr>
        <w:t xml:space="preserve"> (в рублях)</w:t>
      </w:r>
      <w:r w:rsidRPr="008F3A98">
        <w:rPr>
          <w:rFonts w:eastAsia="Calibri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1986"/>
        <w:gridCol w:w="1708"/>
        <w:gridCol w:w="1454"/>
        <w:gridCol w:w="1468"/>
        <w:gridCol w:w="1472"/>
        <w:gridCol w:w="1563"/>
      </w:tblGrid>
      <w:tr w:rsidR="00E43571" w:rsidRPr="00D21ECF" w:rsidTr="002C1177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1" w:rsidRPr="00E765C4" w:rsidRDefault="00E43571" w:rsidP="002C1177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>Итого на</w:t>
            </w:r>
          </w:p>
          <w:p w:rsidR="00E43571" w:rsidRPr="00E765C4" w:rsidRDefault="00E43571" w:rsidP="002C1177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E43571" w:rsidRPr="00556800" w:rsidTr="002C1177">
        <w:trPr>
          <w:trHeight w:val="2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571" w:rsidRPr="00556800" w:rsidRDefault="00E43571" w:rsidP="002C11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3571" w:rsidRPr="00556800" w:rsidRDefault="00E43571" w:rsidP="002C117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Отдел культуры, спорта, туризма и молодежной политики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71" w:rsidRPr="000405D6" w:rsidRDefault="00E43571" w:rsidP="002C1177">
            <w:pPr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</w:rPr>
            </w:pPr>
            <w:r w:rsidRPr="00C90A32">
              <w:rPr>
                <w:b/>
              </w:rPr>
              <w:t>3 259 476,00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</w:rPr>
            </w:pPr>
            <w:r w:rsidRPr="00C90A32">
              <w:rPr>
                <w:b/>
              </w:rPr>
              <w:t>2 777 900,00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</w:rPr>
            </w:pPr>
            <w:r w:rsidRPr="00C90A32">
              <w:rPr>
                <w:b/>
              </w:rPr>
              <w:t>2 596 500,00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</w:rPr>
            </w:pPr>
            <w:r w:rsidRPr="00C90A32">
              <w:rPr>
                <w:b/>
              </w:rPr>
              <w:t>8 633 876,00</w:t>
            </w:r>
          </w:p>
        </w:tc>
      </w:tr>
      <w:tr w:rsidR="00E43571" w:rsidRPr="00556800" w:rsidTr="002C1177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2C117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0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3571" w:rsidRPr="00556800" w:rsidRDefault="00E43571" w:rsidP="002C117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71" w:rsidRDefault="00E43571" w:rsidP="002C1177">
            <w:pPr>
              <w:jc w:val="center"/>
            </w:pPr>
            <w:r>
              <w:t>1102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E43571">
            <w:pPr>
              <w:jc w:val="right"/>
            </w:pPr>
            <w:r>
              <w:t>3 259 476,00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E43571">
            <w:pPr>
              <w:jc w:val="right"/>
            </w:pPr>
            <w:r>
              <w:t>2 777 900,00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E43571">
            <w:pPr>
              <w:jc w:val="right"/>
            </w:pPr>
            <w:r>
              <w:t>2 596 500,00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</w:rPr>
            </w:pPr>
            <w:r w:rsidRPr="00C90A32">
              <w:rPr>
                <w:b/>
              </w:rPr>
              <w:t>8 633 876,00</w:t>
            </w:r>
          </w:p>
        </w:tc>
      </w:tr>
      <w:tr w:rsidR="00E43571" w:rsidRPr="00D21ECF" w:rsidTr="002C1177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2C1177">
            <w:pPr>
              <w:widowControl w:val="0"/>
              <w:jc w:val="center"/>
            </w:pPr>
          </w:p>
        </w:tc>
        <w:tc>
          <w:tcPr>
            <w:tcW w:w="1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61743F" w:rsidRDefault="00E43571" w:rsidP="002C1177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61743F" w:rsidRDefault="00E43571" w:rsidP="00E43571">
            <w:pPr>
              <w:widowControl w:val="0"/>
              <w:jc w:val="right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E43571">
            <w:pPr>
              <w:jc w:val="right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E43571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</w:rPr>
            </w:pPr>
          </w:p>
        </w:tc>
      </w:tr>
      <w:tr w:rsidR="00E43571" w:rsidRPr="00D21ECF" w:rsidTr="002C1177">
        <w:trPr>
          <w:trHeight w:val="125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Default="00E43571" w:rsidP="002C1177">
            <w:pPr>
              <w:widowControl w:val="0"/>
              <w:jc w:val="center"/>
            </w:pP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61743F" w:rsidRDefault="00E43571" w:rsidP="002C1177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71" w:rsidRPr="00642421" w:rsidRDefault="00E43571" w:rsidP="002C11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i/>
                <w:sz w:val="18"/>
                <w:szCs w:val="18"/>
              </w:rPr>
            </w:pPr>
            <w:r w:rsidRPr="00C90A32">
              <w:rPr>
                <w:i/>
                <w:sz w:val="18"/>
                <w:szCs w:val="18"/>
              </w:rPr>
              <w:t>3 259 476,00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i/>
                <w:sz w:val="18"/>
                <w:szCs w:val="18"/>
              </w:rPr>
            </w:pPr>
            <w:r w:rsidRPr="00C90A32">
              <w:rPr>
                <w:i/>
                <w:sz w:val="18"/>
                <w:szCs w:val="18"/>
              </w:rPr>
              <w:t>2 777 900,00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i/>
                <w:sz w:val="18"/>
                <w:szCs w:val="18"/>
              </w:rPr>
            </w:pPr>
            <w:r w:rsidRPr="00C90A32">
              <w:rPr>
                <w:i/>
                <w:sz w:val="18"/>
                <w:szCs w:val="18"/>
              </w:rPr>
              <w:t>2 596 500,00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571" w:rsidRPr="00C90A32" w:rsidRDefault="00E43571" w:rsidP="00E43571">
            <w:pPr>
              <w:jc w:val="right"/>
              <w:rPr>
                <w:b/>
                <w:i/>
                <w:sz w:val="18"/>
                <w:szCs w:val="18"/>
              </w:rPr>
            </w:pPr>
            <w:r w:rsidRPr="00C90A32">
              <w:rPr>
                <w:b/>
                <w:i/>
                <w:sz w:val="18"/>
                <w:szCs w:val="18"/>
              </w:rPr>
              <w:t>8 633 876,00</w:t>
            </w:r>
          </w:p>
        </w:tc>
      </w:tr>
    </w:tbl>
    <w:p w:rsidR="00C90A32" w:rsidRPr="0064185A" w:rsidRDefault="00C90A32" w:rsidP="00C90A3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0A32" w:rsidRPr="00C90A32" w:rsidRDefault="00C90A32" w:rsidP="00C90A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 w:rsidRPr="0064185A">
        <w:rPr>
          <w:sz w:val="28"/>
          <w:szCs w:val="28"/>
        </w:rPr>
        <w:t xml:space="preserve">Целью подпрограммы </w:t>
      </w:r>
      <w:r w:rsidRPr="00C90A32">
        <w:rPr>
          <w:i/>
          <w:sz w:val="28"/>
          <w:szCs w:val="28"/>
        </w:rPr>
        <w:t>является ф</w:t>
      </w:r>
      <w:r w:rsidRPr="00C90A32">
        <w:rPr>
          <w:rFonts w:eastAsia="Calibri"/>
          <w:i/>
          <w:sz w:val="28"/>
          <w:szCs w:val="28"/>
        </w:rPr>
        <w:t>ормирование и дальнейшее совершенствование системы подготовки спортивного резерва.</w:t>
      </w:r>
    </w:p>
    <w:p w:rsidR="00C90A32" w:rsidRPr="0064185A" w:rsidRDefault="00C90A32" w:rsidP="00C90A32">
      <w:pPr>
        <w:widowControl w:val="0"/>
        <w:ind w:firstLine="709"/>
        <w:jc w:val="both"/>
        <w:rPr>
          <w:sz w:val="28"/>
          <w:szCs w:val="28"/>
        </w:rPr>
      </w:pPr>
      <w:r w:rsidRPr="0064185A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C90A32" w:rsidRPr="0064185A" w:rsidRDefault="00C90A32" w:rsidP="00C90A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85A">
        <w:rPr>
          <w:sz w:val="28"/>
          <w:szCs w:val="28"/>
        </w:rPr>
        <w:t>-</w:t>
      </w:r>
      <w:r w:rsidRPr="0064185A">
        <w:rPr>
          <w:rFonts w:eastAsia="Calibri"/>
          <w:sz w:val="28"/>
          <w:szCs w:val="28"/>
        </w:rPr>
        <w:t xml:space="preserve"> создание благоприятных условий для подготовки спортивного резерва.</w:t>
      </w:r>
    </w:p>
    <w:p w:rsidR="00CD0A18" w:rsidRDefault="00CD0A18" w:rsidP="009E7006">
      <w:pPr>
        <w:widowControl w:val="0"/>
        <w:ind w:firstLine="709"/>
        <w:jc w:val="both"/>
        <w:rPr>
          <w:sz w:val="28"/>
          <w:szCs w:val="28"/>
        </w:rPr>
      </w:pPr>
    </w:p>
    <w:p w:rsidR="007805B6" w:rsidRPr="0064185A" w:rsidRDefault="007805B6" w:rsidP="00C90A32">
      <w:pPr>
        <w:widowControl w:val="0"/>
        <w:ind w:firstLine="709"/>
        <w:jc w:val="both"/>
        <w:rPr>
          <w:sz w:val="28"/>
          <w:szCs w:val="28"/>
        </w:rPr>
      </w:pPr>
      <w:r w:rsidRPr="0064185A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7"/>
        <w:gridCol w:w="1490"/>
        <w:gridCol w:w="1492"/>
        <w:gridCol w:w="1640"/>
        <w:gridCol w:w="1638"/>
      </w:tblGrid>
      <w:tr w:rsidR="009D5A7C" w:rsidRPr="00C90A32" w:rsidTr="00C90A32">
        <w:trPr>
          <w:trHeight w:val="821"/>
          <w:tblHeader/>
        </w:trPr>
        <w:tc>
          <w:tcPr>
            <w:tcW w:w="1912" w:type="pct"/>
            <w:vAlign w:val="center"/>
          </w:tcPr>
          <w:p w:rsidR="009D5A7C" w:rsidRPr="00C90A32" w:rsidRDefault="009D5A7C" w:rsidP="00C90A32">
            <w:pPr>
              <w:widowControl w:val="0"/>
              <w:jc w:val="center"/>
              <w:rPr>
                <w:spacing w:val="1"/>
              </w:rPr>
            </w:pPr>
            <w:r w:rsidRPr="00C90A32">
              <w:rPr>
                <w:spacing w:val="1"/>
              </w:rPr>
              <w:t>Показатели</w:t>
            </w:r>
          </w:p>
        </w:tc>
        <w:tc>
          <w:tcPr>
            <w:tcW w:w="735" w:type="pct"/>
            <w:vAlign w:val="center"/>
          </w:tcPr>
          <w:p w:rsidR="009D5A7C" w:rsidRPr="00C90A32" w:rsidRDefault="009D5A7C" w:rsidP="00C90A32">
            <w:pPr>
              <w:widowControl w:val="0"/>
              <w:jc w:val="center"/>
              <w:rPr>
                <w:spacing w:val="1"/>
              </w:rPr>
            </w:pPr>
            <w:r w:rsidRPr="00C90A32">
              <w:rPr>
                <w:spacing w:val="1"/>
              </w:rPr>
              <w:t>Единица измерения</w:t>
            </w:r>
          </w:p>
        </w:tc>
        <w:tc>
          <w:tcPr>
            <w:tcW w:w="736" w:type="pct"/>
            <w:vAlign w:val="center"/>
          </w:tcPr>
          <w:p w:rsidR="009D5A7C" w:rsidRPr="00C90A32" w:rsidRDefault="009D5A7C" w:rsidP="00C90A32">
            <w:pPr>
              <w:widowControl w:val="0"/>
              <w:jc w:val="center"/>
              <w:rPr>
                <w:spacing w:val="1"/>
              </w:rPr>
            </w:pPr>
            <w:r w:rsidRPr="00C90A32">
              <w:rPr>
                <w:spacing w:val="1"/>
              </w:rPr>
              <w:t>202</w:t>
            </w:r>
            <w:r w:rsidR="00C90A32">
              <w:rPr>
                <w:spacing w:val="1"/>
              </w:rPr>
              <w:t>2</w:t>
            </w:r>
            <w:r w:rsidRPr="00C90A32">
              <w:rPr>
                <w:spacing w:val="1"/>
              </w:rPr>
              <w:t xml:space="preserve"> год</w:t>
            </w:r>
          </w:p>
        </w:tc>
        <w:tc>
          <w:tcPr>
            <w:tcW w:w="809" w:type="pct"/>
            <w:vAlign w:val="center"/>
          </w:tcPr>
          <w:p w:rsidR="009D5A7C" w:rsidRPr="00C90A32" w:rsidRDefault="009D5A7C" w:rsidP="00C90A32">
            <w:pPr>
              <w:widowControl w:val="0"/>
              <w:jc w:val="center"/>
              <w:rPr>
                <w:spacing w:val="1"/>
              </w:rPr>
            </w:pPr>
            <w:r w:rsidRPr="00C90A32">
              <w:rPr>
                <w:spacing w:val="1"/>
              </w:rPr>
              <w:t>202</w:t>
            </w:r>
            <w:r w:rsidR="00C90A32">
              <w:rPr>
                <w:spacing w:val="1"/>
              </w:rPr>
              <w:t>3</w:t>
            </w:r>
            <w:r w:rsidRPr="00C90A32">
              <w:rPr>
                <w:spacing w:val="1"/>
              </w:rPr>
              <w:t xml:space="preserve"> год</w:t>
            </w:r>
          </w:p>
        </w:tc>
        <w:tc>
          <w:tcPr>
            <w:tcW w:w="809" w:type="pct"/>
            <w:vAlign w:val="center"/>
          </w:tcPr>
          <w:p w:rsidR="009D5A7C" w:rsidRPr="00C90A32" w:rsidRDefault="009D5A7C" w:rsidP="00C90A32">
            <w:pPr>
              <w:widowControl w:val="0"/>
              <w:jc w:val="center"/>
              <w:rPr>
                <w:spacing w:val="1"/>
              </w:rPr>
            </w:pPr>
            <w:r w:rsidRPr="00C90A32">
              <w:rPr>
                <w:spacing w:val="1"/>
              </w:rPr>
              <w:t>202</w:t>
            </w:r>
            <w:r w:rsidR="00C90A32">
              <w:rPr>
                <w:spacing w:val="1"/>
              </w:rPr>
              <w:t>4</w:t>
            </w:r>
            <w:r w:rsidRPr="00C90A32">
              <w:rPr>
                <w:spacing w:val="1"/>
              </w:rPr>
              <w:t xml:space="preserve"> год</w:t>
            </w:r>
          </w:p>
        </w:tc>
      </w:tr>
      <w:tr w:rsidR="007805B6" w:rsidRPr="00C90A32" w:rsidTr="00C90A32">
        <w:trPr>
          <w:trHeight w:val="601"/>
        </w:trPr>
        <w:tc>
          <w:tcPr>
            <w:tcW w:w="1912" w:type="pct"/>
          </w:tcPr>
          <w:p w:rsidR="007805B6" w:rsidRPr="00C90A32" w:rsidRDefault="007805B6" w:rsidP="00C90A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 xml:space="preserve">Увеличение численности </w:t>
            </w:r>
            <w:proofErr w:type="gramStart"/>
            <w:r w:rsidRPr="00C90A32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C90A32">
              <w:rPr>
                <w:rFonts w:ascii="Times New Roman" w:hAnsi="Times New Roman" w:cs="Times New Roman"/>
              </w:rPr>
              <w:t xml:space="preserve"> в муниципальном бюджетном учреждении Казачинская спортивная школа (МБУ КСШ)</w:t>
            </w:r>
          </w:p>
        </w:tc>
        <w:tc>
          <w:tcPr>
            <w:tcW w:w="735" w:type="pct"/>
            <w:vAlign w:val="center"/>
          </w:tcPr>
          <w:p w:rsidR="007805B6" w:rsidRPr="00C90A32" w:rsidRDefault="00C90A32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355A1F" w:rsidRPr="00C90A32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736" w:type="pct"/>
            <w:vAlign w:val="center"/>
          </w:tcPr>
          <w:p w:rsidR="007805B6" w:rsidRPr="00C90A32" w:rsidRDefault="00C90A32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809" w:type="pct"/>
            <w:vAlign w:val="center"/>
          </w:tcPr>
          <w:p w:rsidR="007805B6" w:rsidRPr="00C90A32" w:rsidRDefault="00E262EF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>1</w:t>
            </w:r>
            <w:r w:rsidR="00C90A3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09" w:type="pct"/>
            <w:vAlign w:val="center"/>
          </w:tcPr>
          <w:p w:rsidR="007805B6" w:rsidRPr="00C90A32" w:rsidRDefault="00E262EF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>1</w:t>
            </w:r>
            <w:r w:rsidR="00C90A32">
              <w:rPr>
                <w:rFonts w:ascii="Times New Roman" w:hAnsi="Times New Roman" w:cs="Times New Roman"/>
              </w:rPr>
              <w:t>20</w:t>
            </w:r>
          </w:p>
        </w:tc>
      </w:tr>
      <w:tr w:rsidR="007805B6" w:rsidRPr="00C90A32" w:rsidTr="00C90A32">
        <w:trPr>
          <w:trHeight w:val="601"/>
        </w:trPr>
        <w:tc>
          <w:tcPr>
            <w:tcW w:w="1912" w:type="pct"/>
          </w:tcPr>
          <w:p w:rsidR="007805B6" w:rsidRPr="00C90A32" w:rsidRDefault="007805B6" w:rsidP="00C90A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>Количество призовых мест на официальных зональных, краевых соревнованиях, завоеванных спортсменами МБУ КСШ</w:t>
            </w:r>
          </w:p>
        </w:tc>
        <w:tc>
          <w:tcPr>
            <w:tcW w:w="735" w:type="pct"/>
            <w:vAlign w:val="center"/>
          </w:tcPr>
          <w:p w:rsidR="007805B6" w:rsidRPr="00C90A32" w:rsidRDefault="00C90A32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7805B6" w:rsidRPr="00C90A32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736" w:type="pct"/>
            <w:vAlign w:val="center"/>
          </w:tcPr>
          <w:p w:rsidR="007805B6" w:rsidRPr="00C90A32" w:rsidRDefault="00E262EF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9" w:type="pct"/>
            <w:vAlign w:val="center"/>
          </w:tcPr>
          <w:p w:rsidR="007805B6" w:rsidRPr="00C90A32" w:rsidRDefault="00E262EF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9" w:type="pct"/>
            <w:vAlign w:val="center"/>
          </w:tcPr>
          <w:p w:rsidR="007805B6" w:rsidRPr="00C90A32" w:rsidRDefault="00E262EF" w:rsidP="00C90A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A32">
              <w:rPr>
                <w:rFonts w:ascii="Times New Roman" w:hAnsi="Times New Roman" w:cs="Times New Roman"/>
              </w:rPr>
              <w:t>12</w:t>
            </w:r>
          </w:p>
        </w:tc>
      </w:tr>
    </w:tbl>
    <w:p w:rsidR="00C90A32" w:rsidRDefault="00C90A32" w:rsidP="009E70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C90A32" w:rsidRPr="00A9463D" w:rsidRDefault="00C90A32" w:rsidP="00C90A32">
      <w:pPr>
        <w:widowControl w:val="0"/>
        <w:ind w:firstLine="709"/>
        <w:jc w:val="both"/>
        <w:rPr>
          <w:sz w:val="28"/>
          <w:szCs w:val="28"/>
        </w:rPr>
      </w:pPr>
      <w:r w:rsidRPr="00A9463D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1904"/>
        <w:gridCol w:w="1263"/>
        <w:gridCol w:w="1088"/>
        <w:gridCol w:w="1393"/>
        <w:gridCol w:w="961"/>
        <w:gridCol w:w="1033"/>
        <w:gridCol w:w="983"/>
        <w:gridCol w:w="981"/>
      </w:tblGrid>
      <w:tr w:rsidR="00C90A32" w:rsidRPr="00A9463D" w:rsidTr="002C1177">
        <w:trPr>
          <w:tblHeader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A9463D">
              <w:t>№</w:t>
            </w:r>
          </w:p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A9463D">
              <w:t>п</w:t>
            </w:r>
            <w:proofErr w:type="gramEnd"/>
            <w:r w:rsidRPr="00A9463D">
              <w:t>/п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A9463D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Показатели объема</w:t>
            </w:r>
          </w:p>
        </w:tc>
        <w:tc>
          <w:tcPr>
            <w:tcW w:w="1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Предусмотрено средств</w:t>
            </w:r>
          </w:p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(тыс. рублей)</w:t>
            </w:r>
          </w:p>
        </w:tc>
      </w:tr>
      <w:tr w:rsidR="00C90A32" w:rsidRPr="00A9463D" w:rsidTr="002C1177">
        <w:trPr>
          <w:tblHeader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rPr>
                <w:bCs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rPr>
                <w:bCs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rPr>
                <w:bCs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2022 год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2023 год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2024 год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2022 год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2023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A9463D">
              <w:rPr>
                <w:bCs/>
              </w:rPr>
              <w:t>2024 год</w:t>
            </w:r>
          </w:p>
        </w:tc>
      </w:tr>
      <w:tr w:rsidR="00C90A32" w:rsidRPr="00A9463D" w:rsidTr="002C1177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  <w:r w:rsidRPr="00A9463D">
              <w:rPr>
                <w:b/>
                <w:bCs/>
                <w:i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A9463D">
              <w:rPr>
                <w:b/>
                <w:i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A9463D">
              <w:rPr>
                <w:b/>
                <w:bCs/>
                <w:i/>
              </w:rPr>
              <w:t>всего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3 259,5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2 777,9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A32" w:rsidRPr="00A9463D" w:rsidRDefault="00C90A32" w:rsidP="002C1177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A9463D">
              <w:rPr>
                <w:b/>
                <w:i/>
              </w:rPr>
              <w:t>2 596,5</w:t>
            </w:r>
          </w:p>
        </w:tc>
      </w:tr>
      <w:tr w:rsidR="00A9463D" w:rsidRPr="00A9463D" w:rsidTr="00A9463D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63D" w:rsidRPr="00A9463D" w:rsidRDefault="00A9463D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A9463D">
              <w:rPr>
                <w:bCs/>
              </w:rPr>
              <w:t>1.1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63D" w:rsidRPr="00A9463D" w:rsidRDefault="00A9463D" w:rsidP="00A9463D">
            <w:r w:rsidRPr="00A9463D">
              <w:t>Спортивная подготовка по олимпийским видам спорта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63D" w:rsidRPr="00A9463D" w:rsidRDefault="00A9463D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A9463D">
              <w:rPr>
                <w:bCs/>
              </w:rPr>
              <w:t>Число обучающихся, человек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113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109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107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1 629,75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1 389,95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1 298,25</w:t>
            </w:r>
          </w:p>
        </w:tc>
      </w:tr>
      <w:tr w:rsidR="00A9463D" w:rsidTr="00A9463D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63D" w:rsidRPr="00A9463D" w:rsidRDefault="00A9463D" w:rsidP="002C1177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A9463D">
              <w:rPr>
                <w:bCs/>
              </w:rPr>
              <w:t>1.2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63D" w:rsidRPr="00A9463D" w:rsidRDefault="00A9463D" w:rsidP="00A9463D">
            <w:r w:rsidRPr="00A9463D">
              <w:t>Пропаганда физической культуры, спорта и здорового образа жизни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63D" w:rsidRPr="00A9463D" w:rsidRDefault="00A9463D" w:rsidP="002C1177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>
              <w:rPr>
                <w:bCs/>
              </w:rPr>
              <w:t xml:space="preserve">Число обучающихся, </w:t>
            </w:r>
            <w:r w:rsidRPr="00A9463D">
              <w:rPr>
                <w:bCs/>
              </w:rPr>
              <w:t>человек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х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1 629,75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P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>1 388,95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3D" w:rsidRDefault="00A9463D" w:rsidP="002C1177">
            <w:pPr>
              <w:shd w:val="clear" w:color="auto" w:fill="FFFFFF"/>
              <w:ind w:left="-108" w:right="-109"/>
              <w:jc w:val="center"/>
            </w:pPr>
            <w:r w:rsidRPr="00A9463D">
              <w:t xml:space="preserve"> 1 298,25</w:t>
            </w:r>
          </w:p>
        </w:tc>
      </w:tr>
    </w:tbl>
    <w:p w:rsidR="00C90A32" w:rsidRDefault="00C90A32" w:rsidP="00C90A32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3D441E" w:rsidRPr="003D441E" w:rsidRDefault="003D441E" w:rsidP="003D441E">
      <w:pPr>
        <w:spacing w:before="120"/>
        <w:ind w:firstLine="709"/>
        <w:jc w:val="both"/>
        <w:rPr>
          <w:sz w:val="28"/>
        </w:rPr>
      </w:pPr>
      <w:r w:rsidRPr="003D441E">
        <w:rPr>
          <w:sz w:val="28"/>
        </w:rPr>
        <w:lastRenderedPageBreak/>
        <w:t xml:space="preserve">Вышеуказанные </w:t>
      </w:r>
      <w:r>
        <w:rPr>
          <w:sz w:val="28"/>
        </w:rPr>
        <w:t>муниципальные</w:t>
      </w:r>
      <w:r w:rsidRPr="003D441E">
        <w:rPr>
          <w:sz w:val="28"/>
        </w:rPr>
        <w:t xml:space="preserve"> услуги (работы) предоставляются </w:t>
      </w:r>
      <w:r>
        <w:rPr>
          <w:sz w:val="28"/>
        </w:rPr>
        <w:t>муниципальным</w:t>
      </w:r>
      <w:r w:rsidRPr="003D441E">
        <w:rPr>
          <w:sz w:val="28"/>
        </w:rPr>
        <w:t xml:space="preserve"> бюджетным учреждением - Муниципальное бюджетное учреждение Казачинская спортивная школа.</w:t>
      </w:r>
    </w:p>
    <w:p w:rsidR="003D441E" w:rsidRPr="003D441E" w:rsidRDefault="003D441E" w:rsidP="003D441E">
      <w:pPr>
        <w:spacing w:before="120"/>
        <w:ind w:firstLine="709"/>
        <w:jc w:val="both"/>
        <w:rPr>
          <w:sz w:val="28"/>
        </w:rPr>
      </w:pPr>
      <w:r w:rsidRPr="003D441E">
        <w:rPr>
          <w:sz w:val="28"/>
        </w:rPr>
        <w:t>Реализация мероприятий позволит:</w:t>
      </w:r>
    </w:p>
    <w:p w:rsidR="003D441E" w:rsidRPr="003D441E" w:rsidRDefault="003D441E" w:rsidP="003D441E">
      <w:pPr>
        <w:tabs>
          <w:tab w:val="left" w:pos="284"/>
        </w:tabs>
        <w:spacing w:before="120"/>
        <w:ind w:firstLine="709"/>
        <w:jc w:val="both"/>
        <w:rPr>
          <w:sz w:val="28"/>
          <w:szCs w:val="28"/>
        </w:rPr>
      </w:pPr>
      <w:r w:rsidRPr="003D441E">
        <w:rPr>
          <w:sz w:val="28"/>
          <w:szCs w:val="28"/>
        </w:rPr>
        <w:t>- обеспечить реализацию программ спортивной подготовки;</w:t>
      </w:r>
    </w:p>
    <w:p w:rsidR="003D441E" w:rsidRPr="003D441E" w:rsidRDefault="003D441E" w:rsidP="003D441E">
      <w:pPr>
        <w:spacing w:before="120"/>
        <w:ind w:firstLine="709"/>
        <w:jc w:val="both"/>
        <w:rPr>
          <w:sz w:val="28"/>
        </w:rPr>
      </w:pPr>
      <w:r w:rsidRPr="003D441E">
        <w:rPr>
          <w:sz w:val="28"/>
        </w:rPr>
        <w:t xml:space="preserve">- повысить квалификацию </w:t>
      </w:r>
      <w:r w:rsidRPr="003D441E">
        <w:rPr>
          <w:sz w:val="28"/>
          <w:szCs w:val="28"/>
        </w:rPr>
        <w:t>специалистов учреждения;</w:t>
      </w:r>
    </w:p>
    <w:p w:rsidR="003D441E" w:rsidRPr="003D441E" w:rsidRDefault="003D441E" w:rsidP="003D441E">
      <w:pPr>
        <w:spacing w:before="120"/>
        <w:ind w:firstLine="709"/>
        <w:jc w:val="both"/>
        <w:rPr>
          <w:sz w:val="28"/>
        </w:rPr>
      </w:pPr>
      <w:r w:rsidRPr="003D441E">
        <w:rPr>
          <w:sz w:val="28"/>
        </w:rPr>
        <w:t>- обновить материально-техническую базу и инвентарь спортивного клуба по месту жительства.</w:t>
      </w:r>
    </w:p>
    <w:p w:rsidR="00D9313A" w:rsidRDefault="00D9313A" w:rsidP="009E7006">
      <w:pPr>
        <w:widowControl w:val="0"/>
        <w:suppressLineNumbers/>
        <w:suppressAutoHyphens/>
        <w:jc w:val="center"/>
        <w:rPr>
          <w:b/>
          <w:color w:val="FF0000"/>
          <w:sz w:val="28"/>
          <w:szCs w:val="28"/>
        </w:rPr>
      </w:pPr>
    </w:p>
    <w:p w:rsidR="00CD0A18" w:rsidRPr="0064185A" w:rsidRDefault="00CD0A18" w:rsidP="009E7006">
      <w:pPr>
        <w:widowControl w:val="0"/>
        <w:suppressLineNumbers/>
        <w:suppressAutoHyphens/>
        <w:jc w:val="center"/>
        <w:rPr>
          <w:b/>
          <w:color w:val="FF0000"/>
          <w:sz w:val="28"/>
          <w:szCs w:val="28"/>
        </w:rPr>
      </w:pPr>
    </w:p>
    <w:p w:rsidR="00D9313A" w:rsidRPr="00207C2E" w:rsidRDefault="00D9313A" w:rsidP="009E7006">
      <w:pPr>
        <w:widowControl w:val="0"/>
        <w:suppressLineNumbers/>
        <w:suppressAutoHyphens/>
        <w:jc w:val="center"/>
        <w:rPr>
          <w:b/>
          <w:sz w:val="28"/>
          <w:szCs w:val="28"/>
        </w:rPr>
      </w:pPr>
      <w:r w:rsidRPr="00207C2E">
        <w:rPr>
          <w:b/>
          <w:sz w:val="28"/>
          <w:szCs w:val="28"/>
        </w:rPr>
        <w:t xml:space="preserve">Муниципальная  программа Казачинского района «Молодежь – будущее  Казачинского района» </w:t>
      </w:r>
    </w:p>
    <w:p w:rsidR="00D9313A" w:rsidRPr="00207C2E" w:rsidRDefault="00D9313A" w:rsidP="009E7006">
      <w:pPr>
        <w:widowControl w:val="0"/>
        <w:suppressLineNumbers/>
        <w:suppressAutoHyphens/>
        <w:jc w:val="center"/>
        <w:rPr>
          <w:b/>
          <w:sz w:val="28"/>
          <w:szCs w:val="28"/>
        </w:rPr>
      </w:pPr>
    </w:p>
    <w:p w:rsidR="00D9313A" w:rsidRPr="00207C2E" w:rsidRDefault="00D9313A" w:rsidP="009E7006">
      <w:pPr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На реализацию муниципальной программы «Молодежь – будущее Казачинского района» предусмотрены расходы в сумме</w:t>
      </w:r>
      <w:r w:rsidR="00FF76EC">
        <w:rPr>
          <w:sz w:val="28"/>
          <w:szCs w:val="28"/>
        </w:rPr>
        <w:t xml:space="preserve"> </w:t>
      </w:r>
      <w:r w:rsidR="000344A9">
        <w:rPr>
          <w:sz w:val="28"/>
          <w:szCs w:val="28"/>
        </w:rPr>
        <w:t>6 818 756,00</w:t>
      </w:r>
      <w:r w:rsidRPr="00207C2E">
        <w:rPr>
          <w:sz w:val="28"/>
          <w:szCs w:val="28"/>
        </w:rPr>
        <w:t xml:space="preserve"> рубл</w:t>
      </w:r>
      <w:r w:rsidR="000344A9">
        <w:rPr>
          <w:sz w:val="28"/>
          <w:szCs w:val="28"/>
        </w:rPr>
        <w:t>ей</w:t>
      </w:r>
      <w:r w:rsidRPr="00207C2E">
        <w:rPr>
          <w:sz w:val="28"/>
          <w:szCs w:val="28"/>
        </w:rPr>
        <w:t>, в том числе по годам реализации:</w:t>
      </w:r>
    </w:p>
    <w:p w:rsidR="00D9313A" w:rsidRPr="00207C2E" w:rsidRDefault="00D9313A" w:rsidP="009E7006">
      <w:pPr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</w:t>
      </w:r>
      <w:r w:rsidR="009D5A7C" w:rsidRPr="00207C2E">
        <w:rPr>
          <w:sz w:val="28"/>
          <w:szCs w:val="28"/>
        </w:rPr>
        <w:t>2</w:t>
      </w:r>
      <w:r w:rsidR="000344A9">
        <w:rPr>
          <w:sz w:val="28"/>
          <w:szCs w:val="28"/>
        </w:rPr>
        <w:t>2</w:t>
      </w:r>
      <w:r w:rsidRPr="00207C2E">
        <w:rPr>
          <w:sz w:val="28"/>
          <w:szCs w:val="28"/>
        </w:rPr>
        <w:t xml:space="preserve"> год – </w:t>
      </w:r>
      <w:r w:rsidR="00931D4D" w:rsidRPr="00207C2E">
        <w:rPr>
          <w:sz w:val="28"/>
          <w:szCs w:val="28"/>
        </w:rPr>
        <w:t>2 </w:t>
      </w:r>
      <w:r w:rsidR="000344A9">
        <w:rPr>
          <w:sz w:val="28"/>
          <w:szCs w:val="28"/>
        </w:rPr>
        <w:t>601 796</w:t>
      </w:r>
      <w:r w:rsidRPr="00207C2E">
        <w:rPr>
          <w:sz w:val="28"/>
          <w:szCs w:val="28"/>
        </w:rPr>
        <w:t xml:space="preserve">,00 рублей; </w:t>
      </w:r>
    </w:p>
    <w:p w:rsidR="00D9313A" w:rsidRPr="00207C2E" w:rsidRDefault="00D9313A" w:rsidP="009E7006">
      <w:pPr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</w:t>
      </w:r>
      <w:r w:rsidR="009D5A7C" w:rsidRPr="00207C2E">
        <w:rPr>
          <w:sz w:val="28"/>
          <w:szCs w:val="28"/>
        </w:rPr>
        <w:t>2</w:t>
      </w:r>
      <w:r w:rsidR="000344A9">
        <w:rPr>
          <w:sz w:val="28"/>
          <w:szCs w:val="28"/>
        </w:rPr>
        <w:t>3</w:t>
      </w:r>
      <w:r w:rsidRPr="00207C2E">
        <w:rPr>
          <w:sz w:val="28"/>
          <w:szCs w:val="28"/>
        </w:rPr>
        <w:t xml:space="preserve"> год – </w:t>
      </w:r>
      <w:r w:rsidR="00931D4D" w:rsidRPr="00207C2E">
        <w:rPr>
          <w:sz w:val="28"/>
          <w:szCs w:val="28"/>
        </w:rPr>
        <w:t>2</w:t>
      </w:r>
      <w:r w:rsidR="000344A9">
        <w:rPr>
          <w:sz w:val="28"/>
          <w:szCs w:val="28"/>
        </w:rPr>
        <w:t> 159 220</w:t>
      </w:r>
      <w:r w:rsidRPr="00207C2E">
        <w:rPr>
          <w:sz w:val="28"/>
          <w:szCs w:val="28"/>
        </w:rPr>
        <w:t xml:space="preserve">,00 рублей; </w:t>
      </w:r>
    </w:p>
    <w:p w:rsidR="00D9313A" w:rsidRPr="00207C2E" w:rsidRDefault="00D9313A" w:rsidP="009E7006">
      <w:pPr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202</w:t>
      </w:r>
      <w:r w:rsidR="000344A9">
        <w:rPr>
          <w:sz w:val="28"/>
          <w:szCs w:val="28"/>
        </w:rPr>
        <w:t>4</w:t>
      </w:r>
      <w:r w:rsidRPr="00207C2E">
        <w:rPr>
          <w:sz w:val="28"/>
          <w:szCs w:val="28"/>
        </w:rPr>
        <w:t xml:space="preserve"> год –</w:t>
      </w:r>
      <w:r w:rsidR="00FF76EC">
        <w:rPr>
          <w:sz w:val="28"/>
          <w:szCs w:val="28"/>
        </w:rPr>
        <w:t xml:space="preserve"> </w:t>
      </w:r>
      <w:r w:rsidR="000344A9">
        <w:rPr>
          <w:sz w:val="28"/>
          <w:szCs w:val="28"/>
        </w:rPr>
        <w:t>2 057 740</w:t>
      </w:r>
      <w:r w:rsidRPr="00207C2E">
        <w:rPr>
          <w:bCs/>
          <w:sz w:val="28"/>
          <w:szCs w:val="28"/>
        </w:rPr>
        <w:t xml:space="preserve">,00 </w:t>
      </w:r>
      <w:r w:rsidRPr="00207C2E">
        <w:rPr>
          <w:sz w:val="28"/>
          <w:szCs w:val="28"/>
        </w:rPr>
        <w:t>рублей;</w:t>
      </w:r>
    </w:p>
    <w:p w:rsidR="00D9313A" w:rsidRPr="00207C2E" w:rsidRDefault="00D9313A" w:rsidP="009E7006">
      <w:pPr>
        <w:widowControl w:val="0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в том числе:</w:t>
      </w:r>
    </w:p>
    <w:p w:rsidR="00D9313A" w:rsidRPr="00207C2E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 xml:space="preserve">за счет средств районного бюджета – </w:t>
      </w:r>
      <w:r w:rsidR="00207C2E" w:rsidRPr="00207C2E">
        <w:rPr>
          <w:sz w:val="28"/>
          <w:szCs w:val="28"/>
        </w:rPr>
        <w:t>5</w:t>
      </w:r>
      <w:r w:rsidR="000344A9">
        <w:rPr>
          <w:sz w:val="28"/>
          <w:szCs w:val="28"/>
        </w:rPr>
        <w:t> 524 356</w:t>
      </w:r>
      <w:r w:rsidRPr="00207C2E">
        <w:rPr>
          <w:sz w:val="28"/>
          <w:szCs w:val="28"/>
        </w:rPr>
        <w:t>,00 рубля, в том числе:</w:t>
      </w:r>
    </w:p>
    <w:p w:rsidR="00D9313A" w:rsidRPr="00207C2E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202</w:t>
      </w:r>
      <w:r w:rsidR="000344A9">
        <w:rPr>
          <w:sz w:val="28"/>
          <w:szCs w:val="28"/>
        </w:rPr>
        <w:t>2</w:t>
      </w:r>
      <w:r w:rsidR="00D9313A" w:rsidRPr="00207C2E">
        <w:rPr>
          <w:sz w:val="28"/>
          <w:szCs w:val="28"/>
        </w:rPr>
        <w:t xml:space="preserve"> год – </w:t>
      </w:r>
      <w:r w:rsidR="000344A9">
        <w:rPr>
          <w:sz w:val="28"/>
          <w:szCs w:val="28"/>
        </w:rPr>
        <w:t>2 109 596</w:t>
      </w:r>
      <w:r w:rsidR="00D9313A" w:rsidRPr="00207C2E">
        <w:rPr>
          <w:sz w:val="28"/>
          <w:szCs w:val="28"/>
        </w:rPr>
        <w:t xml:space="preserve">,00 рубля; </w:t>
      </w:r>
    </w:p>
    <w:p w:rsidR="00D9313A" w:rsidRPr="00207C2E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</w:t>
      </w:r>
      <w:r w:rsidR="009D5A7C" w:rsidRPr="00207C2E">
        <w:rPr>
          <w:sz w:val="28"/>
          <w:szCs w:val="28"/>
        </w:rPr>
        <w:t>2</w:t>
      </w:r>
      <w:r w:rsidR="000344A9">
        <w:rPr>
          <w:sz w:val="28"/>
          <w:szCs w:val="28"/>
        </w:rPr>
        <w:t>3</w:t>
      </w:r>
      <w:r w:rsidRPr="00207C2E">
        <w:rPr>
          <w:sz w:val="28"/>
          <w:szCs w:val="28"/>
        </w:rPr>
        <w:t xml:space="preserve"> год – </w:t>
      </w:r>
      <w:r w:rsidR="000344A9">
        <w:rPr>
          <w:sz w:val="28"/>
          <w:szCs w:val="28"/>
        </w:rPr>
        <w:t>1 758 120</w:t>
      </w:r>
      <w:r w:rsidRPr="00207C2E">
        <w:rPr>
          <w:sz w:val="28"/>
          <w:szCs w:val="28"/>
        </w:rPr>
        <w:t xml:space="preserve">,00 рублей; </w:t>
      </w:r>
    </w:p>
    <w:p w:rsidR="00D9313A" w:rsidRPr="00207C2E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202</w:t>
      </w:r>
      <w:r w:rsidR="000344A9">
        <w:rPr>
          <w:sz w:val="28"/>
          <w:szCs w:val="28"/>
        </w:rPr>
        <w:t>4</w:t>
      </w:r>
      <w:r w:rsidRPr="00207C2E">
        <w:rPr>
          <w:sz w:val="28"/>
          <w:szCs w:val="28"/>
        </w:rPr>
        <w:t xml:space="preserve"> год – </w:t>
      </w:r>
      <w:r w:rsidR="000344A9">
        <w:rPr>
          <w:sz w:val="28"/>
          <w:szCs w:val="28"/>
        </w:rPr>
        <w:t>1 656 640</w:t>
      </w:r>
      <w:r w:rsidRPr="00207C2E">
        <w:rPr>
          <w:bCs/>
          <w:sz w:val="28"/>
          <w:szCs w:val="28"/>
        </w:rPr>
        <w:t xml:space="preserve">,00 </w:t>
      </w:r>
      <w:r w:rsidRPr="00207C2E">
        <w:rPr>
          <w:sz w:val="28"/>
          <w:szCs w:val="28"/>
        </w:rPr>
        <w:t>рублей;</w:t>
      </w:r>
    </w:p>
    <w:p w:rsidR="00D9313A" w:rsidRPr="00207C2E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за счет средств краевого бюджета –</w:t>
      </w:r>
      <w:r w:rsidR="00FF76EC">
        <w:rPr>
          <w:sz w:val="28"/>
          <w:szCs w:val="28"/>
        </w:rPr>
        <w:t xml:space="preserve"> </w:t>
      </w:r>
      <w:r w:rsidR="000344A9">
        <w:rPr>
          <w:sz w:val="28"/>
          <w:szCs w:val="28"/>
        </w:rPr>
        <w:t>676 400</w:t>
      </w:r>
      <w:r w:rsidR="006A4599" w:rsidRPr="00207C2E">
        <w:rPr>
          <w:sz w:val="28"/>
          <w:szCs w:val="28"/>
        </w:rPr>
        <w:t>,</w:t>
      </w:r>
      <w:r w:rsidRPr="00207C2E">
        <w:rPr>
          <w:sz w:val="28"/>
          <w:szCs w:val="28"/>
        </w:rPr>
        <w:t>00 рублей, в том числе</w:t>
      </w:r>
      <w:proofErr w:type="gramStart"/>
      <w:r w:rsidRPr="00207C2E">
        <w:rPr>
          <w:sz w:val="28"/>
          <w:szCs w:val="28"/>
        </w:rPr>
        <w:t>::</w:t>
      </w:r>
      <w:proofErr w:type="gramEnd"/>
    </w:p>
    <w:p w:rsidR="00D9313A" w:rsidRPr="00207C2E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202</w:t>
      </w:r>
      <w:r w:rsidR="000344A9">
        <w:rPr>
          <w:sz w:val="28"/>
          <w:szCs w:val="28"/>
        </w:rPr>
        <w:t>2</w:t>
      </w:r>
      <w:r w:rsidR="00D9313A" w:rsidRPr="00207C2E">
        <w:rPr>
          <w:sz w:val="28"/>
          <w:szCs w:val="28"/>
        </w:rPr>
        <w:t xml:space="preserve"> год – </w:t>
      </w:r>
      <w:r w:rsidR="00FF76EC">
        <w:rPr>
          <w:sz w:val="28"/>
          <w:szCs w:val="28"/>
        </w:rPr>
        <w:t>274 2</w:t>
      </w:r>
      <w:r w:rsidR="00C60635">
        <w:rPr>
          <w:sz w:val="28"/>
          <w:szCs w:val="28"/>
        </w:rPr>
        <w:t>00</w:t>
      </w:r>
      <w:r w:rsidR="00D9313A" w:rsidRPr="00207C2E">
        <w:rPr>
          <w:sz w:val="28"/>
          <w:szCs w:val="28"/>
        </w:rPr>
        <w:t xml:space="preserve">,00 рублей; </w:t>
      </w:r>
    </w:p>
    <w:p w:rsidR="00D9313A" w:rsidRPr="00207C2E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</w:t>
      </w:r>
      <w:r w:rsidR="009D5A7C" w:rsidRPr="00207C2E">
        <w:rPr>
          <w:sz w:val="28"/>
          <w:szCs w:val="28"/>
        </w:rPr>
        <w:t>2</w:t>
      </w:r>
      <w:r w:rsidR="000344A9">
        <w:rPr>
          <w:sz w:val="28"/>
          <w:szCs w:val="28"/>
        </w:rPr>
        <w:t>3</w:t>
      </w:r>
      <w:r w:rsidRPr="00207C2E">
        <w:rPr>
          <w:sz w:val="28"/>
          <w:szCs w:val="28"/>
        </w:rPr>
        <w:t xml:space="preserve"> год – </w:t>
      </w:r>
      <w:r w:rsidR="00C60635">
        <w:rPr>
          <w:sz w:val="28"/>
          <w:szCs w:val="28"/>
        </w:rPr>
        <w:t>201</w:t>
      </w:r>
      <w:r w:rsidR="000344A9">
        <w:rPr>
          <w:sz w:val="28"/>
          <w:szCs w:val="28"/>
        </w:rPr>
        <w:t xml:space="preserve"> </w:t>
      </w:r>
      <w:r w:rsidR="00C60635">
        <w:rPr>
          <w:sz w:val="28"/>
          <w:szCs w:val="28"/>
        </w:rPr>
        <w:t>100</w:t>
      </w:r>
      <w:r w:rsidRPr="00207C2E">
        <w:rPr>
          <w:sz w:val="28"/>
          <w:szCs w:val="28"/>
        </w:rPr>
        <w:t xml:space="preserve">,00рублей; </w:t>
      </w:r>
    </w:p>
    <w:p w:rsidR="00D9313A" w:rsidRPr="00207C2E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207C2E">
        <w:rPr>
          <w:sz w:val="28"/>
          <w:szCs w:val="28"/>
        </w:rPr>
        <w:t>202</w:t>
      </w:r>
      <w:r w:rsidR="000344A9">
        <w:rPr>
          <w:sz w:val="28"/>
          <w:szCs w:val="28"/>
        </w:rPr>
        <w:t>4</w:t>
      </w:r>
      <w:r w:rsidRPr="00207C2E">
        <w:rPr>
          <w:sz w:val="28"/>
          <w:szCs w:val="28"/>
        </w:rPr>
        <w:t xml:space="preserve"> год – </w:t>
      </w:r>
      <w:r w:rsidR="00C60635">
        <w:rPr>
          <w:sz w:val="28"/>
          <w:szCs w:val="28"/>
        </w:rPr>
        <w:t>201</w:t>
      </w:r>
      <w:r w:rsidR="000344A9">
        <w:rPr>
          <w:sz w:val="28"/>
          <w:szCs w:val="28"/>
        </w:rPr>
        <w:t xml:space="preserve"> </w:t>
      </w:r>
      <w:r w:rsidR="00C60635">
        <w:rPr>
          <w:sz w:val="28"/>
          <w:szCs w:val="28"/>
        </w:rPr>
        <w:t>100</w:t>
      </w:r>
      <w:r w:rsidRPr="00207C2E">
        <w:rPr>
          <w:bCs/>
          <w:sz w:val="28"/>
          <w:szCs w:val="28"/>
        </w:rPr>
        <w:t xml:space="preserve">,00 </w:t>
      </w:r>
      <w:r w:rsidRPr="00207C2E">
        <w:rPr>
          <w:sz w:val="28"/>
          <w:szCs w:val="28"/>
        </w:rPr>
        <w:t>рублей.</w:t>
      </w:r>
    </w:p>
    <w:p w:rsidR="000344A9" w:rsidRDefault="000344A9" w:rsidP="009E7006">
      <w:pPr>
        <w:widowControl w:val="0"/>
        <w:spacing w:before="120"/>
        <w:ind w:firstLine="720"/>
        <w:jc w:val="both"/>
        <w:rPr>
          <w:sz w:val="28"/>
          <w:szCs w:val="28"/>
        </w:rPr>
      </w:pPr>
    </w:p>
    <w:p w:rsidR="000344A9" w:rsidRPr="00790983" w:rsidRDefault="000344A9" w:rsidP="000344A9">
      <w:pPr>
        <w:widowControl w:val="0"/>
        <w:ind w:firstLine="709"/>
        <w:jc w:val="both"/>
        <w:rPr>
          <w:sz w:val="28"/>
          <w:szCs w:val="28"/>
        </w:rPr>
      </w:pPr>
      <w:r w:rsidRPr="00790983">
        <w:rPr>
          <w:sz w:val="28"/>
          <w:szCs w:val="28"/>
        </w:rPr>
        <w:t>Бюджетные средства на реализацию Программы распределены между ГРБС следующим образом</w:t>
      </w:r>
      <w:r>
        <w:rPr>
          <w:sz w:val="28"/>
          <w:szCs w:val="28"/>
        </w:rPr>
        <w:t xml:space="preserve"> (в рублях)</w:t>
      </w:r>
      <w:r w:rsidRPr="00790983">
        <w:rPr>
          <w:sz w:val="28"/>
          <w:szCs w:val="28"/>
        </w:rPr>
        <w:t>:</w:t>
      </w:r>
    </w:p>
    <w:tbl>
      <w:tblPr>
        <w:tblW w:w="5000" w:type="pct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0344A9" w:rsidRPr="00D21ECF" w:rsidTr="002F7ED7">
        <w:trPr>
          <w:trHeight w:val="754"/>
        </w:trPr>
        <w:tc>
          <w:tcPr>
            <w:tcW w:w="272" w:type="pct"/>
            <w:shd w:val="clear" w:color="auto" w:fill="auto"/>
            <w:vAlign w:val="center"/>
            <w:hideMark/>
          </w:tcPr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586" w:type="pct"/>
            <w:shd w:val="clear" w:color="auto" w:fill="auto"/>
            <w:vAlign w:val="center"/>
            <w:hideMark/>
          </w:tcPr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786" w:type="pct"/>
            <w:shd w:val="clear" w:color="auto" w:fill="auto"/>
            <w:vAlign w:val="center"/>
            <w:hideMark/>
          </w:tcPr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>Итого на</w:t>
            </w:r>
          </w:p>
          <w:p w:rsidR="000344A9" w:rsidRPr="00E765C4" w:rsidRDefault="000344A9" w:rsidP="00FD6A9A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0344A9" w:rsidRPr="00556800" w:rsidTr="002F7ED7">
        <w:trPr>
          <w:trHeight w:val="525"/>
        </w:trPr>
        <w:tc>
          <w:tcPr>
            <w:tcW w:w="272" w:type="pct"/>
            <w:vMerge w:val="restart"/>
            <w:shd w:val="clear" w:color="auto" w:fill="auto"/>
            <w:hideMark/>
          </w:tcPr>
          <w:p w:rsidR="000344A9" w:rsidRPr="00556800" w:rsidRDefault="000344A9" w:rsidP="00FD6A9A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>1</w:t>
            </w:r>
          </w:p>
        </w:tc>
        <w:tc>
          <w:tcPr>
            <w:tcW w:w="1586" w:type="pct"/>
            <w:shd w:val="clear" w:color="auto" w:fill="auto"/>
            <w:hideMark/>
          </w:tcPr>
          <w:p w:rsidR="000344A9" w:rsidRPr="00556800" w:rsidRDefault="000344A9" w:rsidP="00FD6A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Администрация Казачинского района</w:t>
            </w:r>
          </w:p>
        </w:tc>
        <w:tc>
          <w:tcPr>
            <w:tcW w:w="786" w:type="pct"/>
            <w:shd w:val="clear" w:color="auto" w:fill="auto"/>
          </w:tcPr>
          <w:p w:rsidR="000344A9" w:rsidRPr="00556800" w:rsidRDefault="000344A9" w:rsidP="00FD6A9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15 000,00</w:t>
            </w:r>
          </w:p>
        </w:tc>
        <w:tc>
          <w:tcPr>
            <w:tcW w:w="786" w:type="pct"/>
            <w:shd w:val="clear" w:color="auto" w:fill="auto"/>
          </w:tcPr>
          <w:p w:rsidR="000344A9" w:rsidRPr="00556800" w:rsidRDefault="000344A9" w:rsidP="00FD6A9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15 000,00</w:t>
            </w:r>
          </w:p>
        </w:tc>
        <w:tc>
          <w:tcPr>
            <w:tcW w:w="786" w:type="pct"/>
            <w:shd w:val="clear" w:color="auto" w:fill="auto"/>
          </w:tcPr>
          <w:p w:rsidR="000344A9" w:rsidRPr="00556800" w:rsidRDefault="000344A9" w:rsidP="00FD6A9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15 000,00</w:t>
            </w:r>
          </w:p>
        </w:tc>
        <w:tc>
          <w:tcPr>
            <w:tcW w:w="784" w:type="pct"/>
            <w:shd w:val="clear" w:color="auto" w:fill="auto"/>
          </w:tcPr>
          <w:p w:rsidR="000344A9" w:rsidRPr="00556800" w:rsidRDefault="000344A9" w:rsidP="00FD6A9A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45 000,00</w:t>
            </w:r>
          </w:p>
        </w:tc>
      </w:tr>
      <w:tr w:rsidR="000344A9" w:rsidRPr="00D21ECF" w:rsidTr="002F7ED7">
        <w:trPr>
          <w:trHeight w:val="243"/>
        </w:trPr>
        <w:tc>
          <w:tcPr>
            <w:tcW w:w="272" w:type="pct"/>
            <w:vMerge/>
            <w:shd w:val="clear" w:color="auto" w:fill="auto"/>
          </w:tcPr>
          <w:p w:rsidR="000344A9" w:rsidRDefault="000344A9" w:rsidP="00FD6A9A">
            <w:pPr>
              <w:widowControl w:val="0"/>
              <w:jc w:val="center"/>
            </w:pPr>
          </w:p>
        </w:tc>
        <w:tc>
          <w:tcPr>
            <w:tcW w:w="1586" w:type="pct"/>
            <w:shd w:val="clear" w:color="auto" w:fill="auto"/>
          </w:tcPr>
          <w:p w:rsidR="000344A9" w:rsidRPr="00E765C4" w:rsidRDefault="000344A9" w:rsidP="00FD6A9A">
            <w:pPr>
              <w:widowControl w:val="0"/>
              <w:jc w:val="center"/>
            </w:pPr>
            <w:r>
              <w:t>в том числе за счет средств:</w:t>
            </w:r>
          </w:p>
        </w:tc>
        <w:tc>
          <w:tcPr>
            <w:tcW w:w="7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</w:pPr>
          </w:p>
        </w:tc>
        <w:tc>
          <w:tcPr>
            <w:tcW w:w="786" w:type="pct"/>
            <w:shd w:val="clear" w:color="auto" w:fill="auto"/>
          </w:tcPr>
          <w:p w:rsidR="000344A9" w:rsidRPr="0061743F" w:rsidRDefault="000344A9" w:rsidP="00FD6A9A">
            <w:pPr>
              <w:jc w:val="right"/>
            </w:pPr>
          </w:p>
        </w:tc>
        <w:tc>
          <w:tcPr>
            <w:tcW w:w="7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</w:pPr>
          </w:p>
        </w:tc>
        <w:tc>
          <w:tcPr>
            <w:tcW w:w="784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ind w:left="-128"/>
              <w:jc w:val="right"/>
            </w:pPr>
          </w:p>
        </w:tc>
      </w:tr>
      <w:tr w:rsidR="000344A9" w:rsidRPr="00D21ECF" w:rsidTr="002F7ED7">
        <w:trPr>
          <w:trHeight w:val="169"/>
        </w:trPr>
        <w:tc>
          <w:tcPr>
            <w:tcW w:w="272" w:type="pct"/>
            <w:shd w:val="clear" w:color="auto" w:fill="auto"/>
          </w:tcPr>
          <w:p w:rsidR="000344A9" w:rsidRDefault="000344A9" w:rsidP="00FD6A9A">
            <w:pPr>
              <w:widowControl w:val="0"/>
              <w:jc w:val="center"/>
            </w:pPr>
          </w:p>
        </w:tc>
        <w:tc>
          <w:tcPr>
            <w:tcW w:w="15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0344A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15 000,00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0344A9" w:rsidP="00FD6A9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15 000,00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0344A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15 000,00</w:t>
            </w:r>
          </w:p>
        </w:tc>
        <w:tc>
          <w:tcPr>
            <w:tcW w:w="784" w:type="pct"/>
            <w:shd w:val="clear" w:color="auto" w:fill="auto"/>
          </w:tcPr>
          <w:p w:rsidR="000344A9" w:rsidRPr="00756192" w:rsidRDefault="000344A9" w:rsidP="00FD6A9A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45 000,00</w:t>
            </w:r>
          </w:p>
        </w:tc>
      </w:tr>
      <w:tr w:rsidR="000344A9" w:rsidRPr="00556800" w:rsidTr="002F7ED7">
        <w:trPr>
          <w:trHeight w:val="192"/>
        </w:trPr>
        <w:tc>
          <w:tcPr>
            <w:tcW w:w="272" w:type="pct"/>
            <w:vMerge w:val="restart"/>
            <w:shd w:val="clear" w:color="auto" w:fill="auto"/>
            <w:hideMark/>
          </w:tcPr>
          <w:p w:rsidR="000344A9" w:rsidRPr="00556800" w:rsidRDefault="000344A9" w:rsidP="00FD6A9A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>2</w:t>
            </w:r>
          </w:p>
        </w:tc>
        <w:tc>
          <w:tcPr>
            <w:tcW w:w="1586" w:type="pct"/>
            <w:shd w:val="clear" w:color="auto" w:fill="auto"/>
            <w:hideMark/>
          </w:tcPr>
          <w:p w:rsidR="000344A9" w:rsidRPr="00556800" w:rsidRDefault="000344A9" w:rsidP="00FD6A9A">
            <w:pPr>
              <w:widowControl w:val="0"/>
              <w:jc w:val="center"/>
              <w:rPr>
                <w:b/>
                <w:bCs/>
              </w:rPr>
            </w:pPr>
            <w:r w:rsidRPr="00556800">
              <w:rPr>
                <w:b/>
                <w:bCs/>
              </w:rPr>
              <w:t>Отдел культуры, спорта, туризма и молодежной политики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FF76EC" w:rsidP="00FD6A9A">
            <w:pPr>
              <w:jc w:val="right"/>
              <w:rPr>
                <w:b/>
              </w:rPr>
            </w:pPr>
            <w:r>
              <w:rPr>
                <w:b/>
              </w:rPr>
              <w:t>2 586 796,00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FF76EC" w:rsidP="00FD6A9A">
            <w:pPr>
              <w:jc w:val="right"/>
              <w:rPr>
                <w:b/>
              </w:rPr>
            </w:pPr>
            <w:r>
              <w:rPr>
                <w:b/>
              </w:rPr>
              <w:t>2 144 220,00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FF76EC" w:rsidP="00FD6A9A">
            <w:pPr>
              <w:jc w:val="right"/>
              <w:rPr>
                <w:b/>
              </w:rPr>
            </w:pPr>
            <w:r>
              <w:rPr>
                <w:b/>
              </w:rPr>
              <w:t>2 042 740,00</w:t>
            </w:r>
          </w:p>
        </w:tc>
        <w:tc>
          <w:tcPr>
            <w:tcW w:w="784" w:type="pct"/>
            <w:shd w:val="clear" w:color="auto" w:fill="auto"/>
          </w:tcPr>
          <w:p w:rsidR="000344A9" w:rsidRPr="00430A77" w:rsidRDefault="00FF76EC" w:rsidP="00FD6A9A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6 773 756,00</w:t>
            </w:r>
          </w:p>
        </w:tc>
      </w:tr>
      <w:tr w:rsidR="000344A9" w:rsidRPr="00D21ECF" w:rsidTr="002F7ED7">
        <w:trPr>
          <w:trHeight w:val="205"/>
        </w:trPr>
        <w:tc>
          <w:tcPr>
            <w:tcW w:w="272" w:type="pct"/>
            <w:vMerge/>
            <w:shd w:val="clear" w:color="auto" w:fill="auto"/>
          </w:tcPr>
          <w:p w:rsidR="000344A9" w:rsidRDefault="000344A9" w:rsidP="00FD6A9A">
            <w:pPr>
              <w:widowControl w:val="0"/>
              <w:jc w:val="center"/>
            </w:pPr>
          </w:p>
        </w:tc>
        <w:tc>
          <w:tcPr>
            <w:tcW w:w="1586" w:type="pct"/>
            <w:shd w:val="clear" w:color="auto" w:fill="auto"/>
          </w:tcPr>
          <w:p w:rsidR="000344A9" w:rsidRPr="00E765C4" w:rsidRDefault="000344A9" w:rsidP="00FD6A9A">
            <w:pPr>
              <w:widowControl w:val="0"/>
              <w:jc w:val="center"/>
            </w:pPr>
            <w:r>
              <w:t>в том числе за счет средств:</w:t>
            </w:r>
          </w:p>
        </w:tc>
        <w:tc>
          <w:tcPr>
            <w:tcW w:w="7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</w:pPr>
          </w:p>
        </w:tc>
        <w:tc>
          <w:tcPr>
            <w:tcW w:w="786" w:type="pct"/>
            <w:shd w:val="clear" w:color="auto" w:fill="auto"/>
          </w:tcPr>
          <w:p w:rsidR="000344A9" w:rsidRPr="0061743F" w:rsidRDefault="000344A9" w:rsidP="00FD6A9A">
            <w:pPr>
              <w:jc w:val="right"/>
            </w:pPr>
          </w:p>
        </w:tc>
        <w:tc>
          <w:tcPr>
            <w:tcW w:w="7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</w:pPr>
          </w:p>
        </w:tc>
        <w:tc>
          <w:tcPr>
            <w:tcW w:w="784" w:type="pct"/>
            <w:shd w:val="clear" w:color="auto" w:fill="auto"/>
          </w:tcPr>
          <w:p w:rsidR="000344A9" w:rsidRPr="00430A77" w:rsidRDefault="000344A9" w:rsidP="00FD6A9A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0344A9" w:rsidRPr="00D21ECF" w:rsidTr="002F7ED7">
        <w:trPr>
          <w:trHeight w:val="96"/>
        </w:trPr>
        <w:tc>
          <w:tcPr>
            <w:tcW w:w="272" w:type="pct"/>
            <w:vMerge/>
            <w:shd w:val="clear" w:color="auto" w:fill="auto"/>
          </w:tcPr>
          <w:p w:rsidR="000344A9" w:rsidRDefault="000344A9" w:rsidP="00FD6A9A">
            <w:pPr>
              <w:widowControl w:val="0"/>
              <w:jc w:val="center"/>
            </w:pPr>
          </w:p>
        </w:tc>
        <w:tc>
          <w:tcPr>
            <w:tcW w:w="15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786" w:type="pct"/>
            <w:shd w:val="clear" w:color="auto" w:fill="auto"/>
          </w:tcPr>
          <w:p w:rsidR="000344A9" w:rsidRPr="0061743F" w:rsidRDefault="00FF76EC" w:rsidP="00FF76EC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274 200,00</w:t>
            </w:r>
          </w:p>
        </w:tc>
        <w:tc>
          <w:tcPr>
            <w:tcW w:w="786" w:type="pct"/>
            <w:shd w:val="clear" w:color="auto" w:fill="auto"/>
          </w:tcPr>
          <w:p w:rsidR="000344A9" w:rsidRPr="0061743F" w:rsidRDefault="00FF76EC" w:rsidP="00FD6A9A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201 100,00</w:t>
            </w:r>
          </w:p>
        </w:tc>
        <w:tc>
          <w:tcPr>
            <w:tcW w:w="786" w:type="pct"/>
            <w:shd w:val="clear" w:color="auto" w:fill="auto"/>
          </w:tcPr>
          <w:p w:rsidR="000344A9" w:rsidRPr="0061743F" w:rsidRDefault="00FF76EC" w:rsidP="00FD6A9A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201 100,00</w:t>
            </w:r>
          </w:p>
        </w:tc>
        <w:tc>
          <w:tcPr>
            <w:tcW w:w="784" w:type="pct"/>
            <w:shd w:val="clear" w:color="auto" w:fill="auto"/>
          </w:tcPr>
          <w:p w:rsidR="000344A9" w:rsidRPr="00430A77" w:rsidRDefault="00FF76EC" w:rsidP="00FD6A9A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676 400,00</w:t>
            </w:r>
          </w:p>
        </w:tc>
      </w:tr>
      <w:tr w:rsidR="000344A9" w:rsidRPr="00D21ECF" w:rsidTr="002F7ED7">
        <w:trPr>
          <w:trHeight w:val="283"/>
        </w:trPr>
        <w:tc>
          <w:tcPr>
            <w:tcW w:w="272" w:type="pct"/>
            <w:vMerge/>
            <w:shd w:val="clear" w:color="auto" w:fill="auto"/>
          </w:tcPr>
          <w:p w:rsidR="000344A9" w:rsidRDefault="000344A9" w:rsidP="00FD6A9A">
            <w:pPr>
              <w:widowControl w:val="0"/>
              <w:jc w:val="center"/>
            </w:pPr>
          </w:p>
        </w:tc>
        <w:tc>
          <w:tcPr>
            <w:tcW w:w="1586" w:type="pct"/>
            <w:shd w:val="clear" w:color="auto" w:fill="auto"/>
          </w:tcPr>
          <w:p w:rsidR="000344A9" w:rsidRPr="0061743F" w:rsidRDefault="000344A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FF76EC" w:rsidP="00FF76E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2 312 596,00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FF76EC" w:rsidP="00FD6A9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1 943 120,00</w:t>
            </w:r>
          </w:p>
        </w:tc>
        <w:tc>
          <w:tcPr>
            <w:tcW w:w="786" w:type="pct"/>
            <w:shd w:val="clear" w:color="auto" w:fill="auto"/>
          </w:tcPr>
          <w:p w:rsidR="000344A9" w:rsidRPr="00756192" w:rsidRDefault="00FF76EC" w:rsidP="00FD6A9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1 841 640,00</w:t>
            </w:r>
          </w:p>
        </w:tc>
        <w:tc>
          <w:tcPr>
            <w:tcW w:w="784" w:type="pct"/>
            <w:shd w:val="clear" w:color="auto" w:fill="auto"/>
          </w:tcPr>
          <w:p w:rsidR="000344A9" w:rsidRPr="00756192" w:rsidRDefault="00FF76EC" w:rsidP="00FD6A9A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6 097 356,00</w:t>
            </w:r>
          </w:p>
        </w:tc>
      </w:tr>
    </w:tbl>
    <w:p w:rsidR="00D9313A" w:rsidRPr="00D82D0C" w:rsidRDefault="00D9313A" w:rsidP="009E7006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946775" w:rsidRPr="00D82D0C" w:rsidRDefault="00946775" w:rsidP="009E7006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D82D0C">
        <w:rPr>
          <w:rFonts w:ascii="Times New Roman" w:hAnsi="Times New Roman"/>
          <w:sz w:val="28"/>
          <w:szCs w:val="28"/>
        </w:rPr>
        <w:lastRenderedPageBreak/>
        <w:t xml:space="preserve">Подпрограмма </w:t>
      </w:r>
    </w:p>
    <w:p w:rsidR="00946775" w:rsidRPr="00D82D0C" w:rsidRDefault="00946775" w:rsidP="009E7006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D82D0C">
        <w:rPr>
          <w:rFonts w:ascii="Times New Roman" w:hAnsi="Times New Roman"/>
          <w:sz w:val="28"/>
          <w:szCs w:val="28"/>
        </w:rPr>
        <w:t xml:space="preserve">«Вовлечение молодежи Казачинского района </w:t>
      </w:r>
    </w:p>
    <w:p w:rsidR="00946775" w:rsidRPr="0085523F" w:rsidRDefault="00946775" w:rsidP="009E7006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85523F">
        <w:rPr>
          <w:rFonts w:ascii="Times New Roman" w:hAnsi="Times New Roman"/>
          <w:sz w:val="28"/>
          <w:szCs w:val="28"/>
        </w:rPr>
        <w:t xml:space="preserve">в социальную практику» </w:t>
      </w:r>
    </w:p>
    <w:p w:rsidR="00946775" w:rsidRPr="0085523F" w:rsidRDefault="00946775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Общий объем финансирования по подпрограмме составляет </w:t>
      </w:r>
      <w:r w:rsidR="007157F9" w:rsidRPr="0085523F">
        <w:rPr>
          <w:sz w:val="28"/>
          <w:szCs w:val="28"/>
        </w:rPr>
        <w:t>6</w:t>
      </w:r>
      <w:r w:rsidR="00FF76EC">
        <w:rPr>
          <w:sz w:val="28"/>
          <w:szCs w:val="28"/>
        </w:rPr>
        <w:t> 575 756</w:t>
      </w:r>
      <w:r w:rsidRPr="0085523F">
        <w:rPr>
          <w:sz w:val="28"/>
          <w:szCs w:val="28"/>
        </w:rPr>
        <w:t>,00 рублей, в том числе по годам и источникам финансирования: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>20</w:t>
      </w:r>
      <w:r w:rsidR="009D5A7C" w:rsidRPr="0085523F">
        <w:rPr>
          <w:sz w:val="28"/>
          <w:szCs w:val="28"/>
        </w:rPr>
        <w:t>2</w:t>
      </w:r>
      <w:r w:rsidR="00B30229">
        <w:rPr>
          <w:sz w:val="28"/>
          <w:szCs w:val="28"/>
        </w:rPr>
        <w:t>2</w:t>
      </w:r>
      <w:r w:rsidRPr="0085523F">
        <w:rPr>
          <w:sz w:val="28"/>
          <w:szCs w:val="28"/>
        </w:rPr>
        <w:t xml:space="preserve"> год – </w:t>
      </w:r>
      <w:r w:rsidR="007157F9" w:rsidRPr="0085523F">
        <w:rPr>
          <w:sz w:val="28"/>
          <w:szCs w:val="28"/>
        </w:rPr>
        <w:t>2</w:t>
      </w:r>
      <w:r w:rsidR="00B30229">
        <w:rPr>
          <w:sz w:val="28"/>
          <w:szCs w:val="28"/>
        </w:rPr>
        <w:t> </w:t>
      </w:r>
      <w:r w:rsidR="00FF76EC">
        <w:rPr>
          <w:sz w:val="28"/>
          <w:szCs w:val="28"/>
        </w:rPr>
        <w:t>520</w:t>
      </w:r>
      <w:r w:rsidR="00B30229">
        <w:rPr>
          <w:sz w:val="28"/>
          <w:szCs w:val="28"/>
        </w:rPr>
        <w:t xml:space="preserve"> 796</w:t>
      </w:r>
      <w:r w:rsidRPr="0085523F">
        <w:rPr>
          <w:sz w:val="28"/>
          <w:szCs w:val="28"/>
        </w:rPr>
        <w:t xml:space="preserve">,00 рублей: 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районный бюджет – </w:t>
      </w:r>
      <w:r w:rsidR="00B30229">
        <w:rPr>
          <w:sz w:val="28"/>
          <w:szCs w:val="28"/>
        </w:rPr>
        <w:t xml:space="preserve"> 2 </w:t>
      </w:r>
      <w:r w:rsidR="00FF76EC">
        <w:rPr>
          <w:sz w:val="28"/>
          <w:szCs w:val="28"/>
        </w:rPr>
        <w:t>246</w:t>
      </w:r>
      <w:r w:rsidR="00B30229">
        <w:rPr>
          <w:sz w:val="28"/>
          <w:szCs w:val="28"/>
        </w:rPr>
        <w:t xml:space="preserve"> 596</w:t>
      </w:r>
      <w:r w:rsidRPr="0085523F">
        <w:rPr>
          <w:sz w:val="28"/>
          <w:szCs w:val="28"/>
        </w:rPr>
        <w:t>,00</w:t>
      </w:r>
      <w:r w:rsidR="00B30229">
        <w:rPr>
          <w:sz w:val="28"/>
          <w:szCs w:val="28"/>
        </w:rPr>
        <w:t xml:space="preserve"> </w:t>
      </w:r>
      <w:r w:rsidRPr="0085523F">
        <w:rPr>
          <w:sz w:val="28"/>
          <w:szCs w:val="28"/>
        </w:rPr>
        <w:t>рублей,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краевой бюджет – </w:t>
      </w:r>
      <w:r w:rsidR="00B30229">
        <w:rPr>
          <w:sz w:val="28"/>
          <w:szCs w:val="28"/>
        </w:rPr>
        <w:t>274 200</w:t>
      </w:r>
      <w:r w:rsidRPr="0085523F">
        <w:rPr>
          <w:sz w:val="28"/>
          <w:szCs w:val="28"/>
        </w:rPr>
        <w:t>,00</w:t>
      </w:r>
      <w:r w:rsidR="00B30229">
        <w:rPr>
          <w:sz w:val="28"/>
          <w:szCs w:val="28"/>
        </w:rPr>
        <w:t xml:space="preserve"> </w:t>
      </w:r>
      <w:r w:rsidRPr="0085523F">
        <w:rPr>
          <w:sz w:val="28"/>
          <w:szCs w:val="28"/>
        </w:rPr>
        <w:t>рублей.</w:t>
      </w:r>
    </w:p>
    <w:p w:rsidR="00946775" w:rsidRPr="0085523F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>202</w:t>
      </w:r>
      <w:r w:rsidR="00B30229">
        <w:rPr>
          <w:sz w:val="28"/>
          <w:szCs w:val="28"/>
        </w:rPr>
        <w:t>3</w:t>
      </w:r>
      <w:r w:rsidR="00946775" w:rsidRPr="0085523F">
        <w:rPr>
          <w:sz w:val="28"/>
          <w:szCs w:val="28"/>
        </w:rPr>
        <w:t xml:space="preserve"> год – </w:t>
      </w:r>
      <w:r w:rsidR="00B30229">
        <w:rPr>
          <w:sz w:val="28"/>
          <w:szCs w:val="28"/>
        </w:rPr>
        <w:t>2 </w:t>
      </w:r>
      <w:r w:rsidR="00FF76EC">
        <w:rPr>
          <w:sz w:val="28"/>
          <w:szCs w:val="28"/>
        </w:rPr>
        <w:t>078</w:t>
      </w:r>
      <w:r w:rsidR="00B30229">
        <w:rPr>
          <w:sz w:val="28"/>
          <w:szCs w:val="28"/>
        </w:rPr>
        <w:t xml:space="preserve"> 220</w:t>
      </w:r>
      <w:r w:rsidR="007157F9" w:rsidRPr="0085523F">
        <w:rPr>
          <w:sz w:val="28"/>
          <w:szCs w:val="28"/>
        </w:rPr>
        <w:t>,00</w:t>
      </w:r>
      <w:r w:rsidR="00B30229">
        <w:rPr>
          <w:sz w:val="28"/>
          <w:szCs w:val="28"/>
        </w:rPr>
        <w:t xml:space="preserve"> </w:t>
      </w:r>
      <w:r w:rsidR="00946775" w:rsidRPr="0085523F">
        <w:rPr>
          <w:sz w:val="28"/>
          <w:szCs w:val="28"/>
        </w:rPr>
        <w:t xml:space="preserve">рублей: 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районный бюджет – </w:t>
      </w:r>
      <w:r w:rsidR="0085523F" w:rsidRPr="0085523F">
        <w:rPr>
          <w:sz w:val="28"/>
          <w:szCs w:val="28"/>
        </w:rPr>
        <w:t>1</w:t>
      </w:r>
      <w:r w:rsidR="00B30229">
        <w:rPr>
          <w:sz w:val="28"/>
          <w:szCs w:val="28"/>
        </w:rPr>
        <w:t> </w:t>
      </w:r>
      <w:r w:rsidR="00FF76EC">
        <w:rPr>
          <w:sz w:val="28"/>
          <w:szCs w:val="28"/>
        </w:rPr>
        <w:t>877</w:t>
      </w:r>
      <w:r w:rsidR="00B30229">
        <w:rPr>
          <w:sz w:val="28"/>
          <w:szCs w:val="28"/>
        </w:rPr>
        <w:t xml:space="preserve"> 120</w:t>
      </w:r>
      <w:r w:rsidRPr="0085523F">
        <w:rPr>
          <w:bCs/>
          <w:sz w:val="28"/>
          <w:szCs w:val="28"/>
        </w:rPr>
        <w:t>,00</w:t>
      </w:r>
      <w:r w:rsidR="00B30229">
        <w:rPr>
          <w:bCs/>
          <w:sz w:val="28"/>
          <w:szCs w:val="28"/>
        </w:rPr>
        <w:t xml:space="preserve"> </w:t>
      </w:r>
      <w:r w:rsidRPr="0085523F">
        <w:rPr>
          <w:sz w:val="28"/>
          <w:szCs w:val="28"/>
        </w:rPr>
        <w:t>рублей,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краевой бюджет – </w:t>
      </w:r>
      <w:r w:rsidR="00B161A2">
        <w:rPr>
          <w:sz w:val="28"/>
          <w:szCs w:val="28"/>
        </w:rPr>
        <w:t>201</w:t>
      </w:r>
      <w:r w:rsidRPr="0085523F">
        <w:rPr>
          <w:sz w:val="28"/>
          <w:szCs w:val="28"/>
        </w:rPr>
        <w:t> </w:t>
      </w:r>
      <w:r w:rsidR="00B161A2">
        <w:rPr>
          <w:sz w:val="28"/>
          <w:szCs w:val="28"/>
        </w:rPr>
        <w:t>100</w:t>
      </w:r>
      <w:r w:rsidRPr="0085523F">
        <w:rPr>
          <w:sz w:val="28"/>
          <w:szCs w:val="28"/>
        </w:rPr>
        <w:t>,00</w:t>
      </w:r>
      <w:r w:rsidR="00B30229">
        <w:rPr>
          <w:sz w:val="28"/>
          <w:szCs w:val="28"/>
        </w:rPr>
        <w:t xml:space="preserve"> </w:t>
      </w:r>
      <w:r w:rsidRPr="0085523F">
        <w:rPr>
          <w:sz w:val="28"/>
          <w:szCs w:val="28"/>
        </w:rPr>
        <w:t>рублей.</w:t>
      </w:r>
    </w:p>
    <w:p w:rsidR="00946775" w:rsidRPr="0085523F" w:rsidRDefault="009D5A7C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>202</w:t>
      </w:r>
      <w:r w:rsidR="00B30229">
        <w:rPr>
          <w:sz w:val="28"/>
          <w:szCs w:val="28"/>
        </w:rPr>
        <w:t>4</w:t>
      </w:r>
      <w:r w:rsidR="00946775" w:rsidRPr="0085523F">
        <w:rPr>
          <w:sz w:val="28"/>
          <w:szCs w:val="28"/>
        </w:rPr>
        <w:t xml:space="preserve"> год – </w:t>
      </w:r>
      <w:r w:rsidR="00FF76EC">
        <w:rPr>
          <w:sz w:val="28"/>
          <w:szCs w:val="28"/>
        </w:rPr>
        <w:t>1 976</w:t>
      </w:r>
      <w:r w:rsidR="00B30229">
        <w:rPr>
          <w:sz w:val="28"/>
          <w:szCs w:val="28"/>
        </w:rPr>
        <w:t xml:space="preserve"> 740</w:t>
      </w:r>
      <w:r w:rsidR="00946775" w:rsidRPr="0085523F">
        <w:rPr>
          <w:sz w:val="28"/>
          <w:szCs w:val="28"/>
        </w:rPr>
        <w:t>,00</w:t>
      </w:r>
      <w:r w:rsidR="00B30229">
        <w:rPr>
          <w:sz w:val="28"/>
          <w:szCs w:val="28"/>
        </w:rPr>
        <w:t xml:space="preserve"> </w:t>
      </w:r>
      <w:r w:rsidR="00946775" w:rsidRPr="0085523F">
        <w:rPr>
          <w:sz w:val="28"/>
          <w:szCs w:val="28"/>
        </w:rPr>
        <w:t>рублей: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районный бюджет – </w:t>
      </w:r>
      <w:r w:rsidR="00B30229">
        <w:rPr>
          <w:sz w:val="28"/>
          <w:szCs w:val="28"/>
        </w:rPr>
        <w:t>1 </w:t>
      </w:r>
      <w:r w:rsidR="00FF76EC">
        <w:rPr>
          <w:sz w:val="28"/>
          <w:szCs w:val="28"/>
        </w:rPr>
        <w:t>775</w:t>
      </w:r>
      <w:r w:rsidR="00B30229">
        <w:rPr>
          <w:sz w:val="28"/>
          <w:szCs w:val="28"/>
        </w:rPr>
        <w:t xml:space="preserve"> 640</w:t>
      </w:r>
      <w:r w:rsidRPr="0085523F">
        <w:rPr>
          <w:sz w:val="28"/>
          <w:szCs w:val="28"/>
        </w:rPr>
        <w:t xml:space="preserve">,00 рублей, </w:t>
      </w: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 xml:space="preserve">краевой бюджет – </w:t>
      </w:r>
      <w:r w:rsidR="00B161A2">
        <w:rPr>
          <w:sz w:val="28"/>
          <w:szCs w:val="28"/>
        </w:rPr>
        <w:t>201</w:t>
      </w:r>
      <w:r w:rsidRPr="0085523F">
        <w:rPr>
          <w:sz w:val="28"/>
          <w:szCs w:val="28"/>
        </w:rPr>
        <w:t> </w:t>
      </w:r>
      <w:r w:rsidR="00B161A2">
        <w:rPr>
          <w:sz w:val="28"/>
          <w:szCs w:val="28"/>
        </w:rPr>
        <w:t>100</w:t>
      </w:r>
      <w:r w:rsidRPr="0085523F">
        <w:rPr>
          <w:sz w:val="28"/>
          <w:szCs w:val="28"/>
        </w:rPr>
        <w:t>,00 рублей.</w:t>
      </w:r>
    </w:p>
    <w:p w:rsidR="00976355" w:rsidRDefault="00976355" w:rsidP="00976355">
      <w:pPr>
        <w:widowControl w:val="0"/>
        <w:ind w:firstLine="709"/>
        <w:jc w:val="both"/>
        <w:rPr>
          <w:sz w:val="28"/>
          <w:szCs w:val="28"/>
        </w:rPr>
      </w:pPr>
    </w:p>
    <w:p w:rsidR="00976355" w:rsidRDefault="00976355" w:rsidP="00976355">
      <w:pPr>
        <w:widowControl w:val="0"/>
        <w:ind w:firstLine="709"/>
        <w:jc w:val="both"/>
        <w:rPr>
          <w:sz w:val="28"/>
          <w:szCs w:val="28"/>
        </w:rPr>
      </w:pPr>
      <w:r w:rsidRPr="00477F88">
        <w:rPr>
          <w:sz w:val="28"/>
          <w:szCs w:val="28"/>
        </w:rPr>
        <w:t>Бюджетные средства на ре</w:t>
      </w:r>
      <w:r>
        <w:rPr>
          <w:sz w:val="28"/>
          <w:szCs w:val="28"/>
        </w:rPr>
        <w:t>ализацию подп</w:t>
      </w:r>
      <w:r w:rsidRPr="00477F88">
        <w:rPr>
          <w:sz w:val="28"/>
          <w:szCs w:val="28"/>
        </w:rPr>
        <w:t>рограммы распределены между ГРБС следующим образом</w:t>
      </w:r>
      <w:r>
        <w:rPr>
          <w:sz w:val="28"/>
          <w:szCs w:val="28"/>
        </w:rPr>
        <w:t xml:space="preserve"> (в рублях)</w:t>
      </w:r>
      <w:r w:rsidRPr="00477F88">
        <w:rPr>
          <w:sz w:val="28"/>
          <w:szCs w:val="28"/>
        </w:rPr>
        <w:t>: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86"/>
        <w:gridCol w:w="2030"/>
        <w:gridCol w:w="919"/>
        <w:gridCol w:w="1551"/>
        <w:gridCol w:w="1689"/>
        <w:gridCol w:w="1547"/>
        <w:gridCol w:w="1810"/>
      </w:tblGrid>
      <w:tr w:rsidR="00976355" w:rsidRPr="00D21ECF" w:rsidTr="00FD6A9A">
        <w:trPr>
          <w:trHeight w:val="7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55" w:rsidRPr="00E765C4" w:rsidRDefault="00976355" w:rsidP="00FD6A9A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>Итого на</w:t>
            </w:r>
          </w:p>
          <w:p w:rsidR="00976355" w:rsidRPr="00E765C4" w:rsidRDefault="00976355" w:rsidP="00FD6A9A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B30229" w:rsidRPr="00556800" w:rsidTr="00FD6A9A">
        <w:trPr>
          <w:trHeight w:val="283"/>
        </w:trPr>
        <w:tc>
          <w:tcPr>
            <w:tcW w:w="24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556800" w:rsidRDefault="00FF76EC" w:rsidP="00FD6A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30229" w:rsidRPr="007C150D" w:rsidRDefault="00B30229" w:rsidP="00FD6A9A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 xml:space="preserve">Отдел </w:t>
            </w:r>
            <w:r>
              <w:rPr>
                <w:b/>
              </w:rPr>
              <w:t>культуры, спорта, туризма и молодежной политики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229" w:rsidRPr="000405D6" w:rsidRDefault="00B30229" w:rsidP="00FD6A9A">
            <w:pPr>
              <w:widowControl w:val="0"/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B30229" w:rsidP="00FF76EC">
            <w:pPr>
              <w:jc w:val="right"/>
              <w:rPr>
                <w:b/>
              </w:rPr>
            </w:pPr>
            <w:r w:rsidRPr="00B30229">
              <w:rPr>
                <w:b/>
              </w:rPr>
              <w:t>2 5</w:t>
            </w:r>
            <w:r w:rsidR="00FF76EC">
              <w:rPr>
                <w:b/>
              </w:rPr>
              <w:t>20</w:t>
            </w:r>
            <w:r w:rsidRPr="00B30229">
              <w:rPr>
                <w:b/>
              </w:rPr>
              <w:t xml:space="preserve"> 796,00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FF76EC" w:rsidP="00FD6A9A">
            <w:pPr>
              <w:jc w:val="right"/>
              <w:rPr>
                <w:b/>
              </w:rPr>
            </w:pPr>
            <w:r>
              <w:rPr>
                <w:b/>
              </w:rPr>
              <w:t>2 078</w:t>
            </w:r>
            <w:r w:rsidR="00B30229" w:rsidRPr="00B30229">
              <w:rPr>
                <w:b/>
              </w:rPr>
              <w:t xml:space="preserve"> 220,00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FF76EC" w:rsidP="00FD6A9A">
            <w:pPr>
              <w:jc w:val="right"/>
              <w:rPr>
                <w:b/>
              </w:rPr>
            </w:pPr>
            <w:r>
              <w:rPr>
                <w:b/>
              </w:rPr>
              <w:t>1 976</w:t>
            </w:r>
            <w:r w:rsidR="00B30229" w:rsidRPr="00B30229">
              <w:rPr>
                <w:b/>
              </w:rPr>
              <w:t xml:space="preserve"> 740,00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F35B9" w:rsidRDefault="00FF76EC" w:rsidP="00FF76EC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2F7ED7">
              <w:rPr>
                <w:b/>
              </w:rPr>
              <w:t xml:space="preserve"> 5</w:t>
            </w:r>
            <w:r>
              <w:rPr>
                <w:b/>
              </w:rPr>
              <w:t>75</w:t>
            </w:r>
            <w:r w:rsidR="00B30229" w:rsidRPr="00B30229">
              <w:rPr>
                <w:b/>
              </w:rPr>
              <w:t xml:space="preserve"> 756,00</w:t>
            </w:r>
          </w:p>
        </w:tc>
      </w:tr>
      <w:tr w:rsidR="00B30229" w:rsidRPr="00556800" w:rsidTr="00FD6A9A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B30229" w:rsidP="00FD6A9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556800" w:rsidRDefault="00B30229" w:rsidP="00FD6A9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229" w:rsidRPr="006F35B9" w:rsidRDefault="00B30229" w:rsidP="00FD6A9A">
            <w:pPr>
              <w:widowControl w:val="0"/>
              <w:jc w:val="center"/>
            </w:pPr>
            <w:r w:rsidRPr="006F35B9">
              <w:t>070</w:t>
            </w:r>
            <w:r>
              <w:t>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FF76EC">
            <w:pPr>
              <w:jc w:val="right"/>
            </w:pPr>
            <w:r>
              <w:t>2 520</w:t>
            </w:r>
            <w:r w:rsidR="00B30229">
              <w:t xml:space="preserve"> 796,00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FF76EC">
            <w:pPr>
              <w:jc w:val="right"/>
            </w:pPr>
            <w:r>
              <w:t>2 078</w:t>
            </w:r>
            <w:r w:rsidR="00B30229">
              <w:t xml:space="preserve"> 220,00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FF76EC">
            <w:pPr>
              <w:jc w:val="right"/>
            </w:pPr>
            <w:r>
              <w:t>1 976</w:t>
            </w:r>
            <w:r w:rsidR="00B30229">
              <w:t xml:space="preserve"> 740,00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F35B9" w:rsidRDefault="002F7ED7" w:rsidP="00FD6A9A">
            <w:pPr>
              <w:jc w:val="right"/>
              <w:rPr>
                <w:b/>
              </w:rPr>
            </w:pPr>
            <w:r>
              <w:rPr>
                <w:b/>
              </w:rPr>
              <w:t>6 5</w:t>
            </w:r>
            <w:r w:rsidR="00FF76EC">
              <w:rPr>
                <w:b/>
              </w:rPr>
              <w:t>75</w:t>
            </w:r>
            <w:r w:rsidR="00B30229" w:rsidRPr="00B30229">
              <w:rPr>
                <w:b/>
              </w:rPr>
              <w:t xml:space="preserve"> 756,00</w:t>
            </w:r>
          </w:p>
        </w:tc>
      </w:tr>
      <w:tr w:rsidR="00B30229" w:rsidRPr="00D21ECF" w:rsidTr="00FD6A9A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B30229" w:rsidP="00FD6A9A">
            <w:pPr>
              <w:widowControl w:val="0"/>
              <w:jc w:val="center"/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1743F" w:rsidRDefault="00B30229" w:rsidP="00FD6A9A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1743F" w:rsidRDefault="00B30229" w:rsidP="00FD6A9A">
            <w:pPr>
              <w:widowControl w:val="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1743F" w:rsidRDefault="00B30229" w:rsidP="00FD6A9A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1743F" w:rsidRDefault="00B30229" w:rsidP="00FD6A9A">
            <w:pPr>
              <w:widowControl w:val="0"/>
              <w:jc w:val="right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F35B9" w:rsidRDefault="00B30229" w:rsidP="00FD6A9A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B30229" w:rsidRPr="00D21ECF" w:rsidTr="00FD6A9A">
        <w:trPr>
          <w:trHeight w:val="96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B30229" w:rsidP="00FD6A9A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1743F" w:rsidRDefault="00B3022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229" w:rsidRPr="00642421" w:rsidRDefault="00B30229" w:rsidP="00FD6A9A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B30229">
            <w:pPr>
              <w:jc w:val="right"/>
              <w:rPr>
                <w:i/>
                <w:sz w:val="18"/>
                <w:szCs w:val="18"/>
              </w:rPr>
            </w:pPr>
            <w:r w:rsidRPr="00B30229">
              <w:rPr>
                <w:i/>
                <w:sz w:val="18"/>
                <w:szCs w:val="18"/>
              </w:rPr>
              <w:t>274 200,00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B30229">
            <w:pPr>
              <w:jc w:val="right"/>
              <w:rPr>
                <w:i/>
                <w:sz w:val="18"/>
                <w:szCs w:val="18"/>
              </w:rPr>
            </w:pPr>
            <w:r w:rsidRPr="00B30229">
              <w:rPr>
                <w:i/>
                <w:sz w:val="18"/>
                <w:szCs w:val="18"/>
              </w:rPr>
              <w:t>201 100,00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B30229">
            <w:pPr>
              <w:jc w:val="right"/>
              <w:rPr>
                <w:i/>
                <w:sz w:val="18"/>
                <w:szCs w:val="18"/>
              </w:rPr>
            </w:pPr>
            <w:r w:rsidRPr="00B30229">
              <w:rPr>
                <w:i/>
                <w:sz w:val="18"/>
                <w:szCs w:val="18"/>
              </w:rPr>
              <w:t>201 100,00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F35B9" w:rsidRDefault="00B30229" w:rsidP="00FF76E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B30229">
              <w:rPr>
                <w:b/>
                <w:i/>
                <w:sz w:val="18"/>
                <w:szCs w:val="18"/>
              </w:rPr>
              <w:t>676 400,00</w:t>
            </w:r>
          </w:p>
        </w:tc>
      </w:tr>
      <w:tr w:rsidR="00B30229" w:rsidRPr="00D21ECF" w:rsidTr="00FD6A9A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Default="00B30229" w:rsidP="00FD6A9A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1743F" w:rsidRDefault="00B30229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229" w:rsidRPr="00642421" w:rsidRDefault="00B30229" w:rsidP="00FD6A9A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FF76E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2 246</w:t>
            </w:r>
            <w:r w:rsidR="00B30229" w:rsidRPr="00B30229">
              <w:rPr>
                <w:i/>
                <w:sz w:val="18"/>
                <w:szCs w:val="18"/>
              </w:rPr>
              <w:t xml:space="preserve"> 596,00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FF76E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1 877</w:t>
            </w:r>
            <w:r w:rsidR="00B30229" w:rsidRPr="00B30229">
              <w:rPr>
                <w:i/>
                <w:sz w:val="18"/>
                <w:szCs w:val="18"/>
              </w:rPr>
              <w:t xml:space="preserve"> 120,00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B30229" w:rsidRDefault="00FF76E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1 775</w:t>
            </w:r>
            <w:r w:rsidR="00B30229" w:rsidRPr="00B30229">
              <w:rPr>
                <w:i/>
                <w:sz w:val="18"/>
                <w:szCs w:val="18"/>
              </w:rPr>
              <w:t xml:space="preserve"> 640,00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9" w:rsidRPr="006F35B9" w:rsidRDefault="00194174" w:rsidP="00FD6A9A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5 899</w:t>
            </w:r>
            <w:r w:rsidR="00B30229" w:rsidRPr="00B30229">
              <w:rPr>
                <w:b/>
                <w:i/>
                <w:sz w:val="18"/>
                <w:szCs w:val="18"/>
              </w:rPr>
              <w:t xml:space="preserve"> 356,00</w:t>
            </w:r>
          </w:p>
        </w:tc>
      </w:tr>
    </w:tbl>
    <w:p w:rsidR="00946775" w:rsidRPr="0085523F" w:rsidRDefault="00946775" w:rsidP="009E700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76355" w:rsidRPr="00976355" w:rsidRDefault="00976355" w:rsidP="00976355">
      <w:pPr>
        <w:widowControl w:val="0"/>
        <w:ind w:firstLine="709"/>
        <w:jc w:val="both"/>
        <w:rPr>
          <w:i/>
          <w:sz w:val="28"/>
          <w:szCs w:val="28"/>
        </w:rPr>
      </w:pPr>
      <w:r w:rsidRPr="00976355">
        <w:rPr>
          <w:sz w:val="28"/>
          <w:szCs w:val="28"/>
        </w:rPr>
        <w:t xml:space="preserve">Целью подпрограммы является </w:t>
      </w:r>
      <w:r w:rsidRPr="00976355">
        <w:rPr>
          <w:i/>
          <w:sz w:val="28"/>
          <w:szCs w:val="28"/>
        </w:rPr>
        <w:t>создание условий успешной социализации и эффективной самореализации молодежи Казачинского района.</w:t>
      </w:r>
    </w:p>
    <w:p w:rsidR="00976355" w:rsidRPr="00976355" w:rsidRDefault="00976355" w:rsidP="00976355">
      <w:pPr>
        <w:widowControl w:val="0"/>
        <w:ind w:firstLine="709"/>
        <w:jc w:val="both"/>
        <w:rPr>
          <w:sz w:val="28"/>
          <w:szCs w:val="28"/>
        </w:rPr>
      </w:pPr>
      <w:r w:rsidRPr="00976355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976355" w:rsidRPr="00976355" w:rsidRDefault="00976355" w:rsidP="00976355">
      <w:pPr>
        <w:widowControl w:val="0"/>
        <w:ind w:firstLine="709"/>
        <w:jc w:val="both"/>
        <w:rPr>
          <w:sz w:val="28"/>
          <w:szCs w:val="28"/>
        </w:rPr>
      </w:pPr>
      <w:r w:rsidRPr="00976355">
        <w:rPr>
          <w:sz w:val="28"/>
          <w:szCs w:val="28"/>
        </w:rPr>
        <w:t>- вовлечение молодежи Казачинского района в общественную деятельность.</w:t>
      </w:r>
    </w:p>
    <w:p w:rsidR="00976355" w:rsidRPr="00976355" w:rsidRDefault="00976355" w:rsidP="00976355">
      <w:pPr>
        <w:widowControl w:val="0"/>
        <w:ind w:firstLine="709"/>
        <w:jc w:val="both"/>
        <w:rPr>
          <w:sz w:val="28"/>
          <w:szCs w:val="28"/>
        </w:rPr>
      </w:pPr>
      <w:r w:rsidRPr="00976355">
        <w:rPr>
          <w:sz w:val="28"/>
          <w:szCs w:val="28"/>
        </w:rPr>
        <w:t>- развитие кадрового потенциала молодежной политики Казачинского района.</w:t>
      </w:r>
    </w:p>
    <w:p w:rsidR="00946775" w:rsidRPr="0085523F" w:rsidRDefault="00976355" w:rsidP="00976355">
      <w:pPr>
        <w:widowControl w:val="0"/>
        <w:ind w:firstLine="709"/>
        <w:jc w:val="both"/>
        <w:rPr>
          <w:sz w:val="28"/>
          <w:szCs w:val="28"/>
        </w:rPr>
      </w:pPr>
      <w:r w:rsidRPr="00976355">
        <w:rPr>
          <w:sz w:val="28"/>
          <w:szCs w:val="28"/>
        </w:rPr>
        <w:t>- создание условий для творческой самореализации молодежи Казачинского района.</w:t>
      </w:r>
    </w:p>
    <w:p w:rsidR="00976355" w:rsidRDefault="00976355" w:rsidP="009E7006">
      <w:pPr>
        <w:widowControl w:val="0"/>
        <w:ind w:firstLine="709"/>
        <w:jc w:val="both"/>
        <w:rPr>
          <w:sz w:val="28"/>
          <w:szCs w:val="28"/>
        </w:rPr>
      </w:pPr>
    </w:p>
    <w:p w:rsidR="00946775" w:rsidRPr="0085523F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85523F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80"/>
        <w:gridCol w:w="1139"/>
        <w:gridCol w:w="1266"/>
      </w:tblGrid>
      <w:tr w:rsidR="009D5A7C" w:rsidRPr="00B30229" w:rsidTr="00E05B55">
        <w:trPr>
          <w:trHeight w:val="821"/>
          <w:tblHeader/>
        </w:trPr>
        <w:tc>
          <w:tcPr>
            <w:tcW w:w="4678" w:type="dxa"/>
            <w:vAlign w:val="center"/>
          </w:tcPr>
          <w:p w:rsidR="009D5A7C" w:rsidRPr="00B30229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30229">
              <w:rPr>
                <w:spacing w:val="1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9D5A7C" w:rsidRPr="00B30229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30229">
              <w:rPr>
                <w:spacing w:val="1"/>
              </w:rPr>
              <w:t>Единица измерения</w:t>
            </w:r>
          </w:p>
        </w:tc>
        <w:tc>
          <w:tcPr>
            <w:tcW w:w="1280" w:type="dxa"/>
            <w:vAlign w:val="center"/>
          </w:tcPr>
          <w:p w:rsidR="009D5A7C" w:rsidRPr="00B30229" w:rsidRDefault="009D5A7C" w:rsidP="00B161A2">
            <w:pPr>
              <w:widowControl w:val="0"/>
              <w:jc w:val="center"/>
              <w:rPr>
                <w:spacing w:val="1"/>
              </w:rPr>
            </w:pPr>
            <w:r w:rsidRPr="00B30229">
              <w:rPr>
                <w:spacing w:val="1"/>
              </w:rPr>
              <w:t>202</w:t>
            </w:r>
            <w:r w:rsidR="00B30229">
              <w:rPr>
                <w:spacing w:val="1"/>
              </w:rPr>
              <w:t>2</w:t>
            </w:r>
            <w:r w:rsidRPr="00B30229">
              <w:rPr>
                <w:spacing w:val="1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9D5A7C" w:rsidRPr="00B30229" w:rsidRDefault="009D5A7C" w:rsidP="00B161A2">
            <w:pPr>
              <w:widowControl w:val="0"/>
              <w:jc w:val="center"/>
              <w:rPr>
                <w:spacing w:val="1"/>
              </w:rPr>
            </w:pPr>
            <w:r w:rsidRPr="00B30229">
              <w:rPr>
                <w:spacing w:val="1"/>
              </w:rPr>
              <w:t>202</w:t>
            </w:r>
            <w:r w:rsidR="00B30229">
              <w:rPr>
                <w:spacing w:val="1"/>
              </w:rPr>
              <w:t>3</w:t>
            </w:r>
            <w:r w:rsidRPr="00B30229">
              <w:rPr>
                <w:spacing w:val="1"/>
              </w:rPr>
              <w:t xml:space="preserve"> год</w:t>
            </w:r>
          </w:p>
        </w:tc>
        <w:tc>
          <w:tcPr>
            <w:tcW w:w="1266" w:type="dxa"/>
            <w:vAlign w:val="center"/>
          </w:tcPr>
          <w:p w:rsidR="009D5A7C" w:rsidRPr="00B30229" w:rsidRDefault="009D5A7C" w:rsidP="00B161A2">
            <w:pPr>
              <w:widowControl w:val="0"/>
              <w:jc w:val="center"/>
              <w:rPr>
                <w:spacing w:val="1"/>
              </w:rPr>
            </w:pPr>
            <w:r w:rsidRPr="00B30229">
              <w:rPr>
                <w:spacing w:val="1"/>
              </w:rPr>
              <w:t>202</w:t>
            </w:r>
            <w:r w:rsidR="00B30229">
              <w:rPr>
                <w:spacing w:val="1"/>
              </w:rPr>
              <w:t>4</w:t>
            </w:r>
            <w:r w:rsidRPr="00B30229">
              <w:rPr>
                <w:spacing w:val="1"/>
              </w:rPr>
              <w:t xml:space="preserve"> год</w:t>
            </w:r>
          </w:p>
        </w:tc>
      </w:tr>
      <w:tr w:rsidR="00946775" w:rsidRPr="00B30229" w:rsidTr="00B30229">
        <w:trPr>
          <w:trHeight w:val="601"/>
        </w:trPr>
        <w:tc>
          <w:tcPr>
            <w:tcW w:w="4678" w:type="dxa"/>
          </w:tcPr>
          <w:p w:rsidR="00946775" w:rsidRPr="00B30229" w:rsidRDefault="007E613C" w:rsidP="009E7006">
            <w:pPr>
              <w:widowControl w:val="0"/>
            </w:pPr>
            <w:r w:rsidRPr="00B30229">
              <w:rPr>
                <w:rFonts w:eastAsia="Calibri"/>
                <w:color w:val="1D1B11" w:themeColor="background2" w:themeShade="1A"/>
                <w:lang w:eastAsia="en-US"/>
              </w:rPr>
              <w:t>количество социально-экономических проектов, реализуемых молодежью  Казачинского района</w:t>
            </w:r>
          </w:p>
        </w:tc>
        <w:tc>
          <w:tcPr>
            <w:tcW w:w="1276" w:type="dxa"/>
            <w:vAlign w:val="center"/>
          </w:tcPr>
          <w:p w:rsidR="00946775" w:rsidRPr="00B30229" w:rsidRDefault="00B30229" w:rsidP="00B30229">
            <w:pPr>
              <w:widowControl w:val="0"/>
              <w:jc w:val="center"/>
            </w:pPr>
            <w:r>
              <w:t>е</w:t>
            </w:r>
            <w:r w:rsidR="00355A1F" w:rsidRPr="00B30229">
              <w:t>д</w:t>
            </w:r>
            <w:r>
              <w:t>иниц</w:t>
            </w:r>
          </w:p>
        </w:tc>
        <w:tc>
          <w:tcPr>
            <w:tcW w:w="1280" w:type="dxa"/>
            <w:vAlign w:val="center"/>
          </w:tcPr>
          <w:p w:rsidR="00946775" w:rsidRPr="00B30229" w:rsidRDefault="007E613C" w:rsidP="00B30229">
            <w:pPr>
              <w:widowControl w:val="0"/>
              <w:jc w:val="center"/>
            </w:pPr>
            <w:r w:rsidRPr="00B30229">
              <w:t>15</w:t>
            </w:r>
          </w:p>
        </w:tc>
        <w:tc>
          <w:tcPr>
            <w:tcW w:w="1139" w:type="dxa"/>
            <w:vAlign w:val="center"/>
          </w:tcPr>
          <w:p w:rsidR="00946775" w:rsidRPr="00B30229" w:rsidRDefault="007E613C" w:rsidP="00B30229">
            <w:pPr>
              <w:widowControl w:val="0"/>
              <w:jc w:val="center"/>
            </w:pPr>
            <w:r w:rsidRPr="00B30229">
              <w:t>15</w:t>
            </w:r>
          </w:p>
        </w:tc>
        <w:tc>
          <w:tcPr>
            <w:tcW w:w="1266" w:type="dxa"/>
            <w:vAlign w:val="center"/>
          </w:tcPr>
          <w:p w:rsidR="00946775" w:rsidRPr="00B30229" w:rsidRDefault="007E613C" w:rsidP="00B30229">
            <w:pPr>
              <w:widowControl w:val="0"/>
              <w:jc w:val="center"/>
            </w:pPr>
            <w:r w:rsidRPr="00B30229">
              <w:t>15</w:t>
            </w:r>
          </w:p>
        </w:tc>
      </w:tr>
      <w:tr w:rsidR="00946775" w:rsidRPr="00B30229" w:rsidTr="00B30229">
        <w:trPr>
          <w:trHeight w:val="601"/>
        </w:trPr>
        <w:tc>
          <w:tcPr>
            <w:tcW w:w="4678" w:type="dxa"/>
          </w:tcPr>
          <w:p w:rsidR="00946775" w:rsidRPr="00B30229" w:rsidRDefault="007E613C" w:rsidP="009E7006">
            <w:pPr>
              <w:widowControl w:val="0"/>
            </w:pPr>
            <w:r w:rsidRPr="00B30229">
              <w:rPr>
                <w:rFonts w:eastAsia="Calibri"/>
                <w:color w:val="1D1B11" w:themeColor="background2" w:themeShade="1A"/>
              </w:rPr>
              <w:t xml:space="preserve">количество специалистов  муниципальных и негосударственных структур района, работающих с молодежью, общественных лидеров молодежной </w:t>
            </w:r>
            <w:r w:rsidRPr="00B30229">
              <w:rPr>
                <w:rFonts w:eastAsia="Calibri"/>
                <w:color w:val="1D1B11" w:themeColor="background2" w:themeShade="1A"/>
              </w:rPr>
              <w:lastRenderedPageBreak/>
              <w:t>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276" w:type="dxa"/>
            <w:vAlign w:val="center"/>
          </w:tcPr>
          <w:p w:rsidR="00946775" w:rsidRPr="00B30229" w:rsidRDefault="00B30229" w:rsidP="00B30229">
            <w:pPr>
              <w:widowControl w:val="0"/>
              <w:jc w:val="center"/>
            </w:pPr>
            <w:r>
              <w:lastRenderedPageBreak/>
              <w:t>ч</w:t>
            </w:r>
            <w:r w:rsidR="00946775" w:rsidRPr="00B30229">
              <w:t>ел</w:t>
            </w:r>
            <w:r>
              <w:t>овек</w:t>
            </w:r>
          </w:p>
        </w:tc>
        <w:tc>
          <w:tcPr>
            <w:tcW w:w="1280" w:type="dxa"/>
            <w:vAlign w:val="center"/>
          </w:tcPr>
          <w:p w:rsidR="00946775" w:rsidRPr="00B30229" w:rsidRDefault="00946775" w:rsidP="00B30229">
            <w:pPr>
              <w:widowControl w:val="0"/>
              <w:jc w:val="center"/>
            </w:pPr>
            <w:r w:rsidRPr="00B30229">
              <w:t>5</w:t>
            </w:r>
          </w:p>
        </w:tc>
        <w:tc>
          <w:tcPr>
            <w:tcW w:w="1139" w:type="dxa"/>
            <w:vAlign w:val="center"/>
          </w:tcPr>
          <w:p w:rsidR="00946775" w:rsidRPr="00B30229" w:rsidRDefault="00946775" w:rsidP="00B30229">
            <w:pPr>
              <w:widowControl w:val="0"/>
              <w:jc w:val="center"/>
            </w:pPr>
            <w:r w:rsidRPr="00B30229">
              <w:t>5</w:t>
            </w:r>
          </w:p>
        </w:tc>
        <w:tc>
          <w:tcPr>
            <w:tcW w:w="1266" w:type="dxa"/>
            <w:vAlign w:val="center"/>
          </w:tcPr>
          <w:p w:rsidR="00946775" w:rsidRPr="00B30229" w:rsidRDefault="00946775" w:rsidP="00B30229">
            <w:pPr>
              <w:widowControl w:val="0"/>
              <w:jc w:val="center"/>
            </w:pPr>
            <w:r w:rsidRPr="00B30229">
              <w:t>5</w:t>
            </w:r>
          </w:p>
        </w:tc>
      </w:tr>
      <w:tr w:rsidR="00946775" w:rsidRPr="00B30229" w:rsidTr="00B30229">
        <w:trPr>
          <w:trHeight w:val="601"/>
        </w:trPr>
        <w:tc>
          <w:tcPr>
            <w:tcW w:w="4678" w:type="dxa"/>
          </w:tcPr>
          <w:p w:rsidR="00946775" w:rsidRPr="00B30229" w:rsidRDefault="007E613C" w:rsidP="009E7006">
            <w:pPr>
              <w:widowControl w:val="0"/>
            </w:pPr>
            <w:r w:rsidRPr="00B30229">
              <w:rPr>
                <w:rFonts w:eastAsia="Calibri"/>
                <w:color w:val="1D1B11" w:themeColor="background2" w:themeShade="1A"/>
              </w:rPr>
              <w:lastRenderedPageBreak/>
              <w:t>количество молодых граждан, проживающих в Казачинском районе, участвующих в районных,  краевых и зональных мероприятиях для одаренной и талантливой молодежи</w:t>
            </w:r>
          </w:p>
        </w:tc>
        <w:tc>
          <w:tcPr>
            <w:tcW w:w="1276" w:type="dxa"/>
            <w:vAlign w:val="center"/>
          </w:tcPr>
          <w:p w:rsidR="00946775" w:rsidRPr="00B30229" w:rsidRDefault="00355A1F" w:rsidP="00B30229">
            <w:pPr>
              <w:widowControl w:val="0"/>
              <w:jc w:val="center"/>
            </w:pPr>
            <w:r w:rsidRPr="00B30229">
              <w:t>чел</w:t>
            </w:r>
            <w:r w:rsidR="00B30229">
              <w:t>овек</w:t>
            </w:r>
          </w:p>
        </w:tc>
        <w:tc>
          <w:tcPr>
            <w:tcW w:w="1280" w:type="dxa"/>
            <w:vAlign w:val="center"/>
          </w:tcPr>
          <w:p w:rsidR="00946775" w:rsidRPr="00B30229" w:rsidRDefault="00BE01CC" w:rsidP="00B30229">
            <w:pPr>
              <w:widowControl w:val="0"/>
              <w:jc w:val="center"/>
            </w:pPr>
            <w:r>
              <w:t>200</w:t>
            </w:r>
          </w:p>
        </w:tc>
        <w:tc>
          <w:tcPr>
            <w:tcW w:w="1139" w:type="dxa"/>
            <w:vAlign w:val="center"/>
          </w:tcPr>
          <w:p w:rsidR="00946775" w:rsidRPr="00B30229" w:rsidRDefault="007E613C" w:rsidP="00B30229">
            <w:pPr>
              <w:widowControl w:val="0"/>
              <w:jc w:val="center"/>
            </w:pPr>
            <w:r w:rsidRPr="00B30229">
              <w:t>200</w:t>
            </w:r>
          </w:p>
        </w:tc>
        <w:tc>
          <w:tcPr>
            <w:tcW w:w="1266" w:type="dxa"/>
            <w:vAlign w:val="center"/>
          </w:tcPr>
          <w:p w:rsidR="00946775" w:rsidRPr="00B30229" w:rsidRDefault="00946775" w:rsidP="00B30229">
            <w:pPr>
              <w:widowControl w:val="0"/>
              <w:jc w:val="center"/>
            </w:pPr>
            <w:r w:rsidRPr="00B30229">
              <w:t>2</w:t>
            </w:r>
            <w:r w:rsidR="007E613C" w:rsidRPr="00B30229">
              <w:t>1</w:t>
            </w:r>
            <w:r w:rsidR="00A83A3E" w:rsidRPr="00B30229">
              <w:t>0</w:t>
            </w:r>
          </w:p>
        </w:tc>
      </w:tr>
    </w:tbl>
    <w:p w:rsidR="00946775" w:rsidRDefault="00946775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55EC" w:rsidRPr="004064AC" w:rsidRDefault="009155EC" w:rsidP="009155EC">
      <w:pPr>
        <w:widowControl w:val="0"/>
        <w:ind w:firstLine="709"/>
        <w:jc w:val="both"/>
        <w:rPr>
          <w:sz w:val="28"/>
          <w:szCs w:val="28"/>
        </w:rPr>
      </w:pPr>
      <w:r w:rsidRPr="004064AC">
        <w:rPr>
          <w:sz w:val="28"/>
          <w:szCs w:val="28"/>
        </w:rPr>
        <w:t>Информация по субсидиям на финансовое обеспечение выполнения муниципального задания: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2924"/>
        <w:gridCol w:w="1416"/>
        <w:gridCol w:w="710"/>
        <w:gridCol w:w="912"/>
        <w:gridCol w:w="792"/>
        <w:gridCol w:w="1020"/>
        <w:gridCol w:w="968"/>
        <w:gridCol w:w="924"/>
      </w:tblGrid>
      <w:tr w:rsidR="00E17585" w:rsidRPr="00E17585" w:rsidTr="004064AC">
        <w:trPr>
          <w:tblHeader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E17585">
              <w:t>№</w:t>
            </w:r>
          </w:p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E17585">
              <w:t>п</w:t>
            </w:r>
            <w:proofErr w:type="gramEnd"/>
            <w:r w:rsidRPr="00E17585">
              <w:t>/п</w:t>
            </w:r>
          </w:p>
        </w:tc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17585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Показатели объема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Предусмотрено средств</w:t>
            </w:r>
          </w:p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(тыс. рублей)</w:t>
            </w:r>
          </w:p>
        </w:tc>
      </w:tr>
      <w:tr w:rsidR="00E17585" w:rsidRPr="00E17585" w:rsidTr="004064AC">
        <w:trPr>
          <w:tblHeader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rPr>
                <w:bCs/>
              </w:rPr>
            </w:pPr>
          </w:p>
        </w:tc>
        <w:tc>
          <w:tcPr>
            <w:tcW w:w="1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rPr>
                <w:bCs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rPr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2022 год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2023 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2024 год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2022 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2023 год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2024 год</w:t>
            </w:r>
          </w:p>
        </w:tc>
      </w:tr>
      <w:tr w:rsidR="00E17585" w:rsidRPr="00E17585" w:rsidTr="004064AC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E17585">
              <w:rPr>
                <w:b/>
                <w:i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FD6A9A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E17585">
              <w:rPr>
                <w:b/>
                <w:bCs/>
                <w:i/>
              </w:rPr>
              <w:t>всего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FD6A9A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х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FD6A9A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E17585" w:rsidP="00FD6A9A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х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194174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2</w:t>
            </w:r>
            <w:r w:rsidR="00194174" w:rsidRPr="00E17585">
              <w:rPr>
                <w:b/>
                <w:i/>
              </w:rPr>
              <w:t> 059,1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194174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1</w:t>
            </w:r>
            <w:r w:rsidR="00194174" w:rsidRPr="00E17585">
              <w:rPr>
                <w:b/>
                <w:i/>
              </w:rPr>
              <w:t> </w:t>
            </w:r>
            <w:r w:rsidRPr="00E17585">
              <w:rPr>
                <w:b/>
                <w:i/>
              </w:rPr>
              <w:t>7</w:t>
            </w:r>
            <w:r w:rsidR="00194174" w:rsidRPr="00E17585">
              <w:rPr>
                <w:b/>
                <w:i/>
              </w:rPr>
              <w:t>07,6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5EC" w:rsidRPr="00E17585" w:rsidRDefault="009155EC" w:rsidP="00194174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1</w:t>
            </w:r>
            <w:r w:rsidR="00194174" w:rsidRPr="00E17585">
              <w:rPr>
                <w:b/>
                <w:i/>
              </w:rPr>
              <w:t> 606,1</w:t>
            </w:r>
          </w:p>
        </w:tc>
      </w:tr>
      <w:tr w:rsidR="004064AC" w:rsidRPr="00E17585" w:rsidTr="004064AC"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afff7"/>
              <w:rPr>
                <w:rFonts w:ascii="Times New Roman" w:hAnsi="Times New Roman"/>
                <w:b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количество человек вовлеченных в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679,5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679,5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679,5</w:t>
            </w:r>
          </w:p>
        </w:tc>
      </w:tr>
      <w:tr w:rsidR="004064AC" w:rsidRPr="00E17585" w:rsidTr="004064AC"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1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/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</w:tr>
      <w:tr w:rsidR="004064AC" w:rsidRPr="00E17585" w:rsidTr="004064AC"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afff7"/>
              <w:rPr>
                <w:rFonts w:ascii="Times New Roman" w:hAnsi="Times New Roman"/>
                <w:b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количество человек вовлеченных в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164,7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164,7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164,7</w:t>
            </w:r>
          </w:p>
        </w:tc>
      </w:tr>
      <w:tr w:rsidR="004064AC" w:rsidRPr="00E17585" w:rsidTr="004064AC"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1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afff7"/>
              <w:rPr>
                <w:rFonts w:ascii="Times New Roman" w:hAnsi="Times New Roman"/>
                <w:b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</w:tr>
      <w:tr w:rsidR="004064AC" w:rsidRPr="00E17585" w:rsidTr="004064AC"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Организация досуга детей и молодежи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r w:rsidRPr="00E17585">
              <w:t>количество человек вовлеченных в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1 091,4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739,9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638,4</w:t>
            </w:r>
          </w:p>
        </w:tc>
      </w:tr>
      <w:tr w:rsidR="004064AC" w:rsidRPr="00E17585" w:rsidTr="004064AC"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1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r w:rsidRPr="00E17585">
              <w:t>количество мероприятий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</w:tr>
      <w:tr w:rsidR="004064AC" w:rsidRPr="00E17585" w:rsidTr="004064AC"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4064AC" w:rsidRDefault="004064AC" w:rsidP="00E17585">
            <w:r w:rsidRPr="004064AC">
              <w:t>количество человек вовлеченных в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4AC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64AC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64AC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FD6A9A">
            <w:pPr>
              <w:shd w:val="clear" w:color="auto" w:fill="FFFFFF"/>
              <w:ind w:left="-108" w:right="-109"/>
              <w:jc w:val="center"/>
            </w:pPr>
            <w:r w:rsidRPr="004064AC">
              <w:t>12</w:t>
            </w:r>
            <w:bookmarkStart w:id="63" w:name="_GoBack"/>
            <w:r w:rsidRPr="004064AC">
              <w:t>3</w:t>
            </w:r>
            <w:bookmarkEnd w:id="63"/>
            <w:r w:rsidRPr="004064AC">
              <w:t>,5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123,5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  <w:r>
              <w:t>123,5</w:t>
            </w:r>
          </w:p>
        </w:tc>
      </w:tr>
      <w:tr w:rsidR="004064AC" w:rsidRPr="00E17585" w:rsidTr="004064AC"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FD6A9A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1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E175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4064AC" w:rsidRDefault="004064AC" w:rsidP="00E17585">
            <w:r w:rsidRPr="004064AC">
              <w:t>количество мероприятий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E17585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64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6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E175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6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4064AC" w:rsidRDefault="004064AC" w:rsidP="00FD6A9A">
            <w:pPr>
              <w:shd w:val="clear" w:color="auto" w:fill="FFFFFF"/>
              <w:ind w:left="-108" w:right="-109"/>
              <w:jc w:val="center"/>
              <w:rPr>
                <w:b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FD6A9A">
            <w:pPr>
              <w:shd w:val="clear" w:color="auto" w:fill="FFFFFF"/>
              <w:ind w:left="-108" w:right="-109"/>
              <w:jc w:val="center"/>
            </w:pPr>
          </w:p>
        </w:tc>
      </w:tr>
    </w:tbl>
    <w:p w:rsidR="00E17585" w:rsidRDefault="00E17585" w:rsidP="00E17585">
      <w:pPr>
        <w:spacing w:before="120"/>
        <w:ind w:firstLine="709"/>
        <w:jc w:val="both"/>
        <w:rPr>
          <w:sz w:val="28"/>
        </w:rPr>
      </w:pPr>
      <w:r w:rsidRPr="003D441E">
        <w:rPr>
          <w:sz w:val="28"/>
        </w:rPr>
        <w:lastRenderedPageBreak/>
        <w:t xml:space="preserve">Вышеуказанные </w:t>
      </w:r>
      <w:r>
        <w:rPr>
          <w:sz w:val="28"/>
        </w:rPr>
        <w:t>муниципальные</w:t>
      </w:r>
      <w:r w:rsidRPr="003D441E">
        <w:rPr>
          <w:sz w:val="28"/>
        </w:rPr>
        <w:t xml:space="preserve"> услуги (работы) предоставляются </w:t>
      </w:r>
      <w:r>
        <w:rPr>
          <w:sz w:val="28"/>
        </w:rPr>
        <w:t>муниципальным</w:t>
      </w:r>
      <w:r w:rsidRPr="003D441E">
        <w:rPr>
          <w:sz w:val="28"/>
        </w:rPr>
        <w:t xml:space="preserve"> </w:t>
      </w:r>
      <w:r>
        <w:rPr>
          <w:sz w:val="28"/>
        </w:rPr>
        <w:t>автономным</w:t>
      </w:r>
      <w:r w:rsidRPr="003D441E">
        <w:rPr>
          <w:sz w:val="28"/>
        </w:rPr>
        <w:t xml:space="preserve"> учреждением </w:t>
      </w:r>
      <w:r w:rsidR="00B5115B">
        <w:rPr>
          <w:sz w:val="28"/>
        </w:rPr>
        <w:t>«</w:t>
      </w:r>
      <w:r w:rsidR="00C82EBA">
        <w:rPr>
          <w:sz w:val="28"/>
        </w:rPr>
        <w:t>Молодежный центр «Перекресток»</w:t>
      </w:r>
      <w:r w:rsidRPr="003D441E">
        <w:rPr>
          <w:sz w:val="28"/>
        </w:rPr>
        <w:t>.</w:t>
      </w:r>
    </w:p>
    <w:p w:rsidR="00C82EBA" w:rsidRDefault="00C82EBA" w:rsidP="00E17585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За счет выделенных расходов планируется:</w:t>
      </w:r>
    </w:p>
    <w:p w:rsidR="00FD6A9A" w:rsidRDefault="00FD6A9A" w:rsidP="00FD6A9A">
      <w:pPr>
        <w:pStyle w:val="ConsPlusTitle"/>
        <w:spacing w:before="120"/>
        <w:ind w:firstLine="709"/>
        <w:rPr>
          <w:rFonts w:ascii="Times New Roman" w:hAnsi="Times New Roman"/>
          <w:b w:val="0"/>
          <w:sz w:val="28"/>
          <w:szCs w:val="28"/>
        </w:rPr>
      </w:pPr>
      <w:r w:rsidRPr="00FD6A9A">
        <w:rPr>
          <w:rFonts w:ascii="Times New Roman" w:hAnsi="Times New Roman"/>
          <w:b w:val="0"/>
          <w:sz w:val="28"/>
          <w:szCs w:val="28"/>
        </w:rPr>
        <w:t>- реализация мероприятий по трудовому воспитанию несовершеннолетних - организация</w:t>
      </w:r>
      <w:r w:rsidRPr="00FD6A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D6A9A">
        <w:rPr>
          <w:rFonts w:ascii="Times New Roman" w:hAnsi="Times New Roman"/>
          <w:b w:val="0"/>
          <w:sz w:val="28"/>
          <w:szCs w:val="28"/>
        </w:rPr>
        <w:t>трудовых отрядов старшеклассников –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D6A9A">
        <w:rPr>
          <w:rFonts w:ascii="Times New Roman" w:hAnsi="Times New Roman"/>
          <w:b w:val="0"/>
          <w:sz w:val="28"/>
          <w:szCs w:val="28"/>
        </w:rPr>
        <w:t>ТОСов</w:t>
      </w:r>
      <w:proofErr w:type="spellEnd"/>
      <w:r w:rsidRPr="00FD6A9A">
        <w:rPr>
          <w:rFonts w:ascii="Times New Roman" w:hAnsi="Times New Roman"/>
          <w:b w:val="0"/>
          <w:sz w:val="28"/>
          <w:szCs w:val="28"/>
        </w:rPr>
        <w:t xml:space="preserve"> в летнее время;</w:t>
      </w:r>
    </w:p>
    <w:p w:rsidR="00C82EBA" w:rsidRPr="00FD6A9A" w:rsidRDefault="00FD6A9A" w:rsidP="00FD6A9A">
      <w:pPr>
        <w:pStyle w:val="ConsPlusTitle"/>
        <w:spacing w:before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обеспечение деятельности муниципального учреждения, что позволит  провести не менее 110 мероприятия ежегодно, направленных на 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потенциала молодежи, основные из них:</w:t>
      </w:r>
    </w:p>
    <w:p w:rsidR="00C82EBA" w:rsidRPr="00FD6A9A" w:rsidRDefault="00FD6A9A" w:rsidP="00FD6A9A">
      <w:pPr>
        <w:pStyle w:val="ConsPlusTitle"/>
        <w:spacing w:before="120"/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проект</w:t>
      </w:r>
      <w:r w:rsidR="00C82EBA" w:rsidRPr="00FD6A9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="00C82EBA" w:rsidRPr="00FD6A9A">
        <w:rPr>
          <w:rFonts w:ascii="Times New Roman" w:hAnsi="Times New Roman"/>
          <w:b w:val="0"/>
          <w:sz w:val="28"/>
          <w:szCs w:val="28"/>
        </w:rPr>
        <w:t>Марафон добра</w:t>
      </w:r>
      <w:r>
        <w:rPr>
          <w:rFonts w:ascii="Times New Roman" w:hAnsi="Times New Roman"/>
          <w:b w:val="0"/>
          <w:sz w:val="28"/>
          <w:szCs w:val="28"/>
        </w:rPr>
        <w:t>»;</w:t>
      </w:r>
    </w:p>
    <w:p w:rsidR="00FD6A9A" w:rsidRDefault="00C82EBA" w:rsidP="00FD6A9A">
      <w:pPr>
        <w:pStyle w:val="ConsPlusTitle"/>
        <w:spacing w:before="120"/>
        <w:ind w:firstLine="709"/>
        <w:rPr>
          <w:rFonts w:ascii="Times New Roman" w:hAnsi="Times New Roman"/>
          <w:b w:val="0"/>
          <w:sz w:val="28"/>
          <w:szCs w:val="28"/>
        </w:rPr>
      </w:pPr>
      <w:r w:rsidRPr="00FD6A9A">
        <w:rPr>
          <w:rFonts w:ascii="Times New Roman" w:hAnsi="Times New Roman"/>
          <w:b w:val="0"/>
          <w:sz w:val="28"/>
          <w:szCs w:val="28"/>
        </w:rPr>
        <w:t xml:space="preserve"> </w:t>
      </w:r>
      <w:r w:rsidR="00FD6A9A">
        <w:rPr>
          <w:rFonts w:ascii="Times New Roman" w:hAnsi="Times New Roman"/>
          <w:b w:val="0"/>
          <w:sz w:val="28"/>
          <w:szCs w:val="28"/>
        </w:rPr>
        <w:t xml:space="preserve">- </w:t>
      </w:r>
      <w:r w:rsidRPr="00FD6A9A">
        <w:rPr>
          <w:rFonts w:ascii="Times New Roman" w:hAnsi="Times New Roman"/>
          <w:b w:val="0"/>
          <w:sz w:val="28"/>
          <w:szCs w:val="28"/>
        </w:rPr>
        <w:t xml:space="preserve"> конкурс</w:t>
      </w:r>
      <w:r w:rsidR="00FD6A9A">
        <w:rPr>
          <w:rFonts w:ascii="Times New Roman" w:hAnsi="Times New Roman"/>
          <w:b w:val="0"/>
          <w:sz w:val="28"/>
          <w:szCs w:val="28"/>
        </w:rPr>
        <w:t xml:space="preserve"> «Профессионалы будущего»;</w:t>
      </w:r>
    </w:p>
    <w:p w:rsidR="00C82EBA" w:rsidRPr="00FD6A9A" w:rsidRDefault="00FD6A9A" w:rsidP="00FD6A9A">
      <w:pPr>
        <w:pStyle w:val="ConsPlusTitle"/>
        <w:spacing w:before="120"/>
        <w:ind w:firstLine="709"/>
        <w:rPr>
          <w:rFonts w:ascii="Times New Roman" w:hAnsi="Times New Roman"/>
          <w:b w:val="0"/>
          <w:sz w:val="28"/>
          <w:szCs w:val="28"/>
        </w:rPr>
      </w:pPr>
      <w:r w:rsidRPr="00FD6A9A">
        <w:rPr>
          <w:rFonts w:ascii="Times New Roman" w:hAnsi="Times New Roman"/>
          <w:b w:val="0"/>
          <w:sz w:val="28"/>
          <w:szCs w:val="28"/>
        </w:rPr>
        <w:t>- а</w:t>
      </w:r>
      <w:r w:rsidR="00C82EBA" w:rsidRPr="00FD6A9A">
        <w:rPr>
          <w:rFonts w:ascii="Times New Roman" w:hAnsi="Times New Roman"/>
          <w:b w:val="0"/>
          <w:sz w:val="28"/>
          <w:szCs w:val="28"/>
        </w:rPr>
        <w:t xml:space="preserve">кция </w:t>
      </w:r>
      <w:r w:rsidRPr="00FD6A9A">
        <w:rPr>
          <w:rFonts w:ascii="Times New Roman" w:hAnsi="Times New Roman"/>
          <w:b w:val="0"/>
          <w:sz w:val="28"/>
          <w:szCs w:val="28"/>
        </w:rPr>
        <w:t>«Старшее поколение»;</w:t>
      </w:r>
      <w:r w:rsidR="00C82EBA" w:rsidRPr="00FD6A9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82EBA" w:rsidRDefault="00FD6A9A" w:rsidP="00FD6A9A">
      <w:pPr>
        <w:pStyle w:val="afff3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C82EBA" w:rsidRPr="00FD6A9A">
        <w:rPr>
          <w:rFonts w:ascii="Times New Roman" w:hAnsi="Times New Roman"/>
          <w:sz w:val="28"/>
          <w:szCs w:val="28"/>
        </w:rPr>
        <w:t xml:space="preserve">реализация флагманских программ «Мы помогаем» (добровольчество </w:t>
      </w:r>
      <w:proofErr w:type="spellStart"/>
      <w:r w:rsidR="00C82EBA" w:rsidRPr="00FD6A9A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="00C82EBA" w:rsidRPr="00FD6A9A">
        <w:rPr>
          <w:rFonts w:ascii="Times New Roman" w:hAnsi="Times New Roman"/>
          <w:sz w:val="28"/>
          <w:szCs w:val="28"/>
        </w:rPr>
        <w:t>); «Мы гордимся»</w:t>
      </w:r>
      <w:r>
        <w:rPr>
          <w:rFonts w:ascii="Times New Roman" w:hAnsi="Times New Roman"/>
          <w:sz w:val="28"/>
          <w:szCs w:val="28"/>
        </w:rPr>
        <w:t xml:space="preserve"> (Патриотическое воспитание); «</w:t>
      </w:r>
      <w:r w:rsidR="00C82EBA" w:rsidRPr="00FD6A9A">
        <w:rPr>
          <w:rFonts w:ascii="Times New Roman" w:hAnsi="Times New Roman"/>
          <w:sz w:val="28"/>
          <w:szCs w:val="28"/>
        </w:rPr>
        <w:t>Мы достигаем» (Здоровый образ жизни); «Мы создаем» (Творчество);</w:t>
      </w:r>
      <w:r>
        <w:rPr>
          <w:rFonts w:ascii="Times New Roman" w:hAnsi="Times New Roman"/>
          <w:sz w:val="28"/>
          <w:szCs w:val="28"/>
        </w:rPr>
        <w:t xml:space="preserve"> </w:t>
      </w:r>
      <w:r w:rsidR="00C82EBA" w:rsidRPr="00FD6A9A">
        <w:rPr>
          <w:rFonts w:ascii="Times New Roman" w:hAnsi="Times New Roman"/>
          <w:sz w:val="28"/>
          <w:szCs w:val="28"/>
        </w:rPr>
        <w:t>«Мы развиваем</w:t>
      </w:r>
      <w:r>
        <w:rPr>
          <w:rFonts w:ascii="Times New Roman" w:hAnsi="Times New Roman"/>
          <w:sz w:val="28"/>
          <w:szCs w:val="28"/>
        </w:rPr>
        <w:t>» (Карьера);</w:t>
      </w:r>
      <w:proofErr w:type="gramEnd"/>
    </w:p>
    <w:p w:rsidR="00FD6A9A" w:rsidRDefault="00FD6A9A" w:rsidP="00FD6A9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</w:t>
      </w:r>
      <w:r w:rsidR="00C82EBA" w:rsidRPr="00FD6A9A">
        <w:rPr>
          <w:sz w:val="28"/>
          <w:szCs w:val="28"/>
        </w:rPr>
        <w:t xml:space="preserve"> в краевом молодежном движении «Тру</w:t>
      </w:r>
      <w:r>
        <w:rPr>
          <w:sz w:val="28"/>
          <w:szCs w:val="28"/>
        </w:rPr>
        <w:t>довые отряды старшеклассников»;</w:t>
      </w:r>
    </w:p>
    <w:p w:rsidR="00C82EBA" w:rsidRPr="00FD6A9A" w:rsidRDefault="00FD6A9A" w:rsidP="00FD6A9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- участие в краевых</w:t>
      </w:r>
      <w:r w:rsidR="00C82EBA" w:rsidRPr="00FD6A9A">
        <w:rPr>
          <w:sz w:val="28"/>
          <w:szCs w:val="28"/>
        </w:rPr>
        <w:t xml:space="preserve"> инфраструктурн</w:t>
      </w:r>
      <w:r>
        <w:rPr>
          <w:sz w:val="28"/>
          <w:szCs w:val="28"/>
        </w:rPr>
        <w:t>ых</w:t>
      </w:r>
      <w:r w:rsidR="00C82EBA" w:rsidRPr="00FD6A9A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ах</w:t>
      </w:r>
      <w:r w:rsidR="00C82EBA" w:rsidRPr="00FD6A9A">
        <w:rPr>
          <w:sz w:val="28"/>
          <w:szCs w:val="28"/>
        </w:rPr>
        <w:t xml:space="preserve"> «ТИМ ЮНИОР», «ТИМ Бирюса», «Новый Фарватер».</w:t>
      </w:r>
    </w:p>
    <w:p w:rsidR="009155EC" w:rsidRPr="00E17585" w:rsidRDefault="009155EC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4174" w:rsidRDefault="00194174" w:rsidP="00194174">
      <w:pPr>
        <w:widowControl w:val="0"/>
        <w:ind w:firstLine="709"/>
        <w:jc w:val="both"/>
        <w:rPr>
          <w:sz w:val="28"/>
          <w:szCs w:val="28"/>
        </w:rPr>
      </w:pPr>
      <w:r w:rsidRPr="00E17585">
        <w:rPr>
          <w:sz w:val="28"/>
          <w:szCs w:val="28"/>
        </w:rPr>
        <w:t>Информация по субсидиям на цели, не связанные с финансовым обеспечением выполнения муниципального задания: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1559"/>
        <w:gridCol w:w="1234"/>
        <w:gridCol w:w="1276"/>
        <w:gridCol w:w="1320"/>
      </w:tblGrid>
      <w:tr w:rsidR="00194174" w:rsidRPr="00164A2E" w:rsidTr="00FD6A9A">
        <w:trPr>
          <w:trHeight w:val="3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 xml:space="preserve">№ </w:t>
            </w:r>
            <w:proofErr w:type="gramStart"/>
            <w:r w:rsidRPr="00164A2E">
              <w:rPr>
                <w:sz w:val="22"/>
                <w:szCs w:val="22"/>
              </w:rPr>
              <w:t>п</w:t>
            </w:r>
            <w:proofErr w:type="gramEnd"/>
            <w:r w:rsidRPr="00164A2E">
              <w:rPr>
                <w:sz w:val="22"/>
                <w:szCs w:val="22"/>
              </w:rPr>
              <w:t>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Показатели объема (количество объектов, учреждений)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Предусмотрено средств</w:t>
            </w:r>
          </w:p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тыс. </w:t>
            </w:r>
            <w:r w:rsidRPr="00164A2E">
              <w:rPr>
                <w:sz w:val="22"/>
                <w:szCs w:val="22"/>
              </w:rPr>
              <w:t>рублей)</w:t>
            </w:r>
          </w:p>
        </w:tc>
      </w:tr>
      <w:tr w:rsidR="00194174" w:rsidRPr="00164A2E" w:rsidTr="00FD6A9A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rPr>
                <w:sz w:val="22"/>
                <w:szCs w:val="22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2023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164A2E" w:rsidRDefault="00194174" w:rsidP="00FD6A9A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2024 год</w:t>
            </w:r>
          </w:p>
        </w:tc>
      </w:tr>
      <w:tr w:rsidR="00194174" w:rsidRPr="005A1DF8" w:rsidTr="00FD6A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74" w:rsidRPr="005A1DF8" w:rsidRDefault="00194174" w:rsidP="00FD6A9A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5A1DF8" w:rsidRDefault="00194174" w:rsidP="00FD6A9A">
            <w:pPr>
              <w:tabs>
                <w:tab w:val="left" w:pos="1134"/>
              </w:tabs>
              <w:rPr>
                <w:b/>
                <w:i/>
                <w:sz w:val="22"/>
                <w:szCs w:val="22"/>
              </w:rPr>
            </w:pPr>
            <w:r w:rsidRPr="005A1DF8">
              <w:rPr>
                <w:b/>
                <w:i/>
                <w:sz w:val="22"/>
                <w:szCs w:val="22"/>
              </w:rPr>
              <w:t>Отдел культуры, спорта, туризма 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5A1DF8" w:rsidRDefault="00194174" w:rsidP="00FD6A9A">
            <w:pPr>
              <w:jc w:val="center"/>
              <w:rPr>
                <w:b/>
                <w:i/>
                <w:sz w:val="22"/>
                <w:szCs w:val="22"/>
              </w:rPr>
            </w:pPr>
            <w:r w:rsidRPr="005A1DF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5A1DF8" w:rsidRDefault="00194174" w:rsidP="00FD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5A1DF8" w:rsidRDefault="00194174" w:rsidP="00FD6A9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302,1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5A1DF8" w:rsidRDefault="00194174" w:rsidP="00FD6A9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302,1</w:t>
            </w:r>
          </w:p>
        </w:tc>
      </w:tr>
      <w:tr w:rsidR="00194174" w:rsidRPr="00C35580" w:rsidTr="00FD6A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74" w:rsidRPr="00C35580" w:rsidRDefault="00194174" w:rsidP="00FD6A9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C35580" w:rsidRDefault="00194174" w:rsidP="00FD6A9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C35580">
              <w:rPr>
                <w:sz w:val="22"/>
                <w:szCs w:val="22"/>
              </w:rPr>
              <w:t>приобретение основных средств и (или) материальных запасов для осуществления видов деятельности бюджетных учреждений, предусмотренных учредительными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174" w:rsidRPr="00C35580" w:rsidRDefault="00194174" w:rsidP="00FD6A9A">
            <w:pPr>
              <w:jc w:val="center"/>
              <w:rPr>
                <w:sz w:val="22"/>
                <w:szCs w:val="22"/>
              </w:rPr>
            </w:pPr>
            <w:r w:rsidRPr="00C35580">
              <w:rPr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C35580" w:rsidRDefault="00194174" w:rsidP="00FD6A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C35580" w:rsidRDefault="00194174" w:rsidP="00FD6A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74" w:rsidRPr="00C35580" w:rsidRDefault="00194174" w:rsidP="00FD6A9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302,1</w:t>
            </w:r>
          </w:p>
        </w:tc>
      </w:tr>
    </w:tbl>
    <w:p w:rsidR="009155EC" w:rsidRDefault="009155EC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A9A" w:rsidRDefault="00FD6A9A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счет указанных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едполагается приобретение</w:t>
      </w:r>
      <w:r w:rsidR="00010FBA" w:rsidRPr="00010FBA">
        <w:t xml:space="preserve"> </w:t>
      </w:r>
      <w:r w:rsidR="00010FBA">
        <w:rPr>
          <w:rFonts w:ascii="Times New Roman" w:hAnsi="Times New Roman" w:cs="Times New Roman"/>
          <w:sz w:val="28"/>
          <w:szCs w:val="28"/>
        </w:rPr>
        <w:t xml:space="preserve">основных средств и </w:t>
      </w:r>
      <w:r w:rsidR="00010FBA" w:rsidRPr="00010FBA">
        <w:rPr>
          <w:rFonts w:ascii="Times New Roman" w:hAnsi="Times New Roman" w:cs="Times New Roman"/>
          <w:sz w:val="28"/>
          <w:szCs w:val="28"/>
        </w:rPr>
        <w:t>материальных запасов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1D2">
        <w:rPr>
          <w:rFonts w:ascii="Times New Roman" w:hAnsi="Times New Roman" w:cs="Times New Roman"/>
          <w:sz w:val="28"/>
          <w:szCs w:val="28"/>
        </w:rPr>
        <w:t xml:space="preserve">для </w:t>
      </w:r>
      <w:r w:rsidR="00170D0A">
        <w:rPr>
          <w:rFonts w:ascii="Times New Roman" w:hAnsi="Times New Roman" w:cs="Times New Roman"/>
          <w:sz w:val="28"/>
          <w:szCs w:val="28"/>
        </w:rPr>
        <w:t>проведения мероприятий.</w:t>
      </w:r>
    </w:p>
    <w:p w:rsidR="00170D0A" w:rsidRPr="0085523F" w:rsidRDefault="00170D0A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6775" w:rsidRPr="00AE05C0" w:rsidRDefault="009155EC" w:rsidP="009E7006">
      <w:pPr>
        <w:pStyle w:val="ConsPlusTitle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46775" w:rsidRPr="00AE05C0">
        <w:rPr>
          <w:rFonts w:ascii="Times New Roman" w:hAnsi="Times New Roman"/>
          <w:sz w:val="28"/>
          <w:szCs w:val="28"/>
        </w:rPr>
        <w:t xml:space="preserve">одпрограмма </w:t>
      </w:r>
    </w:p>
    <w:p w:rsidR="00946775" w:rsidRPr="00AE05C0" w:rsidRDefault="00946775" w:rsidP="009E7006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E05C0">
        <w:rPr>
          <w:rFonts w:ascii="Times New Roman" w:hAnsi="Times New Roman"/>
          <w:sz w:val="28"/>
          <w:szCs w:val="28"/>
        </w:rPr>
        <w:t xml:space="preserve">«Патриотическое воспитание молодежи Казачинского района» </w:t>
      </w:r>
    </w:p>
    <w:p w:rsidR="00946775" w:rsidRPr="00AE05C0" w:rsidRDefault="00946775" w:rsidP="009E7006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946775" w:rsidRPr="00AE05C0" w:rsidRDefault="00946775" w:rsidP="00B5115B">
      <w:pPr>
        <w:pStyle w:val="ConsPlusCell"/>
        <w:widowControl w:val="0"/>
        <w:spacing w:before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05C0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финансирования за счет средств районного бюджета – </w:t>
      </w:r>
      <w:r w:rsidR="00E05B55" w:rsidRPr="00AE05C0">
        <w:rPr>
          <w:rFonts w:ascii="Times New Roman" w:hAnsi="Times New Roman" w:cs="Times New Roman"/>
          <w:sz w:val="28"/>
          <w:szCs w:val="28"/>
        </w:rPr>
        <w:t>1</w:t>
      </w:r>
      <w:r w:rsidR="007157F9" w:rsidRPr="00AE05C0">
        <w:rPr>
          <w:rFonts w:ascii="Times New Roman" w:hAnsi="Times New Roman" w:cs="Times New Roman"/>
          <w:sz w:val="28"/>
          <w:szCs w:val="28"/>
        </w:rPr>
        <w:t>9</w:t>
      </w:r>
      <w:r w:rsidR="00E05B55" w:rsidRPr="00AE05C0">
        <w:rPr>
          <w:rFonts w:ascii="Times New Roman" w:hAnsi="Times New Roman" w:cs="Times New Roman"/>
          <w:sz w:val="28"/>
          <w:szCs w:val="28"/>
        </w:rPr>
        <w:t xml:space="preserve">8 000,00 </w:t>
      </w:r>
      <w:r w:rsidRPr="00AE05C0">
        <w:rPr>
          <w:rFonts w:ascii="Times New Roman" w:hAnsi="Times New Roman" w:cs="Times New Roman"/>
          <w:sz w:val="28"/>
          <w:szCs w:val="28"/>
        </w:rPr>
        <w:t>рублей, из них по годам:</w:t>
      </w:r>
    </w:p>
    <w:p w:rsidR="00946775" w:rsidRDefault="00946775" w:rsidP="00B5115B">
      <w:pPr>
        <w:widowControl w:val="0"/>
        <w:spacing w:before="120"/>
        <w:ind w:firstLine="709"/>
        <w:contextualSpacing/>
        <w:rPr>
          <w:sz w:val="28"/>
          <w:szCs w:val="28"/>
        </w:rPr>
      </w:pPr>
      <w:r w:rsidRPr="00AE05C0">
        <w:rPr>
          <w:sz w:val="28"/>
          <w:szCs w:val="28"/>
        </w:rPr>
        <w:t>20</w:t>
      </w:r>
      <w:r w:rsidR="009D5A7C" w:rsidRPr="00AE05C0">
        <w:rPr>
          <w:sz w:val="28"/>
          <w:szCs w:val="28"/>
        </w:rPr>
        <w:t>2</w:t>
      </w:r>
      <w:r w:rsidR="00B5115B">
        <w:rPr>
          <w:sz w:val="28"/>
          <w:szCs w:val="28"/>
        </w:rPr>
        <w:t>2</w:t>
      </w:r>
      <w:r w:rsidRPr="00AE05C0">
        <w:rPr>
          <w:sz w:val="28"/>
          <w:szCs w:val="28"/>
        </w:rPr>
        <w:t xml:space="preserve"> год – 66</w:t>
      </w:r>
      <w:r w:rsidR="00E05B55" w:rsidRPr="00AE05C0">
        <w:rPr>
          <w:sz w:val="28"/>
          <w:szCs w:val="28"/>
        </w:rPr>
        <w:t> </w:t>
      </w:r>
      <w:r w:rsidRPr="00AE05C0">
        <w:rPr>
          <w:sz w:val="28"/>
          <w:szCs w:val="28"/>
        </w:rPr>
        <w:t>000</w:t>
      </w:r>
      <w:r w:rsidR="00E05B55" w:rsidRPr="00AE05C0">
        <w:rPr>
          <w:sz w:val="28"/>
          <w:szCs w:val="28"/>
        </w:rPr>
        <w:t>,00</w:t>
      </w:r>
      <w:r w:rsidR="00B5115B">
        <w:rPr>
          <w:sz w:val="28"/>
          <w:szCs w:val="28"/>
        </w:rPr>
        <w:t xml:space="preserve"> рублей;</w:t>
      </w:r>
    </w:p>
    <w:p w:rsidR="00946775" w:rsidRPr="00AE05C0" w:rsidRDefault="009D5A7C" w:rsidP="00B5115B">
      <w:pPr>
        <w:widowControl w:val="0"/>
        <w:spacing w:before="120"/>
        <w:ind w:firstLine="709"/>
        <w:contextualSpacing/>
        <w:rPr>
          <w:sz w:val="28"/>
          <w:szCs w:val="28"/>
        </w:rPr>
      </w:pPr>
      <w:r w:rsidRPr="00AE05C0">
        <w:rPr>
          <w:sz w:val="28"/>
          <w:szCs w:val="28"/>
        </w:rPr>
        <w:t>202</w:t>
      </w:r>
      <w:r w:rsidR="00B5115B">
        <w:rPr>
          <w:sz w:val="28"/>
          <w:szCs w:val="28"/>
        </w:rPr>
        <w:t>3</w:t>
      </w:r>
      <w:r w:rsidR="00946775" w:rsidRPr="00AE05C0">
        <w:rPr>
          <w:sz w:val="28"/>
          <w:szCs w:val="28"/>
        </w:rPr>
        <w:t xml:space="preserve"> год – </w:t>
      </w:r>
      <w:r w:rsidR="007157F9" w:rsidRPr="00AE05C0">
        <w:rPr>
          <w:sz w:val="28"/>
          <w:szCs w:val="28"/>
        </w:rPr>
        <w:t>6</w:t>
      </w:r>
      <w:r w:rsidR="00946775" w:rsidRPr="00AE05C0">
        <w:rPr>
          <w:sz w:val="28"/>
          <w:szCs w:val="28"/>
        </w:rPr>
        <w:t>6</w:t>
      </w:r>
      <w:r w:rsidR="00E05B55" w:rsidRPr="00AE05C0">
        <w:rPr>
          <w:sz w:val="28"/>
          <w:szCs w:val="28"/>
        </w:rPr>
        <w:t> </w:t>
      </w:r>
      <w:r w:rsidR="00946775" w:rsidRPr="00AE05C0">
        <w:rPr>
          <w:sz w:val="28"/>
          <w:szCs w:val="28"/>
        </w:rPr>
        <w:t>000</w:t>
      </w:r>
      <w:r w:rsidR="00E05B55" w:rsidRPr="00AE05C0">
        <w:rPr>
          <w:sz w:val="28"/>
          <w:szCs w:val="28"/>
        </w:rPr>
        <w:t>,00</w:t>
      </w:r>
      <w:r w:rsidR="00B5115B">
        <w:rPr>
          <w:sz w:val="28"/>
          <w:szCs w:val="28"/>
        </w:rPr>
        <w:t xml:space="preserve"> рублей;</w:t>
      </w:r>
    </w:p>
    <w:p w:rsidR="00946775" w:rsidRPr="00AE05C0" w:rsidRDefault="009D5A7C" w:rsidP="00B5115B">
      <w:pPr>
        <w:widowControl w:val="0"/>
        <w:autoSpaceDE w:val="0"/>
        <w:autoSpaceDN w:val="0"/>
        <w:adjustRightInd w:val="0"/>
        <w:spacing w:before="120"/>
        <w:ind w:firstLine="709"/>
        <w:jc w:val="both"/>
        <w:outlineLvl w:val="2"/>
        <w:rPr>
          <w:sz w:val="28"/>
          <w:szCs w:val="28"/>
        </w:rPr>
      </w:pPr>
      <w:r w:rsidRPr="00AE05C0">
        <w:rPr>
          <w:sz w:val="28"/>
          <w:szCs w:val="28"/>
        </w:rPr>
        <w:t>202</w:t>
      </w:r>
      <w:r w:rsidR="00B5115B">
        <w:rPr>
          <w:sz w:val="28"/>
          <w:szCs w:val="28"/>
        </w:rPr>
        <w:t>4</w:t>
      </w:r>
      <w:r w:rsidR="007157F9" w:rsidRPr="00AE05C0">
        <w:rPr>
          <w:sz w:val="28"/>
          <w:szCs w:val="28"/>
        </w:rPr>
        <w:t xml:space="preserve"> год –</w:t>
      </w:r>
      <w:r w:rsidR="00BB384A">
        <w:rPr>
          <w:sz w:val="28"/>
          <w:szCs w:val="28"/>
        </w:rPr>
        <w:t xml:space="preserve"> </w:t>
      </w:r>
      <w:r w:rsidR="007157F9" w:rsidRPr="00AE05C0">
        <w:rPr>
          <w:sz w:val="28"/>
          <w:szCs w:val="28"/>
        </w:rPr>
        <w:t>6</w:t>
      </w:r>
      <w:r w:rsidR="00946775" w:rsidRPr="00AE05C0">
        <w:rPr>
          <w:sz w:val="28"/>
          <w:szCs w:val="28"/>
        </w:rPr>
        <w:t>6</w:t>
      </w:r>
      <w:r w:rsidR="00E05B55" w:rsidRPr="00AE05C0">
        <w:rPr>
          <w:sz w:val="28"/>
          <w:szCs w:val="28"/>
        </w:rPr>
        <w:t> </w:t>
      </w:r>
      <w:r w:rsidR="00946775" w:rsidRPr="00AE05C0">
        <w:rPr>
          <w:sz w:val="28"/>
          <w:szCs w:val="28"/>
        </w:rPr>
        <w:t>000</w:t>
      </w:r>
      <w:r w:rsidR="00E05B55" w:rsidRPr="00AE05C0">
        <w:rPr>
          <w:sz w:val="28"/>
          <w:szCs w:val="28"/>
        </w:rPr>
        <w:t>,00</w:t>
      </w:r>
      <w:r w:rsidR="00B5115B">
        <w:rPr>
          <w:sz w:val="28"/>
          <w:szCs w:val="28"/>
        </w:rPr>
        <w:t xml:space="preserve"> </w:t>
      </w:r>
      <w:r w:rsidR="00946775" w:rsidRPr="00AE05C0">
        <w:rPr>
          <w:sz w:val="28"/>
          <w:szCs w:val="28"/>
        </w:rPr>
        <w:t>рублей.</w:t>
      </w:r>
    </w:p>
    <w:p w:rsidR="00FF76EC" w:rsidRDefault="00FF76EC" w:rsidP="00B5115B">
      <w:pPr>
        <w:widowControl w:val="0"/>
        <w:spacing w:before="120"/>
        <w:ind w:firstLine="709"/>
        <w:jc w:val="both"/>
        <w:rPr>
          <w:sz w:val="28"/>
          <w:szCs w:val="28"/>
        </w:rPr>
      </w:pPr>
      <w:r w:rsidRPr="00477F88">
        <w:rPr>
          <w:sz w:val="28"/>
          <w:szCs w:val="28"/>
        </w:rPr>
        <w:t>Бюджетные средства на ре</w:t>
      </w:r>
      <w:r>
        <w:rPr>
          <w:sz w:val="28"/>
          <w:szCs w:val="28"/>
        </w:rPr>
        <w:t>ализацию подп</w:t>
      </w:r>
      <w:r w:rsidRPr="00477F88">
        <w:rPr>
          <w:sz w:val="28"/>
          <w:szCs w:val="28"/>
        </w:rPr>
        <w:t>рограммы распределены между ГРБС следующим образом</w:t>
      </w:r>
      <w:r>
        <w:rPr>
          <w:sz w:val="28"/>
          <w:szCs w:val="28"/>
        </w:rPr>
        <w:t xml:space="preserve"> (в рублях)</w:t>
      </w:r>
      <w:r w:rsidRPr="00477F88">
        <w:rPr>
          <w:sz w:val="28"/>
          <w:szCs w:val="28"/>
        </w:rPr>
        <w:t>: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86"/>
        <w:gridCol w:w="2030"/>
        <w:gridCol w:w="919"/>
        <w:gridCol w:w="1551"/>
        <w:gridCol w:w="1689"/>
        <w:gridCol w:w="1547"/>
        <w:gridCol w:w="1810"/>
      </w:tblGrid>
      <w:tr w:rsidR="00FF76EC" w:rsidRPr="00D21ECF" w:rsidTr="00FD6A9A">
        <w:trPr>
          <w:trHeight w:val="7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 xml:space="preserve">№ </w:t>
            </w:r>
            <w:proofErr w:type="gramStart"/>
            <w:r w:rsidRPr="00E765C4">
              <w:t>п</w:t>
            </w:r>
            <w:proofErr w:type="gramEnd"/>
            <w:r w:rsidRPr="00E765C4">
              <w:t>/п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>Наименование ГРБС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EC" w:rsidRPr="00E765C4" w:rsidRDefault="00FF76EC" w:rsidP="00FD6A9A">
            <w:pPr>
              <w:widowControl w:val="0"/>
              <w:jc w:val="center"/>
            </w:pPr>
            <w:proofErr w:type="gramStart"/>
            <w:r>
              <w:t>Раздел/подраздел</w:t>
            </w:r>
            <w:proofErr w:type="gram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 xml:space="preserve"> год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>202</w:t>
            </w:r>
            <w:r>
              <w:t>3</w:t>
            </w:r>
            <w:r w:rsidRPr="00E765C4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>202</w:t>
            </w:r>
            <w:r>
              <w:t>4</w:t>
            </w:r>
            <w:r w:rsidRPr="00E765C4">
              <w:t xml:space="preserve"> год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>Итого на</w:t>
            </w:r>
          </w:p>
          <w:p w:rsidR="00FF76EC" w:rsidRPr="00E765C4" w:rsidRDefault="00FF76EC" w:rsidP="00FD6A9A">
            <w:pPr>
              <w:widowControl w:val="0"/>
              <w:jc w:val="center"/>
            </w:pPr>
            <w:r w:rsidRPr="00E765C4">
              <w:t>202</w:t>
            </w:r>
            <w:r>
              <w:t>2</w:t>
            </w:r>
            <w:r w:rsidRPr="00E765C4">
              <w:t>-202</w:t>
            </w:r>
            <w:r>
              <w:t>4</w:t>
            </w:r>
            <w:r w:rsidRPr="00E765C4">
              <w:t xml:space="preserve"> годы</w:t>
            </w:r>
          </w:p>
        </w:tc>
      </w:tr>
      <w:tr w:rsidR="00FF76EC" w:rsidRPr="00556800" w:rsidTr="00FD6A9A">
        <w:trPr>
          <w:trHeight w:val="283"/>
        </w:trPr>
        <w:tc>
          <w:tcPr>
            <w:tcW w:w="24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556800" w:rsidRDefault="00B5115B" w:rsidP="00FD6A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76EC" w:rsidRPr="007C150D" w:rsidRDefault="00FF76EC" w:rsidP="00FD6A9A">
            <w:pPr>
              <w:widowControl w:val="0"/>
              <w:jc w:val="center"/>
              <w:rPr>
                <w:b/>
              </w:rPr>
            </w:pPr>
            <w:r w:rsidRPr="00556800">
              <w:rPr>
                <w:b/>
              </w:rPr>
              <w:t xml:space="preserve">Отдел </w:t>
            </w:r>
            <w:r>
              <w:rPr>
                <w:b/>
              </w:rPr>
              <w:t>культуры, спорта, туризма и молодежной политики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EC" w:rsidRPr="000405D6" w:rsidRDefault="00FF76EC" w:rsidP="00FD6A9A">
            <w:pPr>
              <w:widowControl w:val="0"/>
              <w:jc w:val="center"/>
              <w:rPr>
                <w:b/>
              </w:rPr>
            </w:pPr>
            <w:r w:rsidRPr="000405D6">
              <w:rPr>
                <w:b/>
              </w:rPr>
              <w:t>Всего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B30229" w:rsidRDefault="00B5115B" w:rsidP="00FD6A9A">
            <w:pPr>
              <w:jc w:val="right"/>
              <w:rPr>
                <w:b/>
              </w:rPr>
            </w:pPr>
            <w:r>
              <w:rPr>
                <w:b/>
              </w:rPr>
              <w:t>66 0000,00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B30229" w:rsidRDefault="00B5115B" w:rsidP="00FD6A9A">
            <w:pPr>
              <w:jc w:val="right"/>
              <w:rPr>
                <w:b/>
              </w:rPr>
            </w:pPr>
            <w:r>
              <w:rPr>
                <w:b/>
              </w:rPr>
              <w:t>66 000,00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B30229" w:rsidRDefault="00B5115B" w:rsidP="00FD6A9A">
            <w:pPr>
              <w:jc w:val="right"/>
              <w:rPr>
                <w:b/>
              </w:rPr>
            </w:pPr>
            <w:r>
              <w:rPr>
                <w:b/>
              </w:rPr>
              <w:t>66 000,00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F35B9" w:rsidRDefault="00B5115B" w:rsidP="00FD6A9A">
            <w:pPr>
              <w:jc w:val="right"/>
              <w:rPr>
                <w:b/>
              </w:rPr>
            </w:pPr>
            <w:r>
              <w:rPr>
                <w:b/>
              </w:rPr>
              <w:t>198 000,00</w:t>
            </w:r>
          </w:p>
        </w:tc>
      </w:tr>
      <w:tr w:rsidR="00FF76EC" w:rsidRPr="00556800" w:rsidTr="00FD6A9A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Default="00FF76EC" w:rsidP="00FD6A9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556800" w:rsidRDefault="00FF76EC" w:rsidP="00FD6A9A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EC" w:rsidRPr="006F35B9" w:rsidRDefault="00FF76EC" w:rsidP="00FD6A9A">
            <w:pPr>
              <w:widowControl w:val="0"/>
              <w:jc w:val="center"/>
            </w:pPr>
            <w:r w:rsidRPr="006F35B9">
              <w:t>070</w:t>
            </w:r>
            <w:r>
              <w:t>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Default="00B5115B" w:rsidP="00FD6A9A">
            <w:pPr>
              <w:jc w:val="right"/>
            </w:pPr>
            <w:r>
              <w:t>66 000,00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Default="00B5115B" w:rsidP="00FD6A9A">
            <w:pPr>
              <w:jc w:val="right"/>
            </w:pPr>
            <w:r>
              <w:t>66 000,00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Default="00B5115B" w:rsidP="00FD6A9A">
            <w:pPr>
              <w:jc w:val="right"/>
            </w:pPr>
            <w:r>
              <w:t>66 000,00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F35B9" w:rsidRDefault="00B5115B" w:rsidP="00FD6A9A">
            <w:pPr>
              <w:jc w:val="right"/>
              <w:rPr>
                <w:b/>
              </w:rPr>
            </w:pPr>
            <w:r>
              <w:rPr>
                <w:b/>
              </w:rPr>
              <w:t>198 000,00</w:t>
            </w:r>
          </w:p>
        </w:tc>
      </w:tr>
      <w:tr w:rsidR="00FF76EC" w:rsidRPr="00D21ECF" w:rsidTr="00FD6A9A">
        <w:trPr>
          <w:trHeight w:val="205"/>
        </w:trPr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Default="00FF76EC" w:rsidP="00FD6A9A">
            <w:pPr>
              <w:widowControl w:val="0"/>
              <w:jc w:val="center"/>
            </w:pP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1743F" w:rsidRDefault="00FF76EC" w:rsidP="00FD6A9A">
            <w:pPr>
              <w:widowControl w:val="0"/>
              <w:jc w:val="right"/>
            </w:pPr>
            <w:r>
              <w:t>в том числе за счет средств: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1743F" w:rsidRDefault="00FF76EC" w:rsidP="00FD6A9A">
            <w:pPr>
              <w:widowControl w:val="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1743F" w:rsidRDefault="00FF76EC" w:rsidP="00FD6A9A">
            <w:pPr>
              <w:jc w:val="right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1743F" w:rsidRDefault="00FF76EC" w:rsidP="00FD6A9A">
            <w:pPr>
              <w:widowControl w:val="0"/>
              <w:jc w:val="right"/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F35B9" w:rsidRDefault="00FF76EC" w:rsidP="00FD6A9A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FF76EC" w:rsidRPr="00D21ECF" w:rsidTr="00FD6A9A">
        <w:trPr>
          <w:trHeight w:val="283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Default="00FF76EC" w:rsidP="00FD6A9A">
            <w:pPr>
              <w:widowControl w:val="0"/>
              <w:jc w:val="center"/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1743F" w:rsidRDefault="00FF76EC" w:rsidP="00FD6A9A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61743F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EC" w:rsidRPr="00642421" w:rsidRDefault="00FF76EC" w:rsidP="00FD6A9A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B30229" w:rsidRDefault="00B5115B" w:rsidP="00FD6A9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66 000,00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B30229" w:rsidRDefault="00B5115B" w:rsidP="00FD6A9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66 000,00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B30229" w:rsidRDefault="00B5115B" w:rsidP="00FD6A9A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66 000,00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EC" w:rsidRPr="006F35B9" w:rsidRDefault="00B5115B" w:rsidP="00FD6A9A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198 000,00</w:t>
            </w:r>
          </w:p>
        </w:tc>
      </w:tr>
    </w:tbl>
    <w:p w:rsidR="00946775" w:rsidRPr="00AE05C0" w:rsidRDefault="00946775" w:rsidP="009E700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5115B" w:rsidRPr="00B5115B" w:rsidRDefault="00B5115B" w:rsidP="00B5115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05C0">
        <w:rPr>
          <w:sz w:val="28"/>
          <w:szCs w:val="28"/>
        </w:rPr>
        <w:t xml:space="preserve">Целью подпрограммы </w:t>
      </w:r>
      <w:r w:rsidRPr="00B5115B">
        <w:rPr>
          <w:i/>
          <w:sz w:val="28"/>
          <w:szCs w:val="28"/>
        </w:rPr>
        <w:t>является создание условий для дальнейшего развития и совершенствования системы патриотического воспитания молодежи Казачинского района.</w:t>
      </w:r>
    </w:p>
    <w:p w:rsidR="00B5115B" w:rsidRPr="00AE05C0" w:rsidRDefault="00B5115B" w:rsidP="00B5115B">
      <w:pPr>
        <w:widowControl w:val="0"/>
        <w:ind w:firstLine="709"/>
        <w:jc w:val="both"/>
        <w:rPr>
          <w:sz w:val="28"/>
          <w:szCs w:val="28"/>
        </w:rPr>
      </w:pPr>
      <w:r w:rsidRPr="00AE05C0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B5115B" w:rsidRPr="00AE05C0" w:rsidRDefault="00B5115B" w:rsidP="00B51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5C0">
        <w:rPr>
          <w:sz w:val="28"/>
          <w:szCs w:val="28"/>
        </w:rPr>
        <w:t xml:space="preserve"> - вовлечение молодежи Казачинского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Казачинского района.</w:t>
      </w:r>
    </w:p>
    <w:p w:rsidR="00E05B55" w:rsidRPr="00AE05C0" w:rsidRDefault="00E05B55" w:rsidP="009E7006">
      <w:pPr>
        <w:widowControl w:val="0"/>
        <w:ind w:firstLine="709"/>
        <w:jc w:val="both"/>
        <w:rPr>
          <w:sz w:val="28"/>
          <w:szCs w:val="28"/>
        </w:rPr>
      </w:pPr>
    </w:p>
    <w:p w:rsidR="00946775" w:rsidRPr="00AE05C0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AE05C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1342"/>
        <w:gridCol w:w="1346"/>
        <w:gridCol w:w="1198"/>
        <w:gridCol w:w="1330"/>
      </w:tblGrid>
      <w:tr w:rsidR="009D5A7C" w:rsidRPr="00B5115B" w:rsidTr="00B5115B">
        <w:trPr>
          <w:trHeight w:val="821"/>
          <w:tblHeader/>
        </w:trPr>
        <w:tc>
          <w:tcPr>
            <w:tcW w:w="2427" w:type="pct"/>
            <w:vAlign w:val="center"/>
          </w:tcPr>
          <w:p w:rsidR="009D5A7C" w:rsidRPr="00B5115B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5115B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9D5A7C" w:rsidRPr="00B5115B" w:rsidRDefault="009D5A7C" w:rsidP="009E7006">
            <w:pPr>
              <w:widowControl w:val="0"/>
              <w:jc w:val="center"/>
              <w:rPr>
                <w:spacing w:val="1"/>
              </w:rPr>
            </w:pPr>
            <w:r w:rsidRPr="00B5115B">
              <w:rPr>
                <w:spacing w:val="1"/>
              </w:rPr>
              <w:t>Единица измерения</w:t>
            </w:r>
          </w:p>
        </w:tc>
        <w:tc>
          <w:tcPr>
            <w:tcW w:w="664" w:type="pct"/>
            <w:vAlign w:val="center"/>
          </w:tcPr>
          <w:p w:rsidR="009D5A7C" w:rsidRPr="00B5115B" w:rsidRDefault="009D5A7C" w:rsidP="00B5115B">
            <w:pPr>
              <w:widowControl w:val="0"/>
              <w:jc w:val="center"/>
              <w:rPr>
                <w:spacing w:val="1"/>
              </w:rPr>
            </w:pPr>
            <w:r w:rsidRPr="00B5115B">
              <w:rPr>
                <w:spacing w:val="1"/>
              </w:rPr>
              <w:t>202</w:t>
            </w:r>
            <w:r w:rsidR="00B5115B" w:rsidRPr="00B5115B">
              <w:rPr>
                <w:spacing w:val="1"/>
              </w:rPr>
              <w:t>2</w:t>
            </w:r>
            <w:r w:rsidRPr="00B5115B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9D5A7C" w:rsidRPr="00B5115B" w:rsidRDefault="009D5A7C" w:rsidP="00B5115B">
            <w:pPr>
              <w:widowControl w:val="0"/>
              <w:jc w:val="center"/>
              <w:rPr>
                <w:spacing w:val="1"/>
              </w:rPr>
            </w:pPr>
            <w:r w:rsidRPr="00B5115B">
              <w:rPr>
                <w:spacing w:val="1"/>
              </w:rPr>
              <w:t>202</w:t>
            </w:r>
            <w:r w:rsidR="00B5115B" w:rsidRPr="00B5115B">
              <w:rPr>
                <w:spacing w:val="1"/>
              </w:rPr>
              <w:t>3</w:t>
            </w:r>
            <w:r w:rsidRPr="00B5115B">
              <w:rPr>
                <w:spacing w:val="1"/>
              </w:rPr>
              <w:t xml:space="preserve"> год</w:t>
            </w:r>
          </w:p>
        </w:tc>
        <w:tc>
          <w:tcPr>
            <w:tcW w:w="656" w:type="pct"/>
            <w:vAlign w:val="center"/>
          </w:tcPr>
          <w:p w:rsidR="009D5A7C" w:rsidRPr="00B5115B" w:rsidRDefault="009D5A7C" w:rsidP="00EA3E92">
            <w:pPr>
              <w:widowControl w:val="0"/>
              <w:jc w:val="center"/>
              <w:rPr>
                <w:spacing w:val="1"/>
              </w:rPr>
            </w:pPr>
            <w:r w:rsidRPr="00B5115B">
              <w:rPr>
                <w:spacing w:val="1"/>
              </w:rPr>
              <w:t>202</w:t>
            </w:r>
            <w:r w:rsidR="00B5115B" w:rsidRPr="00B5115B">
              <w:rPr>
                <w:spacing w:val="1"/>
              </w:rPr>
              <w:t>4</w:t>
            </w:r>
            <w:r w:rsidRPr="00B5115B">
              <w:rPr>
                <w:spacing w:val="1"/>
              </w:rPr>
              <w:t xml:space="preserve"> год</w:t>
            </w:r>
          </w:p>
        </w:tc>
      </w:tr>
      <w:tr w:rsidR="00946775" w:rsidRPr="00B5115B" w:rsidTr="00B5115B">
        <w:trPr>
          <w:trHeight w:val="601"/>
        </w:trPr>
        <w:tc>
          <w:tcPr>
            <w:tcW w:w="2427" w:type="pct"/>
          </w:tcPr>
          <w:p w:rsidR="00946775" w:rsidRPr="00B5115B" w:rsidRDefault="00713B55" w:rsidP="009E7006">
            <w:pPr>
              <w:widowControl w:val="0"/>
            </w:pPr>
            <w:r w:rsidRPr="00B5115B">
              <w:rPr>
                <w:rFonts w:eastAsia="Calibri"/>
                <w:color w:val="1D1B11" w:themeColor="background2" w:themeShade="1A"/>
              </w:rPr>
              <w:t xml:space="preserve">удельный вес молодых граждан, проживающих в Казачинском районе, являющихся  членами или участниками патриотических  объединений Казачинского района, участниками  клубов патриотического воспитания </w:t>
            </w:r>
            <w:r w:rsidRPr="00B5115B">
              <w:rPr>
                <w:rFonts w:eastAsia="Calibri"/>
                <w:color w:val="1D1B11" w:themeColor="background2" w:themeShade="1A"/>
                <w:lang w:eastAsia="en-US"/>
              </w:rPr>
              <w:t>муниципальных учреждений района,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662" w:type="pct"/>
            <w:vAlign w:val="center"/>
          </w:tcPr>
          <w:p w:rsidR="00946775" w:rsidRPr="00B5115B" w:rsidRDefault="00946775" w:rsidP="00B5115B">
            <w:pPr>
              <w:widowControl w:val="0"/>
              <w:jc w:val="center"/>
            </w:pPr>
            <w:r w:rsidRPr="00B5115B">
              <w:t>%</w:t>
            </w:r>
          </w:p>
        </w:tc>
        <w:tc>
          <w:tcPr>
            <w:tcW w:w="664" w:type="pct"/>
            <w:vAlign w:val="center"/>
          </w:tcPr>
          <w:p w:rsidR="00946775" w:rsidRPr="00B5115B" w:rsidRDefault="00713B55" w:rsidP="00B5115B">
            <w:pPr>
              <w:widowControl w:val="0"/>
              <w:jc w:val="center"/>
            </w:pPr>
            <w:r w:rsidRPr="00B5115B">
              <w:t>11</w:t>
            </w:r>
          </w:p>
        </w:tc>
        <w:tc>
          <w:tcPr>
            <w:tcW w:w="591" w:type="pct"/>
            <w:vAlign w:val="center"/>
          </w:tcPr>
          <w:p w:rsidR="00946775" w:rsidRPr="00B5115B" w:rsidRDefault="00713B55" w:rsidP="00B5115B">
            <w:pPr>
              <w:widowControl w:val="0"/>
              <w:tabs>
                <w:tab w:val="center" w:pos="461"/>
              </w:tabs>
              <w:jc w:val="center"/>
            </w:pPr>
            <w:r w:rsidRPr="00B5115B">
              <w:t>12</w:t>
            </w:r>
          </w:p>
        </w:tc>
        <w:tc>
          <w:tcPr>
            <w:tcW w:w="656" w:type="pct"/>
            <w:vAlign w:val="center"/>
          </w:tcPr>
          <w:p w:rsidR="00946775" w:rsidRPr="00B5115B" w:rsidRDefault="00713B55" w:rsidP="00B5115B">
            <w:pPr>
              <w:widowControl w:val="0"/>
              <w:jc w:val="center"/>
            </w:pPr>
            <w:r w:rsidRPr="00B5115B">
              <w:t>13</w:t>
            </w:r>
          </w:p>
        </w:tc>
      </w:tr>
      <w:tr w:rsidR="00946775" w:rsidRPr="00B5115B" w:rsidTr="00B5115B">
        <w:trPr>
          <w:trHeight w:val="601"/>
        </w:trPr>
        <w:tc>
          <w:tcPr>
            <w:tcW w:w="2427" w:type="pct"/>
          </w:tcPr>
          <w:p w:rsidR="00946775" w:rsidRPr="00B5115B" w:rsidRDefault="00713B55" w:rsidP="00713B55">
            <w:pPr>
              <w:suppressAutoHyphens/>
              <w:jc w:val="both"/>
            </w:pPr>
            <w:r w:rsidRPr="00B5115B">
              <w:t>удельный вес молодых граждан, проживающих в Казачинском районе, являющихся членами или участниками отделения общероссийской общественно-государственной детско-юношеской организации «Российское движение школьников», участниками отделений (штабов) всероссийского детско-юношеского движения «</w:t>
            </w:r>
            <w:proofErr w:type="spellStart"/>
            <w:r w:rsidRPr="00B5115B">
              <w:t>Юнармия</w:t>
            </w:r>
            <w:proofErr w:type="spellEnd"/>
            <w:r w:rsidRPr="00B5115B">
              <w:t>», прошедших подготовку к военной службе в Вооруженных Силах Российской Федерации</w:t>
            </w:r>
          </w:p>
        </w:tc>
        <w:tc>
          <w:tcPr>
            <w:tcW w:w="662" w:type="pct"/>
            <w:vAlign w:val="center"/>
          </w:tcPr>
          <w:p w:rsidR="00946775" w:rsidRPr="00B5115B" w:rsidRDefault="00946775" w:rsidP="00B5115B">
            <w:pPr>
              <w:widowControl w:val="0"/>
              <w:jc w:val="center"/>
            </w:pPr>
            <w:r w:rsidRPr="00B5115B">
              <w:t>%</w:t>
            </w:r>
          </w:p>
        </w:tc>
        <w:tc>
          <w:tcPr>
            <w:tcW w:w="664" w:type="pct"/>
            <w:vAlign w:val="center"/>
          </w:tcPr>
          <w:p w:rsidR="00946775" w:rsidRPr="00B5115B" w:rsidRDefault="00713B55" w:rsidP="00B5115B">
            <w:pPr>
              <w:widowControl w:val="0"/>
              <w:jc w:val="center"/>
            </w:pPr>
            <w:r w:rsidRPr="00B5115B">
              <w:t>12</w:t>
            </w:r>
          </w:p>
        </w:tc>
        <w:tc>
          <w:tcPr>
            <w:tcW w:w="591" w:type="pct"/>
            <w:vAlign w:val="center"/>
          </w:tcPr>
          <w:p w:rsidR="00946775" w:rsidRPr="00B5115B" w:rsidRDefault="00713B55" w:rsidP="00B5115B">
            <w:pPr>
              <w:widowControl w:val="0"/>
              <w:jc w:val="center"/>
            </w:pPr>
            <w:r w:rsidRPr="00B5115B">
              <w:t>12</w:t>
            </w:r>
          </w:p>
        </w:tc>
        <w:tc>
          <w:tcPr>
            <w:tcW w:w="656" w:type="pct"/>
            <w:vAlign w:val="center"/>
          </w:tcPr>
          <w:p w:rsidR="00946775" w:rsidRPr="00B5115B" w:rsidRDefault="00713B55" w:rsidP="00B5115B">
            <w:pPr>
              <w:widowControl w:val="0"/>
              <w:jc w:val="center"/>
            </w:pPr>
            <w:r w:rsidRPr="00B5115B">
              <w:t>1</w:t>
            </w:r>
            <w:r w:rsidR="00B5115B">
              <w:t>3</w:t>
            </w:r>
          </w:p>
        </w:tc>
      </w:tr>
      <w:tr w:rsidR="00713B55" w:rsidRPr="00B5115B" w:rsidTr="00B5115B">
        <w:trPr>
          <w:trHeight w:val="601"/>
        </w:trPr>
        <w:tc>
          <w:tcPr>
            <w:tcW w:w="2427" w:type="pct"/>
          </w:tcPr>
          <w:p w:rsidR="00713B55" w:rsidRPr="00B5115B" w:rsidRDefault="00713B55" w:rsidP="00713B55">
            <w:pPr>
              <w:suppressAutoHyphens/>
              <w:jc w:val="both"/>
            </w:pPr>
            <w:r w:rsidRPr="00B5115B">
              <w:rPr>
                <w:rFonts w:eastAsia="Calibri"/>
                <w:color w:val="1D1B11" w:themeColor="background2" w:themeShade="1A"/>
              </w:rPr>
              <w:t>удельный вес молодых граждан, проживающих в Казачинском районе, вовлеченных в добровольческую деятельность, в их общей численности</w:t>
            </w:r>
          </w:p>
        </w:tc>
        <w:tc>
          <w:tcPr>
            <w:tcW w:w="662" w:type="pct"/>
            <w:vAlign w:val="center"/>
          </w:tcPr>
          <w:p w:rsidR="00713B55" w:rsidRPr="00B5115B" w:rsidRDefault="00713B55" w:rsidP="00B5115B">
            <w:pPr>
              <w:widowControl w:val="0"/>
              <w:jc w:val="center"/>
            </w:pPr>
            <w:r w:rsidRPr="00B5115B">
              <w:t>%</w:t>
            </w:r>
          </w:p>
        </w:tc>
        <w:tc>
          <w:tcPr>
            <w:tcW w:w="664" w:type="pct"/>
            <w:vAlign w:val="center"/>
          </w:tcPr>
          <w:p w:rsidR="00713B55" w:rsidRPr="00B5115B" w:rsidRDefault="00713B55" w:rsidP="00B5115B">
            <w:pPr>
              <w:widowControl w:val="0"/>
              <w:jc w:val="center"/>
            </w:pPr>
            <w:r w:rsidRPr="00B5115B">
              <w:t>7</w:t>
            </w:r>
          </w:p>
        </w:tc>
        <w:tc>
          <w:tcPr>
            <w:tcW w:w="591" w:type="pct"/>
            <w:vAlign w:val="center"/>
          </w:tcPr>
          <w:p w:rsidR="00713B55" w:rsidRPr="00B5115B" w:rsidRDefault="00713B55" w:rsidP="00B5115B">
            <w:pPr>
              <w:widowControl w:val="0"/>
              <w:jc w:val="center"/>
            </w:pPr>
            <w:r w:rsidRPr="00B5115B">
              <w:t>7</w:t>
            </w:r>
          </w:p>
        </w:tc>
        <w:tc>
          <w:tcPr>
            <w:tcW w:w="656" w:type="pct"/>
            <w:vAlign w:val="center"/>
          </w:tcPr>
          <w:p w:rsidR="00713B55" w:rsidRPr="00B5115B" w:rsidRDefault="00713B55" w:rsidP="00B5115B">
            <w:pPr>
              <w:widowControl w:val="0"/>
              <w:jc w:val="center"/>
            </w:pPr>
            <w:r w:rsidRPr="00B5115B">
              <w:t>7</w:t>
            </w:r>
          </w:p>
        </w:tc>
      </w:tr>
    </w:tbl>
    <w:p w:rsidR="004064AC" w:rsidRDefault="004064AC" w:rsidP="004064AC">
      <w:pPr>
        <w:widowControl w:val="0"/>
        <w:ind w:firstLine="709"/>
        <w:jc w:val="both"/>
        <w:rPr>
          <w:sz w:val="28"/>
          <w:szCs w:val="28"/>
        </w:rPr>
      </w:pPr>
    </w:p>
    <w:p w:rsidR="004064AC" w:rsidRPr="004064AC" w:rsidRDefault="004064AC" w:rsidP="004064AC">
      <w:pPr>
        <w:widowControl w:val="0"/>
        <w:ind w:firstLine="709"/>
        <w:jc w:val="both"/>
        <w:rPr>
          <w:sz w:val="28"/>
          <w:szCs w:val="28"/>
        </w:rPr>
      </w:pPr>
      <w:r w:rsidRPr="004064AC">
        <w:rPr>
          <w:sz w:val="28"/>
          <w:szCs w:val="28"/>
        </w:rPr>
        <w:lastRenderedPageBreak/>
        <w:t>Информация по субсидиям на финансовое обеспечение выполнения муниципального задания: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2922"/>
        <w:gridCol w:w="1416"/>
        <w:gridCol w:w="710"/>
        <w:gridCol w:w="912"/>
        <w:gridCol w:w="792"/>
        <w:gridCol w:w="1020"/>
        <w:gridCol w:w="968"/>
        <w:gridCol w:w="926"/>
      </w:tblGrid>
      <w:tr w:rsidR="004064AC" w:rsidRPr="00E17585" w:rsidTr="00230FB2">
        <w:trPr>
          <w:tblHeader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</w:pPr>
            <w:r w:rsidRPr="00E17585">
              <w:t>№</w:t>
            </w:r>
          </w:p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proofErr w:type="gramStart"/>
            <w:r w:rsidRPr="00E17585">
              <w:t>п</w:t>
            </w:r>
            <w:proofErr w:type="gramEnd"/>
            <w:r w:rsidRPr="00E17585">
              <w:t>/п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Cs/>
              </w:rPr>
            </w:pPr>
            <w:r w:rsidRPr="00E17585">
              <w:rPr>
                <w:bCs/>
              </w:rPr>
              <w:t>Наименование показателя объема, единица измерения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Показатели объема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Предусмотрено средств</w:t>
            </w:r>
          </w:p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(тыс. рублей)</w:t>
            </w:r>
          </w:p>
        </w:tc>
      </w:tr>
      <w:tr w:rsidR="004064AC" w:rsidRPr="00E17585" w:rsidTr="00230FB2">
        <w:trPr>
          <w:tblHeader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rPr>
                <w:bCs/>
              </w:rPr>
            </w:pPr>
          </w:p>
        </w:tc>
        <w:tc>
          <w:tcPr>
            <w:tcW w:w="1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rPr>
                <w:bCs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rPr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2022 год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2023 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2024 год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2022 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2023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jc w:val="center"/>
              <w:rPr>
                <w:bCs/>
              </w:rPr>
            </w:pPr>
            <w:r w:rsidRPr="00E17585">
              <w:rPr>
                <w:bCs/>
              </w:rPr>
              <w:t>2024 год</w:t>
            </w:r>
          </w:p>
        </w:tc>
      </w:tr>
      <w:tr w:rsidR="004064AC" w:rsidRPr="00E17585" w:rsidTr="00230FB2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/>
                <w:bCs/>
                <w:i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  <w:tab w:val="left" w:pos="1554"/>
              </w:tabs>
              <w:rPr>
                <w:b/>
                <w:bCs/>
                <w:i/>
              </w:rPr>
            </w:pPr>
            <w:r w:rsidRPr="00E17585">
              <w:rPr>
                <w:b/>
                <w:i/>
              </w:rPr>
              <w:t xml:space="preserve">Отдел культуры, спорта, туризма и молодежной политики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9" w:right="-107"/>
              <w:jc w:val="center"/>
              <w:rPr>
                <w:b/>
                <w:bCs/>
                <w:i/>
              </w:rPr>
            </w:pPr>
            <w:r w:rsidRPr="00E17585">
              <w:rPr>
                <w:b/>
                <w:bCs/>
                <w:i/>
              </w:rPr>
              <w:t>всего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х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х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2 059,1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1 707,6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  <w:rPr>
                <w:b/>
                <w:i/>
              </w:rPr>
            </w:pPr>
            <w:r w:rsidRPr="00E17585">
              <w:rPr>
                <w:b/>
                <w:i/>
              </w:rPr>
              <w:t>1 606,1</w:t>
            </w:r>
          </w:p>
        </w:tc>
      </w:tr>
      <w:tr w:rsidR="004064AC" w:rsidRPr="00E17585" w:rsidTr="00230FB2"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  <w:r w:rsidRPr="00E17585">
              <w:rPr>
                <w:bCs/>
              </w:rPr>
              <w:t>1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4AC" w:rsidRPr="00E17585" w:rsidRDefault="004064AC" w:rsidP="00230FB2">
            <w:proofErr w:type="gramStart"/>
            <w:r w:rsidRPr="00E17585"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молодежи)</w:t>
            </w:r>
            <w:proofErr w:type="gramEnd"/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230FB2">
            <w:r w:rsidRPr="00E17585">
              <w:t>количество человек вовлеченных в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58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75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</w:pPr>
            <w:r>
              <w:t>50,5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</w:pPr>
            <w:r>
              <w:t>50,5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</w:pPr>
            <w:r>
              <w:t>50,5</w:t>
            </w:r>
          </w:p>
        </w:tc>
      </w:tr>
      <w:tr w:rsidR="004064AC" w:rsidRPr="00E17585" w:rsidTr="00230FB2"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230FB2">
            <w:pPr>
              <w:shd w:val="clear" w:color="auto" w:fill="FFFFFF"/>
              <w:tabs>
                <w:tab w:val="left" w:pos="851"/>
              </w:tabs>
              <w:ind w:left="-108" w:right="-108"/>
              <w:jc w:val="center"/>
              <w:rPr>
                <w:bCs/>
              </w:rPr>
            </w:pPr>
          </w:p>
        </w:tc>
        <w:tc>
          <w:tcPr>
            <w:tcW w:w="1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230FB2"/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4AC" w:rsidRPr="00E17585" w:rsidRDefault="004064AC" w:rsidP="00230FB2">
            <w:r w:rsidRPr="00E17585">
              <w:t>количество мероприятий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pStyle w:val="afff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AC" w:rsidRPr="00E17585" w:rsidRDefault="004064AC" w:rsidP="00230FB2">
            <w:pPr>
              <w:shd w:val="clear" w:color="auto" w:fill="FFFFFF"/>
              <w:ind w:left="-108" w:right="-109"/>
              <w:jc w:val="center"/>
            </w:pPr>
          </w:p>
        </w:tc>
      </w:tr>
    </w:tbl>
    <w:p w:rsidR="004064AC" w:rsidRDefault="004064AC" w:rsidP="00B5115B">
      <w:pPr>
        <w:spacing w:after="120"/>
        <w:ind w:firstLine="709"/>
        <w:jc w:val="both"/>
        <w:rPr>
          <w:sz w:val="28"/>
        </w:rPr>
      </w:pPr>
    </w:p>
    <w:p w:rsidR="00B5115B" w:rsidRDefault="00B5115B" w:rsidP="00B5115B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Реализацию мероприятий подпрограммы осуществляет</w:t>
      </w:r>
      <w:r w:rsidRPr="003D441E">
        <w:rPr>
          <w:sz w:val="28"/>
        </w:rPr>
        <w:t xml:space="preserve"> </w:t>
      </w:r>
      <w:r>
        <w:rPr>
          <w:sz w:val="28"/>
        </w:rPr>
        <w:t>муниципальное</w:t>
      </w:r>
      <w:r w:rsidRPr="003D441E">
        <w:rPr>
          <w:sz w:val="28"/>
        </w:rPr>
        <w:t xml:space="preserve"> </w:t>
      </w:r>
      <w:r>
        <w:rPr>
          <w:sz w:val="28"/>
        </w:rPr>
        <w:t>автономное учреждение</w:t>
      </w:r>
      <w:r w:rsidRPr="003D441E">
        <w:rPr>
          <w:sz w:val="28"/>
        </w:rPr>
        <w:t xml:space="preserve"> </w:t>
      </w:r>
      <w:r>
        <w:rPr>
          <w:sz w:val="28"/>
        </w:rPr>
        <w:t>«Молодежный центр «Перекресток»</w:t>
      </w:r>
      <w:r w:rsidRPr="003D441E">
        <w:rPr>
          <w:sz w:val="28"/>
        </w:rPr>
        <w:t>.</w:t>
      </w:r>
    </w:p>
    <w:p w:rsidR="00C82EBA" w:rsidRPr="0048461C" w:rsidRDefault="00B5115B" w:rsidP="0048461C">
      <w:pPr>
        <w:spacing w:after="120"/>
        <w:ind w:firstLine="709"/>
        <w:jc w:val="both"/>
        <w:rPr>
          <w:sz w:val="28"/>
        </w:rPr>
      </w:pPr>
      <w:r w:rsidRPr="00B5115B">
        <w:rPr>
          <w:sz w:val="28"/>
        </w:rPr>
        <w:t xml:space="preserve">За счет </w:t>
      </w:r>
      <w:r w:rsidR="0048461C">
        <w:rPr>
          <w:sz w:val="28"/>
        </w:rPr>
        <w:t xml:space="preserve">выделенных расходов планируется </w:t>
      </w:r>
      <w:r w:rsidRPr="00B5115B">
        <w:rPr>
          <w:sz w:val="28"/>
          <w:szCs w:val="28"/>
        </w:rPr>
        <w:t>проведение мероприятий:</w:t>
      </w:r>
    </w:p>
    <w:p w:rsidR="00C82EBA" w:rsidRPr="00B5115B" w:rsidRDefault="0048461C" w:rsidP="00B5115B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</w:t>
      </w:r>
      <w:r w:rsidR="00C82EBA" w:rsidRPr="00B5115B">
        <w:rPr>
          <w:sz w:val="28"/>
          <w:szCs w:val="28"/>
        </w:rPr>
        <w:t>освящение Юнармейцев</w:t>
      </w:r>
      <w:r>
        <w:rPr>
          <w:sz w:val="28"/>
          <w:szCs w:val="28"/>
        </w:rPr>
        <w:t>;</w:t>
      </w:r>
    </w:p>
    <w:p w:rsidR="00C82EBA" w:rsidRPr="00B5115B" w:rsidRDefault="0048461C" w:rsidP="00B5115B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а</w:t>
      </w:r>
      <w:r w:rsidR="00C82EBA" w:rsidRPr="00B5115B">
        <w:rPr>
          <w:sz w:val="28"/>
          <w:szCs w:val="28"/>
        </w:rPr>
        <w:t>кция «Георгиевская ленточка»</w:t>
      </w:r>
      <w:r>
        <w:rPr>
          <w:sz w:val="28"/>
          <w:szCs w:val="28"/>
        </w:rPr>
        <w:t>;</w:t>
      </w:r>
    </w:p>
    <w:p w:rsidR="00C82EBA" w:rsidRPr="00B5115B" w:rsidRDefault="0048461C" w:rsidP="00B5115B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- акция «Сад памяти»;</w:t>
      </w:r>
    </w:p>
    <w:p w:rsidR="00C82EBA" w:rsidRPr="00B5115B" w:rsidRDefault="0048461C" w:rsidP="00B5115B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</w:t>
      </w:r>
      <w:r w:rsidR="00C82EBA" w:rsidRPr="00B5115B">
        <w:rPr>
          <w:sz w:val="28"/>
          <w:szCs w:val="28"/>
        </w:rPr>
        <w:t>оздравление ветеранов на дому</w:t>
      </w:r>
      <w:r>
        <w:rPr>
          <w:sz w:val="28"/>
          <w:szCs w:val="28"/>
        </w:rPr>
        <w:t>;</w:t>
      </w:r>
    </w:p>
    <w:p w:rsidR="00C82EBA" w:rsidRPr="00B5115B" w:rsidRDefault="0048461C" w:rsidP="00B5115B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- а</w:t>
      </w:r>
      <w:r w:rsidR="00C82EBA" w:rsidRPr="00B5115B">
        <w:rPr>
          <w:sz w:val="28"/>
          <w:szCs w:val="28"/>
        </w:rPr>
        <w:t>кция «Фонарики памяти»</w:t>
      </w:r>
      <w:r>
        <w:rPr>
          <w:sz w:val="28"/>
          <w:szCs w:val="28"/>
        </w:rPr>
        <w:t>;</w:t>
      </w:r>
    </w:p>
    <w:p w:rsidR="00C82EBA" w:rsidRPr="00AE05C0" w:rsidRDefault="0048461C" w:rsidP="00B5115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C82EBA" w:rsidRPr="00B5115B">
        <w:rPr>
          <w:sz w:val="28"/>
          <w:szCs w:val="28"/>
        </w:rPr>
        <w:t>кция «Символы России»</w:t>
      </w:r>
      <w:r>
        <w:rPr>
          <w:sz w:val="28"/>
          <w:szCs w:val="28"/>
        </w:rPr>
        <w:t>.</w:t>
      </w:r>
    </w:p>
    <w:p w:rsidR="00946775" w:rsidRPr="00AE05C0" w:rsidRDefault="00946775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46775" w:rsidRPr="007554D8" w:rsidRDefault="00946775" w:rsidP="009E7006">
      <w:pPr>
        <w:widowControl w:val="0"/>
        <w:jc w:val="center"/>
        <w:rPr>
          <w:b/>
          <w:kern w:val="32"/>
          <w:sz w:val="28"/>
          <w:szCs w:val="28"/>
        </w:rPr>
      </w:pPr>
      <w:r w:rsidRPr="007554D8">
        <w:rPr>
          <w:b/>
          <w:kern w:val="32"/>
          <w:sz w:val="28"/>
          <w:szCs w:val="28"/>
        </w:rPr>
        <w:t xml:space="preserve">Подпрограмма </w:t>
      </w:r>
    </w:p>
    <w:p w:rsidR="00946775" w:rsidRPr="007554D8" w:rsidRDefault="00946775" w:rsidP="009E7006">
      <w:pPr>
        <w:widowControl w:val="0"/>
        <w:jc w:val="center"/>
        <w:rPr>
          <w:b/>
          <w:kern w:val="32"/>
          <w:sz w:val="28"/>
          <w:szCs w:val="28"/>
        </w:rPr>
      </w:pPr>
      <w:r w:rsidRPr="007554D8">
        <w:rPr>
          <w:b/>
          <w:kern w:val="32"/>
          <w:sz w:val="28"/>
          <w:szCs w:val="28"/>
        </w:rPr>
        <w:t>«Профилактика употребления психоактивных веществ, табакокурения и алкоголизма среди несовершеннолетних в Казачинском районе»</w:t>
      </w:r>
    </w:p>
    <w:p w:rsidR="00E05B55" w:rsidRPr="007554D8" w:rsidRDefault="00E05B55" w:rsidP="009E7006">
      <w:pPr>
        <w:widowControl w:val="0"/>
        <w:jc w:val="center"/>
        <w:rPr>
          <w:kern w:val="32"/>
          <w:sz w:val="28"/>
          <w:szCs w:val="28"/>
        </w:rPr>
      </w:pPr>
    </w:p>
    <w:p w:rsidR="00946775" w:rsidRPr="007554D8" w:rsidRDefault="00946775" w:rsidP="0048461C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Подпрограмма финансируется за счет средств районного бюджета.</w:t>
      </w:r>
    </w:p>
    <w:p w:rsidR="00946775" w:rsidRPr="007554D8" w:rsidRDefault="00946775" w:rsidP="0048461C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Объем финансирования программы составит 45</w:t>
      </w:r>
      <w:r w:rsidR="00E05B55" w:rsidRPr="007554D8">
        <w:rPr>
          <w:sz w:val="28"/>
          <w:szCs w:val="28"/>
        </w:rPr>
        <w:t> </w:t>
      </w:r>
      <w:r w:rsidRPr="007554D8">
        <w:rPr>
          <w:sz w:val="28"/>
          <w:szCs w:val="28"/>
        </w:rPr>
        <w:t>000</w:t>
      </w:r>
      <w:r w:rsidR="00E05B55" w:rsidRPr="007554D8">
        <w:rPr>
          <w:sz w:val="28"/>
          <w:szCs w:val="28"/>
        </w:rPr>
        <w:t>,00</w:t>
      </w:r>
      <w:r w:rsidRPr="007554D8">
        <w:rPr>
          <w:sz w:val="28"/>
          <w:szCs w:val="28"/>
        </w:rPr>
        <w:t>рублей, в том числе по годам реализации:</w:t>
      </w:r>
    </w:p>
    <w:p w:rsidR="00946775" w:rsidRPr="007554D8" w:rsidRDefault="00946775" w:rsidP="0048461C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20</w:t>
      </w:r>
      <w:r w:rsidR="009D5A7C" w:rsidRPr="007554D8">
        <w:rPr>
          <w:sz w:val="28"/>
          <w:szCs w:val="28"/>
        </w:rPr>
        <w:t>2</w:t>
      </w:r>
      <w:r w:rsidR="0048461C">
        <w:rPr>
          <w:sz w:val="28"/>
          <w:szCs w:val="28"/>
        </w:rPr>
        <w:t>2</w:t>
      </w:r>
      <w:r w:rsidRPr="007554D8">
        <w:rPr>
          <w:sz w:val="28"/>
          <w:szCs w:val="28"/>
        </w:rPr>
        <w:t xml:space="preserve"> год – 15 000,00 рублей;</w:t>
      </w:r>
    </w:p>
    <w:p w:rsidR="00946775" w:rsidRPr="007554D8" w:rsidRDefault="009D5A7C" w:rsidP="0048461C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202</w:t>
      </w:r>
      <w:r w:rsidR="0048461C">
        <w:rPr>
          <w:sz w:val="28"/>
          <w:szCs w:val="28"/>
        </w:rPr>
        <w:t>3</w:t>
      </w:r>
      <w:r w:rsidR="00946775" w:rsidRPr="007554D8">
        <w:rPr>
          <w:sz w:val="28"/>
          <w:szCs w:val="28"/>
        </w:rPr>
        <w:t xml:space="preserve"> год – 15 000,00 рублей;</w:t>
      </w:r>
    </w:p>
    <w:p w:rsidR="00946775" w:rsidRPr="007554D8" w:rsidRDefault="009D5A7C" w:rsidP="0048461C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202</w:t>
      </w:r>
      <w:r w:rsidR="0048461C">
        <w:rPr>
          <w:sz w:val="28"/>
          <w:szCs w:val="28"/>
        </w:rPr>
        <w:t>4</w:t>
      </w:r>
      <w:r w:rsidR="00946775" w:rsidRPr="007554D8">
        <w:rPr>
          <w:sz w:val="28"/>
          <w:szCs w:val="28"/>
        </w:rPr>
        <w:t xml:space="preserve"> год – 15 000,00 рублей.</w:t>
      </w:r>
    </w:p>
    <w:p w:rsidR="0048461C" w:rsidRPr="0048461C" w:rsidRDefault="0048461C" w:rsidP="0048461C">
      <w:pPr>
        <w:widowControl w:val="0"/>
        <w:ind w:firstLine="709"/>
        <w:jc w:val="both"/>
        <w:rPr>
          <w:sz w:val="28"/>
          <w:szCs w:val="28"/>
        </w:rPr>
      </w:pPr>
      <w:r w:rsidRPr="0048461C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48461C" w:rsidRPr="0048461C" w:rsidTr="005B2111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61C" w:rsidRPr="0048461C" w:rsidRDefault="0048461C" w:rsidP="0048461C">
            <w:pPr>
              <w:widowControl w:val="0"/>
              <w:jc w:val="center"/>
            </w:pPr>
            <w:r w:rsidRPr="0048461C">
              <w:lastRenderedPageBreak/>
              <w:t xml:space="preserve">№ </w:t>
            </w:r>
            <w:proofErr w:type="gramStart"/>
            <w:r w:rsidRPr="0048461C">
              <w:t>п</w:t>
            </w:r>
            <w:proofErr w:type="gramEnd"/>
            <w:r w:rsidRPr="0048461C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61C" w:rsidRPr="0048461C" w:rsidRDefault="0048461C" w:rsidP="0048461C">
            <w:pPr>
              <w:widowControl w:val="0"/>
              <w:jc w:val="center"/>
            </w:pPr>
            <w:r w:rsidRPr="0048461C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C" w:rsidRPr="0048461C" w:rsidRDefault="0048461C" w:rsidP="0048461C">
            <w:pPr>
              <w:widowControl w:val="0"/>
              <w:jc w:val="center"/>
            </w:pPr>
            <w:proofErr w:type="gramStart"/>
            <w:r w:rsidRPr="0048461C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61C" w:rsidRPr="0048461C" w:rsidRDefault="0048461C" w:rsidP="0048461C">
            <w:pPr>
              <w:widowControl w:val="0"/>
              <w:jc w:val="center"/>
            </w:pPr>
            <w:r w:rsidRPr="0048461C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1C" w:rsidRPr="0048461C" w:rsidRDefault="0048461C" w:rsidP="0048461C">
            <w:pPr>
              <w:widowControl w:val="0"/>
              <w:jc w:val="center"/>
            </w:pPr>
            <w:r w:rsidRPr="0048461C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61C" w:rsidRPr="0048461C" w:rsidRDefault="0048461C" w:rsidP="0048461C">
            <w:pPr>
              <w:widowControl w:val="0"/>
              <w:jc w:val="center"/>
            </w:pPr>
            <w:r w:rsidRPr="0048461C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61C" w:rsidRPr="0048461C" w:rsidRDefault="0048461C" w:rsidP="0048461C">
            <w:pPr>
              <w:widowControl w:val="0"/>
              <w:jc w:val="center"/>
            </w:pPr>
            <w:r w:rsidRPr="0048461C">
              <w:t>Итого на</w:t>
            </w:r>
          </w:p>
          <w:p w:rsidR="0048461C" w:rsidRPr="0048461C" w:rsidRDefault="0048461C" w:rsidP="0048461C">
            <w:pPr>
              <w:widowControl w:val="0"/>
              <w:jc w:val="center"/>
            </w:pPr>
            <w:r w:rsidRPr="0048461C">
              <w:t>2022-2024 годы</w:t>
            </w:r>
          </w:p>
        </w:tc>
      </w:tr>
      <w:tr w:rsidR="0048461C" w:rsidRPr="0048461C" w:rsidTr="005B2111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61C" w:rsidRPr="0048461C" w:rsidRDefault="0048461C" w:rsidP="0048461C">
            <w:pPr>
              <w:widowControl w:val="0"/>
              <w:jc w:val="center"/>
              <w:rPr>
                <w:b/>
              </w:rPr>
            </w:pPr>
            <w:r w:rsidRPr="0048461C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8461C" w:rsidRPr="0048461C" w:rsidRDefault="0048461C" w:rsidP="0048461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48461C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C" w:rsidRPr="0048461C" w:rsidRDefault="0048461C" w:rsidP="0048461C">
            <w:pPr>
              <w:jc w:val="center"/>
              <w:rPr>
                <w:b/>
              </w:rPr>
            </w:pPr>
            <w:r w:rsidRPr="0048461C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  <w:rPr>
                <w:b/>
              </w:rPr>
            </w:pPr>
            <w:r>
              <w:rPr>
                <w:b/>
              </w:rPr>
              <w:t>15 000,00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  <w:rPr>
                <w:b/>
              </w:rPr>
            </w:pPr>
            <w:r>
              <w:rPr>
                <w:b/>
              </w:rPr>
              <w:t>15 000,00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  <w:rPr>
                <w:b/>
              </w:rPr>
            </w:pPr>
            <w:r>
              <w:rPr>
                <w:b/>
              </w:rPr>
              <w:t>15 000,00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45 000,00</w:t>
            </w:r>
          </w:p>
        </w:tc>
      </w:tr>
      <w:tr w:rsidR="0048461C" w:rsidRPr="0048461C" w:rsidTr="005B2111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C" w:rsidRPr="0048461C" w:rsidRDefault="0048461C" w:rsidP="0048461C">
            <w:pPr>
              <w:jc w:val="center"/>
            </w:pPr>
            <w:r>
              <w:t>0113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</w:pPr>
            <w:r>
              <w:t>15 000,00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</w:pPr>
            <w:r>
              <w:t>15 000,00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</w:pPr>
            <w:r>
              <w:t>15 000,00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45 000,00</w:t>
            </w:r>
          </w:p>
        </w:tc>
      </w:tr>
      <w:tr w:rsidR="0048461C" w:rsidRPr="0048461C" w:rsidTr="005B2111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center"/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right"/>
            </w:pPr>
            <w:r w:rsidRPr="0048461C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48461C" w:rsidRPr="0048461C" w:rsidTr="005B2111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48461C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C" w:rsidRPr="0048461C" w:rsidRDefault="0048461C" w:rsidP="0048461C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1C" w:rsidRPr="0048461C" w:rsidRDefault="0048461C" w:rsidP="0048461C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45 000,00</w:t>
            </w:r>
          </w:p>
        </w:tc>
      </w:tr>
    </w:tbl>
    <w:p w:rsidR="00946775" w:rsidRPr="007554D8" w:rsidRDefault="00946775" w:rsidP="009E700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8461C" w:rsidRPr="0048461C" w:rsidRDefault="0048461C" w:rsidP="0048461C">
      <w:pPr>
        <w:widowControl w:val="0"/>
        <w:ind w:firstLine="709"/>
        <w:jc w:val="both"/>
        <w:rPr>
          <w:i/>
          <w:sz w:val="28"/>
          <w:szCs w:val="28"/>
        </w:rPr>
      </w:pPr>
      <w:r w:rsidRPr="007554D8">
        <w:rPr>
          <w:sz w:val="28"/>
          <w:szCs w:val="28"/>
        </w:rPr>
        <w:t xml:space="preserve">Целью подпрограммы является </w:t>
      </w:r>
      <w:r w:rsidRPr="0048461C">
        <w:rPr>
          <w:i/>
          <w:sz w:val="28"/>
          <w:szCs w:val="28"/>
        </w:rPr>
        <w:t>создание эффективной системы профилактики употребления психоактивных веществ, табакокурения и алкоголизма среди несовершеннолетних.</w:t>
      </w:r>
    </w:p>
    <w:p w:rsidR="0048461C" w:rsidRPr="007554D8" w:rsidRDefault="0048461C" w:rsidP="0048461C">
      <w:pPr>
        <w:widowControl w:val="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48461C" w:rsidRPr="007554D8" w:rsidRDefault="0048461C" w:rsidP="0048461C">
      <w:pPr>
        <w:widowControl w:val="0"/>
        <w:ind w:firstLine="709"/>
        <w:jc w:val="both"/>
        <w:rPr>
          <w:sz w:val="28"/>
          <w:szCs w:val="28"/>
        </w:rPr>
      </w:pPr>
      <w:r w:rsidRPr="007554D8">
        <w:t xml:space="preserve"> -</w:t>
      </w:r>
      <w:r w:rsidRPr="007554D8">
        <w:rPr>
          <w:sz w:val="28"/>
          <w:szCs w:val="28"/>
        </w:rPr>
        <w:t xml:space="preserve"> создание условий для формирования у несовершеннолетних стремления к ведению здорового образа жизни.</w:t>
      </w:r>
    </w:p>
    <w:p w:rsidR="0048461C" w:rsidRPr="007554D8" w:rsidRDefault="0048461C" w:rsidP="0048461C">
      <w:pPr>
        <w:widowControl w:val="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 xml:space="preserve">-  предупреждение возникновения у несовершеннолетних установки на желание попробовать </w:t>
      </w:r>
      <w:proofErr w:type="spellStart"/>
      <w:r w:rsidRPr="007554D8">
        <w:rPr>
          <w:sz w:val="28"/>
          <w:szCs w:val="28"/>
        </w:rPr>
        <w:t>психоактивные</w:t>
      </w:r>
      <w:proofErr w:type="spellEnd"/>
      <w:r w:rsidRPr="007554D8">
        <w:rPr>
          <w:sz w:val="28"/>
          <w:szCs w:val="28"/>
        </w:rPr>
        <w:t xml:space="preserve"> вещества, алкоголь, табак.</w:t>
      </w:r>
    </w:p>
    <w:p w:rsidR="00E05B55" w:rsidRPr="007554D8" w:rsidRDefault="00E05B55" w:rsidP="009E7006">
      <w:pPr>
        <w:widowControl w:val="0"/>
        <w:ind w:firstLine="709"/>
        <w:jc w:val="both"/>
        <w:rPr>
          <w:sz w:val="28"/>
          <w:szCs w:val="28"/>
        </w:rPr>
      </w:pPr>
    </w:p>
    <w:p w:rsidR="00946775" w:rsidRPr="007554D8" w:rsidRDefault="00946775" w:rsidP="009E7006">
      <w:pPr>
        <w:widowControl w:val="0"/>
        <w:ind w:firstLine="709"/>
        <w:jc w:val="both"/>
        <w:rPr>
          <w:sz w:val="28"/>
          <w:szCs w:val="28"/>
        </w:rPr>
      </w:pPr>
      <w:r w:rsidRPr="007554D8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1342"/>
        <w:gridCol w:w="1346"/>
        <w:gridCol w:w="1198"/>
        <w:gridCol w:w="1330"/>
      </w:tblGrid>
      <w:tr w:rsidR="005D1B2A" w:rsidRPr="0048461C" w:rsidTr="0048461C">
        <w:trPr>
          <w:trHeight w:val="821"/>
          <w:tblHeader/>
        </w:trPr>
        <w:tc>
          <w:tcPr>
            <w:tcW w:w="2427" w:type="pct"/>
            <w:vAlign w:val="center"/>
          </w:tcPr>
          <w:p w:rsidR="005D1B2A" w:rsidRPr="0048461C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48461C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5D1B2A" w:rsidRPr="0048461C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48461C">
              <w:rPr>
                <w:spacing w:val="1"/>
              </w:rPr>
              <w:t>Единица измерения</w:t>
            </w:r>
          </w:p>
        </w:tc>
        <w:tc>
          <w:tcPr>
            <w:tcW w:w="664" w:type="pct"/>
            <w:vAlign w:val="center"/>
          </w:tcPr>
          <w:p w:rsidR="005D1B2A" w:rsidRPr="0048461C" w:rsidRDefault="005D1B2A" w:rsidP="00832F38">
            <w:pPr>
              <w:widowControl w:val="0"/>
              <w:jc w:val="center"/>
              <w:rPr>
                <w:spacing w:val="1"/>
              </w:rPr>
            </w:pPr>
            <w:r w:rsidRPr="0048461C">
              <w:rPr>
                <w:spacing w:val="1"/>
              </w:rPr>
              <w:t>202</w:t>
            </w:r>
            <w:r w:rsidR="0048461C">
              <w:rPr>
                <w:spacing w:val="1"/>
              </w:rPr>
              <w:t>2</w:t>
            </w:r>
            <w:r w:rsidRPr="0048461C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5D1B2A" w:rsidRPr="0048461C" w:rsidRDefault="005D1B2A" w:rsidP="00832F38">
            <w:pPr>
              <w:widowControl w:val="0"/>
              <w:jc w:val="center"/>
              <w:rPr>
                <w:spacing w:val="1"/>
              </w:rPr>
            </w:pPr>
            <w:r w:rsidRPr="0048461C">
              <w:rPr>
                <w:spacing w:val="1"/>
              </w:rPr>
              <w:t>202</w:t>
            </w:r>
            <w:r w:rsidR="0048461C">
              <w:rPr>
                <w:spacing w:val="1"/>
              </w:rPr>
              <w:t>3</w:t>
            </w:r>
            <w:r w:rsidRPr="0048461C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5D1B2A" w:rsidRPr="0048461C" w:rsidRDefault="005D1B2A" w:rsidP="00832F38">
            <w:pPr>
              <w:widowControl w:val="0"/>
              <w:jc w:val="center"/>
              <w:rPr>
                <w:spacing w:val="1"/>
              </w:rPr>
            </w:pPr>
            <w:r w:rsidRPr="0048461C">
              <w:rPr>
                <w:spacing w:val="1"/>
              </w:rPr>
              <w:t>202</w:t>
            </w:r>
            <w:r w:rsidR="0048461C">
              <w:rPr>
                <w:spacing w:val="1"/>
              </w:rPr>
              <w:t>4</w:t>
            </w:r>
            <w:r w:rsidRPr="0048461C">
              <w:rPr>
                <w:spacing w:val="1"/>
              </w:rPr>
              <w:t xml:space="preserve"> год</w:t>
            </w:r>
          </w:p>
        </w:tc>
      </w:tr>
      <w:tr w:rsidR="00946775" w:rsidRPr="0048461C" w:rsidTr="0048461C">
        <w:trPr>
          <w:trHeight w:val="601"/>
        </w:trPr>
        <w:tc>
          <w:tcPr>
            <w:tcW w:w="2427" w:type="pct"/>
          </w:tcPr>
          <w:p w:rsidR="00946775" w:rsidRPr="0048461C" w:rsidRDefault="00946775" w:rsidP="009E7006">
            <w:pPr>
              <w:widowControl w:val="0"/>
              <w:ind w:left="-114"/>
            </w:pPr>
            <w:r w:rsidRPr="0048461C">
              <w:t>количество детей, охваченных профилактическими мероприятиями в возрасте от 12 до 18 лет</w:t>
            </w:r>
          </w:p>
        </w:tc>
        <w:tc>
          <w:tcPr>
            <w:tcW w:w="662" w:type="pct"/>
            <w:vAlign w:val="center"/>
          </w:tcPr>
          <w:p w:rsidR="00946775" w:rsidRPr="0048461C" w:rsidRDefault="00355A1F" w:rsidP="009E7006">
            <w:pPr>
              <w:widowControl w:val="0"/>
              <w:jc w:val="center"/>
            </w:pPr>
            <w:r w:rsidRPr="0048461C">
              <w:t>чел</w:t>
            </w:r>
            <w:r w:rsidR="0048461C">
              <w:t>овек</w:t>
            </w:r>
          </w:p>
        </w:tc>
        <w:tc>
          <w:tcPr>
            <w:tcW w:w="664" w:type="pct"/>
            <w:vAlign w:val="center"/>
          </w:tcPr>
          <w:p w:rsidR="00946775" w:rsidRPr="0048461C" w:rsidRDefault="0048461C" w:rsidP="009E7006">
            <w:pPr>
              <w:widowControl w:val="0"/>
              <w:jc w:val="center"/>
            </w:pPr>
            <w:r>
              <w:t>44</w:t>
            </w:r>
            <w:r w:rsidR="00E45FAF" w:rsidRPr="0048461C">
              <w:t>0</w:t>
            </w:r>
          </w:p>
        </w:tc>
        <w:tc>
          <w:tcPr>
            <w:tcW w:w="591" w:type="pct"/>
            <w:vAlign w:val="center"/>
          </w:tcPr>
          <w:p w:rsidR="00946775" w:rsidRPr="0048461C" w:rsidRDefault="00946775" w:rsidP="00E45FAF">
            <w:pPr>
              <w:widowControl w:val="0"/>
              <w:jc w:val="center"/>
            </w:pPr>
            <w:r w:rsidRPr="0048461C">
              <w:t>4</w:t>
            </w:r>
            <w:r w:rsidR="0048461C">
              <w:t>4</w:t>
            </w:r>
            <w:r w:rsidRPr="0048461C">
              <w:t>5</w:t>
            </w:r>
          </w:p>
        </w:tc>
        <w:tc>
          <w:tcPr>
            <w:tcW w:w="657" w:type="pct"/>
            <w:vAlign w:val="center"/>
          </w:tcPr>
          <w:p w:rsidR="00946775" w:rsidRPr="0048461C" w:rsidRDefault="00946775" w:rsidP="00E45FAF">
            <w:pPr>
              <w:widowControl w:val="0"/>
              <w:jc w:val="center"/>
            </w:pPr>
            <w:r w:rsidRPr="0048461C">
              <w:t>4</w:t>
            </w:r>
            <w:r w:rsidR="00E45FAF" w:rsidRPr="0048461C">
              <w:t>4</w:t>
            </w:r>
            <w:r w:rsidR="0048461C">
              <w:t>5</w:t>
            </w:r>
          </w:p>
        </w:tc>
      </w:tr>
      <w:tr w:rsidR="00946775" w:rsidRPr="0048461C" w:rsidTr="0048461C">
        <w:trPr>
          <w:trHeight w:val="601"/>
        </w:trPr>
        <w:tc>
          <w:tcPr>
            <w:tcW w:w="2427" w:type="pct"/>
          </w:tcPr>
          <w:p w:rsidR="00946775" w:rsidRPr="0048461C" w:rsidRDefault="00946775" w:rsidP="009E7006">
            <w:pPr>
              <w:widowControl w:val="0"/>
              <w:ind w:left="-114"/>
            </w:pPr>
            <w:r w:rsidRPr="0048461C">
              <w:t xml:space="preserve">численность семей  и </w:t>
            </w:r>
            <w:proofErr w:type="gramStart"/>
            <w:r w:rsidRPr="0048461C">
              <w:t>детей</w:t>
            </w:r>
            <w:proofErr w:type="gramEnd"/>
            <w:r w:rsidRPr="0048461C">
              <w:t xml:space="preserve"> состоящих на учете, как находящиеся в социально опасном положении </w:t>
            </w:r>
          </w:p>
        </w:tc>
        <w:tc>
          <w:tcPr>
            <w:tcW w:w="662" w:type="pct"/>
            <w:vAlign w:val="center"/>
          </w:tcPr>
          <w:p w:rsidR="00946775" w:rsidRPr="0048461C" w:rsidRDefault="00946775" w:rsidP="009E7006">
            <w:pPr>
              <w:widowControl w:val="0"/>
              <w:jc w:val="center"/>
            </w:pPr>
            <w:r w:rsidRPr="0048461C">
              <w:t>семей\детей</w:t>
            </w:r>
          </w:p>
        </w:tc>
        <w:tc>
          <w:tcPr>
            <w:tcW w:w="664" w:type="pct"/>
            <w:vAlign w:val="center"/>
          </w:tcPr>
          <w:p w:rsidR="00946775" w:rsidRPr="0048461C" w:rsidRDefault="00A83A3E" w:rsidP="009E7006">
            <w:pPr>
              <w:widowControl w:val="0"/>
              <w:jc w:val="center"/>
            </w:pPr>
            <w:r w:rsidRPr="0048461C">
              <w:t>15/25</w:t>
            </w:r>
          </w:p>
        </w:tc>
        <w:tc>
          <w:tcPr>
            <w:tcW w:w="591" w:type="pct"/>
            <w:vAlign w:val="center"/>
          </w:tcPr>
          <w:p w:rsidR="00946775" w:rsidRPr="0048461C" w:rsidRDefault="00A83A3E" w:rsidP="009E7006">
            <w:pPr>
              <w:widowControl w:val="0"/>
              <w:jc w:val="center"/>
            </w:pPr>
            <w:r w:rsidRPr="0048461C">
              <w:t>15/25</w:t>
            </w:r>
          </w:p>
        </w:tc>
        <w:tc>
          <w:tcPr>
            <w:tcW w:w="657" w:type="pct"/>
            <w:vAlign w:val="center"/>
          </w:tcPr>
          <w:p w:rsidR="00946775" w:rsidRPr="0048461C" w:rsidRDefault="00A83A3E" w:rsidP="009E7006">
            <w:pPr>
              <w:widowControl w:val="0"/>
              <w:jc w:val="center"/>
            </w:pPr>
            <w:r w:rsidRPr="0048461C">
              <w:t>15/25</w:t>
            </w:r>
          </w:p>
        </w:tc>
      </w:tr>
    </w:tbl>
    <w:p w:rsidR="00946775" w:rsidRPr="007554D8" w:rsidRDefault="00946775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61C" w:rsidRPr="0048461C" w:rsidRDefault="0048461C" w:rsidP="0048461C">
      <w:pPr>
        <w:spacing w:after="120"/>
        <w:ind w:firstLine="709"/>
        <w:jc w:val="both"/>
        <w:rPr>
          <w:color w:val="171717"/>
          <w:sz w:val="28"/>
          <w:szCs w:val="28"/>
        </w:rPr>
      </w:pPr>
      <w:proofErr w:type="gramStart"/>
      <w:r>
        <w:rPr>
          <w:color w:val="171717"/>
          <w:sz w:val="28"/>
          <w:szCs w:val="28"/>
        </w:rPr>
        <w:t>За счет указанных расходов планируется осуществление ежегодно мероприятий</w:t>
      </w:r>
      <w:r w:rsidRPr="0048461C">
        <w:rPr>
          <w:color w:val="171717"/>
          <w:sz w:val="28"/>
          <w:szCs w:val="28"/>
        </w:rPr>
        <w:t xml:space="preserve"> по профилактике употребления психоактивных веществ, табакокурения и алкоголизма среди несовершеннолетних</w:t>
      </w:r>
      <w:r>
        <w:rPr>
          <w:color w:val="171717"/>
          <w:sz w:val="28"/>
          <w:szCs w:val="28"/>
        </w:rPr>
        <w:t>,</w:t>
      </w:r>
      <w:r w:rsidRPr="0048461C">
        <w:rPr>
          <w:color w:val="171717"/>
          <w:sz w:val="28"/>
          <w:szCs w:val="28"/>
        </w:rPr>
        <w:t xml:space="preserve"> направлен</w:t>
      </w:r>
      <w:r>
        <w:rPr>
          <w:color w:val="171717"/>
          <w:sz w:val="28"/>
          <w:szCs w:val="28"/>
        </w:rPr>
        <w:t>н</w:t>
      </w:r>
      <w:r w:rsidRPr="0048461C">
        <w:rPr>
          <w:color w:val="171717"/>
          <w:sz w:val="28"/>
          <w:szCs w:val="28"/>
        </w:rPr>
        <w:t>ы</w:t>
      </w:r>
      <w:r>
        <w:rPr>
          <w:color w:val="171717"/>
          <w:sz w:val="28"/>
          <w:szCs w:val="28"/>
        </w:rPr>
        <w:t>х</w:t>
      </w:r>
      <w:r w:rsidRPr="0048461C">
        <w:rPr>
          <w:color w:val="171717"/>
          <w:sz w:val="28"/>
          <w:szCs w:val="28"/>
        </w:rPr>
        <w:t xml:space="preserve"> на недопущение антисоциального поведения граждан путем пропаганды здорового образа жизни, а также доведения до несовершеннолетних и молодежи информации о реальных последствиях в отношении их самих и близких им людей, которые могут наступить в результате злоупотребления а</w:t>
      </w:r>
      <w:r>
        <w:rPr>
          <w:color w:val="171717"/>
          <w:sz w:val="28"/>
          <w:szCs w:val="28"/>
        </w:rPr>
        <w:t>лкоголя и психоактивных веществ:</w:t>
      </w:r>
      <w:proofErr w:type="gramEnd"/>
    </w:p>
    <w:p w:rsidR="00C82EBA" w:rsidRDefault="0048461C" w:rsidP="0048461C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- к</w:t>
      </w:r>
      <w:r w:rsidRPr="0048461C">
        <w:rPr>
          <w:sz w:val="28"/>
          <w:szCs w:val="28"/>
        </w:rPr>
        <w:t>онкурс рисунков «Я за здоровый образ жизни» для детей от 12 до18 лет</w:t>
      </w:r>
      <w:r>
        <w:rPr>
          <w:sz w:val="28"/>
          <w:szCs w:val="28"/>
        </w:rPr>
        <w:t>;</w:t>
      </w:r>
    </w:p>
    <w:p w:rsidR="0048461C" w:rsidRDefault="0048461C" w:rsidP="0048461C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- к</w:t>
      </w:r>
      <w:r w:rsidRPr="0048461C">
        <w:rPr>
          <w:sz w:val="28"/>
          <w:szCs w:val="28"/>
        </w:rPr>
        <w:t>онкурс презентаций на тему: «Я против курения, употребления алкоголя и наркотиков» для детей от 12 до 18 лет</w:t>
      </w:r>
      <w:r>
        <w:rPr>
          <w:sz w:val="28"/>
          <w:szCs w:val="28"/>
        </w:rPr>
        <w:t>;</w:t>
      </w:r>
    </w:p>
    <w:p w:rsidR="0048461C" w:rsidRPr="0048461C" w:rsidRDefault="00175217" w:rsidP="0048461C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Pr="00175217">
        <w:rPr>
          <w:sz w:val="28"/>
          <w:szCs w:val="28"/>
        </w:rPr>
        <w:t>роведение бесед с подростками тематической направленности в общеобразовательных школах района (классные часы)</w:t>
      </w:r>
      <w:r>
        <w:rPr>
          <w:sz w:val="28"/>
          <w:szCs w:val="28"/>
        </w:rPr>
        <w:t>.</w:t>
      </w:r>
    </w:p>
    <w:p w:rsidR="00D9313A" w:rsidRPr="0082340C" w:rsidRDefault="00C82EBA" w:rsidP="00175217">
      <w:pPr>
        <w:widowControl w:val="0"/>
        <w:suppressLineNumbers/>
        <w:suppressAutoHyphens/>
        <w:spacing w:after="120"/>
        <w:ind w:firstLine="709"/>
      </w:pPr>
      <w:r w:rsidRPr="0048461C">
        <w:rPr>
          <w:sz w:val="28"/>
          <w:szCs w:val="28"/>
        </w:rPr>
        <w:t xml:space="preserve"> </w:t>
      </w:r>
    </w:p>
    <w:p w:rsidR="00D9313A" w:rsidRPr="00DC51CC" w:rsidRDefault="00D9313A" w:rsidP="009E7006">
      <w:pPr>
        <w:widowControl w:val="0"/>
        <w:suppressLineNumbers/>
        <w:suppressAutoHyphens/>
        <w:rPr>
          <w:color w:val="FF0000"/>
        </w:rPr>
      </w:pPr>
    </w:p>
    <w:p w:rsidR="00D9313A" w:rsidRPr="009D1D4C" w:rsidRDefault="00D9313A" w:rsidP="009E7006">
      <w:pPr>
        <w:widowControl w:val="0"/>
        <w:suppressLineNumbers/>
        <w:suppressAutoHyphens/>
        <w:jc w:val="center"/>
        <w:rPr>
          <w:b/>
          <w:sz w:val="28"/>
          <w:szCs w:val="28"/>
        </w:rPr>
      </w:pPr>
      <w:r w:rsidRPr="00C0399D">
        <w:rPr>
          <w:b/>
          <w:sz w:val="28"/>
          <w:szCs w:val="28"/>
        </w:rPr>
        <w:t>Муниципальная программа «Развитие сельского хозяйства и регулирование рынков сельскохозяйственной продукции, сырья и продовольствия в Казачинском районе»</w:t>
      </w:r>
    </w:p>
    <w:p w:rsidR="00D9313A" w:rsidRPr="009D1D4C" w:rsidRDefault="00D9313A" w:rsidP="009E7006">
      <w:pPr>
        <w:widowControl w:val="0"/>
        <w:suppressLineNumbers/>
        <w:suppressAutoHyphens/>
        <w:jc w:val="both"/>
        <w:rPr>
          <w:b/>
          <w:color w:val="FF0000"/>
          <w:sz w:val="28"/>
          <w:szCs w:val="28"/>
        </w:rPr>
      </w:pPr>
    </w:p>
    <w:p w:rsidR="007142A7" w:rsidRPr="009D1D4C" w:rsidRDefault="007142A7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 xml:space="preserve">    Объем бюджетных ассигнований на реализацию муниципальной программы составляет  </w:t>
      </w:r>
      <w:r w:rsidR="00175217">
        <w:rPr>
          <w:sz w:val="28"/>
          <w:szCs w:val="28"/>
        </w:rPr>
        <w:t>7 890 900,00</w:t>
      </w:r>
      <w:r w:rsidR="007157F9" w:rsidRPr="009D1D4C">
        <w:rPr>
          <w:sz w:val="28"/>
          <w:szCs w:val="28"/>
        </w:rPr>
        <w:t xml:space="preserve"> </w:t>
      </w:r>
      <w:r w:rsidRPr="009D1D4C">
        <w:rPr>
          <w:sz w:val="28"/>
          <w:szCs w:val="28"/>
        </w:rPr>
        <w:t>рублей, в том числе:</w:t>
      </w:r>
    </w:p>
    <w:p w:rsidR="007142A7" w:rsidRPr="009D1D4C" w:rsidRDefault="007142A7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 xml:space="preserve">за счет средств из краевого бюджета – </w:t>
      </w:r>
      <w:r w:rsidR="00355173">
        <w:rPr>
          <w:sz w:val="28"/>
          <w:szCs w:val="28"/>
        </w:rPr>
        <w:t>8</w:t>
      </w:r>
      <w:r w:rsidR="007157F9" w:rsidRPr="009D1D4C">
        <w:rPr>
          <w:sz w:val="28"/>
          <w:szCs w:val="28"/>
        </w:rPr>
        <w:t> </w:t>
      </w:r>
      <w:r w:rsidR="00355173">
        <w:rPr>
          <w:sz w:val="28"/>
          <w:szCs w:val="28"/>
        </w:rPr>
        <w:t>3793</w:t>
      </w:r>
      <w:r w:rsidRPr="009D1D4C">
        <w:rPr>
          <w:sz w:val="28"/>
          <w:szCs w:val="28"/>
        </w:rPr>
        <w:t>00,00 рублей, в том числе по годам реализации программы:</w:t>
      </w:r>
    </w:p>
    <w:p w:rsidR="007142A7" w:rsidRPr="009D1D4C" w:rsidRDefault="007142A7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в 20</w:t>
      </w:r>
      <w:r w:rsidR="005D1B2A" w:rsidRPr="009D1D4C">
        <w:rPr>
          <w:sz w:val="28"/>
          <w:szCs w:val="28"/>
        </w:rPr>
        <w:t>2</w:t>
      </w:r>
      <w:r w:rsidR="00175217">
        <w:rPr>
          <w:sz w:val="28"/>
          <w:szCs w:val="28"/>
        </w:rPr>
        <w:t>2</w:t>
      </w:r>
      <w:r w:rsidRPr="009D1D4C">
        <w:rPr>
          <w:sz w:val="28"/>
          <w:szCs w:val="28"/>
        </w:rPr>
        <w:t xml:space="preserve"> году – 2</w:t>
      </w:r>
      <w:r w:rsidR="00175217">
        <w:rPr>
          <w:sz w:val="28"/>
          <w:szCs w:val="28"/>
        </w:rPr>
        <w:t> 630 300</w:t>
      </w:r>
      <w:r w:rsidRPr="009D1D4C">
        <w:rPr>
          <w:sz w:val="28"/>
          <w:szCs w:val="28"/>
        </w:rPr>
        <w:t>0,00 рублей</w:t>
      </w:r>
    </w:p>
    <w:p w:rsidR="007142A7" w:rsidRPr="009D1D4C" w:rsidRDefault="005D1B2A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в 202</w:t>
      </w:r>
      <w:r w:rsidR="00175217">
        <w:rPr>
          <w:sz w:val="28"/>
          <w:szCs w:val="28"/>
        </w:rPr>
        <w:t>3</w:t>
      </w:r>
      <w:r w:rsidR="007142A7" w:rsidRPr="009D1D4C">
        <w:rPr>
          <w:sz w:val="28"/>
          <w:szCs w:val="28"/>
        </w:rPr>
        <w:t xml:space="preserve"> году – </w:t>
      </w:r>
      <w:r w:rsidR="00175217">
        <w:rPr>
          <w:sz w:val="28"/>
          <w:szCs w:val="28"/>
        </w:rPr>
        <w:t>2 630 3</w:t>
      </w:r>
      <w:r w:rsidR="007157F9" w:rsidRPr="009D1D4C">
        <w:rPr>
          <w:sz w:val="28"/>
          <w:szCs w:val="28"/>
        </w:rPr>
        <w:t xml:space="preserve">00,00 </w:t>
      </w:r>
      <w:r w:rsidR="007142A7" w:rsidRPr="009D1D4C">
        <w:rPr>
          <w:sz w:val="28"/>
          <w:szCs w:val="28"/>
        </w:rPr>
        <w:t>рублей;</w:t>
      </w:r>
    </w:p>
    <w:p w:rsidR="007142A7" w:rsidRPr="009D1D4C" w:rsidRDefault="005D1B2A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в 202</w:t>
      </w:r>
      <w:r w:rsidR="00175217">
        <w:rPr>
          <w:sz w:val="28"/>
          <w:szCs w:val="28"/>
        </w:rPr>
        <w:t>4</w:t>
      </w:r>
      <w:r w:rsidR="007142A7" w:rsidRPr="009D1D4C">
        <w:rPr>
          <w:sz w:val="28"/>
          <w:szCs w:val="28"/>
        </w:rPr>
        <w:t xml:space="preserve"> году – </w:t>
      </w:r>
      <w:r w:rsidR="007157F9" w:rsidRPr="009D1D4C">
        <w:rPr>
          <w:sz w:val="28"/>
          <w:szCs w:val="28"/>
        </w:rPr>
        <w:t>2</w:t>
      </w:r>
      <w:r w:rsidR="00175217">
        <w:rPr>
          <w:sz w:val="28"/>
          <w:szCs w:val="28"/>
        </w:rPr>
        <w:t> 630 30</w:t>
      </w:r>
      <w:r w:rsidR="007157F9" w:rsidRPr="009D1D4C">
        <w:rPr>
          <w:sz w:val="28"/>
          <w:szCs w:val="28"/>
        </w:rPr>
        <w:t xml:space="preserve">0,00 </w:t>
      </w:r>
      <w:r w:rsidR="007142A7" w:rsidRPr="009D1D4C">
        <w:rPr>
          <w:sz w:val="28"/>
          <w:szCs w:val="28"/>
        </w:rPr>
        <w:t>рублей;</w:t>
      </w:r>
    </w:p>
    <w:p w:rsidR="007142A7" w:rsidRPr="009D1D4C" w:rsidRDefault="007142A7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за счет средств районного бюджета -  0,00 рублей, в том числе по годам реализации программы:</w:t>
      </w:r>
    </w:p>
    <w:p w:rsidR="007142A7" w:rsidRPr="00355173" w:rsidRDefault="005D1B2A" w:rsidP="009E7006">
      <w:pPr>
        <w:widowControl w:val="0"/>
        <w:ind w:firstLine="709"/>
        <w:jc w:val="both"/>
        <w:rPr>
          <w:sz w:val="28"/>
          <w:szCs w:val="28"/>
        </w:rPr>
      </w:pPr>
      <w:r w:rsidRPr="00355173">
        <w:rPr>
          <w:sz w:val="28"/>
          <w:szCs w:val="28"/>
        </w:rPr>
        <w:t>в 20</w:t>
      </w:r>
      <w:r w:rsidR="00355173">
        <w:rPr>
          <w:sz w:val="28"/>
          <w:szCs w:val="28"/>
        </w:rPr>
        <w:t>2</w:t>
      </w:r>
      <w:r w:rsidR="00175217">
        <w:rPr>
          <w:sz w:val="28"/>
          <w:szCs w:val="28"/>
        </w:rPr>
        <w:t>2</w:t>
      </w:r>
      <w:r w:rsidR="007142A7" w:rsidRPr="00355173">
        <w:rPr>
          <w:sz w:val="28"/>
          <w:szCs w:val="28"/>
        </w:rPr>
        <w:t xml:space="preserve"> году – 0,00 рублей;</w:t>
      </w:r>
    </w:p>
    <w:p w:rsidR="007142A7" w:rsidRPr="009D1D4C" w:rsidRDefault="005D1B2A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в 202</w:t>
      </w:r>
      <w:r w:rsidR="00175217">
        <w:rPr>
          <w:sz w:val="28"/>
          <w:szCs w:val="28"/>
        </w:rPr>
        <w:t>3</w:t>
      </w:r>
      <w:r w:rsidR="007142A7" w:rsidRPr="009D1D4C">
        <w:rPr>
          <w:sz w:val="28"/>
          <w:szCs w:val="28"/>
        </w:rPr>
        <w:t xml:space="preserve"> году – 0,00 рублей;</w:t>
      </w:r>
    </w:p>
    <w:p w:rsidR="007142A7" w:rsidRPr="009D1D4C" w:rsidRDefault="005D1B2A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в 202</w:t>
      </w:r>
      <w:r w:rsidR="00175217">
        <w:rPr>
          <w:sz w:val="28"/>
          <w:szCs w:val="28"/>
        </w:rPr>
        <w:t>4</w:t>
      </w:r>
      <w:r w:rsidR="007142A7" w:rsidRPr="009D1D4C">
        <w:rPr>
          <w:sz w:val="28"/>
          <w:szCs w:val="28"/>
        </w:rPr>
        <w:t xml:space="preserve"> году – 0,00 рублей.</w:t>
      </w:r>
    </w:p>
    <w:p w:rsidR="00175217" w:rsidRDefault="00175217" w:rsidP="00175217">
      <w:pPr>
        <w:widowControl w:val="0"/>
        <w:ind w:firstLine="709"/>
        <w:jc w:val="both"/>
        <w:rPr>
          <w:sz w:val="28"/>
          <w:szCs w:val="28"/>
        </w:rPr>
      </w:pPr>
    </w:p>
    <w:p w:rsidR="00175217" w:rsidRPr="00175217" w:rsidRDefault="00175217" w:rsidP="00175217">
      <w:pPr>
        <w:widowControl w:val="0"/>
        <w:ind w:firstLine="709"/>
        <w:jc w:val="both"/>
        <w:rPr>
          <w:sz w:val="28"/>
          <w:szCs w:val="28"/>
        </w:rPr>
      </w:pPr>
      <w:r w:rsidRPr="00175217">
        <w:rPr>
          <w:sz w:val="28"/>
          <w:szCs w:val="28"/>
        </w:rPr>
        <w:t>Бюджетные средства на реализацию Программы распределены между ГРБС следующим образом (рублей):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175217" w:rsidRPr="00175217" w:rsidTr="005B2111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 xml:space="preserve">№ </w:t>
            </w:r>
            <w:proofErr w:type="gramStart"/>
            <w:r w:rsidRPr="00175217">
              <w:t>п</w:t>
            </w:r>
            <w:proofErr w:type="gramEnd"/>
            <w:r w:rsidRPr="00175217">
              <w:t>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2022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2023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2024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Итого на</w:t>
            </w:r>
          </w:p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2022-2024 годы</w:t>
            </w:r>
          </w:p>
        </w:tc>
      </w:tr>
      <w:tr w:rsidR="00175217" w:rsidRPr="00175217" w:rsidTr="005B2111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17" w:rsidRPr="00175217" w:rsidRDefault="00175217" w:rsidP="00175217">
            <w:pPr>
              <w:widowControl w:val="0"/>
              <w:jc w:val="center"/>
              <w:rPr>
                <w:b/>
              </w:rPr>
            </w:pPr>
            <w:r w:rsidRPr="00175217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17" w:rsidRPr="00175217" w:rsidRDefault="00175217" w:rsidP="00175217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Администрация Казачинского района</w:t>
            </w:r>
            <w:r w:rsidRPr="00175217">
              <w:rPr>
                <w:b/>
                <w:bCs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2 630 300,00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2 630 300,00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2 630 300,00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7 890 900,00</w:t>
            </w:r>
          </w:p>
        </w:tc>
      </w:tr>
      <w:tr w:rsidR="00175217" w:rsidRPr="00175217" w:rsidTr="005B2111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</w:pPr>
          </w:p>
        </w:tc>
      </w:tr>
      <w:tr w:rsidR="00175217" w:rsidRPr="00175217" w:rsidTr="005B2111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175217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краевого</w:t>
            </w:r>
            <w:r w:rsidRPr="00175217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2 630 300,00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2 630 300,00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2 630 300,00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7 890 900,0</w:t>
            </w:r>
          </w:p>
        </w:tc>
      </w:tr>
    </w:tbl>
    <w:p w:rsidR="007142A7" w:rsidRPr="009D1D4C" w:rsidRDefault="007142A7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7142A7" w:rsidRPr="00CB6E36" w:rsidRDefault="007142A7" w:rsidP="009E7006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</w:p>
    <w:p w:rsidR="007142A7" w:rsidRPr="009D1D4C" w:rsidRDefault="007142A7" w:rsidP="009E7006">
      <w:pPr>
        <w:pStyle w:val="1f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9D1D4C">
        <w:rPr>
          <w:rFonts w:ascii="Times New Roman" w:hAnsi="Times New Roman"/>
          <w:b/>
          <w:bCs/>
          <w:sz w:val="28"/>
          <w:szCs w:val="28"/>
        </w:rPr>
        <w:t>Подпрограмма «Устойчивое развитие сельских территорий»</w:t>
      </w:r>
    </w:p>
    <w:p w:rsidR="007142A7" w:rsidRPr="009D1D4C" w:rsidRDefault="007142A7" w:rsidP="009E7006">
      <w:pPr>
        <w:pStyle w:val="1f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</w:p>
    <w:p w:rsidR="007142A7" w:rsidRPr="009D1D4C" w:rsidRDefault="007142A7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 xml:space="preserve">Объем  финансирования подпрограммы из краевого бюджета на период  составит </w:t>
      </w:r>
      <w:r w:rsidR="00FA2FC4">
        <w:rPr>
          <w:rFonts w:eastAsia="Calibri"/>
          <w:sz w:val="28"/>
          <w:szCs w:val="28"/>
        </w:rPr>
        <w:t>1</w:t>
      </w:r>
      <w:r w:rsidR="00175217">
        <w:rPr>
          <w:rFonts w:eastAsia="Calibri"/>
          <w:sz w:val="28"/>
          <w:szCs w:val="28"/>
        </w:rPr>
        <w:t> 188 9</w:t>
      </w:r>
      <w:r w:rsidRPr="009D1D4C">
        <w:rPr>
          <w:rFonts w:eastAsia="Calibri"/>
          <w:sz w:val="28"/>
          <w:szCs w:val="28"/>
        </w:rPr>
        <w:t>00,00 рублей, в том числе по годам:</w:t>
      </w:r>
    </w:p>
    <w:p w:rsidR="007142A7" w:rsidRPr="009D1D4C" w:rsidRDefault="007142A7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</w:t>
      </w:r>
      <w:r w:rsidR="005D1B2A" w:rsidRPr="009D1D4C">
        <w:rPr>
          <w:rFonts w:eastAsia="Calibri"/>
          <w:sz w:val="28"/>
          <w:szCs w:val="28"/>
        </w:rPr>
        <w:t>2</w:t>
      </w:r>
      <w:r w:rsidR="00175217">
        <w:rPr>
          <w:rFonts w:eastAsia="Calibri"/>
          <w:sz w:val="28"/>
          <w:szCs w:val="28"/>
        </w:rPr>
        <w:t>2</w:t>
      </w:r>
      <w:r w:rsidRPr="009D1D4C">
        <w:rPr>
          <w:rFonts w:eastAsia="Calibri"/>
          <w:sz w:val="28"/>
          <w:szCs w:val="28"/>
        </w:rPr>
        <w:t xml:space="preserve"> г</w:t>
      </w:r>
      <w:r w:rsidR="00E57B74" w:rsidRPr="009D1D4C">
        <w:rPr>
          <w:rFonts w:eastAsia="Calibri"/>
          <w:sz w:val="28"/>
          <w:szCs w:val="28"/>
        </w:rPr>
        <w:t xml:space="preserve">оду </w:t>
      </w:r>
      <w:r w:rsidR="007157F9" w:rsidRPr="009D1D4C">
        <w:rPr>
          <w:rFonts w:eastAsia="Calibri"/>
          <w:sz w:val="28"/>
          <w:szCs w:val="28"/>
        </w:rPr>
        <w:t>–</w:t>
      </w:r>
      <w:r w:rsidR="00175217">
        <w:rPr>
          <w:rFonts w:eastAsia="Calibri"/>
          <w:sz w:val="28"/>
          <w:szCs w:val="28"/>
        </w:rPr>
        <w:t xml:space="preserve"> 396 3</w:t>
      </w:r>
      <w:r w:rsidRPr="009D1D4C">
        <w:rPr>
          <w:rFonts w:eastAsia="Calibri"/>
          <w:sz w:val="28"/>
          <w:szCs w:val="28"/>
        </w:rPr>
        <w:t>00,00 рублей;</w:t>
      </w:r>
    </w:p>
    <w:p w:rsidR="007142A7" w:rsidRPr="009D1D4C" w:rsidRDefault="005D1B2A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175217">
        <w:rPr>
          <w:rFonts w:eastAsia="Calibri"/>
          <w:sz w:val="28"/>
          <w:szCs w:val="28"/>
        </w:rPr>
        <w:t>3</w:t>
      </w:r>
      <w:r w:rsidR="007142A7" w:rsidRPr="009D1D4C">
        <w:rPr>
          <w:rFonts w:eastAsia="Calibri"/>
          <w:sz w:val="28"/>
          <w:szCs w:val="28"/>
        </w:rPr>
        <w:t xml:space="preserve"> г</w:t>
      </w:r>
      <w:r w:rsidR="00E57B74" w:rsidRPr="009D1D4C">
        <w:rPr>
          <w:rFonts w:eastAsia="Calibri"/>
          <w:sz w:val="28"/>
          <w:szCs w:val="28"/>
        </w:rPr>
        <w:t>оду –</w:t>
      </w:r>
      <w:r w:rsidR="00175217">
        <w:rPr>
          <w:rFonts w:eastAsia="Calibri"/>
          <w:sz w:val="28"/>
          <w:szCs w:val="28"/>
        </w:rPr>
        <w:t xml:space="preserve"> 396 3</w:t>
      </w:r>
      <w:r w:rsidR="007142A7" w:rsidRPr="009D1D4C">
        <w:rPr>
          <w:rFonts w:eastAsia="Calibri"/>
          <w:sz w:val="28"/>
          <w:szCs w:val="28"/>
        </w:rPr>
        <w:t>00</w:t>
      </w:r>
      <w:r w:rsidR="00E57B74" w:rsidRPr="009D1D4C">
        <w:rPr>
          <w:rFonts w:eastAsia="Calibri"/>
          <w:sz w:val="28"/>
          <w:szCs w:val="28"/>
        </w:rPr>
        <w:t>,</w:t>
      </w:r>
      <w:r w:rsidR="007142A7" w:rsidRPr="009D1D4C">
        <w:rPr>
          <w:rFonts w:eastAsia="Calibri"/>
          <w:sz w:val="28"/>
          <w:szCs w:val="28"/>
        </w:rPr>
        <w:t xml:space="preserve">00 рублей; </w:t>
      </w:r>
    </w:p>
    <w:p w:rsidR="007142A7" w:rsidRPr="009D1D4C" w:rsidRDefault="005D1B2A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175217">
        <w:rPr>
          <w:rFonts w:eastAsia="Calibri"/>
          <w:sz w:val="28"/>
          <w:szCs w:val="28"/>
        </w:rPr>
        <w:t>4</w:t>
      </w:r>
      <w:r w:rsidR="007142A7" w:rsidRPr="009D1D4C">
        <w:rPr>
          <w:rFonts w:eastAsia="Calibri"/>
          <w:sz w:val="28"/>
          <w:szCs w:val="28"/>
        </w:rPr>
        <w:t xml:space="preserve"> г</w:t>
      </w:r>
      <w:r w:rsidR="00E57B74" w:rsidRPr="009D1D4C">
        <w:rPr>
          <w:rFonts w:eastAsia="Calibri"/>
          <w:sz w:val="28"/>
          <w:szCs w:val="28"/>
        </w:rPr>
        <w:t>оду –</w:t>
      </w:r>
      <w:r w:rsidR="00175217">
        <w:rPr>
          <w:rFonts w:eastAsia="Calibri"/>
          <w:sz w:val="28"/>
          <w:szCs w:val="28"/>
        </w:rPr>
        <w:t xml:space="preserve"> 396 3</w:t>
      </w:r>
      <w:r w:rsidR="007142A7" w:rsidRPr="009D1D4C">
        <w:rPr>
          <w:rFonts w:eastAsia="Calibri"/>
          <w:sz w:val="28"/>
          <w:szCs w:val="28"/>
        </w:rPr>
        <w:t>00</w:t>
      </w:r>
      <w:r w:rsidR="00E57B74" w:rsidRPr="009D1D4C">
        <w:rPr>
          <w:rFonts w:eastAsia="Calibri"/>
          <w:sz w:val="28"/>
          <w:szCs w:val="28"/>
        </w:rPr>
        <w:t>,</w:t>
      </w:r>
      <w:r w:rsidR="007142A7" w:rsidRPr="009D1D4C">
        <w:rPr>
          <w:rFonts w:eastAsia="Calibri"/>
          <w:sz w:val="28"/>
          <w:szCs w:val="28"/>
        </w:rPr>
        <w:t xml:space="preserve">00 рублей; </w:t>
      </w:r>
    </w:p>
    <w:p w:rsidR="007142A7" w:rsidRPr="009D1D4C" w:rsidRDefault="007142A7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из них:</w:t>
      </w:r>
    </w:p>
    <w:p w:rsidR="007142A7" w:rsidRPr="009D1D4C" w:rsidRDefault="007142A7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за счет сре</w:t>
      </w:r>
      <w:proofErr w:type="gramStart"/>
      <w:r w:rsidRPr="009D1D4C">
        <w:rPr>
          <w:rFonts w:eastAsia="Calibri"/>
          <w:sz w:val="28"/>
          <w:szCs w:val="28"/>
        </w:rPr>
        <w:t>дств кр</w:t>
      </w:r>
      <w:proofErr w:type="gramEnd"/>
      <w:r w:rsidRPr="009D1D4C">
        <w:rPr>
          <w:rFonts w:eastAsia="Calibri"/>
          <w:sz w:val="28"/>
          <w:szCs w:val="28"/>
        </w:rPr>
        <w:t xml:space="preserve">аевого бюджета </w:t>
      </w:r>
      <w:r w:rsidR="00FA2FC4">
        <w:rPr>
          <w:rFonts w:eastAsia="Calibri"/>
          <w:sz w:val="28"/>
          <w:szCs w:val="28"/>
        </w:rPr>
        <w:t>1</w:t>
      </w:r>
      <w:r w:rsidR="00175217">
        <w:rPr>
          <w:rFonts w:eastAsia="Calibri"/>
          <w:sz w:val="28"/>
          <w:szCs w:val="28"/>
        </w:rPr>
        <w:t> 188 9</w:t>
      </w:r>
      <w:r w:rsidR="00E57B74" w:rsidRPr="009D1D4C">
        <w:rPr>
          <w:rFonts w:eastAsia="Calibri"/>
          <w:sz w:val="28"/>
          <w:szCs w:val="28"/>
        </w:rPr>
        <w:t>00,00</w:t>
      </w:r>
      <w:r w:rsidRPr="009D1D4C">
        <w:rPr>
          <w:rFonts w:eastAsia="Calibri"/>
          <w:sz w:val="28"/>
          <w:szCs w:val="28"/>
        </w:rPr>
        <w:t>руб</w:t>
      </w:r>
      <w:r w:rsidR="00E57B74" w:rsidRPr="009D1D4C">
        <w:rPr>
          <w:rFonts w:eastAsia="Calibri"/>
          <w:sz w:val="28"/>
          <w:szCs w:val="28"/>
        </w:rPr>
        <w:t>лей</w:t>
      </w:r>
      <w:r w:rsidRPr="009D1D4C">
        <w:rPr>
          <w:rFonts w:eastAsia="Calibri"/>
          <w:sz w:val="28"/>
          <w:szCs w:val="28"/>
        </w:rPr>
        <w:t>:</w:t>
      </w:r>
    </w:p>
    <w:p w:rsidR="00E57B74" w:rsidRPr="009D1D4C" w:rsidRDefault="005D1B2A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175217">
        <w:rPr>
          <w:rFonts w:eastAsia="Calibri"/>
          <w:sz w:val="28"/>
          <w:szCs w:val="28"/>
        </w:rPr>
        <w:t>2</w:t>
      </w:r>
      <w:r w:rsidR="00E57B74" w:rsidRPr="009D1D4C">
        <w:rPr>
          <w:rFonts w:eastAsia="Calibri"/>
          <w:sz w:val="28"/>
          <w:szCs w:val="28"/>
        </w:rPr>
        <w:t xml:space="preserve"> году </w:t>
      </w:r>
      <w:r w:rsidR="00175217">
        <w:rPr>
          <w:rFonts w:eastAsia="Calibri"/>
          <w:sz w:val="28"/>
          <w:szCs w:val="28"/>
        </w:rPr>
        <w:t>–</w:t>
      </w:r>
      <w:r w:rsidR="00E57B74" w:rsidRPr="009D1D4C">
        <w:rPr>
          <w:rFonts w:eastAsia="Calibri"/>
          <w:sz w:val="28"/>
          <w:szCs w:val="28"/>
        </w:rPr>
        <w:t xml:space="preserve"> </w:t>
      </w:r>
      <w:r w:rsidR="00175217">
        <w:rPr>
          <w:rFonts w:eastAsia="Calibri"/>
          <w:sz w:val="28"/>
          <w:szCs w:val="28"/>
        </w:rPr>
        <w:t>396 3</w:t>
      </w:r>
      <w:r w:rsidR="00E57B74" w:rsidRPr="009D1D4C">
        <w:rPr>
          <w:rFonts w:eastAsia="Calibri"/>
          <w:sz w:val="28"/>
          <w:szCs w:val="28"/>
        </w:rPr>
        <w:t>00,00 рублей;</w:t>
      </w:r>
    </w:p>
    <w:p w:rsidR="00E57B74" w:rsidRPr="009D1D4C" w:rsidRDefault="005D1B2A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175217">
        <w:rPr>
          <w:rFonts w:eastAsia="Calibri"/>
          <w:sz w:val="28"/>
          <w:szCs w:val="28"/>
        </w:rPr>
        <w:t>3</w:t>
      </w:r>
      <w:r w:rsidR="00E57B74" w:rsidRPr="009D1D4C">
        <w:rPr>
          <w:rFonts w:eastAsia="Calibri"/>
          <w:sz w:val="28"/>
          <w:szCs w:val="28"/>
        </w:rPr>
        <w:t xml:space="preserve"> году – </w:t>
      </w:r>
      <w:r w:rsidR="00175217">
        <w:rPr>
          <w:rFonts w:eastAsia="Calibri"/>
          <w:sz w:val="28"/>
          <w:szCs w:val="28"/>
        </w:rPr>
        <w:t>396 3</w:t>
      </w:r>
      <w:r w:rsidR="00E57B74" w:rsidRPr="009D1D4C">
        <w:rPr>
          <w:rFonts w:eastAsia="Calibri"/>
          <w:sz w:val="28"/>
          <w:szCs w:val="28"/>
        </w:rPr>
        <w:t xml:space="preserve">00,00 рублей; </w:t>
      </w:r>
    </w:p>
    <w:p w:rsidR="00E57B74" w:rsidRDefault="005D1B2A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175217">
        <w:rPr>
          <w:rFonts w:eastAsia="Calibri"/>
          <w:sz w:val="28"/>
          <w:szCs w:val="28"/>
        </w:rPr>
        <w:t>4</w:t>
      </w:r>
      <w:r w:rsidR="00E57B74" w:rsidRPr="009D1D4C">
        <w:rPr>
          <w:rFonts w:eastAsia="Calibri"/>
          <w:sz w:val="28"/>
          <w:szCs w:val="28"/>
        </w:rPr>
        <w:t xml:space="preserve"> году – </w:t>
      </w:r>
      <w:r w:rsidR="00175217">
        <w:rPr>
          <w:rFonts w:eastAsia="Calibri"/>
          <w:sz w:val="28"/>
          <w:szCs w:val="28"/>
        </w:rPr>
        <w:t>396 3</w:t>
      </w:r>
      <w:r w:rsidR="00E57B74" w:rsidRPr="009D1D4C">
        <w:rPr>
          <w:rFonts w:eastAsia="Calibri"/>
          <w:sz w:val="28"/>
          <w:szCs w:val="28"/>
        </w:rPr>
        <w:t>00,00 рублей.</w:t>
      </w:r>
    </w:p>
    <w:p w:rsidR="00175217" w:rsidRPr="009D1D4C" w:rsidRDefault="00175217" w:rsidP="009E7006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175217" w:rsidRPr="00175217" w:rsidRDefault="00175217" w:rsidP="00175217">
      <w:pPr>
        <w:widowControl w:val="0"/>
        <w:ind w:firstLine="709"/>
        <w:jc w:val="both"/>
        <w:rPr>
          <w:sz w:val="28"/>
          <w:szCs w:val="28"/>
        </w:rPr>
      </w:pPr>
      <w:r w:rsidRPr="00175217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175217" w:rsidRPr="00175217" w:rsidTr="005B2111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 xml:space="preserve">№ </w:t>
            </w:r>
            <w:proofErr w:type="gramStart"/>
            <w:r w:rsidRPr="00175217">
              <w:t>п</w:t>
            </w:r>
            <w:proofErr w:type="gramEnd"/>
            <w:r w:rsidRPr="00175217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17" w:rsidRPr="00175217" w:rsidRDefault="00175217" w:rsidP="00175217">
            <w:pPr>
              <w:widowControl w:val="0"/>
              <w:jc w:val="center"/>
            </w:pPr>
            <w:proofErr w:type="gramStart"/>
            <w:r w:rsidRPr="00175217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Итого на</w:t>
            </w:r>
          </w:p>
          <w:p w:rsidR="00175217" w:rsidRPr="00175217" w:rsidRDefault="00175217" w:rsidP="00175217">
            <w:pPr>
              <w:widowControl w:val="0"/>
              <w:jc w:val="center"/>
            </w:pPr>
            <w:r w:rsidRPr="00175217">
              <w:t>2022-2024 годы</w:t>
            </w:r>
          </w:p>
        </w:tc>
      </w:tr>
      <w:tr w:rsidR="00175217" w:rsidRPr="00175217" w:rsidTr="005B2111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17" w:rsidRPr="00175217" w:rsidRDefault="00175217" w:rsidP="00175217">
            <w:pPr>
              <w:widowControl w:val="0"/>
              <w:jc w:val="center"/>
              <w:rPr>
                <w:b/>
              </w:rPr>
            </w:pPr>
            <w:r w:rsidRPr="00175217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75217" w:rsidRPr="00175217" w:rsidRDefault="00175217" w:rsidP="0017521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Казачинского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17" w:rsidRPr="00175217" w:rsidRDefault="00175217" w:rsidP="00175217">
            <w:pPr>
              <w:jc w:val="center"/>
              <w:rPr>
                <w:b/>
              </w:rPr>
            </w:pPr>
            <w:r w:rsidRPr="00175217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b/>
              </w:rPr>
            </w:pPr>
            <w:r>
              <w:rPr>
                <w:b/>
              </w:rPr>
              <w:t>396 300,00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b/>
              </w:rPr>
            </w:pPr>
            <w:r>
              <w:rPr>
                <w:b/>
              </w:rPr>
              <w:t>396 300,00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b/>
              </w:rPr>
            </w:pPr>
            <w:r>
              <w:rPr>
                <w:b/>
              </w:rPr>
              <w:t>396 300,00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1 188 900,00</w:t>
            </w:r>
          </w:p>
        </w:tc>
      </w:tr>
      <w:tr w:rsidR="00175217" w:rsidRPr="00175217" w:rsidTr="005B2111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17" w:rsidRPr="00175217" w:rsidRDefault="00175217" w:rsidP="00175217">
            <w:pPr>
              <w:jc w:val="center"/>
            </w:pPr>
            <w:r>
              <w:t>0412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175217" w:rsidRPr="00175217" w:rsidTr="005B2111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</w:pPr>
            <w:r w:rsidRPr="00175217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</w:pPr>
            <w:r>
              <w:t>396 300,00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</w:pPr>
            <w:r>
              <w:t>396 300,00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</w:pPr>
            <w:r>
              <w:t>396 300,00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1 188 900,00</w:t>
            </w:r>
          </w:p>
        </w:tc>
      </w:tr>
      <w:tr w:rsidR="00175217" w:rsidRPr="00175217" w:rsidTr="005B2111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175217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краевого</w:t>
            </w:r>
            <w:r w:rsidRPr="00175217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396 300,00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396 300,00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396 300,00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7" w:rsidRPr="00175217" w:rsidRDefault="00175217" w:rsidP="00175217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1 188 900,00</w:t>
            </w:r>
          </w:p>
        </w:tc>
      </w:tr>
    </w:tbl>
    <w:p w:rsidR="00E57B74" w:rsidRPr="009D1D4C" w:rsidRDefault="00E57B74" w:rsidP="009E7006">
      <w:pPr>
        <w:widowControl w:val="0"/>
        <w:ind w:firstLine="709"/>
        <w:jc w:val="both"/>
        <w:rPr>
          <w:sz w:val="28"/>
          <w:szCs w:val="28"/>
        </w:rPr>
      </w:pPr>
    </w:p>
    <w:p w:rsidR="00175217" w:rsidRPr="00175217" w:rsidRDefault="00175217" w:rsidP="0017521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D1D4C">
        <w:rPr>
          <w:sz w:val="28"/>
          <w:szCs w:val="28"/>
        </w:rPr>
        <w:t xml:space="preserve">Целью подпрограммы является </w:t>
      </w:r>
      <w:r w:rsidRPr="00175217">
        <w:rPr>
          <w:i/>
          <w:sz w:val="28"/>
          <w:szCs w:val="28"/>
        </w:rPr>
        <w:t>с</w:t>
      </w:r>
      <w:r w:rsidRPr="00175217">
        <w:rPr>
          <w:rFonts w:eastAsia="Calibri"/>
          <w:i/>
          <w:sz w:val="28"/>
          <w:szCs w:val="28"/>
        </w:rPr>
        <w:t xml:space="preserve">оздание комфортных условий жизнедеятельности в сельской местности.   </w:t>
      </w:r>
    </w:p>
    <w:p w:rsidR="00175217" w:rsidRPr="009D1D4C" w:rsidRDefault="00175217" w:rsidP="00175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 xml:space="preserve">Для реализации поставленной цели подпрограммы предусмотрена задача: </w:t>
      </w:r>
    </w:p>
    <w:p w:rsidR="00175217" w:rsidRPr="009D1D4C" w:rsidRDefault="00175217" w:rsidP="00175217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kern w:val="24"/>
          <w:sz w:val="28"/>
          <w:szCs w:val="28"/>
        </w:rPr>
      </w:pPr>
      <w:r w:rsidRPr="009D1D4C">
        <w:rPr>
          <w:sz w:val="28"/>
          <w:szCs w:val="28"/>
        </w:rPr>
        <w:t>-  п</w:t>
      </w:r>
      <w:r w:rsidRPr="009D1D4C">
        <w:rPr>
          <w:rFonts w:eastAsia="Calibri"/>
          <w:bCs/>
          <w:color w:val="000000"/>
          <w:kern w:val="24"/>
          <w:sz w:val="28"/>
          <w:szCs w:val="28"/>
        </w:rPr>
        <w:t>редупреждение возникновения и распространения заболеваний, опасных для человека и животных.</w:t>
      </w:r>
    </w:p>
    <w:p w:rsidR="00175217" w:rsidRDefault="00175217" w:rsidP="009E7006">
      <w:pPr>
        <w:widowControl w:val="0"/>
        <w:ind w:firstLine="709"/>
        <w:jc w:val="both"/>
        <w:rPr>
          <w:sz w:val="28"/>
          <w:szCs w:val="28"/>
        </w:rPr>
      </w:pPr>
    </w:p>
    <w:p w:rsidR="007142A7" w:rsidRPr="009D1D4C" w:rsidRDefault="007142A7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5D1B2A" w:rsidRPr="009D1D4C" w:rsidTr="00BB384A">
        <w:trPr>
          <w:trHeight w:val="821"/>
          <w:tblHeader/>
        </w:trPr>
        <w:tc>
          <w:tcPr>
            <w:tcW w:w="2505" w:type="pct"/>
            <w:vAlign w:val="center"/>
          </w:tcPr>
          <w:p w:rsidR="005D1B2A" w:rsidRPr="009D1D4C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9D1D4C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5D1B2A" w:rsidRPr="009D1D4C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9D1D4C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5D1B2A" w:rsidRPr="009D1D4C" w:rsidRDefault="005D1B2A" w:rsidP="00355173">
            <w:pPr>
              <w:widowControl w:val="0"/>
              <w:jc w:val="center"/>
              <w:rPr>
                <w:spacing w:val="1"/>
              </w:rPr>
            </w:pPr>
            <w:r w:rsidRPr="009D1D4C">
              <w:rPr>
                <w:spacing w:val="1"/>
              </w:rPr>
              <w:t>202</w:t>
            </w:r>
            <w:r w:rsidR="00BB384A">
              <w:rPr>
                <w:spacing w:val="1"/>
              </w:rPr>
              <w:t>2</w:t>
            </w:r>
            <w:r w:rsidRPr="009D1D4C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5D1B2A" w:rsidRPr="009D1D4C" w:rsidRDefault="005D1B2A" w:rsidP="00355173">
            <w:pPr>
              <w:widowControl w:val="0"/>
              <w:jc w:val="center"/>
              <w:rPr>
                <w:spacing w:val="1"/>
              </w:rPr>
            </w:pPr>
            <w:r w:rsidRPr="009D1D4C">
              <w:rPr>
                <w:spacing w:val="1"/>
              </w:rPr>
              <w:t>202</w:t>
            </w:r>
            <w:r w:rsidR="00BB384A">
              <w:rPr>
                <w:spacing w:val="1"/>
              </w:rPr>
              <w:t>3</w:t>
            </w:r>
            <w:r w:rsidRPr="009D1D4C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5D1B2A" w:rsidRPr="009D1D4C" w:rsidRDefault="005D1B2A" w:rsidP="00355173">
            <w:pPr>
              <w:widowControl w:val="0"/>
              <w:jc w:val="center"/>
              <w:rPr>
                <w:spacing w:val="1"/>
              </w:rPr>
            </w:pPr>
            <w:r w:rsidRPr="009D1D4C">
              <w:rPr>
                <w:spacing w:val="1"/>
              </w:rPr>
              <w:t>202</w:t>
            </w:r>
            <w:r w:rsidR="00BB384A">
              <w:rPr>
                <w:spacing w:val="1"/>
              </w:rPr>
              <w:t>4</w:t>
            </w:r>
            <w:r w:rsidRPr="009D1D4C">
              <w:rPr>
                <w:spacing w:val="1"/>
              </w:rPr>
              <w:t xml:space="preserve"> год</w:t>
            </w:r>
          </w:p>
        </w:tc>
      </w:tr>
      <w:tr w:rsidR="007142A7" w:rsidRPr="009D1D4C" w:rsidTr="00BB384A">
        <w:trPr>
          <w:trHeight w:val="601"/>
        </w:trPr>
        <w:tc>
          <w:tcPr>
            <w:tcW w:w="2505" w:type="pct"/>
            <w:vAlign w:val="center"/>
          </w:tcPr>
          <w:p w:rsidR="007142A7" w:rsidRPr="009D1D4C" w:rsidRDefault="007142A7" w:rsidP="00BB384A">
            <w:pPr>
              <w:widowControl w:val="0"/>
              <w:rPr>
                <w:color w:val="000000"/>
              </w:rPr>
            </w:pPr>
            <w:r w:rsidRPr="009D1D4C">
              <w:rPr>
                <w:color w:val="000000"/>
              </w:rPr>
              <w:t>Количество обращений граждан с укусами безнадзорных животных</w:t>
            </w:r>
          </w:p>
        </w:tc>
        <w:tc>
          <w:tcPr>
            <w:tcW w:w="662" w:type="pct"/>
            <w:vAlign w:val="center"/>
          </w:tcPr>
          <w:p w:rsidR="007142A7" w:rsidRPr="009D1D4C" w:rsidRDefault="007142A7" w:rsidP="009E7006">
            <w:pPr>
              <w:widowControl w:val="0"/>
              <w:jc w:val="center"/>
              <w:rPr>
                <w:color w:val="000000"/>
              </w:rPr>
            </w:pPr>
            <w:r w:rsidRPr="009D1D4C">
              <w:rPr>
                <w:color w:val="000000"/>
              </w:rPr>
              <w:t>%</w:t>
            </w:r>
          </w:p>
        </w:tc>
        <w:tc>
          <w:tcPr>
            <w:tcW w:w="585" w:type="pct"/>
            <w:vAlign w:val="center"/>
          </w:tcPr>
          <w:p w:rsidR="007142A7" w:rsidRPr="009D1D4C" w:rsidRDefault="007142A7" w:rsidP="009E7006">
            <w:pPr>
              <w:widowControl w:val="0"/>
              <w:jc w:val="center"/>
              <w:rPr>
                <w:color w:val="000000"/>
              </w:rPr>
            </w:pPr>
            <w:r w:rsidRPr="009D1D4C">
              <w:rPr>
                <w:color w:val="000000"/>
              </w:rPr>
              <w:t>0</w:t>
            </w:r>
          </w:p>
        </w:tc>
        <w:tc>
          <w:tcPr>
            <w:tcW w:w="591" w:type="pct"/>
            <w:vAlign w:val="center"/>
          </w:tcPr>
          <w:p w:rsidR="007142A7" w:rsidRPr="009D1D4C" w:rsidRDefault="007142A7" w:rsidP="009E7006">
            <w:pPr>
              <w:widowControl w:val="0"/>
              <w:jc w:val="center"/>
              <w:rPr>
                <w:color w:val="000000"/>
              </w:rPr>
            </w:pPr>
            <w:r w:rsidRPr="009D1D4C">
              <w:rPr>
                <w:color w:val="000000"/>
              </w:rPr>
              <w:t>0</w:t>
            </w:r>
          </w:p>
        </w:tc>
        <w:tc>
          <w:tcPr>
            <w:tcW w:w="657" w:type="pct"/>
            <w:vAlign w:val="center"/>
          </w:tcPr>
          <w:p w:rsidR="007142A7" w:rsidRPr="009D1D4C" w:rsidRDefault="007142A7" w:rsidP="009E7006">
            <w:pPr>
              <w:widowControl w:val="0"/>
              <w:jc w:val="center"/>
              <w:rPr>
                <w:color w:val="000000"/>
              </w:rPr>
            </w:pPr>
            <w:r w:rsidRPr="009D1D4C">
              <w:rPr>
                <w:color w:val="000000"/>
              </w:rPr>
              <w:t>0</w:t>
            </w:r>
          </w:p>
        </w:tc>
      </w:tr>
    </w:tbl>
    <w:p w:rsidR="007142A7" w:rsidRPr="009D1D4C" w:rsidRDefault="007142A7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42A7" w:rsidRDefault="00BB384A" w:rsidP="009E7006">
      <w:pPr>
        <w:widowControl w:val="0"/>
        <w:tabs>
          <w:tab w:val="num" w:pos="0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 счет указанных сре</w:t>
      </w:r>
      <w:proofErr w:type="gramStart"/>
      <w:r>
        <w:rPr>
          <w:rFonts w:eastAsia="Calibri"/>
          <w:sz w:val="28"/>
          <w:szCs w:val="28"/>
        </w:rPr>
        <w:t>дств пл</w:t>
      </w:r>
      <w:proofErr w:type="gramEnd"/>
      <w:r>
        <w:rPr>
          <w:rFonts w:eastAsia="Calibri"/>
          <w:sz w:val="28"/>
          <w:szCs w:val="28"/>
        </w:rPr>
        <w:t>анируется ежегодно осуществить мероприятия</w:t>
      </w:r>
      <w:r w:rsidR="000F41C2">
        <w:rPr>
          <w:rFonts w:eastAsia="Calibri"/>
          <w:sz w:val="28"/>
          <w:szCs w:val="28"/>
        </w:rPr>
        <w:t xml:space="preserve"> по </w:t>
      </w:r>
      <w:r w:rsidR="000F41C2" w:rsidRPr="000F41C2">
        <w:rPr>
          <w:rFonts w:eastAsia="Calibri"/>
          <w:sz w:val="28"/>
          <w:szCs w:val="28"/>
        </w:rPr>
        <w:t xml:space="preserve">отлову, учету, содержанию и иному обращению с безнадзорными домашними животными на территории </w:t>
      </w:r>
      <w:r w:rsidR="000F41C2">
        <w:rPr>
          <w:rFonts w:eastAsia="Calibri"/>
          <w:sz w:val="28"/>
          <w:szCs w:val="28"/>
        </w:rPr>
        <w:t xml:space="preserve">сельских поселений </w:t>
      </w:r>
      <w:r w:rsidR="000F41C2" w:rsidRPr="000F41C2">
        <w:rPr>
          <w:rFonts w:eastAsia="Calibri"/>
          <w:sz w:val="28"/>
          <w:szCs w:val="28"/>
        </w:rPr>
        <w:t>Казачинского района</w:t>
      </w:r>
      <w:r w:rsidR="00297B39">
        <w:rPr>
          <w:rFonts w:eastAsia="Calibri"/>
          <w:sz w:val="28"/>
          <w:szCs w:val="28"/>
        </w:rPr>
        <w:t xml:space="preserve"> в сумме 323 600,00 рублей и содержание специалиста, осуществляющего переданные государственные полномочия в сумме 72 700,00 рублей ежегодно</w:t>
      </w:r>
      <w:r w:rsidR="000F41C2">
        <w:rPr>
          <w:rFonts w:eastAsia="Calibri"/>
          <w:sz w:val="28"/>
          <w:szCs w:val="28"/>
        </w:rPr>
        <w:t>.</w:t>
      </w:r>
    </w:p>
    <w:p w:rsidR="007142A7" w:rsidRPr="003D61DA" w:rsidRDefault="007142A7" w:rsidP="009E7006">
      <w:pPr>
        <w:widowControl w:val="0"/>
        <w:tabs>
          <w:tab w:val="num" w:pos="0"/>
        </w:tabs>
        <w:jc w:val="both"/>
        <w:rPr>
          <w:rFonts w:eastAsia="Calibri"/>
          <w:sz w:val="28"/>
          <w:szCs w:val="28"/>
        </w:rPr>
      </w:pPr>
    </w:p>
    <w:p w:rsidR="007142A7" w:rsidRPr="009D1D4C" w:rsidRDefault="007142A7" w:rsidP="009E7006">
      <w:pPr>
        <w:widowControl w:val="0"/>
        <w:jc w:val="center"/>
        <w:rPr>
          <w:b/>
          <w:sz w:val="28"/>
          <w:szCs w:val="28"/>
        </w:rPr>
      </w:pPr>
      <w:r w:rsidRPr="009D1D4C">
        <w:rPr>
          <w:rFonts w:eastAsia="Calibri"/>
          <w:b/>
          <w:sz w:val="28"/>
          <w:szCs w:val="28"/>
        </w:rPr>
        <w:t xml:space="preserve">Подпрограмма </w:t>
      </w:r>
    </w:p>
    <w:p w:rsidR="007142A7" w:rsidRPr="009D1D4C" w:rsidRDefault="007142A7" w:rsidP="009E7006">
      <w:pPr>
        <w:widowControl w:val="0"/>
        <w:jc w:val="center"/>
        <w:rPr>
          <w:rFonts w:eastAsia="Calibri"/>
          <w:b/>
          <w:sz w:val="28"/>
          <w:szCs w:val="28"/>
        </w:rPr>
      </w:pPr>
      <w:r w:rsidRPr="009D1D4C">
        <w:rPr>
          <w:rFonts w:eastAsia="Calibri"/>
          <w:b/>
          <w:sz w:val="28"/>
          <w:szCs w:val="28"/>
        </w:rPr>
        <w:t>«Обеспечение реализации муниципальной программы»</w:t>
      </w:r>
    </w:p>
    <w:p w:rsidR="007142A7" w:rsidRPr="009D1D4C" w:rsidRDefault="007142A7" w:rsidP="009E7006">
      <w:pPr>
        <w:widowControl w:val="0"/>
        <w:jc w:val="both"/>
        <w:rPr>
          <w:rFonts w:eastAsia="Calibri"/>
          <w:sz w:val="28"/>
          <w:szCs w:val="28"/>
        </w:rPr>
      </w:pPr>
    </w:p>
    <w:p w:rsidR="007142A7" w:rsidRPr="009D1D4C" w:rsidRDefault="007142A7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 xml:space="preserve">Объем финансирования подпрограммы за счет краевого бюджета на период  составит </w:t>
      </w:r>
      <w:r w:rsidR="00297B39">
        <w:rPr>
          <w:rFonts w:eastAsia="Calibri"/>
          <w:sz w:val="28"/>
          <w:szCs w:val="28"/>
        </w:rPr>
        <w:t>6 702 000</w:t>
      </w:r>
      <w:r w:rsidR="00E57B74" w:rsidRPr="009D1D4C">
        <w:rPr>
          <w:rFonts w:eastAsia="Calibri"/>
          <w:sz w:val="28"/>
          <w:szCs w:val="28"/>
        </w:rPr>
        <w:t>,00</w:t>
      </w:r>
      <w:r w:rsidR="00297B39">
        <w:rPr>
          <w:rFonts w:eastAsia="Calibri"/>
          <w:sz w:val="28"/>
          <w:szCs w:val="28"/>
        </w:rPr>
        <w:t xml:space="preserve"> </w:t>
      </w:r>
      <w:r w:rsidRPr="009D1D4C">
        <w:rPr>
          <w:rFonts w:eastAsia="Calibri"/>
          <w:sz w:val="28"/>
          <w:szCs w:val="28"/>
        </w:rPr>
        <w:t xml:space="preserve">рублей, в том числе по годам: </w:t>
      </w:r>
    </w:p>
    <w:p w:rsidR="00297B39" w:rsidRDefault="00297B39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</w:p>
    <w:p w:rsidR="007142A7" w:rsidRPr="009D1D4C" w:rsidRDefault="007142A7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</w:t>
      </w:r>
      <w:r w:rsidR="005D1B2A" w:rsidRPr="009D1D4C">
        <w:rPr>
          <w:rFonts w:eastAsia="Calibri"/>
          <w:sz w:val="28"/>
          <w:szCs w:val="28"/>
        </w:rPr>
        <w:t>2</w:t>
      </w:r>
      <w:r w:rsidR="00297B39">
        <w:rPr>
          <w:rFonts w:eastAsia="Calibri"/>
          <w:sz w:val="28"/>
          <w:szCs w:val="28"/>
        </w:rPr>
        <w:t>2</w:t>
      </w:r>
      <w:r w:rsidRPr="009D1D4C">
        <w:rPr>
          <w:rFonts w:eastAsia="Calibri"/>
          <w:sz w:val="28"/>
          <w:szCs w:val="28"/>
        </w:rPr>
        <w:t xml:space="preserve"> г</w:t>
      </w:r>
      <w:r w:rsidR="00E57B74" w:rsidRPr="009D1D4C">
        <w:rPr>
          <w:rFonts w:eastAsia="Calibri"/>
          <w:sz w:val="28"/>
          <w:szCs w:val="28"/>
        </w:rPr>
        <w:t xml:space="preserve">оду </w:t>
      </w:r>
      <w:r w:rsidRPr="009D1D4C">
        <w:rPr>
          <w:rFonts w:eastAsia="Calibri"/>
          <w:sz w:val="28"/>
          <w:szCs w:val="28"/>
        </w:rPr>
        <w:t xml:space="preserve">- </w:t>
      </w:r>
      <w:r w:rsidR="007B7BF1">
        <w:rPr>
          <w:rFonts w:eastAsia="Calibri"/>
          <w:sz w:val="28"/>
          <w:szCs w:val="28"/>
        </w:rPr>
        <w:t>2</w:t>
      </w:r>
      <w:r w:rsidR="00297B39">
        <w:rPr>
          <w:rFonts w:eastAsia="Calibri"/>
          <w:sz w:val="28"/>
          <w:szCs w:val="28"/>
        </w:rPr>
        <w:t> 234 000</w:t>
      </w:r>
      <w:r w:rsidRPr="009D1D4C">
        <w:rPr>
          <w:rFonts w:eastAsia="Calibri"/>
          <w:sz w:val="28"/>
          <w:szCs w:val="28"/>
        </w:rPr>
        <w:t>,00 рублей</w:t>
      </w:r>
      <w:r w:rsidR="00E57B74" w:rsidRPr="009D1D4C">
        <w:rPr>
          <w:rFonts w:eastAsia="Calibri"/>
          <w:sz w:val="28"/>
          <w:szCs w:val="28"/>
        </w:rPr>
        <w:t>;</w:t>
      </w:r>
    </w:p>
    <w:p w:rsidR="007142A7" w:rsidRPr="009D1D4C" w:rsidRDefault="005D1B2A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297B39">
        <w:rPr>
          <w:rFonts w:eastAsia="Calibri"/>
          <w:sz w:val="28"/>
          <w:szCs w:val="28"/>
        </w:rPr>
        <w:t>3</w:t>
      </w:r>
      <w:r w:rsidR="007142A7" w:rsidRPr="009D1D4C">
        <w:rPr>
          <w:rFonts w:eastAsia="Calibri"/>
          <w:sz w:val="28"/>
          <w:szCs w:val="28"/>
        </w:rPr>
        <w:t xml:space="preserve"> г</w:t>
      </w:r>
      <w:r w:rsidR="00E57B74" w:rsidRPr="009D1D4C">
        <w:rPr>
          <w:rFonts w:eastAsia="Calibri"/>
          <w:sz w:val="28"/>
          <w:szCs w:val="28"/>
        </w:rPr>
        <w:t xml:space="preserve">оду </w:t>
      </w:r>
      <w:r w:rsidR="007142A7" w:rsidRPr="009D1D4C">
        <w:rPr>
          <w:rFonts w:eastAsia="Calibri"/>
          <w:sz w:val="28"/>
          <w:szCs w:val="28"/>
        </w:rPr>
        <w:t xml:space="preserve">- </w:t>
      </w:r>
      <w:r w:rsidR="007B7BF1">
        <w:rPr>
          <w:rFonts w:eastAsia="Calibri"/>
          <w:sz w:val="28"/>
          <w:szCs w:val="28"/>
        </w:rPr>
        <w:t>2</w:t>
      </w:r>
      <w:r w:rsidR="00297B39">
        <w:rPr>
          <w:rFonts w:eastAsia="Calibri"/>
          <w:sz w:val="28"/>
          <w:szCs w:val="28"/>
        </w:rPr>
        <w:t> 234 0</w:t>
      </w:r>
      <w:r w:rsidR="008852A5" w:rsidRPr="009D1D4C">
        <w:rPr>
          <w:rFonts w:eastAsia="Calibri"/>
          <w:sz w:val="28"/>
          <w:szCs w:val="28"/>
        </w:rPr>
        <w:t xml:space="preserve">00,00 </w:t>
      </w:r>
      <w:r w:rsidR="007142A7" w:rsidRPr="009D1D4C">
        <w:rPr>
          <w:rFonts w:eastAsia="Calibri"/>
          <w:sz w:val="28"/>
          <w:szCs w:val="28"/>
        </w:rPr>
        <w:t>рублей</w:t>
      </w:r>
      <w:r w:rsidR="00E57B74" w:rsidRPr="009D1D4C">
        <w:rPr>
          <w:rFonts w:eastAsia="Calibri"/>
          <w:sz w:val="28"/>
          <w:szCs w:val="28"/>
        </w:rPr>
        <w:t>;</w:t>
      </w:r>
    </w:p>
    <w:p w:rsidR="007142A7" w:rsidRPr="009D1D4C" w:rsidRDefault="005D1B2A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297B39">
        <w:rPr>
          <w:rFonts w:eastAsia="Calibri"/>
          <w:sz w:val="28"/>
          <w:szCs w:val="28"/>
        </w:rPr>
        <w:t>4</w:t>
      </w:r>
      <w:r w:rsidR="007142A7" w:rsidRPr="009D1D4C">
        <w:rPr>
          <w:rFonts w:eastAsia="Calibri"/>
          <w:sz w:val="28"/>
          <w:szCs w:val="28"/>
        </w:rPr>
        <w:t xml:space="preserve"> г</w:t>
      </w:r>
      <w:r w:rsidR="00E57B74" w:rsidRPr="009D1D4C">
        <w:rPr>
          <w:rFonts w:eastAsia="Calibri"/>
          <w:sz w:val="28"/>
          <w:szCs w:val="28"/>
        </w:rPr>
        <w:t>оду</w:t>
      </w:r>
      <w:r w:rsidR="008852A5" w:rsidRPr="009D1D4C">
        <w:rPr>
          <w:rFonts w:eastAsia="Calibri"/>
          <w:sz w:val="28"/>
          <w:szCs w:val="28"/>
        </w:rPr>
        <w:t>-</w:t>
      </w:r>
      <w:r w:rsidR="007B7BF1">
        <w:rPr>
          <w:rFonts w:eastAsia="Calibri"/>
          <w:sz w:val="28"/>
          <w:szCs w:val="28"/>
        </w:rPr>
        <w:t xml:space="preserve"> 2</w:t>
      </w:r>
      <w:r w:rsidR="00297B39">
        <w:rPr>
          <w:rFonts w:eastAsia="Calibri"/>
          <w:sz w:val="28"/>
          <w:szCs w:val="28"/>
        </w:rPr>
        <w:t> 234 0</w:t>
      </w:r>
      <w:r w:rsidR="008852A5" w:rsidRPr="009D1D4C">
        <w:rPr>
          <w:rFonts w:eastAsia="Calibri"/>
          <w:sz w:val="28"/>
          <w:szCs w:val="28"/>
        </w:rPr>
        <w:t xml:space="preserve">00,00 </w:t>
      </w:r>
      <w:r w:rsidR="007142A7" w:rsidRPr="009D1D4C">
        <w:rPr>
          <w:rFonts w:eastAsia="Calibri"/>
          <w:sz w:val="28"/>
          <w:szCs w:val="28"/>
        </w:rPr>
        <w:t>рублей</w:t>
      </w:r>
      <w:r w:rsidR="00E57B74" w:rsidRPr="009D1D4C">
        <w:rPr>
          <w:rFonts w:eastAsia="Calibri"/>
          <w:sz w:val="28"/>
          <w:szCs w:val="28"/>
        </w:rPr>
        <w:t>.</w:t>
      </w:r>
    </w:p>
    <w:p w:rsidR="00E57B74" w:rsidRPr="009D1D4C" w:rsidRDefault="00E57B74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из них:</w:t>
      </w:r>
    </w:p>
    <w:p w:rsidR="00E57B74" w:rsidRPr="009D1D4C" w:rsidRDefault="00E57B74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за счет сре</w:t>
      </w:r>
      <w:proofErr w:type="gramStart"/>
      <w:r w:rsidRPr="009D1D4C">
        <w:rPr>
          <w:rFonts w:eastAsia="Calibri"/>
          <w:sz w:val="28"/>
          <w:szCs w:val="28"/>
        </w:rPr>
        <w:t>дств кр</w:t>
      </w:r>
      <w:proofErr w:type="gramEnd"/>
      <w:r w:rsidRPr="009D1D4C">
        <w:rPr>
          <w:rFonts w:eastAsia="Calibri"/>
          <w:sz w:val="28"/>
          <w:szCs w:val="28"/>
        </w:rPr>
        <w:t xml:space="preserve">аевого бюджета </w:t>
      </w:r>
      <w:r w:rsidR="007B7BF1">
        <w:rPr>
          <w:rFonts w:eastAsia="Calibri"/>
          <w:sz w:val="28"/>
          <w:szCs w:val="28"/>
        </w:rPr>
        <w:t>6</w:t>
      </w:r>
      <w:r w:rsidR="00297B39">
        <w:rPr>
          <w:rFonts w:eastAsia="Calibri"/>
          <w:sz w:val="28"/>
          <w:szCs w:val="28"/>
        </w:rPr>
        <w:t> 702 0</w:t>
      </w:r>
      <w:r w:rsidRPr="009D1D4C">
        <w:rPr>
          <w:rFonts w:eastAsia="Calibri"/>
          <w:sz w:val="28"/>
          <w:szCs w:val="28"/>
        </w:rPr>
        <w:t>00,00</w:t>
      </w:r>
      <w:r w:rsidR="005B2111">
        <w:rPr>
          <w:rFonts w:eastAsia="Calibri"/>
          <w:sz w:val="28"/>
          <w:szCs w:val="28"/>
        </w:rPr>
        <w:t xml:space="preserve"> </w:t>
      </w:r>
      <w:r w:rsidRPr="009D1D4C">
        <w:rPr>
          <w:rFonts w:eastAsia="Calibri"/>
          <w:sz w:val="28"/>
          <w:szCs w:val="28"/>
        </w:rPr>
        <w:t>рублей:</w:t>
      </w:r>
    </w:p>
    <w:p w:rsidR="00E57B74" w:rsidRPr="009D1D4C" w:rsidRDefault="005D1B2A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297B39">
        <w:rPr>
          <w:rFonts w:eastAsia="Calibri"/>
          <w:sz w:val="28"/>
          <w:szCs w:val="28"/>
        </w:rPr>
        <w:t>2</w:t>
      </w:r>
      <w:r w:rsidR="00E57B74" w:rsidRPr="009D1D4C">
        <w:rPr>
          <w:rFonts w:eastAsia="Calibri"/>
          <w:sz w:val="28"/>
          <w:szCs w:val="28"/>
        </w:rPr>
        <w:t xml:space="preserve"> году - </w:t>
      </w:r>
      <w:r w:rsidR="007B7BF1">
        <w:rPr>
          <w:rFonts w:eastAsia="Calibri"/>
          <w:sz w:val="28"/>
          <w:szCs w:val="28"/>
        </w:rPr>
        <w:t>2</w:t>
      </w:r>
      <w:r w:rsidR="00297B39">
        <w:rPr>
          <w:rFonts w:eastAsia="Calibri"/>
          <w:sz w:val="28"/>
          <w:szCs w:val="28"/>
        </w:rPr>
        <w:t> 234 0</w:t>
      </w:r>
      <w:r w:rsidR="008852A5" w:rsidRPr="009D1D4C">
        <w:rPr>
          <w:rFonts w:eastAsia="Calibri"/>
          <w:sz w:val="28"/>
          <w:szCs w:val="28"/>
        </w:rPr>
        <w:t xml:space="preserve">00,00 </w:t>
      </w:r>
      <w:r w:rsidR="00E57B74" w:rsidRPr="009D1D4C">
        <w:rPr>
          <w:rFonts w:eastAsia="Calibri"/>
          <w:sz w:val="28"/>
          <w:szCs w:val="28"/>
        </w:rPr>
        <w:t>рублей;</w:t>
      </w:r>
    </w:p>
    <w:p w:rsidR="00E57B74" w:rsidRPr="009D1D4C" w:rsidRDefault="005D1B2A" w:rsidP="00297B39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297B39">
        <w:rPr>
          <w:rFonts w:eastAsia="Calibri"/>
          <w:sz w:val="28"/>
          <w:szCs w:val="28"/>
        </w:rPr>
        <w:t>3</w:t>
      </w:r>
      <w:r w:rsidR="00E57B74" w:rsidRPr="009D1D4C">
        <w:rPr>
          <w:rFonts w:eastAsia="Calibri"/>
          <w:sz w:val="28"/>
          <w:szCs w:val="28"/>
        </w:rPr>
        <w:t xml:space="preserve"> году - </w:t>
      </w:r>
      <w:r w:rsidR="007B7BF1">
        <w:rPr>
          <w:rFonts w:eastAsia="Calibri"/>
          <w:sz w:val="28"/>
          <w:szCs w:val="28"/>
        </w:rPr>
        <w:t>2</w:t>
      </w:r>
      <w:r w:rsidR="00297B39">
        <w:rPr>
          <w:rFonts w:eastAsia="Calibri"/>
          <w:sz w:val="28"/>
          <w:szCs w:val="28"/>
        </w:rPr>
        <w:t> 234 0</w:t>
      </w:r>
      <w:r w:rsidR="008852A5" w:rsidRPr="009D1D4C">
        <w:rPr>
          <w:rFonts w:eastAsia="Calibri"/>
          <w:sz w:val="28"/>
          <w:szCs w:val="28"/>
        </w:rPr>
        <w:t xml:space="preserve">00,00 </w:t>
      </w:r>
      <w:r w:rsidR="00E57B74" w:rsidRPr="009D1D4C">
        <w:rPr>
          <w:rFonts w:eastAsia="Calibri"/>
          <w:sz w:val="28"/>
          <w:szCs w:val="28"/>
        </w:rPr>
        <w:t>рублей;</w:t>
      </w:r>
    </w:p>
    <w:p w:rsidR="00E57B74" w:rsidRDefault="005D1B2A" w:rsidP="00297B39">
      <w:pPr>
        <w:widowControl w:val="0"/>
        <w:spacing w:after="120"/>
        <w:ind w:firstLine="709"/>
        <w:rPr>
          <w:rFonts w:eastAsia="Calibri"/>
          <w:sz w:val="28"/>
          <w:szCs w:val="28"/>
        </w:rPr>
      </w:pPr>
      <w:r w:rsidRPr="009D1D4C">
        <w:rPr>
          <w:rFonts w:eastAsia="Calibri"/>
          <w:sz w:val="28"/>
          <w:szCs w:val="28"/>
        </w:rPr>
        <w:t>в 202</w:t>
      </w:r>
      <w:r w:rsidR="00297B39">
        <w:rPr>
          <w:rFonts w:eastAsia="Calibri"/>
          <w:sz w:val="28"/>
          <w:szCs w:val="28"/>
        </w:rPr>
        <w:t>4</w:t>
      </w:r>
      <w:r w:rsidR="00E57B74" w:rsidRPr="009D1D4C">
        <w:rPr>
          <w:rFonts w:eastAsia="Calibri"/>
          <w:sz w:val="28"/>
          <w:szCs w:val="28"/>
        </w:rPr>
        <w:t xml:space="preserve"> году</w:t>
      </w:r>
      <w:r w:rsidR="008852A5" w:rsidRPr="009D1D4C">
        <w:rPr>
          <w:rFonts w:eastAsia="Calibri"/>
          <w:sz w:val="28"/>
          <w:szCs w:val="28"/>
        </w:rPr>
        <w:t xml:space="preserve"> -</w:t>
      </w:r>
      <w:r w:rsidR="007B7BF1">
        <w:rPr>
          <w:rFonts w:eastAsia="Calibri"/>
          <w:sz w:val="28"/>
          <w:szCs w:val="28"/>
        </w:rPr>
        <w:t xml:space="preserve"> 2</w:t>
      </w:r>
      <w:r w:rsidR="00297B39">
        <w:rPr>
          <w:rFonts w:eastAsia="Calibri"/>
          <w:sz w:val="28"/>
          <w:szCs w:val="28"/>
        </w:rPr>
        <w:t> 234 0</w:t>
      </w:r>
      <w:r w:rsidR="008852A5" w:rsidRPr="009D1D4C">
        <w:rPr>
          <w:rFonts w:eastAsia="Calibri"/>
          <w:sz w:val="28"/>
          <w:szCs w:val="28"/>
        </w:rPr>
        <w:t xml:space="preserve">00,00  </w:t>
      </w:r>
      <w:r w:rsidR="00E57B74" w:rsidRPr="009D1D4C">
        <w:rPr>
          <w:rFonts w:eastAsia="Calibri"/>
          <w:sz w:val="28"/>
          <w:szCs w:val="28"/>
        </w:rPr>
        <w:t>рублей.</w:t>
      </w:r>
    </w:p>
    <w:p w:rsidR="005B2111" w:rsidRPr="005B2111" w:rsidRDefault="005B2111" w:rsidP="005B2111">
      <w:pPr>
        <w:widowControl w:val="0"/>
        <w:ind w:firstLine="709"/>
        <w:jc w:val="both"/>
        <w:rPr>
          <w:sz w:val="28"/>
          <w:szCs w:val="28"/>
        </w:rPr>
      </w:pPr>
      <w:r w:rsidRPr="005B2111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5B2111" w:rsidRPr="005B2111" w:rsidTr="005B2111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 xml:space="preserve">№ </w:t>
            </w:r>
            <w:proofErr w:type="gramStart"/>
            <w:r w:rsidRPr="005B2111">
              <w:t>п</w:t>
            </w:r>
            <w:proofErr w:type="gramEnd"/>
            <w:r w:rsidRPr="005B2111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11" w:rsidRPr="005B2111" w:rsidRDefault="005B2111" w:rsidP="005B2111">
            <w:pPr>
              <w:widowControl w:val="0"/>
              <w:jc w:val="center"/>
            </w:pPr>
            <w:proofErr w:type="gramStart"/>
            <w:r w:rsidRPr="005B2111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>Итого на</w:t>
            </w:r>
          </w:p>
          <w:p w:rsidR="005B2111" w:rsidRPr="005B2111" w:rsidRDefault="005B2111" w:rsidP="005B2111">
            <w:pPr>
              <w:widowControl w:val="0"/>
              <w:jc w:val="center"/>
            </w:pPr>
            <w:r w:rsidRPr="005B2111">
              <w:t>2022-2024 годы</w:t>
            </w:r>
          </w:p>
        </w:tc>
      </w:tr>
      <w:tr w:rsidR="005B2111" w:rsidRPr="005B2111" w:rsidTr="005B2111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111" w:rsidRPr="005B2111" w:rsidRDefault="005B2111" w:rsidP="005B2111">
            <w:pPr>
              <w:widowControl w:val="0"/>
              <w:jc w:val="center"/>
              <w:rPr>
                <w:b/>
              </w:rPr>
            </w:pPr>
            <w:r w:rsidRPr="005B2111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B2111" w:rsidRPr="005B2111" w:rsidRDefault="005B2111" w:rsidP="005B211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5B2111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11" w:rsidRPr="005B2111" w:rsidRDefault="005B2111" w:rsidP="005B2111">
            <w:pPr>
              <w:jc w:val="center"/>
              <w:rPr>
                <w:b/>
              </w:rPr>
            </w:pPr>
            <w:r w:rsidRPr="005B2111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</w:rPr>
            </w:pPr>
            <w:r w:rsidRPr="005B2111">
              <w:rPr>
                <w:b/>
              </w:rPr>
              <w:t xml:space="preserve">2 234 000,00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</w:rPr>
            </w:pPr>
            <w:r w:rsidRPr="005B2111">
              <w:rPr>
                <w:b/>
              </w:rPr>
              <w:t xml:space="preserve">2 234 000,00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</w:rPr>
            </w:pPr>
            <w:r w:rsidRPr="005B2111">
              <w:rPr>
                <w:b/>
              </w:rPr>
              <w:t xml:space="preserve">2 234 000,00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</w:rPr>
            </w:pPr>
            <w:r w:rsidRPr="005B2111">
              <w:rPr>
                <w:b/>
              </w:rPr>
              <w:t xml:space="preserve">6 702 000,00 </w:t>
            </w:r>
          </w:p>
        </w:tc>
      </w:tr>
      <w:tr w:rsidR="005B2111" w:rsidRPr="005B2111" w:rsidTr="005B2111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11" w:rsidRPr="005B2111" w:rsidRDefault="005B2111" w:rsidP="005B2111">
            <w:pPr>
              <w:jc w:val="center"/>
            </w:pPr>
            <w:r w:rsidRPr="005B2111">
              <w:t>0</w:t>
            </w:r>
            <w:r>
              <w:t>405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Default="005B2111" w:rsidP="005B2111">
            <w:pPr>
              <w:jc w:val="right"/>
            </w:pPr>
            <w:r w:rsidRPr="00E35ADE">
              <w:t xml:space="preserve">2 234 000,00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Default="005B2111" w:rsidP="005B2111">
            <w:pPr>
              <w:jc w:val="right"/>
            </w:pPr>
            <w:r w:rsidRPr="00E35ADE">
              <w:t xml:space="preserve">2 234 000,00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Default="005B2111" w:rsidP="005B2111">
            <w:pPr>
              <w:jc w:val="right"/>
            </w:pPr>
            <w:r w:rsidRPr="00E35ADE">
              <w:t xml:space="preserve">2 234 000,00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</w:rPr>
            </w:pPr>
            <w:r w:rsidRPr="005B2111">
              <w:rPr>
                <w:b/>
              </w:rPr>
              <w:t xml:space="preserve">6 702 000,00 </w:t>
            </w:r>
          </w:p>
        </w:tc>
      </w:tr>
      <w:tr w:rsidR="005B2111" w:rsidRPr="005B2111" w:rsidTr="005B2111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right"/>
            </w:pPr>
            <w:r w:rsidRPr="005B2111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Default="005B2111" w:rsidP="005B2111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Default="005B2111" w:rsidP="005B2111">
            <w:pPr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</w:rPr>
            </w:pPr>
          </w:p>
        </w:tc>
      </w:tr>
      <w:tr w:rsidR="005B2111" w:rsidRPr="005B2111" w:rsidTr="005B2111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5B2111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11" w:rsidRPr="005B2111" w:rsidRDefault="005B2111" w:rsidP="005B211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i/>
                <w:sz w:val="18"/>
                <w:szCs w:val="18"/>
              </w:rPr>
            </w:pPr>
            <w:r w:rsidRPr="005B2111">
              <w:rPr>
                <w:i/>
                <w:sz w:val="18"/>
                <w:szCs w:val="18"/>
              </w:rPr>
              <w:t xml:space="preserve">2 234 000,00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i/>
                <w:sz w:val="18"/>
                <w:szCs w:val="18"/>
              </w:rPr>
            </w:pPr>
            <w:r w:rsidRPr="005B2111">
              <w:rPr>
                <w:i/>
                <w:sz w:val="18"/>
                <w:szCs w:val="18"/>
              </w:rPr>
              <w:t xml:space="preserve">2 234 000,00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i/>
                <w:sz w:val="18"/>
                <w:szCs w:val="18"/>
              </w:rPr>
            </w:pPr>
            <w:r w:rsidRPr="005B2111">
              <w:rPr>
                <w:i/>
                <w:sz w:val="18"/>
                <w:szCs w:val="18"/>
              </w:rPr>
              <w:t xml:space="preserve">2 234 000,00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5B2111" w:rsidRDefault="005B2111" w:rsidP="005B2111">
            <w:pPr>
              <w:jc w:val="right"/>
              <w:rPr>
                <w:b/>
                <w:i/>
                <w:sz w:val="18"/>
                <w:szCs w:val="18"/>
              </w:rPr>
            </w:pPr>
            <w:r w:rsidRPr="005B2111">
              <w:rPr>
                <w:b/>
                <w:i/>
                <w:sz w:val="18"/>
                <w:szCs w:val="18"/>
              </w:rPr>
              <w:t xml:space="preserve">6 702 000,00 </w:t>
            </w:r>
          </w:p>
        </w:tc>
      </w:tr>
    </w:tbl>
    <w:p w:rsidR="00297B39" w:rsidRPr="009D1D4C" w:rsidRDefault="00297B39" w:rsidP="00297B39">
      <w:pPr>
        <w:widowControl w:val="0"/>
        <w:spacing w:after="120"/>
        <w:ind w:firstLine="709"/>
        <w:rPr>
          <w:sz w:val="28"/>
          <w:szCs w:val="28"/>
        </w:rPr>
      </w:pPr>
    </w:p>
    <w:p w:rsidR="005B2111" w:rsidRPr="005B2111" w:rsidRDefault="005B2111" w:rsidP="005B2111">
      <w:pPr>
        <w:widowControl w:val="0"/>
        <w:ind w:firstLine="709"/>
        <w:jc w:val="both"/>
        <w:rPr>
          <w:i/>
          <w:sz w:val="28"/>
          <w:szCs w:val="28"/>
        </w:rPr>
      </w:pPr>
      <w:r w:rsidRPr="009D1D4C">
        <w:rPr>
          <w:sz w:val="28"/>
          <w:szCs w:val="28"/>
        </w:rPr>
        <w:t xml:space="preserve">Целью подпрограммы является </w:t>
      </w:r>
      <w:r w:rsidRPr="005B2111">
        <w:rPr>
          <w:i/>
          <w:sz w:val="28"/>
          <w:szCs w:val="28"/>
        </w:rPr>
        <w:t>создание условий для эффективного и ответственного управления финансовыми ресурсами в рамках переданных отдельных государственных полномочий, повышение эффективности бюджетных расходов.</w:t>
      </w:r>
    </w:p>
    <w:p w:rsidR="005B2111" w:rsidRPr="009D1D4C" w:rsidRDefault="005B2111" w:rsidP="005B2111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5B2111" w:rsidRPr="007B7BF1" w:rsidRDefault="005B2111" w:rsidP="005B21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B7BF1">
        <w:rPr>
          <w:sz w:val="28"/>
          <w:szCs w:val="28"/>
        </w:rPr>
        <w:t xml:space="preserve">беспечение реализации государственной аграрной политики на территории Казачинского района.     </w:t>
      </w:r>
    </w:p>
    <w:p w:rsidR="00E57B74" w:rsidRPr="009D1D4C" w:rsidRDefault="00E57B74" w:rsidP="009E7006">
      <w:pPr>
        <w:widowControl w:val="0"/>
        <w:ind w:firstLine="709"/>
        <w:jc w:val="both"/>
        <w:rPr>
          <w:sz w:val="28"/>
          <w:szCs w:val="28"/>
        </w:rPr>
      </w:pPr>
    </w:p>
    <w:p w:rsidR="007142A7" w:rsidRPr="009D1D4C" w:rsidRDefault="007142A7" w:rsidP="009E7006">
      <w:pPr>
        <w:widowControl w:val="0"/>
        <w:ind w:firstLine="709"/>
        <w:jc w:val="both"/>
        <w:rPr>
          <w:sz w:val="28"/>
          <w:szCs w:val="28"/>
        </w:rPr>
      </w:pPr>
      <w:r w:rsidRPr="009D1D4C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5D1B2A" w:rsidRPr="005B2111" w:rsidTr="005B2111">
        <w:trPr>
          <w:trHeight w:val="821"/>
          <w:tblHeader/>
        </w:trPr>
        <w:tc>
          <w:tcPr>
            <w:tcW w:w="2505" w:type="pct"/>
            <w:vAlign w:val="center"/>
          </w:tcPr>
          <w:p w:rsidR="005D1B2A" w:rsidRPr="005B2111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5B2111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5D1B2A" w:rsidRPr="005B2111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5B2111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5D1B2A" w:rsidRPr="005B2111" w:rsidRDefault="005D1B2A" w:rsidP="007B7BF1">
            <w:pPr>
              <w:widowControl w:val="0"/>
              <w:jc w:val="center"/>
              <w:rPr>
                <w:spacing w:val="1"/>
              </w:rPr>
            </w:pPr>
            <w:r w:rsidRPr="005B2111">
              <w:rPr>
                <w:spacing w:val="1"/>
              </w:rPr>
              <w:t>202</w:t>
            </w:r>
            <w:r w:rsidR="005B2111">
              <w:rPr>
                <w:spacing w:val="1"/>
              </w:rPr>
              <w:t>2</w:t>
            </w:r>
            <w:r w:rsidRPr="005B2111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5D1B2A" w:rsidRPr="005B2111" w:rsidRDefault="005D1B2A" w:rsidP="007B7BF1">
            <w:pPr>
              <w:widowControl w:val="0"/>
              <w:jc w:val="center"/>
              <w:rPr>
                <w:spacing w:val="1"/>
              </w:rPr>
            </w:pPr>
            <w:r w:rsidRPr="005B2111">
              <w:rPr>
                <w:spacing w:val="1"/>
              </w:rPr>
              <w:t>202</w:t>
            </w:r>
            <w:r w:rsidR="005B2111">
              <w:rPr>
                <w:spacing w:val="1"/>
              </w:rPr>
              <w:t>3</w:t>
            </w:r>
            <w:r w:rsidRPr="005B2111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5D1B2A" w:rsidRPr="005B2111" w:rsidRDefault="005D1B2A" w:rsidP="007B7BF1">
            <w:pPr>
              <w:widowControl w:val="0"/>
              <w:jc w:val="center"/>
              <w:rPr>
                <w:spacing w:val="1"/>
              </w:rPr>
            </w:pPr>
            <w:r w:rsidRPr="005B2111">
              <w:rPr>
                <w:spacing w:val="1"/>
              </w:rPr>
              <w:t>202</w:t>
            </w:r>
            <w:r w:rsidR="005B2111">
              <w:rPr>
                <w:spacing w:val="1"/>
              </w:rPr>
              <w:t>4</w:t>
            </w:r>
            <w:r w:rsidRPr="005B2111">
              <w:rPr>
                <w:spacing w:val="1"/>
              </w:rPr>
              <w:t xml:space="preserve"> год</w:t>
            </w:r>
          </w:p>
        </w:tc>
      </w:tr>
      <w:tr w:rsidR="007142A7" w:rsidRPr="005B2111" w:rsidTr="005B2111">
        <w:trPr>
          <w:trHeight w:val="601"/>
        </w:trPr>
        <w:tc>
          <w:tcPr>
            <w:tcW w:w="2505" w:type="pct"/>
            <w:vAlign w:val="center"/>
          </w:tcPr>
          <w:p w:rsidR="007142A7" w:rsidRPr="005B2111" w:rsidRDefault="007142A7" w:rsidP="005B2111">
            <w:pPr>
              <w:widowControl w:val="0"/>
              <w:rPr>
                <w:color w:val="000000"/>
              </w:rPr>
            </w:pPr>
            <w:r w:rsidRPr="005B2111">
              <w:rPr>
                <w:color w:val="000000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662" w:type="pct"/>
            <w:vAlign w:val="center"/>
          </w:tcPr>
          <w:p w:rsidR="007142A7" w:rsidRPr="005B2111" w:rsidRDefault="007142A7" w:rsidP="009E7006">
            <w:pPr>
              <w:widowControl w:val="0"/>
              <w:jc w:val="center"/>
              <w:rPr>
                <w:color w:val="000000"/>
              </w:rPr>
            </w:pPr>
            <w:r w:rsidRPr="005B2111">
              <w:rPr>
                <w:color w:val="000000"/>
              </w:rPr>
              <w:t>%</w:t>
            </w:r>
          </w:p>
        </w:tc>
        <w:tc>
          <w:tcPr>
            <w:tcW w:w="585" w:type="pct"/>
            <w:vAlign w:val="center"/>
          </w:tcPr>
          <w:p w:rsidR="007142A7" w:rsidRPr="005B2111" w:rsidRDefault="007142A7" w:rsidP="009E7006">
            <w:pPr>
              <w:widowControl w:val="0"/>
              <w:jc w:val="center"/>
              <w:rPr>
                <w:color w:val="000000"/>
              </w:rPr>
            </w:pPr>
            <w:r w:rsidRPr="005B2111">
              <w:rPr>
                <w:color w:val="000000"/>
              </w:rPr>
              <w:t>100</w:t>
            </w:r>
          </w:p>
        </w:tc>
        <w:tc>
          <w:tcPr>
            <w:tcW w:w="591" w:type="pct"/>
            <w:vAlign w:val="center"/>
          </w:tcPr>
          <w:p w:rsidR="007142A7" w:rsidRPr="005B2111" w:rsidRDefault="007142A7" w:rsidP="009E7006">
            <w:pPr>
              <w:widowControl w:val="0"/>
              <w:jc w:val="center"/>
            </w:pPr>
            <w:r w:rsidRPr="005B2111">
              <w:t>100</w:t>
            </w:r>
          </w:p>
        </w:tc>
        <w:tc>
          <w:tcPr>
            <w:tcW w:w="657" w:type="pct"/>
            <w:vAlign w:val="center"/>
          </w:tcPr>
          <w:p w:rsidR="007142A7" w:rsidRPr="005B2111" w:rsidRDefault="007142A7" w:rsidP="009E7006">
            <w:pPr>
              <w:widowControl w:val="0"/>
              <w:jc w:val="center"/>
            </w:pPr>
            <w:r w:rsidRPr="005B2111">
              <w:t>100</w:t>
            </w:r>
          </w:p>
        </w:tc>
      </w:tr>
    </w:tbl>
    <w:p w:rsidR="007142A7" w:rsidRPr="009D1D4C" w:rsidRDefault="007142A7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313A" w:rsidRPr="007B7BF1" w:rsidRDefault="005B2111" w:rsidP="009E700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 счет указанных расходов осуществляется обеспечение деятельности подразделения по вопросам сельского хозяйства администрации Казачинского района в рамках осуществления переданных государственных полномочий </w:t>
      </w:r>
      <w:r w:rsidRPr="005B2111">
        <w:rPr>
          <w:rFonts w:eastAsia="Calibri"/>
          <w:sz w:val="28"/>
          <w:szCs w:val="28"/>
        </w:rPr>
        <w:t>по решению вопросов поддержки сельскохозяйственного производства (в соответствии с Законом края от 27 декабря 2005 года № 17-4397)</w:t>
      </w:r>
      <w:r>
        <w:rPr>
          <w:rFonts w:eastAsia="Calibri"/>
          <w:sz w:val="28"/>
          <w:szCs w:val="28"/>
        </w:rPr>
        <w:t>.</w:t>
      </w:r>
    </w:p>
    <w:p w:rsidR="00D9313A" w:rsidRPr="007B7BF1" w:rsidRDefault="00D9313A" w:rsidP="009E7006">
      <w:pPr>
        <w:widowControl w:val="0"/>
        <w:rPr>
          <w:color w:val="FF0000"/>
          <w:sz w:val="28"/>
          <w:szCs w:val="28"/>
        </w:rPr>
      </w:pPr>
    </w:p>
    <w:p w:rsidR="00D9313A" w:rsidRPr="00360B40" w:rsidRDefault="00D9313A" w:rsidP="009E7006">
      <w:pPr>
        <w:widowControl w:val="0"/>
        <w:overflowPunct w:val="0"/>
        <w:autoSpaceDE w:val="0"/>
        <w:jc w:val="center"/>
        <w:textAlignment w:val="baseline"/>
        <w:rPr>
          <w:b/>
          <w:sz w:val="28"/>
          <w:szCs w:val="28"/>
        </w:rPr>
      </w:pPr>
      <w:r w:rsidRPr="00360B40">
        <w:rPr>
          <w:b/>
          <w:sz w:val="28"/>
          <w:szCs w:val="28"/>
        </w:rPr>
        <w:t xml:space="preserve">Муниципальная программа «Обеспечение жизнедеятельности Казачинского района» </w:t>
      </w:r>
    </w:p>
    <w:p w:rsidR="00D9313A" w:rsidRPr="00360B40" w:rsidRDefault="00D9313A" w:rsidP="009E7006">
      <w:pPr>
        <w:widowControl w:val="0"/>
        <w:overflowPunct w:val="0"/>
        <w:autoSpaceDE w:val="0"/>
        <w:jc w:val="center"/>
        <w:textAlignment w:val="baseline"/>
        <w:rPr>
          <w:b/>
          <w:sz w:val="28"/>
          <w:szCs w:val="28"/>
        </w:rPr>
      </w:pPr>
    </w:p>
    <w:p w:rsidR="00C273B2" w:rsidRPr="00360B40" w:rsidRDefault="00C273B2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– </w:t>
      </w:r>
      <w:r w:rsidR="005B2111">
        <w:rPr>
          <w:rFonts w:ascii="Times New Roman" w:hAnsi="Times New Roman"/>
          <w:sz w:val="28"/>
          <w:szCs w:val="28"/>
        </w:rPr>
        <w:t>20 901 6</w:t>
      </w:r>
      <w:r w:rsidR="008852A5" w:rsidRPr="00360B40">
        <w:rPr>
          <w:rFonts w:ascii="Times New Roman" w:hAnsi="Times New Roman"/>
          <w:sz w:val="28"/>
          <w:szCs w:val="28"/>
        </w:rPr>
        <w:t>00</w:t>
      </w:r>
      <w:r w:rsidRPr="00360B40">
        <w:rPr>
          <w:rFonts w:ascii="Times New Roman" w:hAnsi="Times New Roman"/>
          <w:sz w:val="28"/>
          <w:szCs w:val="28"/>
        </w:rPr>
        <w:t xml:space="preserve">,00 рублей, в том числе по годам реализации: </w:t>
      </w:r>
    </w:p>
    <w:p w:rsidR="00C273B2" w:rsidRPr="00360B40" w:rsidRDefault="00C273B2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</w:t>
      </w:r>
      <w:r w:rsidR="005D1B2A" w:rsidRPr="00360B40">
        <w:rPr>
          <w:rFonts w:ascii="Times New Roman" w:hAnsi="Times New Roman"/>
          <w:sz w:val="28"/>
          <w:szCs w:val="28"/>
        </w:rPr>
        <w:t>2</w:t>
      </w:r>
      <w:r w:rsidR="005B2111">
        <w:rPr>
          <w:rFonts w:ascii="Times New Roman" w:hAnsi="Times New Roman"/>
          <w:sz w:val="28"/>
          <w:szCs w:val="28"/>
        </w:rPr>
        <w:t xml:space="preserve">2 год – </w:t>
      </w:r>
      <w:r w:rsidR="00017EC4">
        <w:rPr>
          <w:rFonts w:ascii="Times New Roman" w:hAnsi="Times New Roman"/>
          <w:sz w:val="28"/>
          <w:szCs w:val="28"/>
        </w:rPr>
        <w:t>6</w:t>
      </w:r>
      <w:r w:rsidR="005B2111">
        <w:rPr>
          <w:rFonts w:ascii="Times New Roman" w:hAnsi="Times New Roman"/>
          <w:sz w:val="28"/>
          <w:szCs w:val="28"/>
        </w:rPr>
        <w:t> </w:t>
      </w:r>
      <w:r w:rsidR="00017EC4">
        <w:rPr>
          <w:rFonts w:ascii="Times New Roman" w:hAnsi="Times New Roman"/>
          <w:sz w:val="28"/>
          <w:szCs w:val="28"/>
        </w:rPr>
        <w:t>9</w:t>
      </w:r>
      <w:r w:rsidR="005B2111">
        <w:rPr>
          <w:rFonts w:ascii="Times New Roman" w:hAnsi="Times New Roman"/>
          <w:sz w:val="28"/>
          <w:szCs w:val="28"/>
        </w:rPr>
        <w:t>67 2</w:t>
      </w:r>
      <w:r w:rsidR="008852A5" w:rsidRPr="00360B40">
        <w:rPr>
          <w:rFonts w:ascii="Times New Roman" w:hAnsi="Times New Roman"/>
          <w:sz w:val="28"/>
          <w:szCs w:val="28"/>
        </w:rPr>
        <w:t>00</w:t>
      </w:r>
      <w:r w:rsidRPr="00360B40">
        <w:rPr>
          <w:rFonts w:ascii="Times New Roman" w:hAnsi="Times New Roman"/>
          <w:sz w:val="28"/>
          <w:szCs w:val="28"/>
        </w:rPr>
        <w:t>,00 рублей;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 w:rsidR="005B2111">
        <w:rPr>
          <w:rFonts w:ascii="Times New Roman" w:hAnsi="Times New Roman"/>
          <w:sz w:val="28"/>
          <w:szCs w:val="28"/>
        </w:rPr>
        <w:t>3</w:t>
      </w:r>
      <w:r w:rsidR="00C273B2" w:rsidRPr="00360B40">
        <w:rPr>
          <w:rFonts w:ascii="Times New Roman" w:hAnsi="Times New Roman"/>
          <w:sz w:val="28"/>
          <w:szCs w:val="28"/>
        </w:rPr>
        <w:t xml:space="preserve"> год – </w:t>
      </w:r>
      <w:r w:rsidR="005B2111">
        <w:rPr>
          <w:rFonts w:ascii="Times New Roman" w:hAnsi="Times New Roman"/>
          <w:sz w:val="28"/>
          <w:szCs w:val="28"/>
        </w:rPr>
        <w:t xml:space="preserve">6 967 </w:t>
      </w:r>
      <w:r w:rsidR="001B5C46">
        <w:rPr>
          <w:rFonts w:ascii="Times New Roman" w:hAnsi="Times New Roman"/>
          <w:sz w:val="28"/>
          <w:szCs w:val="28"/>
        </w:rPr>
        <w:t>2</w:t>
      </w:r>
      <w:r w:rsidR="008852A5" w:rsidRPr="00360B40">
        <w:rPr>
          <w:rFonts w:ascii="Times New Roman" w:hAnsi="Times New Roman"/>
          <w:sz w:val="28"/>
          <w:szCs w:val="28"/>
        </w:rPr>
        <w:t xml:space="preserve">00,00 </w:t>
      </w:r>
      <w:r w:rsidR="00C273B2" w:rsidRPr="00360B40">
        <w:rPr>
          <w:rFonts w:ascii="Times New Roman" w:hAnsi="Times New Roman"/>
          <w:sz w:val="28"/>
          <w:szCs w:val="28"/>
        </w:rPr>
        <w:t>рублей,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 w:rsidR="005B2111">
        <w:rPr>
          <w:rFonts w:ascii="Times New Roman" w:hAnsi="Times New Roman"/>
          <w:sz w:val="28"/>
          <w:szCs w:val="28"/>
        </w:rPr>
        <w:t xml:space="preserve">4 год – 6 967 </w:t>
      </w:r>
      <w:r w:rsidR="001B5C46">
        <w:rPr>
          <w:rFonts w:ascii="Times New Roman" w:hAnsi="Times New Roman"/>
          <w:sz w:val="28"/>
          <w:szCs w:val="28"/>
        </w:rPr>
        <w:t>2</w:t>
      </w:r>
      <w:r w:rsidR="008852A5" w:rsidRPr="00360B40">
        <w:rPr>
          <w:rFonts w:ascii="Times New Roman" w:hAnsi="Times New Roman"/>
          <w:sz w:val="28"/>
          <w:szCs w:val="28"/>
        </w:rPr>
        <w:t xml:space="preserve">00,00 </w:t>
      </w:r>
      <w:r w:rsidR="00C273B2" w:rsidRPr="00360B40">
        <w:rPr>
          <w:rFonts w:ascii="Times New Roman" w:hAnsi="Times New Roman"/>
          <w:sz w:val="28"/>
          <w:szCs w:val="28"/>
        </w:rPr>
        <w:t>рублей,</w:t>
      </w:r>
    </w:p>
    <w:p w:rsidR="00C273B2" w:rsidRPr="00360B40" w:rsidRDefault="00C273B2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в том числе по источникам финансирования:</w:t>
      </w:r>
    </w:p>
    <w:p w:rsidR="00C273B2" w:rsidRPr="00360B40" w:rsidRDefault="00C273B2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360B40">
        <w:rPr>
          <w:rFonts w:ascii="Times New Roman" w:hAnsi="Times New Roman"/>
          <w:sz w:val="28"/>
          <w:szCs w:val="28"/>
        </w:rPr>
        <w:t>дств кр</w:t>
      </w:r>
      <w:proofErr w:type="gramEnd"/>
      <w:r w:rsidRPr="00360B40">
        <w:rPr>
          <w:rFonts w:ascii="Times New Roman" w:hAnsi="Times New Roman"/>
          <w:sz w:val="28"/>
          <w:szCs w:val="28"/>
        </w:rPr>
        <w:t xml:space="preserve">аевого бюджета – </w:t>
      </w:r>
      <w:r w:rsidR="005B2111">
        <w:rPr>
          <w:rFonts w:ascii="Times New Roman" w:hAnsi="Times New Roman"/>
          <w:sz w:val="28"/>
          <w:szCs w:val="28"/>
        </w:rPr>
        <w:t>20 715 6</w:t>
      </w:r>
      <w:r w:rsidR="007F2641" w:rsidRPr="00360B40">
        <w:rPr>
          <w:rFonts w:ascii="Times New Roman" w:hAnsi="Times New Roman"/>
          <w:sz w:val="28"/>
          <w:szCs w:val="28"/>
        </w:rPr>
        <w:t xml:space="preserve">00,00 </w:t>
      </w:r>
      <w:r w:rsidRPr="00360B40">
        <w:rPr>
          <w:rFonts w:ascii="Times New Roman" w:hAnsi="Times New Roman"/>
          <w:sz w:val="28"/>
          <w:szCs w:val="28"/>
        </w:rPr>
        <w:t>рублей, в том числе по годам реализации: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 w:rsidR="005B2111">
        <w:rPr>
          <w:rFonts w:ascii="Times New Roman" w:hAnsi="Times New Roman"/>
          <w:sz w:val="28"/>
          <w:szCs w:val="28"/>
        </w:rPr>
        <w:t>2</w:t>
      </w:r>
      <w:r w:rsidR="00C273B2" w:rsidRPr="00360B40">
        <w:rPr>
          <w:rFonts w:ascii="Times New Roman" w:hAnsi="Times New Roman"/>
          <w:sz w:val="28"/>
          <w:szCs w:val="28"/>
        </w:rPr>
        <w:t xml:space="preserve"> год – </w:t>
      </w:r>
      <w:r w:rsidR="001B5C46">
        <w:rPr>
          <w:rFonts w:ascii="Times New Roman" w:hAnsi="Times New Roman"/>
          <w:sz w:val="28"/>
          <w:szCs w:val="28"/>
        </w:rPr>
        <w:t>6</w:t>
      </w:r>
      <w:r w:rsidR="005B2111">
        <w:rPr>
          <w:rFonts w:ascii="Times New Roman" w:hAnsi="Times New Roman"/>
          <w:sz w:val="28"/>
          <w:szCs w:val="28"/>
        </w:rPr>
        <w:t> 905 2</w:t>
      </w:r>
      <w:r w:rsidR="00C273B2" w:rsidRPr="00360B40">
        <w:rPr>
          <w:rFonts w:ascii="Times New Roman" w:hAnsi="Times New Roman"/>
          <w:sz w:val="28"/>
          <w:szCs w:val="28"/>
        </w:rPr>
        <w:t>00,00рублей;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 w:rsidR="005B2111">
        <w:rPr>
          <w:rFonts w:ascii="Times New Roman" w:hAnsi="Times New Roman"/>
          <w:sz w:val="28"/>
          <w:szCs w:val="28"/>
        </w:rPr>
        <w:t>3</w:t>
      </w:r>
      <w:r w:rsidR="00C273B2" w:rsidRPr="00360B40">
        <w:rPr>
          <w:rFonts w:ascii="Times New Roman" w:hAnsi="Times New Roman"/>
          <w:sz w:val="28"/>
          <w:szCs w:val="28"/>
        </w:rPr>
        <w:t xml:space="preserve"> год – </w:t>
      </w:r>
      <w:r w:rsidR="005B2111">
        <w:rPr>
          <w:rFonts w:ascii="Times New Roman" w:hAnsi="Times New Roman"/>
          <w:sz w:val="28"/>
          <w:szCs w:val="28"/>
        </w:rPr>
        <w:t>6 905</w:t>
      </w:r>
      <w:r w:rsidR="00C273B2" w:rsidRPr="00360B40">
        <w:rPr>
          <w:rFonts w:ascii="Times New Roman" w:hAnsi="Times New Roman"/>
          <w:sz w:val="28"/>
          <w:szCs w:val="28"/>
        </w:rPr>
        <w:t> </w:t>
      </w:r>
      <w:r w:rsidR="001B5C46">
        <w:rPr>
          <w:rFonts w:ascii="Times New Roman" w:hAnsi="Times New Roman"/>
          <w:sz w:val="28"/>
          <w:szCs w:val="28"/>
        </w:rPr>
        <w:t>2</w:t>
      </w:r>
      <w:r w:rsidR="00C273B2" w:rsidRPr="00360B40">
        <w:rPr>
          <w:rFonts w:ascii="Times New Roman" w:hAnsi="Times New Roman"/>
          <w:sz w:val="28"/>
          <w:szCs w:val="28"/>
        </w:rPr>
        <w:t>00,00</w:t>
      </w:r>
      <w:r w:rsidR="00952A50">
        <w:rPr>
          <w:rFonts w:ascii="Times New Roman" w:hAnsi="Times New Roman"/>
          <w:sz w:val="28"/>
          <w:szCs w:val="28"/>
        </w:rPr>
        <w:t xml:space="preserve"> </w:t>
      </w:r>
      <w:r w:rsidR="00C273B2" w:rsidRPr="00360B40">
        <w:rPr>
          <w:rFonts w:ascii="Times New Roman" w:hAnsi="Times New Roman"/>
          <w:sz w:val="28"/>
          <w:szCs w:val="28"/>
        </w:rPr>
        <w:t>рублей;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 w:rsidR="005B2111">
        <w:rPr>
          <w:rFonts w:ascii="Times New Roman" w:hAnsi="Times New Roman"/>
          <w:sz w:val="28"/>
          <w:szCs w:val="28"/>
        </w:rPr>
        <w:t>4</w:t>
      </w:r>
      <w:r w:rsidR="00C273B2" w:rsidRPr="00360B40">
        <w:rPr>
          <w:rFonts w:ascii="Times New Roman" w:hAnsi="Times New Roman"/>
          <w:sz w:val="28"/>
          <w:szCs w:val="28"/>
        </w:rPr>
        <w:t xml:space="preserve"> год – </w:t>
      </w:r>
      <w:r w:rsidR="005B2111">
        <w:rPr>
          <w:rFonts w:ascii="Times New Roman" w:hAnsi="Times New Roman"/>
          <w:sz w:val="28"/>
          <w:szCs w:val="28"/>
        </w:rPr>
        <w:t xml:space="preserve">6 905 </w:t>
      </w:r>
      <w:r w:rsidR="001B5C46">
        <w:rPr>
          <w:rFonts w:ascii="Times New Roman" w:hAnsi="Times New Roman"/>
          <w:sz w:val="28"/>
          <w:szCs w:val="28"/>
        </w:rPr>
        <w:t>2</w:t>
      </w:r>
      <w:r w:rsidR="00C273B2" w:rsidRPr="00360B40">
        <w:rPr>
          <w:rFonts w:ascii="Times New Roman" w:hAnsi="Times New Roman"/>
          <w:sz w:val="28"/>
          <w:szCs w:val="28"/>
        </w:rPr>
        <w:t>00,00 рублей;</w:t>
      </w:r>
    </w:p>
    <w:p w:rsidR="00C273B2" w:rsidRPr="00360B40" w:rsidRDefault="00C273B2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 xml:space="preserve">за счет средств районного бюджета – </w:t>
      </w:r>
      <w:r w:rsidR="007F2641" w:rsidRPr="00360B40">
        <w:rPr>
          <w:rFonts w:ascii="Times New Roman" w:hAnsi="Times New Roman"/>
          <w:sz w:val="28"/>
          <w:szCs w:val="28"/>
        </w:rPr>
        <w:t>18</w:t>
      </w:r>
      <w:r w:rsidR="008C5080" w:rsidRPr="00360B40">
        <w:rPr>
          <w:rFonts w:ascii="Times New Roman" w:hAnsi="Times New Roman"/>
          <w:sz w:val="28"/>
          <w:szCs w:val="28"/>
        </w:rPr>
        <w:t>6</w:t>
      </w:r>
      <w:r w:rsidR="007F2641" w:rsidRPr="00360B40">
        <w:rPr>
          <w:rFonts w:ascii="Times New Roman" w:hAnsi="Times New Roman"/>
          <w:sz w:val="28"/>
          <w:szCs w:val="28"/>
        </w:rPr>
        <w:t> 000,00</w:t>
      </w:r>
      <w:r w:rsidRPr="00360B40">
        <w:rPr>
          <w:rFonts w:ascii="Times New Roman" w:hAnsi="Times New Roman"/>
          <w:sz w:val="28"/>
          <w:szCs w:val="28"/>
        </w:rPr>
        <w:t xml:space="preserve"> рублей, в том числе по годам реализации: 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lastRenderedPageBreak/>
        <w:t>202</w:t>
      </w:r>
      <w:r w:rsidR="005B2111">
        <w:rPr>
          <w:rFonts w:ascii="Times New Roman" w:hAnsi="Times New Roman"/>
          <w:sz w:val="28"/>
          <w:szCs w:val="28"/>
        </w:rPr>
        <w:t>2</w:t>
      </w:r>
      <w:r w:rsidR="00952A50">
        <w:rPr>
          <w:rFonts w:ascii="Times New Roman" w:hAnsi="Times New Roman"/>
          <w:sz w:val="28"/>
          <w:szCs w:val="28"/>
        </w:rPr>
        <w:t xml:space="preserve"> год – </w:t>
      </w:r>
      <w:r w:rsidR="008C5080" w:rsidRPr="00360B40">
        <w:rPr>
          <w:rFonts w:ascii="Times New Roman" w:hAnsi="Times New Roman"/>
          <w:sz w:val="28"/>
          <w:szCs w:val="28"/>
        </w:rPr>
        <w:t>62</w:t>
      </w:r>
      <w:r w:rsidR="00C273B2" w:rsidRPr="00360B40">
        <w:rPr>
          <w:rFonts w:ascii="Times New Roman" w:hAnsi="Times New Roman"/>
          <w:sz w:val="28"/>
          <w:szCs w:val="28"/>
        </w:rPr>
        <w:t> 000,00 рублей;</w:t>
      </w:r>
    </w:p>
    <w:p w:rsidR="00C273B2" w:rsidRPr="00360B40" w:rsidRDefault="005D1B2A" w:rsidP="005B2111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 w:rsidR="005B2111">
        <w:rPr>
          <w:rFonts w:ascii="Times New Roman" w:hAnsi="Times New Roman"/>
          <w:sz w:val="28"/>
          <w:szCs w:val="28"/>
        </w:rPr>
        <w:t>3</w:t>
      </w:r>
      <w:r w:rsidR="00C273B2" w:rsidRPr="00360B40">
        <w:rPr>
          <w:rFonts w:ascii="Times New Roman" w:hAnsi="Times New Roman"/>
          <w:sz w:val="28"/>
          <w:szCs w:val="28"/>
        </w:rPr>
        <w:t xml:space="preserve"> год – 6</w:t>
      </w:r>
      <w:r w:rsidR="008C5080" w:rsidRPr="00360B40">
        <w:rPr>
          <w:rFonts w:ascii="Times New Roman" w:hAnsi="Times New Roman"/>
          <w:sz w:val="28"/>
          <w:szCs w:val="28"/>
        </w:rPr>
        <w:t>2</w:t>
      </w:r>
      <w:r w:rsidR="00C273B2" w:rsidRPr="00360B40">
        <w:rPr>
          <w:rFonts w:ascii="Times New Roman" w:hAnsi="Times New Roman"/>
          <w:sz w:val="28"/>
          <w:szCs w:val="28"/>
        </w:rPr>
        <w:t> 000,00 рублей;</w:t>
      </w:r>
    </w:p>
    <w:p w:rsidR="00C273B2" w:rsidRPr="00360B40" w:rsidRDefault="005D1B2A" w:rsidP="005B2111">
      <w:pPr>
        <w:widowControl w:val="0"/>
        <w:tabs>
          <w:tab w:val="left" w:pos="4524"/>
        </w:tabs>
        <w:spacing w:after="120"/>
        <w:ind w:firstLine="709"/>
        <w:jc w:val="both"/>
        <w:rPr>
          <w:sz w:val="28"/>
          <w:szCs w:val="28"/>
        </w:rPr>
      </w:pPr>
      <w:r w:rsidRPr="00360B40">
        <w:rPr>
          <w:sz w:val="28"/>
          <w:szCs w:val="28"/>
        </w:rPr>
        <w:t>202</w:t>
      </w:r>
      <w:r w:rsidR="005B2111">
        <w:rPr>
          <w:sz w:val="28"/>
          <w:szCs w:val="28"/>
        </w:rPr>
        <w:t>4</w:t>
      </w:r>
      <w:r w:rsidR="00C273B2" w:rsidRPr="00360B40">
        <w:rPr>
          <w:sz w:val="28"/>
          <w:szCs w:val="28"/>
        </w:rPr>
        <w:t xml:space="preserve"> год – 6</w:t>
      </w:r>
      <w:r w:rsidR="008C5080" w:rsidRPr="00360B40">
        <w:rPr>
          <w:sz w:val="28"/>
          <w:szCs w:val="28"/>
        </w:rPr>
        <w:t>2</w:t>
      </w:r>
      <w:r w:rsidR="00C273B2" w:rsidRPr="00360B40">
        <w:rPr>
          <w:sz w:val="28"/>
          <w:szCs w:val="28"/>
        </w:rPr>
        <w:t> 000,00рублей.</w:t>
      </w:r>
      <w:r w:rsidR="005B2111">
        <w:rPr>
          <w:sz w:val="28"/>
          <w:szCs w:val="28"/>
        </w:rPr>
        <w:tab/>
      </w:r>
    </w:p>
    <w:p w:rsidR="007F2641" w:rsidRPr="00360B40" w:rsidRDefault="007F2641" w:rsidP="009E7006">
      <w:pPr>
        <w:widowControl w:val="0"/>
        <w:ind w:firstLine="709"/>
        <w:jc w:val="both"/>
        <w:rPr>
          <w:sz w:val="28"/>
          <w:szCs w:val="28"/>
        </w:rPr>
      </w:pPr>
    </w:p>
    <w:p w:rsidR="005B2111" w:rsidRPr="00175217" w:rsidRDefault="005B2111" w:rsidP="005B2111">
      <w:pPr>
        <w:widowControl w:val="0"/>
        <w:ind w:firstLine="709"/>
        <w:jc w:val="both"/>
        <w:rPr>
          <w:sz w:val="28"/>
          <w:szCs w:val="28"/>
        </w:rPr>
      </w:pPr>
      <w:r w:rsidRPr="00175217">
        <w:rPr>
          <w:sz w:val="28"/>
          <w:szCs w:val="28"/>
        </w:rPr>
        <w:t>Бюджетные средства на реализацию Программы распределены между ГРБС следующим образом (рублей):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5B2111" w:rsidRPr="00175217" w:rsidTr="005B2111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 xml:space="preserve">№ </w:t>
            </w:r>
            <w:proofErr w:type="gramStart"/>
            <w:r w:rsidRPr="00175217">
              <w:t>п</w:t>
            </w:r>
            <w:proofErr w:type="gramEnd"/>
            <w:r w:rsidRPr="00175217">
              <w:t>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2022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2023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2024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Итого на</w:t>
            </w:r>
          </w:p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2022-2024 годы</w:t>
            </w:r>
          </w:p>
        </w:tc>
      </w:tr>
      <w:tr w:rsidR="00952A50" w:rsidRPr="00175217" w:rsidTr="005B2111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A50" w:rsidRPr="00175217" w:rsidRDefault="00952A50" w:rsidP="005B2111">
            <w:pPr>
              <w:widowControl w:val="0"/>
              <w:jc w:val="center"/>
              <w:rPr>
                <w:b/>
              </w:rPr>
            </w:pPr>
            <w:r w:rsidRPr="00175217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A50" w:rsidRPr="00175217" w:rsidRDefault="00952A50" w:rsidP="005B2111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Администрация Казачинского района</w:t>
            </w:r>
            <w:r w:rsidRPr="00175217">
              <w:rPr>
                <w:b/>
                <w:bCs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Default="00952A50" w:rsidP="00952A50">
            <w:pPr>
              <w:jc w:val="right"/>
            </w:pPr>
            <w:r w:rsidRPr="007B3992">
              <w:t xml:space="preserve">6 967 200,00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Default="00952A50" w:rsidP="00952A50">
            <w:pPr>
              <w:jc w:val="right"/>
            </w:pPr>
            <w:r w:rsidRPr="007B3992">
              <w:t xml:space="preserve">6 967 200,00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Default="00952A50" w:rsidP="00952A50">
            <w:pPr>
              <w:jc w:val="right"/>
            </w:pPr>
            <w:r w:rsidRPr="007B3992">
              <w:t xml:space="preserve">6 967 200,00 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175217" w:rsidRDefault="00952A50" w:rsidP="00952A50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20 901 600,00</w:t>
            </w:r>
          </w:p>
        </w:tc>
      </w:tr>
      <w:tr w:rsidR="005B2111" w:rsidRPr="00175217" w:rsidTr="005B2111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175217" w:rsidRDefault="005B2111" w:rsidP="005B2111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175217" w:rsidRDefault="005B2111" w:rsidP="005B2111">
            <w:pPr>
              <w:widowControl w:val="0"/>
              <w:jc w:val="center"/>
            </w:pPr>
            <w:r w:rsidRPr="00175217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175217" w:rsidRDefault="005B2111" w:rsidP="00952A50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175217" w:rsidRDefault="005B2111" w:rsidP="00952A50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175217" w:rsidRDefault="005B2111" w:rsidP="00952A50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111" w:rsidRPr="00175217" w:rsidRDefault="005B2111" w:rsidP="00952A50">
            <w:pPr>
              <w:widowControl w:val="0"/>
              <w:ind w:left="-128"/>
              <w:jc w:val="right"/>
            </w:pPr>
          </w:p>
        </w:tc>
      </w:tr>
      <w:tr w:rsidR="00952A50" w:rsidRPr="00175217" w:rsidTr="005B2111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175217" w:rsidRDefault="00952A50" w:rsidP="005B2111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175217" w:rsidRDefault="00952A50" w:rsidP="005B2111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62 000,00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 62 000,00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Default="00952A50" w:rsidP="00952A50">
            <w:pPr>
              <w:jc w:val="right"/>
            </w:pPr>
            <w:r w:rsidRPr="00420DFD">
              <w:t xml:space="preserve"> 62 000,00 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Default="00952A50" w:rsidP="00952A50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189 000,00</w:t>
            </w:r>
          </w:p>
        </w:tc>
      </w:tr>
      <w:tr w:rsidR="00952A50" w:rsidRPr="00175217" w:rsidTr="005B2111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175217" w:rsidRDefault="00952A50" w:rsidP="005B2111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175217" w:rsidRDefault="00952A50" w:rsidP="005B2111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175217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краевого</w:t>
            </w:r>
            <w:r w:rsidRPr="00175217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6 905 200,00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6 905 200,00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Default="00952A50" w:rsidP="00952A50">
            <w:pPr>
              <w:jc w:val="right"/>
            </w:pPr>
            <w:r w:rsidRPr="003617AE">
              <w:t xml:space="preserve">6 905 200,00 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175217" w:rsidRDefault="00952A50" w:rsidP="00952A50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20 715 600,00</w:t>
            </w:r>
          </w:p>
        </w:tc>
      </w:tr>
    </w:tbl>
    <w:p w:rsidR="00C273B2" w:rsidRPr="00360B40" w:rsidRDefault="00C273B2" w:rsidP="009E7006">
      <w:pPr>
        <w:widowControl w:val="0"/>
        <w:spacing w:before="120"/>
        <w:ind w:firstLine="709"/>
        <w:jc w:val="both"/>
        <w:rPr>
          <w:sz w:val="28"/>
          <w:szCs w:val="28"/>
        </w:rPr>
      </w:pPr>
    </w:p>
    <w:p w:rsidR="00C273B2" w:rsidRPr="00BC073C" w:rsidRDefault="00C273B2" w:rsidP="009E7006">
      <w:pPr>
        <w:widowControl w:val="0"/>
        <w:overflowPunct w:val="0"/>
        <w:autoSpaceDE w:val="0"/>
        <w:jc w:val="center"/>
        <w:textAlignment w:val="baseline"/>
        <w:rPr>
          <w:b/>
          <w:sz w:val="28"/>
          <w:szCs w:val="28"/>
        </w:rPr>
      </w:pPr>
      <w:r w:rsidRPr="00BC073C">
        <w:rPr>
          <w:b/>
          <w:sz w:val="28"/>
          <w:szCs w:val="28"/>
        </w:rPr>
        <w:t>Подпрограмма «Модернизация, реконструкция и капитальный ремонт объектов коммунальной инфраструктуры Казачинского района»</w:t>
      </w:r>
    </w:p>
    <w:p w:rsidR="00C273B2" w:rsidRPr="00360B40" w:rsidRDefault="00C273B2" w:rsidP="009E7006">
      <w:pPr>
        <w:widowControl w:val="0"/>
        <w:overflowPunct w:val="0"/>
        <w:autoSpaceDE w:val="0"/>
        <w:jc w:val="both"/>
        <w:textAlignment w:val="baseline"/>
        <w:rPr>
          <w:sz w:val="28"/>
          <w:szCs w:val="28"/>
        </w:rPr>
      </w:pP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</w:rPr>
        <w:t>под</w:t>
      </w:r>
      <w:r w:rsidRPr="00360B40">
        <w:rPr>
          <w:rFonts w:ascii="Times New Roman" w:hAnsi="Times New Roman"/>
          <w:sz w:val="28"/>
          <w:szCs w:val="28"/>
        </w:rPr>
        <w:t xml:space="preserve">программы – </w:t>
      </w:r>
      <w:r>
        <w:rPr>
          <w:rFonts w:ascii="Times New Roman" w:hAnsi="Times New Roman"/>
          <w:sz w:val="28"/>
          <w:szCs w:val="28"/>
        </w:rPr>
        <w:t>20 901 6</w:t>
      </w:r>
      <w:r w:rsidRPr="00360B40">
        <w:rPr>
          <w:rFonts w:ascii="Times New Roman" w:hAnsi="Times New Roman"/>
          <w:sz w:val="28"/>
          <w:szCs w:val="28"/>
        </w:rPr>
        <w:t xml:space="preserve">00,00 рублей, в том числе по годам реализации: 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 год – 6 967 2</w:t>
      </w:r>
      <w:r w:rsidRPr="00360B40">
        <w:rPr>
          <w:rFonts w:ascii="Times New Roman" w:hAnsi="Times New Roman"/>
          <w:sz w:val="28"/>
          <w:szCs w:val="28"/>
        </w:rPr>
        <w:t>00,00 рублей;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360B4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6 967 2</w:t>
      </w:r>
      <w:r w:rsidRPr="00360B40">
        <w:rPr>
          <w:rFonts w:ascii="Times New Roman" w:hAnsi="Times New Roman"/>
          <w:sz w:val="28"/>
          <w:szCs w:val="28"/>
        </w:rPr>
        <w:t>00,00 рублей,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 год – 6 967 2</w:t>
      </w:r>
      <w:r w:rsidRPr="00360B40">
        <w:rPr>
          <w:rFonts w:ascii="Times New Roman" w:hAnsi="Times New Roman"/>
          <w:sz w:val="28"/>
          <w:szCs w:val="28"/>
        </w:rPr>
        <w:t>00,00 рублей,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в том числе по источникам финансирования: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360B40">
        <w:rPr>
          <w:rFonts w:ascii="Times New Roman" w:hAnsi="Times New Roman"/>
          <w:sz w:val="28"/>
          <w:szCs w:val="28"/>
        </w:rPr>
        <w:t>дств кр</w:t>
      </w:r>
      <w:proofErr w:type="gramEnd"/>
      <w:r w:rsidRPr="00360B40">
        <w:rPr>
          <w:rFonts w:ascii="Times New Roman" w:hAnsi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/>
          <w:sz w:val="28"/>
          <w:szCs w:val="28"/>
        </w:rPr>
        <w:t>20 715 6</w:t>
      </w:r>
      <w:r w:rsidRPr="00360B40">
        <w:rPr>
          <w:rFonts w:ascii="Times New Roman" w:hAnsi="Times New Roman"/>
          <w:sz w:val="28"/>
          <w:szCs w:val="28"/>
        </w:rPr>
        <w:t>00,00 рублей, в том числе по годам реализации: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360B4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6 905 2</w:t>
      </w:r>
      <w:r w:rsidRPr="00360B40">
        <w:rPr>
          <w:rFonts w:ascii="Times New Roman" w:hAnsi="Times New Roman"/>
          <w:sz w:val="28"/>
          <w:szCs w:val="28"/>
        </w:rPr>
        <w:t>00,00рублей;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360B4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6 905</w:t>
      </w:r>
      <w:r w:rsidRPr="00360B4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</w:t>
      </w:r>
      <w:r w:rsidRPr="00360B40">
        <w:rPr>
          <w:rFonts w:ascii="Times New Roman" w:hAnsi="Times New Roman"/>
          <w:sz w:val="28"/>
          <w:szCs w:val="28"/>
        </w:rPr>
        <w:t>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40">
        <w:rPr>
          <w:rFonts w:ascii="Times New Roman" w:hAnsi="Times New Roman"/>
          <w:sz w:val="28"/>
          <w:szCs w:val="28"/>
        </w:rPr>
        <w:t>рублей;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360B4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6 905 2</w:t>
      </w:r>
      <w:r w:rsidRPr="00360B40">
        <w:rPr>
          <w:rFonts w:ascii="Times New Roman" w:hAnsi="Times New Roman"/>
          <w:sz w:val="28"/>
          <w:szCs w:val="28"/>
        </w:rPr>
        <w:t>00,00 рублей;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 xml:space="preserve">за счет средств районного бюджета – 186 000,00 рублей, в том числе по годам реализации: 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2 год – </w:t>
      </w:r>
      <w:r w:rsidRPr="00360B40">
        <w:rPr>
          <w:rFonts w:ascii="Times New Roman" w:hAnsi="Times New Roman"/>
          <w:sz w:val="28"/>
          <w:szCs w:val="28"/>
        </w:rPr>
        <w:t>62 000,00 рублей;</w:t>
      </w:r>
    </w:p>
    <w:p w:rsidR="00952A50" w:rsidRPr="00360B40" w:rsidRDefault="00952A50" w:rsidP="00952A5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0B4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360B40">
        <w:rPr>
          <w:rFonts w:ascii="Times New Roman" w:hAnsi="Times New Roman"/>
          <w:sz w:val="28"/>
          <w:szCs w:val="28"/>
        </w:rPr>
        <w:t xml:space="preserve"> год – 62 000,00 рублей;</w:t>
      </w:r>
    </w:p>
    <w:p w:rsidR="00952A50" w:rsidRDefault="00952A50" w:rsidP="00952A50">
      <w:pPr>
        <w:widowControl w:val="0"/>
        <w:tabs>
          <w:tab w:val="left" w:pos="4524"/>
        </w:tabs>
        <w:spacing w:after="120"/>
        <w:ind w:firstLine="709"/>
        <w:jc w:val="both"/>
        <w:rPr>
          <w:sz w:val="28"/>
          <w:szCs w:val="28"/>
        </w:rPr>
      </w:pPr>
      <w:r w:rsidRPr="00360B4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360B40">
        <w:rPr>
          <w:sz w:val="28"/>
          <w:szCs w:val="28"/>
        </w:rPr>
        <w:t xml:space="preserve"> год – 62 000,00рублей.</w:t>
      </w:r>
      <w:r>
        <w:rPr>
          <w:sz w:val="28"/>
          <w:szCs w:val="28"/>
        </w:rPr>
        <w:tab/>
      </w:r>
    </w:p>
    <w:p w:rsidR="00952A50" w:rsidRPr="00952A50" w:rsidRDefault="00952A50" w:rsidP="00952A50">
      <w:pPr>
        <w:widowControl w:val="0"/>
        <w:ind w:firstLine="709"/>
        <w:jc w:val="both"/>
        <w:rPr>
          <w:sz w:val="28"/>
          <w:szCs w:val="28"/>
        </w:rPr>
      </w:pPr>
      <w:r w:rsidRPr="00952A50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952A50" w:rsidRPr="00952A50" w:rsidTr="007C3CDB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 xml:space="preserve">№ </w:t>
            </w:r>
            <w:proofErr w:type="gramStart"/>
            <w:r w:rsidRPr="00952A50">
              <w:t>п</w:t>
            </w:r>
            <w:proofErr w:type="gramEnd"/>
            <w:r w:rsidRPr="00952A50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50" w:rsidRPr="00952A50" w:rsidRDefault="00952A50" w:rsidP="00952A50">
            <w:pPr>
              <w:widowControl w:val="0"/>
              <w:jc w:val="center"/>
            </w:pPr>
            <w:proofErr w:type="gramStart"/>
            <w:r w:rsidRPr="00952A50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>Итого на</w:t>
            </w:r>
          </w:p>
          <w:p w:rsidR="00952A50" w:rsidRPr="00952A50" w:rsidRDefault="00952A50" w:rsidP="00952A50">
            <w:pPr>
              <w:widowControl w:val="0"/>
              <w:jc w:val="center"/>
            </w:pPr>
            <w:r w:rsidRPr="00952A50">
              <w:t>2022-2024 годы</w:t>
            </w:r>
          </w:p>
        </w:tc>
      </w:tr>
      <w:tr w:rsidR="00952A50" w:rsidRPr="00952A50" w:rsidTr="007C3CDB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A50" w:rsidRPr="00952A50" w:rsidRDefault="00952A50" w:rsidP="00952A50">
            <w:pPr>
              <w:widowControl w:val="0"/>
              <w:jc w:val="center"/>
              <w:rPr>
                <w:b/>
              </w:rPr>
            </w:pPr>
            <w:r w:rsidRPr="00952A50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2A50" w:rsidRPr="00952A50" w:rsidRDefault="00952A50" w:rsidP="00952A5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952A50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50" w:rsidRPr="00952A50" w:rsidRDefault="00952A50" w:rsidP="00952A50">
            <w:pPr>
              <w:jc w:val="center"/>
              <w:rPr>
                <w:b/>
              </w:rPr>
            </w:pPr>
            <w:r w:rsidRPr="00952A50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</w:rPr>
            </w:pPr>
            <w:r w:rsidRPr="00952A50">
              <w:rPr>
                <w:b/>
              </w:rPr>
              <w:t xml:space="preserve">6 967 200,00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</w:rPr>
            </w:pPr>
            <w:r w:rsidRPr="00952A50">
              <w:rPr>
                <w:b/>
              </w:rPr>
              <w:t xml:space="preserve">6 967 200,00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</w:rPr>
            </w:pPr>
            <w:r w:rsidRPr="00952A50">
              <w:rPr>
                <w:b/>
              </w:rPr>
              <w:t xml:space="preserve">6 967 200,00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</w:rPr>
            </w:pPr>
            <w:r w:rsidRPr="00952A50">
              <w:rPr>
                <w:b/>
              </w:rPr>
              <w:t>20 901 600,00</w:t>
            </w:r>
          </w:p>
        </w:tc>
      </w:tr>
      <w:tr w:rsidR="00952A50" w:rsidRPr="00952A50" w:rsidTr="007C3CDB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50" w:rsidRPr="00952A50" w:rsidRDefault="00952A50" w:rsidP="00952A50">
            <w:pPr>
              <w:jc w:val="center"/>
            </w:pPr>
            <w:r>
              <w:t>0501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396B77" w:rsidRDefault="00952A50" w:rsidP="00952A50">
            <w:pPr>
              <w:jc w:val="right"/>
            </w:pPr>
            <w:r w:rsidRPr="00396B77">
              <w:t xml:space="preserve">62 000,00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396B77" w:rsidRDefault="00952A50" w:rsidP="00952A50">
            <w:pPr>
              <w:jc w:val="right"/>
            </w:pPr>
            <w:r w:rsidRPr="00396B77">
              <w:t xml:space="preserve"> 62 000,00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396B77" w:rsidRDefault="00952A50" w:rsidP="00952A50">
            <w:pPr>
              <w:jc w:val="right"/>
            </w:pPr>
            <w:r w:rsidRPr="00396B77">
              <w:t xml:space="preserve"> 62 000,00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</w:rPr>
            </w:pPr>
            <w:r w:rsidRPr="00952A50">
              <w:rPr>
                <w:b/>
              </w:rPr>
              <w:t>189 000,00</w:t>
            </w:r>
          </w:p>
        </w:tc>
      </w:tr>
      <w:tr w:rsidR="00952A50" w:rsidRPr="00952A50" w:rsidTr="007C3CDB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50" w:rsidRDefault="00952A50" w:rsidP="00952A50">
            <w:pPr>
              <w:jc w:val="center"/>
            </w:pPr>
            <w:r>
              <w:t>0502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F7785E" w:rsidRDefault="00952A50" w:rsidP="00952A50">
            <w:pPr>
              <w:jc w:val="right"/>
            </w:pPr>
            <w:r w:rsidRPr="00F7785E">
              <w:t xml:space="preserve">6 905 200,00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F7785E" w:rsidRDefault="00952A50" w:rsidP="00952A50">
            <w:pPr>
              <w:jc w:val="right"/>
            </w:pPr>
            <w:r w:rsidRPr="00F7785E">
              <w:t xml:space="preserve">6 905 200,00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F7785E" w:rsidRDefault="00952A50" w:rsidP="00952A50">
            <w:pPr>
              <w:jc w:val="right"/>
            </w:pPr>
            <w:r w:rsidRPr="00F7785E">
              <w:t xml:space="preserve">6 905 200,00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</w:rPr>
            </w:pPr>
            <w:r w:rsidRPr="00952A50">
              <w:rPr>
                <w:b/>
              </w:rPr>
              <w:t>20 715 600,00</w:t>
            </w:r>
          </w:p>
        </w:tc>
      </w:tr>
      <w:tr w:rsidR="00952A50" w:rsidRPr="00952A50" w:rsidTr="00952A50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right"/>
            </w:pPr>
            <w:r w:rsidRPr="00952A50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952A50" w:rsidRPr="00952A50" w:rsidTr="007C3CDB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6 905 200,00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6 905 200,00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6 905 200,00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  <w:i/>
                <w:sz w:val="18"/>
                <w:szCs w:val="18"/>
              </w:rPr>
            </w:pPr>
            <w:r w:rsidRPr="00952A50">
              <w:rPr>
                <w:b/>
                <w:i/>
                <w:sz w:val="18"/>
                <w:szCs w:val="18"/>
              </w:rPr>
              <w:t>20 715 600,00</w:t>
            </w:r>
          </w:p>
        </w:tc>
      </w:tr>
      <w:tr w:rsidR="00952A50" w:rsidRPr="00952A50" w:rsidTr="007C3CDB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62 000,00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 62 000,00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i/>
                <w:sz w:val="18"/>
                <w:szCs w:val="18"/>
              </w:rPr>
            </w:pPr>
            <w:r w:rsidRPr="00952A50">
              <w:rPr>
                <w:i/>
                <w:sz w:val="18"/>
                <w:szCs w:val="18"/>
              </w:rPr>
              <w:t xml:space="preserve"> 62 000,00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50" w:rsidRPr="00952A50" w:rsidRDefault="00952A50" w:rsidP="00952A50">
            <w:pPr>
              <w:jc w:val="right"/>
              <w:rPr>
                <w:b/>
                <w:i/>
                <w:sz w:val="18"/>
                <w:szCs w:val="18"/>
              </w:rPr>
            </w:pPr>
            <w:r w:rsidRPr="00952A50">
              <w:rPr>
                <w:b/>
                <w:i/>
                <w:sz w:val="18"/>
                <w:szCs w:val="18"/>
              </w:rPr>
              <w:t>189 000,00</w:t>
            </w:r>
          </w:p>
        </w:tc>
      </w:tr>
    </w:tbl>
    <w:p w:rsidR="00952A50" w:rsidRDefault="00952A50" w:rsidP="00952A50">
      <w:pPr>
        <w:widowControl w:val="0"/>
        <w:autoSpaceDE w:val="0"/>
        <w:snapToGrid w:val="0"/>
        <w:ind w:firstLine="709"/>
        <w:jc w:val="both"/>
        <w:rPr>
          <w:sz w:val="28"/>
          <w:szCs w:val="28"/>
        </w:rPr>
      </w:pPr>
    </w:p>
    <w:p w:rsidR="00952A50" w:rsidRPr="00952A50" w:rsidRDefault="00952A50" w:rsidP="00952A50">
      <w:pPr>
        <w:widowControl w:val="0"/>
        <w:autoSpaceDE w:val="0"/>
        <w:snapToGrid w:val="0"/>
        <w:ind w:firstLine="709"/>
        <w:jc w:val="both"/>
        <w:rPr>
          <w:rFonts w:eastAsia="Calibri"/>
          <w:i/>
          <w:sz w:val="28"/>
          <w:szCs w:val="28"/>
        </w:rPr>
      </w:pPr>
      <w:r w:rsidRPr="00F246B0">
        <w:rPr>
          <w:sz w:val="28"/>
          <w:szCs w:val="28"/>
        </w:rPr>
        <w:t xml:space="preserve">Целью подпрограммы является </w:t>
      </w:r>
      <w:r w:rsidRPr="00952A50">
        <w:rPr>
          <w:i/>
          <w:sz w:val="28"/>
          <w:szCs w:val="28"/>
        </w:rPr>
        <w:t>о</w:t>
      </w:r>
      <w:r w:rsidRPr="00952A50">
        <w:rPr>
          <w:rFonts w:eastAsia="Calibri"/>
          <w:i/>
          <w:sz w:val="28"/>
          <w:szCs w:val="28"/>
        </w:rPr>
        <w:t>беспечение безопасного и бесперебойного  функционирования систем жизнеобеспечения населения Казачинского района.</w:t>
      </w:r>
    </w:p>
    <w:p w:rsidR="00952A50" w:rsidRPr="00F246B0" w:rsidRDefault="00952A50" w:rsidP="00952A50">
      <w:pPr>
        <w:widowControl w:val="0"/>
        <w:ind w:firstLine="709"/>
        <w:jc w:val="both"/>
        <w:rPr>
          <w:sz w:val="28"/>
          <w:szCs w:val="28"/>
        </w:rPr>
      </w:pPr>
      <w:r w:rsidRPr="00F246B0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952A50" w:rsidRPr="00F246B0" w:rsidRDefault="00952A50" w:rsidP="00952A50">
      <w:pPr>
        <w:widowControl w:val="0"/>
        <w:autoSpaceDE w:val="0"/>
        <w:ind w:firstLine="709"/>
        <w:jc w:val="both"/>
        <w:rPr>
          <w:iCs/>
          <w:sz w:val="28"/>
          <w:szCs w:val="28"/>
        </w:rPr>
      </w:pPr>
      <w:r w:rsidRPr="00F246B0">
        <w:rPr>
          <w:sz w:val="28"/>
          <w:szCs w:val="28"/>
        </w:rPr>
        <w:t>- р</w:t>
      </w:r>
      <w:r w:rsidRPr="00F246B0">
        <w:rPr>
          <w:rFonts w:eastAsia="Calibri"/>
          <w:sz w:val="28"/>
          <w:szCs w:val="28"/>
        </w:rPr>
        <w:t>азвитие, модернизация и капитальный ремонт объектов коммунальной инфраструктуры и жилищного фонда Казачинского района.</w:t>
      </w:r>
    </w:p>
    <w:p w:rsidR="0081149F" w:rsidRPr="00F246B0" w:rsidRDefault="0081149F" w:rsidP="009E7006">
      <w:pPr>
        <w:widowControl w:val="0"/>
        <w:ind w:firstLine="709"/>
        <w:jc w:val="both"/>
        <w:rPr>
          <w:sz w:val="28"/>
          <w:szCs w:val="28"/>
        </w:rPr>
      </w:pPr>
    </w:p>
    <w:p w:rsidR="00C273B2" w:rsidRPr="00F246B0" w:rsidRDefault="00C273B2" w:rsidP="009E7006">
      <w:pPr>
        <w:widowControl w:val="0"/>
        <w:ind w:firstLine="709"/>
        <w:jc w:val="both"/>
        <w:rPr>
          <w:sz w:val="28"/>
          <w:szCs w:val="28"/>
        </w:rPr>
      </w:pPr>
      <w:r w:rsidRPr="00F246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5D1B2A" w:rsidRPr="00F246B0" w:rsidTr="00952A50">
        <w:trPr>
          <w:trHeight w:val="821"/>
          <w:tblHeader/>
        </w:trPr>
        <w:tc>
          <w:tcPr>
            <w:tcW w:w="2505" w:type="pct"/>
            <w:vAlign w:val="center"/>
          </w:tcPr>
          <w:p w:rsidR="005D1B2A" w:rsidRPr="00F246B0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F246B0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5D1B2A" w:rsidRPr="00F246B0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F246B0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5D1B2A" w:rsidRPr="00F246B0" w:rsidRDefault="005D1B2A" w:rsidP="00952A50">
            <w:pPr>
              <w:widowControl w:val="0"/>
              <w:jc w:val="center"/>
              <w:rPr>
                <w:spacing w:val="1"/>
              </w:rPr>
            </w:pPr>
            <w:r w:rsidRPr="00F246B0">
              <w:rPr>
                <w:spacing w:val="1"/>
              </w:rPr>
              <w:t>202</w:t>
            </w:r>
            <w:r w:rsidR="00952A50">
              <w:rPr>
                <w:spacing w:val="1"/>
              </w:rPr>
              <w:t>2</w:t>
            </w:r>
            <w:r w:rsidRPr="00F246B0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5D1B2A" w:rsidRPr="00F246B0" w:rsidRDefault="005D1B2A" w:rsidP="00017EC4">
            <w:pPr>
              <w:widowControl w:val="0"/>
              <w:jc w:val="center"/>
              <w:rPr>
                <w:spacing w:val="1"/>
              </w:rPr>
            </w:pPr>
            <w:r w:rsidRPr="00F246B0">
              <w:rPr>
                <w:spacing w:val="1"/>
              </w:rPr>
              <w:t>202</w:t>
            </w:r>
            <w:r w:rsidR="00952A50">
              <w:rPr>
                <w:spacing w:val="1"/>
              </w:rPr>
              <w:t>3</w:t>
            </w:r>
            <w:r w:rsidRPr="00F246B0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5D1B2A" w:rsidRPr="00F246B0" w:rsidRDefault="005D1B2A" w:rsidP="00017EC4">
            <w:pPr>
              <w:widowControl w:val="0"/>
              <w:jc w:val="center"/>
              <w:rPr>
                <w:spacing w:val="1"/>
              </w:rPr>
            </w:pPr>
            <w:r w:rsidRPr="00F246B0">
              <w:rPr>
                <w:spacing w:val="1"/>
              </w:rPr>
              <w:t>20</w:t>
            </w:r>
            <w:r w:rsidR="00017EC4">
              <w:rPr>
                <w:spacing w:val="1"/>
              </w:rPr>
              <w:t>3</w:t>
            </w:r>
            <w:r w:rsidR="00952A50">
              <w:rPr>
                <w:spacing w:val="1"/>
              </w:rPr>
              <w:t>4</w:t>
            </w:r>
            <w:r w:rsidRPr="00F246B0">
              <w:rPr>
                <w:spacing w:val="1"/>
              </w:rPr>
              <w:t xml:space="preserve"> год</w:t>
            </w:r>
          </w:p>
        </w:tc>
      </w:tr>
      <w:tr w:rsidR="00C273B2" w:rsidRPr="00F246B0" w:rsidTr="00952A50">
        <w:trPr>
          <w:trHeight w:val="571"/>
        </w:trPr>
        <w:tc>
          <w:tcPr>
            <w:tcW w:w="2505" w:type="pct"/>
          </w:tcPr>
          <w:p w:rsidR="00C273B2" w:rsidRPr="00F246B0" w:rsidRDefault="00952A50" w:rsidP="00952A50">
            <w:pPr>
              <w:widowControl w:val="0"/>
            </w:pPr>
            <w:r>
              <w:t>сохранение</w:t>
            </w:r>
            <w:r w:rsidR="00A06958" w:rsidRPr="00DA5957">
              <w:t xml:space="preserve"> уровня износа коммунальной и</w:t>
            </w:r>
            <w:r w:rsidR="00A06958">
              <w:t>н</w:t>
            </w:r>
            <w:r w:rsidR="00A06958" w:rsidRPr="00DA5957">
              <w:t>фраструктуры</w:t>
            </w:r>
          </w:p>
        </w:tc>
        <w:tc>
          <w:tcPr>
            <w:tcW w:w="662" w:type="pct"/>
          </w:tcPr>
          <w:p w:rsidR="00C273B2" w:rsidRPr="00F246B0" w:rsidRDefault="00A06958" w:rsidP="00A06958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85" w:type="pct"/>
          </w:tcPr>
          <w:p w:rsidR="00A06958" w:rsidRPr="00F246B0" w:rsidRDefault="00A06958" w:rsidP="00A0695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     68,4</w:t>
            </w:r>
          </w:p>
        </w:tc>
        <w:tc>
          <w:tcPr>
            <w:tcW w:w="591" w:type="pct"/>
          </w:tcPr>
          <w:p w:rsidR="00C273B2" w:rsidRPr="00F246B0" w:rsidRDefault="00A06958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68,4</w:t>
            </w:r>
          </w:p>
        </w:tc>
        <w:tc>
          <w:tcPr>
            <w:tcW w:w="657" w:type="pct"/>
          </w:tcPr>
          <w:p w:rsidR="00C273B2" w:rsidRPr="00F246B0" w:rsidRDefault="00A06958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68,4</w:t>
            </w:r>
          </w:p>
        </w:tc>
      </w:tr>
      <w:tr w:rsidR="00C273B2" w:rsidRPr="00F246B0" w:rsidTr="00952A50">
        <w:trPr>
          <w:trHeight w:val="572"/>
        </w:trPr>
        <w:tc>
          <w:tcPr>
            <w:tcW w:w="2505" w:type="pct"/>
          </w:tcPr>
          <w:p w:rsidR="00C273B2" w:rsidRPr="00F246B0" w:rsidRDefault="00A06958" w:rsidP="00952A50">
            <w:pPr>
              <w:widowControl w:val="0"/>
            </w:pPr>
            <w:r>
              <w:t>увеличение доли</w:t>
            </w:r>
            <w:r w:rsidRPr="00DA5957">
              <w:t xml:space="preserve"> населения, обеспеченного питьевой водой, отвечающей требованиям безопасности</w:t>
            </w:r>
          </w:p>
        </w:tc>
        <w:tc>
          <w:tcPr>
            <w:tcW w:w="662" w:type="pct"/>
          </w:tcPr>
          <w:p w:rsidR="00C273B2" w:rsidRPr="00F246B0" w:rsidRDefault="00C273B2" w:rsidP="009E7006">
            <w:pPr>
              <w:widowControl w:val="0"/>
              <w:jc w:val="center"/>
              <w:rPr>
                <w:color w:val="000000"/>
              </w:rPr>
            </w:pPr>
            <w:r w:rsidRPr="00F246B0">
              <w:rPr>
                <w:color w:val="000000"/>
              </w:rPr>
              <w:t>%</w:t>
            </w:r>
          </w:p>
        </w:tc>
        <w:tc>
          <w:tcPr>
            <w:tcW w:w="585" w:type="pct"/>
          </w:tcPr>
          <w:p w:rsidR="00C273B2" w:rsidRPr="00F246B0" w:rsidRDefault="00952A50" w:rsidP="009E7006">
            <w:pPr>
              <w:widowControl w:val="0"/>
              <w:jc w:val="center"/>
            </w:pPr>
            <w:r>
              <w:t>2,5</w:t>
            </w:r>
          </w:p>
        </w:tc>
        <w:tc>
          <w:tcPr>
            <w:tcW w:w="591" w:type="pct"/>
          </w:tcPr>
          <w:p w:rsidR="00C273B2" w:rsidRPr="00F246B0" w:rsidRDefault="00952A50" w:rsidP="009E7006">
            <w:pPr>
              <w:widowControl w:val="0"/>
              <w:jc w:val="center"/>
            </w:pPr>
            <w:r>
              <w:t>3</w:t>
            </w:r>
          </w:p>
        </w:tc>
        <w:tc>
          <w:tcPr>
            <w:tcW w:w="657" w:type="pct"/>
          </w:tcPr>
          <w:p w:rsidR="00C273B2" w:rsidRPr="00F246B0" w:rsidRDefault="00952A50" w:rsidP="009E7006">
            <w:pPr>
              <w:widowControl w:val="0"/>
              <w:jc w:val="center"/>
            </w:pPr>
            <w:r>
              <w:t>3,5</w:t>
            </w:r>
          </w:p>
        </w:tc>
      </w:tr>
      <w:tr w:rsidR="00C273B2" w:rsidRPr="00F246B0" w:rsidTr="00952A50">
        <w:trPr>
          <w:trHeight w:val="411"/>
        </w:trPr>
        <w:tc>
          <w:tcPr>
            <w:tcW w:w="2505" w:type="pct"/>
          </w:tcPr>
          <w:p w:rsidR="00C273B2" w:rsidRPr="00F246B0" w:rsidRDefault="00952A50" w:rsidP="00952A50">
            <w:pPr>
              <w:widowControl w:val="0"/>
            </w:pPr>
            <w:r>
              <w:t>сохранение</w:t>
            </w:r>
            <w:r w:rsidR="00C273B2" w:rsidRPr="00F246B0">
              <w:t xml:space="preserve"> потерь в инженерных сетях</w:t>
            </w:r>
          </w:p>
        </w:tc>
        <w:tc>
          <w:tcPr>
            <w:tcW w:w="662" w:type="pct"/>
          </w:tcPr>
          <w:p w:rsidR="00C273B2" w:rsidRPr="00F246B0" w:rsidRDefault="00C273B2" w:rsidP="009E7006">
            <w:pPr>
              <w:widowControl w:val="0"/>
              <w:jc w:val="center"/>
              <w:rPr>
                <w:color w:val="000000"/>
              </w:rPr>
            </w:pPr>
            <w:r w:rsidRPr="00F246B0">
              <w:rPr>
                <w:color w:val="000000"/>
              </w:rPr>
              <w:t>%</w:t>
            </w:r>
          </w:p>
        </w:tc>
        <w:tc>
          <w:tcPr>
            <w:tcW w:w="585" w:type="pct"/>
          </w:tcPr>
          <w:p w:rsidR="00C273B2" w:rsidRPr="00F246B0" w:rsidRDefault="00952A50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91" w:type="pct"/>
          </w:tcPr>
          <w:p w:rsidR="00C273B2" w:rsidRPr="00F246B0" w:rsidRDefault="00952A50" w:rsidP="009E700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57" w:type="pct"/>
          </w:tcPr>
          <w:p w:rsidR="00C273B2" w:rsidRPr="00F246B0" w:rsidRDefault="00C273B2" w:rsidP="009E7006">
            <w:pPr>
              <w:widowControl w:val="0"/>
              <w:jc w:val="center"/>
              <w:rPr>
                <w:color w:val="000000"/>
              </w:rPr>
            </w:pPr>
            <w:r w:rsidRPr="00F246B0">
              <w:rPr>
                <w:color w:val="000000"/>
              </w:rPr>
              <w:t>15</w:t>
            </w:r>
          </w:p>
        </w:tc>
      </w:tr>
    </w:tbl>
    <w:p w:rsidR="00C273B2" w:rsidRPr="00F246B0" w:rsidRDefault="00C273B2" w:rsidP="009E7006">
      <w:pPr>
        <w:widowControl w:val="0"/>
        <w:autoSpaceDE w:val="0"/>
        <w:snapToGrid w:val="0"/>
        <w:rPr>
          <w:sz w:val="28"/>
          <w:szCs w:val="28"/>
        </w:rPr>
      </w:pPr>
    </w:p>
    <w:p w:rsidR="000114D4" w:rsidRPr="000114D4" w:rsidRDefault="000114D4" w:rsidP="000114D4">
      <w:pPr>
        <w:widowControl w:val="0"/>
        <w:spacing w:after="120"/>
        <w:ind w:firstLine="709"/>
        <w:jc w:val="both"/>
        <w:rPr>
          <w:iCs/>
          <w:sz w:val="28"/>
          <w:szCs w:val="28"/>
        </w:rPr>
      </w:pPr>
      <w:r w:rsidRPr="000114D4">
        <w:rPr>
          <w:iCs/>
          <w:sz w:val="28"/>
          <w:szCs w:val="28"/>
        </w:rPr>
        <w:t>За счет указанных сре</w:t>
      </w:r>
      <w:proofErr w:type="gramStart"/>
      <w:r w:rsidRPr="000114D4">
        <w:rPr>
          <w:iCs/>
          <w:sz w:val="28"/>
          <w:szCs w:val="28"/>
        </w:rPr>
        <w:t>дств пл</w:t>
      </w:r>
      <w:proofErr w:type="gramEnd"/>
      <w:r w:rsidRPr="000114D4">
        <w:rPr>
          <w:iCs/>
          <w:sz w:val="28"/>
          <w:szCs w:val="28"/>
        </w:rPr>
        <w:t>анируется</w:t>
      </w:r>
      <w:r w:rsidRPr="000114D4">
        <w:t xml:space="preserve"> </w:t>
      </w:r>
      <w:r w:rsidRPr="000114D4">
        <w:rPr>
          <w:iCs/>
          <w:sz w:val="28"/>
          <w:szCs w:val="28"/>
        </w:rPr>
        <w:t>обеспечить:</w:t>
      </w:r>
    </w:p>
    <w:p w:rsidR="00C273B2" w:rsidRDefault="000114D4" w:rsidP="000114D4">
      <w:pPr>
        <w:widowControl w:val="0"/>
        <w:spacing w:after="120"/>
        <w:ind w:firstLine="709"/>
        <w:jc w:val="both"/>
        <w:rPr>
          <w:iCs/>
          <w:sz w:val="28"/>
          <w:szCs w:val="28"/>
        </w:rPr>
      </w:pPr>
      <w:r w:rsidRPr="000114D4">
        <w:rPr>
          <w:iCs/>
          <w:sz w:val="28"/>
          <w:szCs w:val="28"/>
        </w:rPr>
        <w:t>- уплату взносов на капитальный ремонт общего имущества в многоквартирных домах в Региональный фонд капитального ремонта многоквартирных домов на территории Красноярского края, как собственника жилых помещений в сумме 62 000,00 рублей ежегодно;</w:t>
      </w:r>
    </w:p>
    <w:p w:rsidR="000114D4" w:rsidRPr="000114D4" w:rsidRDefault="000114D4" w:rsidP="000114D4">
      <w:pPr>
        <w:widowControl w:val="0"/>
        <w:spacing w:after="12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компенсацию теплоснабжающей организации</w:t>
      </w:r>
      <w:r w:rsidRPr="000114D4">
        <w:rPr>
          <w:iCs/>
          <w:sz w:val="28"/>
          <w:szCs w:val="28"/>
        </w:rPr>
        <w:t xml:space="preserve"> части расходов на </w:t>
      </w:r>
      <w:r>
        <w:rPr>
          <w:iCs/>
          <w:sz w:val="28"/>
          <w:szCs w:val="28"/>
        </w:rPr>
        <w:t xml:space="preserve">предоставление </w:t>
      </w:r>
      <w:r w:rsidRPr="000114D4">
        <w:rPr>
          <w:iCs/>
          <w:sz w:val="28"/>
          <w:szCs w:val="28"/>
        </w:rPr>
        <w:t>коммунальных услуг по 278 лицевым счетам</w:t>
      </w:r>
      <w:r>
        <w:rPr>
          <w:iCs/>
          <w:sz w:val="28"/>
          <w:szCs w:val="28"/>
        </w:rPr>
        <w:t xml:space="preserve"> в сумме 6 905 200,00 рублей ежегодно за счет сре</w:t>
      </w:r>
      <w:proofErr w:type="gramStart"/>
      <w:r>
        <w:rPr>
          <w:iCs/>
          <w:sz w:val="28"/>
          <w:szCs w:val="28"/>
        </w:rPr>
        <w:t>дств кр</w:t>
      </w:r>
      <w:proofErr w:type="gramEnd"/>
      <w:r>
        <w:rPr>
          <w:iCs/>
          <w:sz w:val="28"/>
          <w:szCs w:val="28"/>
        </w:rPr>
        <w:t>аевого бюджета.</w:t>
      </w:r>
    </w:p>
    <w:p w:rsidR="000114D4" w:rsidRDefault="000114D4" w:rsidP="000114D4">
      <w:pPr>
        <w:widowControl w:val="0"/>
        <w:jc w:val="both"/>
        <w:rPr>
          <w:sz w:val="28"/>
          <w:szCs w:val="28"/>
        </w:rPr>
      </w:pPr>
    </w:p>
    <w:p w:rsidR="000107F4" w:rsidRPr="0081149F" w:rsidRDefault="000107F4" w:rsidP="000107F4">
      <w:pPr>
        <w:widowControl w:val="0"/>
        <w:jc w:val="center"/>
        <w:rPr>
          <w:b/>
          <w:sz w:val="28"/>
          <w:szCs w:val="28"/>
        </w:rPr>
      </w:pPr>
      <w:r w:rsidRPr="0081149F">
        <w:rPr>
          <w:b/>
          <w:sz w:val="28"/>
          <w:szCs w:val="28"/>
        </w:rPr>
        <w:t>Подпрограмма «Создание условий для обеспечения доступным и комфортным жильем граждан Казачинского района»</w:t>
      </w:r>
    </w:p>
    <w:p w:rsidR="000107F4" w:rsidRDefault="000107F4" w:rsidP="000107F4">
      <w:pPr>
        <w:widowControl w:val="0"/>
        <w:jc w:val="both"/>
        <w:rPr>
          <w:sz w:val="28"/>
          <w:szCs w:val="28"/>
        </w:rPr>
      </w:pPr>
    </w:p>
    <w:p w:rsidR="000107F4" w:rsidRDefault="000114D4" w:rsidP="003C5E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rFonts w:eastAsia="Calibri"/>
          <w:sz w:val="28"/>
          <w:szCs w:val="28"/>
        </w:rPr>
        <w:t xml:space="preserve">Финансирование данной программы в предстоящем периоде не предусматривается в связи с тем, что мероприятия подпрограммы </w:t>
      </w:r>
      <w:proofErr w:type="spellStart"/>
      <w:r>
        <w:rPr>
          <w:rFonts w:eastAsia="Calibri"/>
          <w:sz w:val="28"/>
          <w:szCs w:val="28"/>
        </w:rPr>
        <w:t>финансовоемкие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3C5EDC">
        <w:rPr>
          <w:rFonts w:eastAsia="Calibri"/>
          <w:sz w:val="28"/>
          <w:szCs w:val="28"/>
        </w:rPr>
        <w:t>(</w:t>
      </w:r>
      <w:r w:rsidR="003C5EDC" w:rsidRPr="003C5EDC">
        <w:rPr>
          <w:rFonts w:eastAsia="Calibri"/>
          <w:sz w:val="28"/>
          <w:szCs w:val="28"/>
        </w:rPr>
        <w:t>документ</w:t>
      </w:r>
      <w:r w:rsidR="003C5EDC">
        <w:rPr>
          <w:rFonts w:eastAsia="Calibri"/>
          <w:sz w:val="28"/>
          <w:szCs w:val="28"/>
        </w:rPr>
        <w:t xml:space="preserve">ы </w:t>
      </w:r>
      <w:r w:rsidR="003C5EDC" w:rsidRPr="003C5EDC">
        <w:rPr>
          <w:rFonts w:eastAsia="Calibri"/>
          <w:sz w:val="28"/>
          <w:szCs w:val="28"/>
        </w:rPr>
        <w:t>территориального</w:t>
      </w:r>
      <w:r w:rsidR="003C5EDC">
        <w:rPr>
          <w:rFonts w:eastAsia="Calibri"/>
          <w:sz w:val="28"/>
          <w:szCs w:val="28"/>
        </w:rPr>
        <w:t xml:space="preserve"> </w:t>
      </w:r>
      <w:r w:rsidR="003C5EDC" w:rsidRPr="003C5EDC">
        <w:rPr>
          <w:rFonts w:eastAsia="Calibri"/>
          <w:sz w:val="28"/>
          <w:szCs w:val="28"/>
        </w:rPr>
        <w:t>планир</w:t>
      </w:r>
      <w:r w:rsidR="003C5EDC">
        <w:rPr>
          <w:rFonts w:eastAsia="Calibri"/>
          <w:sz w:val="28"/>
          <w:szCs w:val="28"/>
        </w:rPr>
        <w:t xml:space="preserve">ования и градостроительного </w:t>
      </w:r>
      <w:r w:rsidR="003C5EDC" w:rsidRPr="003C5EDC">
        <w:rPr>
          <w:rFonts w:eastAsia="Calibri"/>
          <w:sz w:val="28"/>
          <w:szCs w:val="28"/>
        </w:rPr>
        <w:t>зонирования</w:t>
      </w:r>
      <w:r w:rsidR="003C5EDC">
        <w:rPr>
          <w:rFonts w:eastAsia="Calibri"/>
          <w:sz w:val="28"/>
          <w:szCs w:val="28"/>
        </w:rPr>
        <w:t>, проекты п</w:t>
      </w:r>
      <w:r w:rsidR="003C5EDC" w:rsidRPr="003C5EDC">
        <w:rPr>
          <w:rFonts w:eastAsia="Calibri"/>
          <w:sz w:val="28"/>
          <w:szCs w:val="28"/>
        </w:rPr>
        <w:t>ланировки и межевания</w:t>
      </w:r>
      <w:r w:rsidR="003C5EDC">
        <w:rPr>
          <w:rFonts w:eastAsia="Calibri"/>
          <w:sz w:val="28"/>
          <w:szCs w:val="28"/>
        </w:rPr>
        <w:t>)</w:t>
      </w:r>
      <w:r w:rsidR="003C5EDC" w:rsidRPr="003C5ED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 предполагаются к реализации за счет средств субсидии из  краевого бюджета в соответствии с государственной программой Красноярского края </w:t>
      </w:r>
      <w:r w:rsidRPr="000114D4">
        <w:rPr>
          <w:rFonts w:eastAsia="Calibri"/>
          <w:sz w:val="28"/>
          <w:szCs w:val="28"/>
        </w:rPr>
        <w:t>«Создание условий для обеспечения доступным и комфортным жильем граждан Красноярского края»</w:t>
      </w:r>
      <w:r>
        <w:rPr>
          <w:rFonts w:eastAsia="Calibri"/>
          <w:sz w:val="28"/>
          <w:szCs w:val="28"/>
        </w:rPr>
        <w:t xml:space="preserve"> (утверждена 30.09.2013 № 514-п),  которые на</w:t>
      </w:r>
      <w:proofErr w:type="gramEnd"/>
      <w:r>
        <w:rPr>
          <w:rFonts w:eastAsia="Calibri"/>
          <w:sz w:val="28"/>
          <w:szCs w:val="28"/>
        </w:rPr>
        <w:t xml:space="preserve"> момент подготовки проекта решения о бюджете не выделены.</w:t>
      </w:r>
    </w:p>
    <w:p w:rsidR="000107F4" w:rsidRDefault="000107F4" w:rsidP="000107F4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0114D4" w:rsidRPr="000114D4" w:rsidRDefault="000114D4" w:rsidP="000114D4">
      <w:pPr>
        <w:widowControl w:val="0"/>
        <w:ind w:firstLine="709"/>
        <w:jc w:val="both"/>
        <w:rPr>
          <w:i/>
          <w:sz w:val="28"/>
          <w:szCs w:val="28"/>
        </w:rPr>
      </w:pPr>
      <w:r w:rsidRPr="000114D4">
        <w:rPr>
          <w:sz w:val="28"/>
          <w:szCs w:val="28"/>
        </w:rPr>
        <w:t xml:space="preserve">Целью подпрограммы является </w:t>
      </w:r>
      <w:r w:rsidRPr="000114D4">
        <w:rPr>
          <w:i/>
          <w:sz w:val="28"/>
          <w:szCs w:val="28"/>
        </w:rPr>
        <w:t xml:space="preserve">создание условий для формирования </w:t>
      </w:r>
      <w:r w:rsidRPr="000114D4">
        <w:rPr>
          <w:i/>
          <w:sz w:val="28"/>
          <w:szCs w:val="28"/>
        </w:rPr>
        <w:lastRenderedPageBreak/>
        <w:t>земельных участков для жилищного строительства с обеспечением их коммунальной и транспортной инфраструктурой.</w:t>
      </w:r>
    </w:p>
    <w:p w:rsidR="000114D4" w:rsidRPr="000114D4" w:rsidRDefault="000114D4" w:rsidP="000114D4">
      <w:pPr>
        <w:widowControl w:val="0"/>
        <w:ind w:firstLine="709"/>
        <w:jc w:val="both"/>
        <w:rPr>
          <w:sz w:val="28"/>
          <w:szCs w:val="28"/>
        </w:rPr>
      </w:pPr>
      <w:r w:rsidRPr="000114D4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0114D4" w:rsidRDefault="000114D4" w:rsidP="000114D4">
      <w:pPr>
        <w:widowControl w:val="0"/>
        <w:ind w:firstLine="709"/>
        <w:jc w:val="both"/>
        <w:rPr>
          <w:sz w:val="28"/>
          <w:szCs w:val="28"/>
        </w:rPr>
      </w:pPr>
      <w:r w:rsidRPr="000114D4">
        <w:rPr>
          <w:sz w:val="28"/>
          <w:szCs w:val="28"/>
        </w:rPr>
        <w:t>- формирование земельных участков для жилищного строительства с обеспечением их коммунальной и транспортной инфраструктурой</w:t>
      </w:r>
    </w:p>
    <w:p w:rsidR="000114D4" w:rsidRDefault="000114D4" w:rsidP="000114D4">
      <w:pPr>
        <w:widowControl w:val="0"/>
        <w:ind w:firstLine="709"/>
        <w:jc w:val="both"/>
        <w:rPr>
          <w:sz w:val="28"/>
          <w:szCs w:val="28"/>
        </w:rPr>
      </w:pPr>
    </w:p>
    <w:p w:rsidR="000107F4" w:rsidRDefault="000107F4" w:rsidP="000114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9"/>
        <w:gridCol w:w="1277"/>
        <w:gridCol w:w="1128"/>
        <w:gridCol w:w="1139"/>
        <w:gridCol w:w="1266"/>
      </w:tblGrid>
      <w:tr w:rsidR="000107F4" w:rsidRPr="002F6B03" w:rsidTr="00344EBC">
        <w:trPr>
          <w:trHeight w:val="821"/>
          <w:tblHeader/>
        </w:trPr>
        <w:tc>
          <w:tcPr>
            <w:tcW w:w="4829" w:type="dxa"/>
            <w:vAlign w:val="center"/>
          </w:tcPr>
          <w:p w:rsidR="000107F4" w:rsidRPr="00430AF7" w:rsidRDefault="000107F4" w:rsidP="00344EBC">
            <w:pPr>
              <w:widowControl w:val="0"/>
              <w:jc w:val="center"/>
              <w:rPr>
                <w:spacing w:val="1"/>
              </w:rPr>
            </w:pPr>
            <w:r w:rsidRPr="00430AF7">
              <w:rPr>
                <w:spacing w:val="1"/>
              </w:rPr>
              <w:t>Показатели</w:t>
            </w:r>
          </w:p>
        </w:tc>
        <w:tc>
          <w:tcPr>
            <w:tcW w:w="1277" w:type="dxa"/>
            <w:vAlign w:val="center"/>
          </w:tcPr>
          <w:p w:rsidR="000107F4" w:rsidRPr="00430AF7" w:rsidRDefault="000107F4" w:rsidP="00344EBC">
            <w:pPr>
              <w:widowControl w:val="0"/>
              <w:jc w:val="center"/>
              <w:rPr>
                <w:spacing w:val="1"/>
              </w:rPr>
            </w:pPr>
            <w:r w:rsidRPr="00430AF7">
              <w:rPr>
                <w:spacing w:val="1"/>
              </w:rPr>
              <w:t>Единица измерения</w:t>
            </w:r>
          </w:p>
        </w:tc>
        <w:tc>
          <w:tcPr>
            <w:tcW w:w="1128" w:type="dxa"/>
            <w:vAlign w:val="center"/>
          </w:tcPr>
          <w:p w:rsidR="000107F4" w:rsidRPr="00430AF7" w:rsidRDefault="000107F4" w:rsidP="00B72481">
            <w:pPr>
              <w:widowControl w:val="0"/>
              <w:jc w:val="center"/>
              <w:rPr>
                <w:spacing w:val="1"/>
              </w:rPr>
            </w:pPr>
            <w:r w:rsidRPr="00430AF7">
              <w:rPr>
                <w:spacing w:val="1"/>
              </w:rPr>
              <w:t>20</w:t>
            </w:r>
            <w:r>
              <w:rPr>
                <w:spacing w:val="1"/>
              </w:rPr>
              <w:t>2</w:t>
            </w:r>
            <w:r w:rsidR="003C5EDC">
              <w:rPr>
                <w:spacing w:val="1"/>
              </w:rPr>
              <w:t>2</w:t>
            </w:r>
            <w:r w:rsidRPr="00430AF7">
              <w:rPr>
                <w:spacing w:val="1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0107F4" w:rsidRPr="00430AF7" w:rsidRDefault="000107F4" w:rsidP="00B72481">
            <w:pPr>
              <w:widowControl w:val="0"/>
              <w:jc w:val="center"/>
              <w:rPr>
                <w:spacing w:val="1"/>
              </w:rPr>
            </w:pPr>
            <w:r w:rsidRPr="00430AF7">
              <w:rPr>
                <w:spacing w:val="1"/>
              </w:rPr>
              <w:t>202</w:t>
            </w:r>
            <w:r w:rsidR="003C5EDC">
              <w:rPr>
                <w:spacing w:val="1"/>
              </w:rPr>
              <w:t>3</w:t>
            </w:r>
            <w:r w:rsidRPr="00430AF7">
              <w:rPr>
                <w:spacing w:val="1"/>
              </w:rPr>
              <w:t xml:space="preserve"> год</w:t>
            </w:r>
          </w:p>
        </w:tc>
        <w:tc>
          <w:tcPr>
            <w:tcW w:w="1266" w:type="dxa"/>
            <w:vAlign w:val="center"/>
          </w:tcPr>
          <w:p w:rsidR="000107F4" w:rsidRPr="00430AF7" w:rsidRDefault="000107F4" w:rsidP="00B72481">
            <w:pPr>
              <w:widowControl w:val="0"/>
              <w:jc w:val="center"/>
              <w:rPr>
                <w:spacing w:val="1"/>
              </w:rPr>
            </w:pPr>
            <w:r w:rsidRPr="00430AF7">
              <w:rPr>
                <w:spacing w:val="1"/>
              </w:rPr>
              <w:t>202</w:t>
            </w:r>
            <w:r w:rsidR="003C5EDC">
              <w:rPr>
                <w:spacing w:val="1"/>
              </w:rPr>
              <w:t>4</w:t>
            </w:r>
            <w:r w:rsidRPr="00430AF7">
              <w:rPr>
                <w:spacing w:val="1"/>
              </w:rPr>
              <w:t xml:space="preserve"> год</w:t>
            </w:r>
          </w:p>
        </w:tc>
      </w:tr>
      <w:tr w:rsidR="000107F4" w:rsidRPr="00F02398" w:rsidTr="00344EBC">
        <w:trPr>
          <w:trHeight w:val="571"/>
        </w:trPr>
        <w:tc>
          <w:tcPr>
            <w:tcW w:w="4829" w:type="dxa"/>
          </w:tcPr>
          <w:p w:rsidR="000107F4" w:rsidRPr="003D286E" w:rsidRDefault="003C5EDC" w:rsidP="003C5EDC">
            <w:r>
              <w:t>доля документов</w:t>
            </w:r>
            <w:r w:rsidR="00B72481" w:rsidRPr="00AD7B0C">
              <w:t xml:space="preserve"> территориального планирования и градостроительного зонирования (внесени</w:t>
            </w:r>
            <w:r>
              <w:t xml:space="preserve">е в них изменений) </w:t>
            </w:r>
            <w:r w:rsidR="00B72481" w:rsidRPr="00AD7B0C">
              <w:t>поселений Казачинского района,  подготовленные к согласованию и утверждению</w:t>
            </w:r>
          </w:p>
        </w:tc>
        <w:tc>
          <w:tcPr>
            <w:tcW w:w="1277" w:type="dxa"/>
          </w:tcPr>
          <w:p w:rsidR="000107F4" w:rsidRPr="003D286E" w:rsidRDefault="008A0A2D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8" w:type="dxa"/>
          </w:tcPr>
          <w:p w:rsidR="000107F4" w:rsidRPr="003D286E" w:rsidRDefault="003C5EDC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39" w:type="dxa"/>
          </w:tcPr>
          <w:p w:rsidR="000107F4" w:rsidRPr="003D286E" w:rsidRDefault="003C5EDC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66" w:type="dxa"/>
          </w:tcPr>
          <w:p w:rsidR="000107F4" w:rsidRPr="003D286E" w:rsidRDefault="003C5EDC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0107F4" w:rsidRPr="00F02398" w:rsidTr="008A0A2D">
        <w:trPr>
          <w:trHeight w:val="273"/>
        </w:trPr>
        <w:tc>
          <w:tcPr>
            <w:tcW w:w="4829" w:type="dxa"/>
          </w:tcPr>
          <w:p w:rsidR="000107F4" w:rsidRPr="003D286E" w:rsidRDefault="003C5EDC" w:rsidP="008A0A2D">
            <w:pPr>
              <w:widowControl w:val="0"/>
            </w:pPr>
            <w:r>
              <w:t xml:space="preserve">прирост </w:t>
            </w:r>
            <w:r w:rsidR="008A0A2D">
              <w:t>объем</w:t>
            </w:r>
            <w:r>
              <w:t>а</w:t>
            </w:r>
            <w:r w:rsidR="008A0A2D">
              <w:t xml:space="preserve"> ввода жилья</w:t>
            </w:r>
          </w:p>
        </w:tc>
        <w:tc>
          <w:tcPr>
            <w:tcW w:w="1277" w:type="dxa"/>
          </w:tcPr>
          <w:p w:rsidR="000107F4" w:rsidRPr="003D286E" w:rsidRDefault="003C5EDC" w:rsidP="003C5EDC">
            <w:pPr>
              <w:widowControl w:val="0"/>
              <w:tabs>
                <w:tab w:val="left" w:pos="384"/>
                <w:tab w:val="center" w:pos="530"/>
              </w:tabs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%</w:t>
            </w:r>
          </w:p>
        </w:tc>
        <w:tc>
          <w:tcPr>
            <w:tcW w:w="1128" w:type="dxa"/>
          </w:tcPr>
          <w:p w:rsidR="000107F4" w:rsidRPr="003D286E" w:rsidRDefault="003C5EDC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9" w:type="dxa"/>
          </w:tcPr>
          <w:p w:rsidR="000107F4" w:rsidRPr="003D286E" w:rsidRDefault="003C5EDC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6" w:type="dxa"/>
          </w:tcPr>
          <w:p w:rsidR="000107F4" w:rsidRPr="003D286E" w:rsidRDefault="003C5EDC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0107F4" w:rsidRDefault="000107F4" w:rsidP="000107F4">
      <w:pPr>
        <w:widowControl w:val="0"/>
        <w:autoSpaceDE w:val="0"/>
        <w:autoSpaceDN w:val="0"/>
        <w:adjustRightInd w:val="0"/>
        <w:rPr>
          <w:sz w:val="28"/>
        </w:rPr>
      </w:pPr>
    </w:p>
    <w:p w:rsidR="000107F4" w:rsidRPr="003D286E" w:rsidRDefault="000107F4" w:rsidP="000107F4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0107F4" w:rsidRDefault="000107F4" w:rsidP="000107F4">
      <w:pPr>
        <w:widowControl w:val="0"/>
        <w:jc w:val="center"/>
        <w:rPr>
          <w:b/>
          <w:sz w:val="28"/>
          <w:szCs w:val="28"/>
        </w:rPr>
      </w:pPr>
      <w:r w:rsidRPr="005E0332">
        <w:rPr>
          <w:b/>
          <w:sz w:val="28"/>
          <w:szCs w:val="28"/>
        </w:rPr>
        <w:t>Подпрограмма «Энергосбережение и повышение энергетической эффективности в Казачинском районе»</w:t>
      </w:r>
    </w:p>
    <w:p w:rsidR="000107F4" w:rsidRPr="005E0332" w:rsidRDefault="000107F4" w:rsidP="000107F4">
      <w:pPr>
        <w:widowControl w:val="0"/>
        <w:jc w:val="center"/>
        <w:rPr>
          <w:b/>
          <w:sz w:val="28"/>
          <w:szCs w:val="28"/>
        </w:rPr>
      </w:pPr>
    </w:p>
    <w:p w:rsidR="000107F4" w:rsidRDefault="003C5EDC" w:rsidP="000107F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3C5EDC">
        <w:rPr>
          <w:sz w:val="28"/>
          <w:szCs w:val="28"/>
        </w:rPr>
        <w:t xml:space="preserve">Финансирование данной программы в предстоящем периоде не предусматривается в связи с тем, что мероприятия подпрограммы </w:t>
      </w:r>
      <w:proofErr w:type="spellStart"/>
      <w:r w:rsidRPr="003C5EDC">
        <w:rPr>
          <w:sz w:val="28"/>
          <w:szCs w:val="28"/>
        </w:rPr>
        <w:t>финансовоемкие</w:t>
      </w:r>
      <w:proofErr w:type="spellEnd"/>
      <w:r w:rsidRPr="003C5EDC">
        <w:rPr>
          <w:sz w:val="28"/>
          <w:szCs w:val="28"/>
        </w:rPr>
        <w:t xml:space="preserve"> (проведение энергетических обследований) и предполагаются к реализации за счет средств субсидии из  краевого бюджета в соответствии с государственной программой Красноярского края «Энергосбережение и повышение энергетической эффективности в государственной программы Красноярского края</w:t>
      </w:r>
      <w:r>
        <w:rPr>
          <w:sz w:val="28"/>
          <w:szCs w:val="28"/>
        </w:rPr>
        <w:t>» (утверждена 30.09.2013 № 503</w:t>
      </w:r>
      <w:r w:rsidRPr="003C5EDC">
        <w:rPr>
          <w:sz w:val="28"/>
          <w:szCs w:val="28"/>
        </w:rPr>
        <w:t>-п),  которые на момент подготовки проекта решения о бюджете не выделены.</w:t>
      </w:r>
      <w:proofErr w:type="gramEnd"/>
    </w:p>
    <w:p w:rsidR="00E7525E" w:rsidRDefault="00E7525E" w:rsidP="00E7525E">
      <w:pPr>
        <w:widowControl w:val="0"/>
        <w:autoSpaceDE w:val="0"/>
        <w:snapToGrid w:val="0"/>
        <w:ind w:firstLine="709"/>
        <w:jc w:val="both"/>
        <w:rPr>
          <w:sz w:val="28"/>
          <w:szCs w:val="28"/>
        </w:rPr>
      </w:pPr>
    </w:p>
    <w:p w:rsidR="00E7525E" w:rsidRPr="00E7525E" w:rsidRDefault="00E7525E" w:rsidP="00E7525E">
      <w:pPr>
        <w:widowControl w:val="0"/>
        <w:autoSpaceDE w:val="0"/>
        <w:snapToGrid w:val="0"/>
        <w:ind w:firstLine="709"/>
        <w:jc w:val="both"/>
        <w:rPr>
          <w:i/>
          <w:color w:val="000000"/>
          <w:sz w:val="28"/>
          <w:szCs w:val="28"/>
        </w:rPr>
      </w:pPr>
      <w:r w:rsidRPr="00DC57DA">
        <w:rPr>
          <w:sz w:val="28"/>
          <w:szCs w:val="28"/>
        </w:rPr>
        <w:t xml:space="preserve">Целью подпрограммы является </w:t>
      </w:r>
      <w:r w:rsidRPr="00E7525E">
        <w:rPr>
          <w:i/>
          <w:sz w:val="28"/>
          <w:szCs w:val="28"/>
        </w:rPr>
        <w:t>создание экономических и организационных основ стимулирования э</w:t>
      </w:r>
      <w:r w:rsidRPr="00E7525E">
        <w:rPr>
          <w:i/>
          <w:color w:val="000000"/>
          <w:sz w:val="28"/>
          <w:szCs w:val="28"/>
        </w:rPr>
        <w:t>нергосбережения и повышения энергетической  эффективности.</w:t>
      </w:r>
    </w:p>
    <w:p w:rsidR="00E7525E" w:rsidRPr="00DC57DA" w:rsidRDefault="00E7525E" w:rsidP="00E7525E">
      <w:pPr>
        <w:widowControl w:val="0"/>
        <w:autoSpaceDE w:val="0"/>
        <w:snapToGrid w:val="0"/>
        <w:ind w:firstLine="709"/>
        <w:jc w:val="both"/>
        <w:rPr>
          <w:sz w:val="28"/>
          <w:szCs w:val="28"/>
        </w:rPr>
      </w:pPr>
      <w:r w:rsidRPr="00DC57DA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E7525E" w:rsidRPr="00DC57DA" w:rsidRDefault="00E7525E" w:rsidP="00E7525E">
      <w:pPr>
        <w:pStyle w:val="ConsPlusCel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57DA">
        <w:rPr>
          <w:rFonts w:ascii="Times New Roman" w:hAnsi="Times New Roman" w:cs="Times New Roman"/>
          <w:color w:val="000000"/>
          <w:sz w:val="28"/>
          <w:szCs w:val="28"/>
        </w:rPr>
        <w:t xml:space="preserve">- создание условий для обеспечения энергосбережения и энергетической эффективности в муниципальном секторе. </w:t>
      </w:r>
    </w:p>
    <w:p w:rsidR="003C5EDC" w:rsidRDefault="003C5EDC" w:rsidP="000107F4">
      <w:pPr>
        <w:widowControl w:val="0"/>
        <w:ind w:firstLine="709"/>
        <w:jc w:val="both"/>
        <w:rPr>
          <w:sz w:val="28"/>
          <w:szCs w:val="28"/>
        </w:rPr>
      </w:pPr>
    </w:p>
    <w:p w:rsidR="000107F4" w:rsidRDefault="000107F4" w:rsidP="000107F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9"/>
        <w:gridCol w:w="1277"/>
        <w:gridCol w:w="1128"/>
        <w:gridCol w:w="1139"/>
        <w:gridCol w:w="1266"/>
      </w:tblGrid>
      <w:tr w:rsidR="000107F4" w:rsidRPr="002F6B03" w:rsidTr="00344EBC">
        <w:trPr>
          <w:trHeight w:val="821"/>
          <w:tblHeader/>
        </w:trPr>
        <w:tc>
          <w:tcPr>
            <w:tcW w:w="4829" w:type="dxa"/>
            <w:vAlign w:val="center"/>
          </w:tcPr>
          <w:p w:rsidR="000107F4" w:rsidRPr="00612EA4" w:rsidRDefault="000107F4" w:rsidP="00344EBC">
            <w:pPr>
              <w:widowControl w:val="0"/>
              <w:jc w:val="center"/>
              <w:rPr>
                <w:spacing w:val="1"/>
              </w:rPr>
            </w:pPr>
            <w:r w:rsidRPr="00612EA4">
              <w:rPr>
                <w:spacing w:val="1"/>
              </w:rPr>
              <w:t>Показатели</w:t>
            </w:r>
          </w:p>
        </w:tc>
        <w:tc>
          <w:tcPr>
            <w:tcW w:w="1277" w:type="dxa"/>
            <w:vAlign w:val="center"/>
          </w:tcPr>
          <w:p w:rsidR="000107F4" w:rsidRPr="00612EA4" w:rsidRDefault="000107F4" w:rsidP="00344EBC">
            <w:pPr>
              <w:widowControl w:val="0"/>
              <w:jc w:val="center"/>
              <w:rPr>
                <w:spacing w:val="1"/>
              </w:rPr>
            </w:pPr>
            <w:r w:rsidRPr="00612EA4">
              <w:rPr>
                <w:spacing w:val="1"/>
              </w:rPr>
              <w:t>Единица измерения</w:t>
            </w:r>
          </w:p>
        </w:tc>
        <w:tc>
          <w:tcPr>
            <w:tcW w:w="1128" w:type="dxa"/>
            <w:vAlign w:val="center"/>
          </w:tcPr>
          <w:p w:rsidR="000107F4" w:rsidRPr="00612EA4" w:rsidRDefault="000107F4" w:rsidP="003C5EDC">
            <w:pPr>
              <w:widowControl w:val="0"/>
              <w:jc w:val="center"/>
              <w:rPr>
                <w:spacing w:val="1"/>
              </w:rPr>
            </w:pPr>
            <w:r w:rsidRPr="00612EA4">
              <w:rPr>
                <w:spacing w:val="1"/>
              </w:rPr>
              <w:t>20</w:t>
            </w:r>
            <w:r w:rsidR="00E1227C">
              <w:rPr>
                <w:spacing w:val="1"/>
              </w:rPr>
              <w:t>2</w:t>
            </w:r>
            <w:r w:rsidR="003C5EDC">
              <w:rPr>
                <w:spacing w:val="1"/>
              </w:rPr>
              <w:t>2</w:t>
            </w:r>
            <w:r w:rsidRPr="00612EA4">
              <w:rPr>
                <w:spacing w:val="1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0107F4" w:rsidRPr="00612EA4" w:rsidRDefault="000107F4" w:rsidP="00E1227C">
            <w:pPr>
              <w:widowControl w:val="0"/>
              <w:jc w:val="center"/>
              <w:rPr>
                <w:spacing w:val="1"/>
              </w:rPr>
            </w:pPr>
            <w:r w:rsidRPr="00612EA4">
              <w:rPr>
                <w:spacing w:val="1"/>
              </w:rPr>
              <w:t>202</w:t>
            </w:r>
            <w:r w:rsidR="003C5EDC">
              <w:rPr>
                <w:spacing w:val="1"/>
              </w:rPr>
              <w:t>3</w:t>
            </w:r>
            <w:r w:rsidRPr="00612EA4">
              <w:rPr>
                <w:spacing w:val="1"/>
              </w:rPr>
              <w:t xml:space="preserve"> год</w:t>
            </w:r>
          </w:p>
        </w:tc>
        <w:tc>
          <w:tcPr>
            <w:tcW w:w="1266" w:type="dxa"/>
            <w:vAlign w:val="center"/>
          </w:tcPr>
          <w:p w:rsidR="000107F4" w:rsidRPr="00612EA4" w:rsidRDefault="000107F4" w:rsidP="00E1227C">
            <w:pPr>
              <w:widowControl w:val="0"/>
              <w:jc w:val="center"/>
              <w:rPr>
                <w:spacing w:val="1"/>
              </w:rPr>
            </w:pPr>
            <w:r w:rsidRPr="00612EA4">
              <w:rPr>
                <w:spacing w:val="1"/>
              </w:rPr>
              <w:t>202</w:t>
            </w:r>
            <w:r w:rsidR="003C5EDC">
              <w:rPr>
                <w:spacing w:val="1"/>
              </w:rPr>
              <w:t>4</w:t>
            </w:r>
            <w:r w:rsidRPr="00612EA4">
              <w:rPr>
                <w:spacing w:val="1"/>
              </w:rPr>
              <w:t xml:space="preserve"> год</w:t>
            </w:r>
          </w:p>
        </w:tc>
      </w:tr>
      <w:tr w:rsidR="000107F4" w:rsidRPr="00F02398" w:rsidTr="00344EBC">
        <w:trPr>
          <w:trHeight w:val="571"/>
        </w:trPr>
        <w:tc>
          <w:tcPr>
            <w:tcW w:w="4829" w:type="dxa"/>
          </w:tcPr>
          <w:p w:rsidR="000107F4" w:rsidRPr="00612EA4" w:rsidRDefault="000107F4" w:rsidP="00D84D19">
            <w:pPr>
              <w:widowControl w:val="0"/>
            </w:pPr>
            <w:r w:rsidRPr="00612EA4">
              <w:t xml:space="preserve">увеличение объемов энергетических ресурсов, расчеты за которые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энергоресурсов, потребляемых </w:t>
            </w:r>
            <w:r w:rsidRPr="00612EA4">
              <w:lastRenderedPageBreak/>
              <w:t>(используемых) на территории Казачинского района</w:t>
            </w:r>
          </w:p>
        </w:tc>
        <w:tc>
          <w:tcPr>
            <w:tcW w:w="1277" w:type="dxa"/>
          </w:tcPr>
          <w:p w:rsidR="000107F4" w:rsidRPr="00612EA4" w:rsidRDefault="000107F4" w:rsidP="00344EBC">
            <w:pPr>
              <w:widowControl w:val="0"/>
              <w:jc w:val="center"/>
              <w:rPr>
                <w:color w:val="000000"/>
              </w:rPr>
            </w:pPr>
            <w:r w:rsidRPr="00612EA4">
              <w:rPr>
                <w:color w:val="000000"/>
              </w:rPr>
              <w:lastRenderedPageBreak/>
              <w:t>%</w:t>
            </w:r>
          </w:p>
        </w:tc>
        <w:tc>
          <w:tcPr>
            <w:tcW w:w="1128" w:type="dxa"/>
          </w:tcPr>
          <w:p w:rsidR="000107F4" w:rsidRPr="00612EA4" w:rsidRDefault="000107F4" w:rsidP="00344EBC">
            <w:pPr>
              <w:widowControl w:val="0"/>
              <w:jc w:val="center"/>
              <w:rPr>
                <w:color w:val="000000"/>
              </w:rPr>
            </w:pPr>
            <w:r w:rsidRPr="00612EA4">
              <w:rPr>
                <w:color w:val="000000"/>
              </w:rPr>
              <w:t>23</w:t>
            </w:r>
          </w:p>
        </w:tc>
        <w:tc>
          <w:tcPr>
            <w:tcW w:w="1139" w:type="dxa"/>
          </w:tcPr>
          <w:p w:rsidR="000107F4" w:rsidRPr="00612EA4" w:rsidRDefault="000107F4" w:rsidP="00344EBC">
            <w:pPr>
              <w:widowControl w:val="0"/>
              <w:jc w:val="center"/>
              <w:rPr>
                <w:color w:val="000000"/>
              </w:rPr>
            </w:pPr>
            <w:r w:rsidRPr="00612EA4">
              <w:rPr>
                <w:color w:val="000000"/>
              </w:rPr>
              <w:t>24</w:t>
            </w:r>
          </w:p>
        </w:tc>
        <w:tc>
          <w:tcPr>
            <w:tcW w:w="1266" w:type="dxa"/>
          </w:tcPr>
          <w:p w:rsidR="000107F4" w:rsidRPr="00612EA4" w:rsidRDefault="000107F4" w:rsidP="00344EBC">
            <w:pPr>
              <w:widowControl w:val="0"/>
              <w:jc w:val="center"/>
            </w:pPr>
            <w:r w:rsidRPr="00612EA4">
              <w:t>24</w:t>
            </w:r>
          </w:p>
        </w:tc>
      </w:tr>
      <w:tr w:rsidR="000107F4" w:rsidRPr="00F02398" w:rsidTr="00344EBC">
        <w:trPr>
          <w:trHeight w:val="527"/>
        </w:trPr>
        <w:tc>
          <w:tcPr>
            <w:tcW w:w="4829" w:type="dxa"/>
          </w:tcPr>
          <w:p w:rsidR="000107F4" w:rsidRPr="00612EA4" w:rsidRDefault="000107F4" w:rsidP="00D84D19">
            <w:pPr>
              <w:widowControl w:val="0"/>
              <w:rPr>
                <w:color w:val="000000"/>
              </w:rPr>
            </w:pPr>
            <w:r w:rsidRPr="00612EA4">
              <w:rPr>
                <w:color w:val="000000"/>
              </w:rPr>
              <w:lastRenderedPageBreak/>
              <w:t>увеличение установленных приборов учета по тепловой энергии</w:t>
            </w:r>
          </w:p>
        </w:tc>
        <w:tc>
          <w:tcPr>
            <w:tcW w:w="1277" w:type="dxa"/>
          </w:tcPr>
          <w:p w:rsidR="000107F4" w:rsidRPr="00612EA4" w:rsidRDefault="000107F4" w:rsidP="00344EBC">
            <w:pPr>
              <w:widowControl w:val="0"/>
              <w:jc w:val="center"/>
              <w:rPr>
                <w:color w:val="000000"/>
              </w:rPr>
            </w:pPr>
            <w:r w:rsidRPr="00612EA4">
              <w:rPr>
                <w:color w:val="000000"/>
              </w:rPr>
              <w:t>шт.</w:t>
            </w:r>
          </w:p>
        </w:tc>
        <w:tc>
          <w:tcPr>
            <w:tcW w:w="1128" w:type="dxa"/>
          </w:tcPr>
          <w:p w:rsidR="000107F4" w:rsidRPr="00612EA4" w:rsidRDefault="00D84D19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39" w:type="dxa"/>
          </w:tcPr>
          <w:p w:rsidR="000107F4" w:rsidRPr="00612EA4" w:rsidRDefault="00D84D19" w:rsidP="00344EB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66" w:type="dxa"/>
          </w:tcPr>
          <w:p w:rsidR="000107F4" w:rsidRPr="00612EA4" w:rsidRDefault="00D84D19" w:rsidP="00344EBC">
            <w:pPr>
              <w:widowControl w:val="0"/>
              <w:jc w:val="center"/>
            </w:pPr>
            <w:r>
              <w:t>47</w:t>
            </w:r>
          </w:p>
        </w:tc>
      </w:tr>
    </w:tbl>
    <w:p w:rsidR="000107F4" w:rsidRDefault="000107F4" w:rsidP="000107F4">
      <w:pPr>
        <w:widowControl w:val="0"/>
        <w:autoSpaceDE w:val="0"/>
        <w:snapToGrid w:val="0"/>
        <w:jc w:val="both"/>
        <w:rPr>
          <w:sz w:val="28"/>
          <w:szCs w:val="28"/>
        </w:rPr>
      </w:pPr>
    </w:p>
    <w:p w:rsidR="00C273B2" w:rsidRDefault="00C273B2" w:rsidP="009E7006">
      <w:pPr>
        <w:widowControl w:val="0"/>
        <w:rPr>
          <w:sz w:val="28"/>
          <w:szCs w:val="28"/>
        </w:rPr>
      </w:pPr>
    </w:p>
    <w:p w:rsidR="00C273B2" w:rsidRDefault="00C273B2" w:rsidP="009E7006">
      <w:pPr>
        <w:widowControl w:val="0"/>
        <w:overflowPunct w:val="0"/>
        <w:autoSpaceDE w:val="0"/>
        <w:jc w:val="center"/>
        <w:textAlignment w:val="baseline"/>
        <w:rPr>
          <w:b/>
          <w:color w:val="000000"/>
          <w:sz w:val="28"/>
          <w:szCs w:val="28"/>
        </w:rPr>
      </w:pPr>
      <w:r w:rsidRPr="005E0332">
        <w:rPr>
          <w:b/>
          <w:sz w:val="28"/>
          <w:szCs w:val="28"/>
        </w:rPr>
        <w:t xml:space="preserve">Отдельное мероприятие </w:t>
      </w:r>
      <w:r w:rsidR="005E0332">
        <w:rPr>
          <w:b/>
          <w:sz w:val="28"/>
          <w:szCs w:val="28"/>
        </w:rPr>
        <w:t>«</w:t>
      </w:r>
      <w:r w:rsidRPr="005E0332">
        <w:rPr>
          <w:b/>
          <w:color w:val="000000"/>
          <w:sz w:val="28"/>
          <w:szCs w:val="28"/>
        </w:rPr>
        <w:t xml:space="preserve">Предоставление </w:t>
      </w:r>
      <w:r w:rsidR="002A55E8">
        <w:rPr>
          <w:b/>
          <w:color w:val="000000"/>
          <w:sz w:val="28"/>
          <w:szCs w:val="28"/>
        </w:rPr>
        <w:t>субсид</w:t>
      </w:r>
      <w:r w:rsidR="00637262">
        <w:rPr>
          <w:b/>
          <w:color w:val="000000"/>
          <w:sz w:val="28"/>
          <w:szCs w:val="28"/>
        </w:rPr>
        <w:t>и</w:t>
      </w:r>
      <w:r w:rsidR="002A55E8">
        <w:rPr>
          <w:b/>
          <w:color w:val="000000"/>
          <w:sz w:val="28"/>
          <w:szCs w:val="28"/>
        </w:rPr>
        <w:t>й</w:t>
      </w:r>
      <w:r w:rsidRPr="005E0332">
        <w:rPr>
          <w:b/>
          <w:color w:val="000000"/>
          <w:sz w:val="28"/>
          <w:szCs w:val="28"/>
        </w:rPr>
        <w:t xml:space="preserve"> бюджетам поселений на поддержку сельских поселений Казачинского района в рамках проектов и мероприятий</w:t>
      </w:r>
      <w:r w:rsidR="005E0332">
        <w:rPr>
          <w:b/>
          <w:color w:val="000000"/>
          <w:sz w:val="28"/>
          <w:szCs w:val="28"/>
        </w:rPr>
        <w:t xml:space="preserve"> по благоустройству территорий»</w:t>
      </w:r>
    </w:p>
    <w:p w:rsidR="005E0332" w:rsidRPr="005E0332" w:rsidRDefault="005E0332" w:rsidP="009E7006">
      <w:pPr>
        <w:widowControl w:val="0"/>
        <w:overflowPunct w:val="0"/>
        <w:autoSpaceDE w:val="0"/>
        <w:jc w:val="center"/>
        <w:textAlignment w:val="baseline"/>
        <w:rPr>
          <w:b/>
          <w:sz w:val="28"/>
          <w:szCs w:val="28"/>
        </w:rPr>
      </w:pPr>
    </w:p>
    <w:p w:rsidR="00C273B2" w:rsidRDefault="00C273B2" w:rsidP="009E7006">
      <w:pPr>
        <w:widowControl w:val="0"/>
        <w:adjustRightInd w:val="0"/>
        <w:ind w:firstLine="709"/>
        <w:jc w:val="both"/>
        <w:rPr>
          <w:i/>
          <w:sz w:val="28"/>
          <w:szCs w:val="28"/>
        </w:rPr>
      </w:pPr>
      <w:r w:rsidRPr="00DC57DA">
        <w:rPr>
          <w:sz w:val="28"/>
          <w:szCs w:val="28"/>
        </w:rPr>
        <w:t xml:space="preserve">Целью отдельного мероприятия  является </w:t>
      </w:r>
      <w:r w:rsidRPr="00D169C5">
        <w:rPr>
          <w:i/>
          <w:sz w:val="28"/>
          <w:szCs w:val="28"/>
        </w:rPr>
        <w:t>содействие вовлечению жителей в благоустройство населенных пунктов района.</w:t>
      </w:r>
    </w:p>
    <w:p w:rsidR="00ED2C17" w:rsidRDefault="00ED2C17" w:rsidP="009E700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D169C5" w:rsidRDefault="00ED2C17" w:rsidP="009E700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D2C17">
        <w:rPr>
          <w:sz w:val="28"/>
          <w:szCs w:val="28"/>
        </w:rPr>
        <w:t>С 2022 года отменяется «транзитный» механизм предоставления субсидий бюджетам поселений, предусмотренный абзацем первым пункта 4.1 статьи 10 Закона Красноярского края от 10.07.2007 № 2-317«О межбюджетных отношениях в Красноярском крае». В соответствии с подготовленными изменениями субсидии бюджетам поселений будут предоставлять</w:t>
      </w:r>
      <w:r>
        <w:rPr>
          <w:sz w:val="28"/>
          <w:szCs w:val="28"/>
        </w:rPr>
        <w:t>ся напрямую из краевого бюджета, в связи с чем, финансирование отдельного мероприятия в предстоящем периоде не планируется.</w:t>
      </w:r>
    </w:p>
    <w:p w:rsidR="00D169C5" w:rsidRPr="007A3E87" w:rsidRDefault="00D169C5" w:rsidP="009E7006">
      <w:pPr>
        <w:widowControl w:val="0"/>
        <w:suppressLineNumbers/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</w:rPr>
      </w:pPr>
    </w:p>
    <w:p w:rsidR="00D9313A" w:rsidRPr="00D356D4" w:rsidRDefault="00D9313A" w:rsidP="009E7006">
      <w:pPr>
        <w:widowControl w:val="0"/>
        <w:suppressLineNumbers/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</w:rPr>
      </w:pPr>
      <w:r w:rsidRPr="00D356D4">
        <w:rPr>
          <w:b/>
          <w:sz w:val="28"/>
          <w:szCs w:val="28"/>
        </w:rPr>
        <w:t>Муниципальная программа «Создание безопасных и комфортных условий для проживания на территории Казачинского района»</w:t>
      </w:r>
    </w:p>
    <w:p w:rsidR="00D9313A" w:rsidRPr="00D356D4" w:rsidRDefault="00D9313A" w:rsidP="009E7006">
      <w:pPr>
        <w:widowControl w:val="0"/>
        <w:suppressLineNumbers/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</w:rPr>
      </w:pPr>
    </w:p>
    <w:p w:rsidR="00140DE6" w:rsidRPr="00D356D4" w:rsidRDefault="00140DE6" w:rsidP="00B26D8E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D356D4">
        <w:rPr>
          <w:sz w:val="28"/>
          <w:szCs w:val="28"/>
        </w:rPr>
        <w:t xml:space="preserve">На реализацию муниципальной программы Казачинского района «Создание безопасных и комфортных условий для проживания на территории Казачинского района» (далее – Программа) </w:t>
      </w:r>
      <w:r w:rsidRPr="00D356D4">
        <w:rPr>
          <w:sz w:val="28"/>
        </w:rPr>
        <w:t xml:space="preserve">предусмотрены </w:t>
      </w:r>
      <w:r w:rsidRPr="00D356D4">
        <w:rPr>
          <w:sz w:val="28"/>
          <w:szCs w:val="28"/>
        </w:rPr>
        <w:t xml:space="preserve">расходы в общем объеме </w:t>
      </w:r>
      <w:r w:rsidR="00B26D8E">
        <w:rPr>
          <w:sz w:val="28"/>
          <w:szCs w:val="28"/>
        </w:rPr>
        <w:t>10 895 322</w:t>
      </w:r>
      <w:r w:rsidRPr="00D356D4">
        <w:rPr>
          <w:sz w:val="28"/>
          <w:szCs w:val="28"/>
        </w:rPr>
        <w:t>,00</w:t>
      </w:r>
      <w:r w:rsidR="00B26D8E">
        <w:rPr>
          <w:sz w:val="28"/>
          <w:szCs w:val="28"/>
        </w:rPr>
        <w:t xml:space="preserve"> </w:t>
      </w:r>
      <w:r w:rsidR="00B26D8E">
        <w:rPr>
          <w:rFonts w:eastAsia="Calibri"/>
          <w:sz w:val="28"/>
          <w:szCs w:val="28"/>
        </w:rPr>
        <w:t>рубля</w:t>
      </w:r>
      <w:r w:rsidRPr="00D356D4">
        <w:rPr>
          <w:sz w:val="28"/>
          <w:szCs w:val="28"/>
        </w:rPr>
        <w:t>, в том числе по годам</w:t>
      </w:r>
    </w:p>
    <w:p w:rsidR="00140DE6" w:rsidRPr="00D356D4" w:rsidRDefault="00140DE6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>20</w:t>
      </w:r>
      <w:r w:rsidR="005D1B2A" w:rsidRPr="00D356D4">
        <w:rPr>
          <w:rFonts w:eastAsia="Calibri"/>
          <w:sz w:val="28"/>
          <w:szCs w:val="28"/>
        </w:rPr>
        <w:t>2</w:t>
      </w:r>
      <w:r w:rsidR="00B26D8E">
        <w:rPr>
          <w:rFonts w:eastAsia="Calibri"/>
          <w:sz w:val="28"/>
          <w:szCs w:val="28"/>
        </w:rPr>
        <w:t>2</w:t>
      </w:r>
      <w:r w:rsidRPr="00D356D4">
        <w:rPr>
          <w:rFonts w:eastAsia="Calibri"/>
          <w:sz w:val="28"/>
          <w:szCs w:val="28"/>
        </w:rPr>
        <w:t xml:space="preserve"> год – </w:t>
      </w:r>
      <w:r w:rsidR="00816A35">
        <w:rPr>
          <w:rFonts w:eastAsia="Calibri"/>
          <w:sz w:val="28"/>
          <w:szCs w:val="28"/>
        </w:rPr>
        <w:t>4</w:t>
      </w:r>
      <w:r w:rsidR="00B26D8E">
        <w:rPr>
          <w:rFonts w:eastAsia="Calibri"/>
          <w:sz w:val="28"/>
          <w:szCs w:val="28"/>
        </w:rPr>
        <w:t> 111 320</w:t>
      </w:r>
      <w:r w:rsidR="008852A5" w:rsidRPr="00D356D4">
        <w:rPr>
          <w:rFonts w:eastAsia="Calibri"/>
          <w:sz w:val="28"/>
          <w:szCs w:val="28"/>
        </w:rPr>
        <w:t>,00</w:t>
      </w:r>
      <w:r w:rsidRPr="00D356D4">
        <w:rPr>
          <w:rFonts w:eastAsia="Calibri"/>
          <w:sz w:val="28"/>
          <w:szCs w:val="28"/>
        </w:rPr>
        <w:t>рублей;</w:t>
      </w:r>
    </w:p>
    <w:p w:rsidR="00140DE6" w:rsidRPr="00D356D4" w:rsidRDefault="005D1B2A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>202</w:t>
      </w:r>
      <w:r w:rsidR="00B26D8E">
        <w:rPr>
          <w:rFonts w:eastAsia="Calibri"/>
          <w:sz w:val="28"/>
          <w:szCs w:val="28"/>
        </w:rPr>
        <w:t>3</w:t>
      </w:r>
      <w:r w:rsidR="00140DE6" w:rsidRPr="00D356D4">
        <w:rPr>
          <w:rFonts w:eastAsia="Calibri"/>
          <w:sz w:val="28"/>
          <w:szCs w:val="28"/>
        </w:rPr>
        <w:t xml:space="preserve"> год – </w:t>
      </w:r>
      <w:r w:rsidR="00B26D8E">
        <w:rPr>
          <w:rFonts w:eastAsia="Calibri"/>
          <w:sz w:val="28"/>
          <w:szCs w:val="28"/>
        </w:rPr>
        <w:t>3 540 786</w:t>
      </w:r>
      <w:r w:rsidR="00140DE6" w:rsidRPr="00D356D4">
        <w:rPr>
          <w:rFonts w:eastAsia="Calibri"/>
          <w:sz w:val="28"/>
          <w:szCs w:val="28"/>
        </w:rPr>
        <w:t>,00 рублей;</w:t>
      </w:r>
    </w:p>
    <w:p w:rsidR="00140DE6" w:rsidRPr="00D356D4" w:rsidRDefault="005D1B2A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>202</w:t>
      </w:r>
      <w:r w:rsidR="00B26D8E">
        <w:rPr>
          <w:rFonts w:eastAsia="Calibri"/>
          <w:sz w:val="28"/>
          <w:szCs w:val="28"/>
        </w:rPr>
        <w:t>4</w:t>
      </w:r>
      <w:r w:rsidR="00140DE6" w:rsidRPr="00D356D4">
        <w:rPr>
          <w:rFonts w:eastAsia="Calibri"/>
          <w:sz w:val="28"/>
          <w:szCs w:val="28"/>
        </w:rPr>
        <w:t xml:space="preserve"> год – </w:t>
      </w:r>
      <w:r w:rsidR="008852A5" w:rsidRPr="00D356D4">
        <w:rPr>
          <w:rFonts w:eastAsia="Calibri"/>
          <w:sz w:val="28"/>
          <w:szCs w:val="28"/>
        </w:rPr>
        <w:t>3</w:t>
      </w:r>
      <w:r w:rsidR="00B26D8E">
        <w:rPr>
          <w:rFonts w:eastAsia="Calibri"/>
          <w:sz w:val="28"/>
          <w:szCs w:val="28"/>
        </w:rPr>
        <w:t> 243 216</w:t>
      </w:r>
      <w:r w:rsidR="00140DE6" w:rsidRPr="00D356D4">
        <w:rPr>
          <w:rFonts w:eastAsia="Calibri"/>
          <w:sz w:val="28"/>
          <w:szCs w:val="28"/>
        </w:rPr>
        <w:t>,00 рублей;</w:t>
      </w:r>
    </w:p>
    <w:p w:rsidR="00140DE6" w:rsidRPr="00D356D4" w:rsidRDefault="00140DE6" w:rsidP="00B26D8E">
      <w:pPr>
        <w:pStyle w:val="ConsPlusCell"/>
        <w:widowControl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6D4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D356D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356D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B26D8E">
        <w:rPr>
          <w:rFonts w:ascii="Times New Roman" w:hAnsi="Times New Roman" w:cs="Times New Roman"/>
          <w:sz w:val="28"/>
          <w:szCs w:val="28"/>
        </w:rPr>
        <w:t>132 000</w:t>
      </w:r>
      <w:r w:rsidRPr="00D356D4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140DE6" w:rsidRPr="00D356D4" w:rsidRDefault="005D1B2A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>в 202</w:t>
      </w:r>
      <w:r w:rsidR="00B26D8E">
        <w:rPr>
          <w:rFonts w:eastAsia="Calibri"/>
          <w:sz w:val="28"/>
          <w:szCs w:val="28"/>
        </w:rPr>
        <w:t xml:space="preserve">2 </w:t>
      </w:r>
      <w:r w:rsidR="00140DE6" w:rsidRPr="00D356D4">
        <w:rPr>
          <w:rFonts w:eastAsia="Calibri"/>
          <w:sz w:val="28"/>
          <w:szCs w:val="28"/>
        </w:rPr>
        <w:t xml:space="preserve">году – </w:t>
      </w:r>
      <w:r w:rsidR="00B26D8E">
        <w:rPr>
          <w:rFonts w:eastAsia="Calibri"/>
          <w:sz w:val="28"/>
          <w:szCs w:val="28"/>
        </w:rPr>
        <w:t>20 0</w:t>
      </w:r>
      <w:r w:rsidR="00816A35">
        <w:rPr>
          <w:rFonts w:eastAsia="Calibri"/>
          <w:sz w:val="28"/>
          <w:szCs w:val="28"/>
        </w:rPr>
        <w:t>00</w:t>
      </w:r>
      <w:r w:rsidR="00140DE6" w:rsidRPr="00D356D4">
        <w:rPr>
          <w:rFonts w:eastAsia="Calibri"/>
          <w:sz w:val="28"/>
          <w:szCs w:val="28"/>
        </w:rPr>
        <w:t>,00 рублей;</w:t>
      </w:r>
    </w:p>
    <w:p w:rsidR="00140DE6" w:rsidRPr="00D356D4" w:rsidRDefault="005D1B2A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>в 202</w:t>
      </w:r>
      <w:r w:rsidR="00B26D8E">
        <w:rPr>
          <w:rFonts w:eastAsia="Calibri"/>
          <w:sz w:val="28"/>
          <w:szCs w:val="28"/>
        </w:rPr>
        <w:t>3</w:t>
      </w:r>
      <w:r w:rsidR="00140DE6" w:rsidRPr="00D356D4">
        <w:rPr>
          <w:rFonts w:eastAsia="Calibri"/>
          <w:sz w:val="28"/>
          <w:szCs w:val="28"/>
        </w:rPr>
        <w:t xml:space="preserve"> году – </w:t>
      </w:r>
      <w:r w:rsidR="00B26D8E">
        <w:rPr>
          <w:rFonts w:eastAsia="Calibri"/>
          <w:sz w:val="28"/>
          <w:szCs w:val="28"/>
        </w:rPr>
        <w:t>56 0</w:t>
      </w:r>
      <w:r w:rsidR="00D356D4" w:rsidRPr="00D356D4">
        <w:rPr>
          <w:rFonts w:eastAsia="Calibri"/>
          <w:sz w:val="28"/>
          <w:szCs w:val="28"/>
        </w:rPr>
        <w:t>0</w:t>
      </w:r>
      <w:r w:rsidR="00140DE6" w:rsidRPr="00D356D4">
        <w:rPr>
          <w:rFonts w:eastAsia="Calibri"/>
          <w:sz w:val="28"/>
          <w:szCs w:val="28"/>
        </w:rPr>
        <w:t>0,00 рублей;</w:t>
      </w:r>
    </w:p>
    <w:p w:rsidR="00140DE6" w:rsidRPr="00D356D4" w:rsidRDefault="005D1B2A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>в 202</w:t>
      </w:r>
      <w:r w:rsidR="00B26D8E">
        <w:rPr>
          <w:rFonts w:eastAsia="Calibri"/>
          <w:sz w:val="28"/>
          <w:szCs w:val="28"/>
        </w:rPr>
        <w:t>4</w:t>
      </w:r>
      <w:r w:rsidR="00140DE6" w:rsidRPr="00D356D4">
        <w:rPr>
          <w:rFonts w:eastAsia="Calibri"/>
          <w:sz w:val="28"/>
          <w:szCs w:val="28"/>
        </w:rPr>
        <w:t xml:space="preserve"> году – </w:t>
      </w:r>
      <w:r w:rsidR="00B26D8E">
        <w:rPr>
          <w:rFonts w:eastAsia="Calibri"/>
          <w:sz w:val="28"/>
          <w:szCs w:val="28"/>
        </w:rPr>
        <w:t>56 0</w:t>
      </w:r>
      <w:r w:rsidR="00D356D4" w:rsidRPr="00D356D4">
        <w:rPr>
          <w:rFonts w:eastAsia="Calibri"/>
          <w:sz w:val="28"/>
          <w:szCs w:val="28"/>
        </w:rPr>
        <w:t>0</w:t>
      </w:r>
      <w:r w:rsidR="00140DE6" w:rsidRPr="00D356D4">
        <w:rPr>
          <w:rFonts w:eastAsia="Calibri"/>
          <w:sz w:val="28"/>
          <w:szCs w:val="28"/>
        </w:rPr>
        <w:t>0,00 рублей;</w:t>
      </w:r>
    </w:p>
    <w:p w:rsidR="00140DE6" w:rsidRPr="00D356D4" w:rsidRDefault="00140DE6" w:rsidP="00B26D8E">
      <w:pPr>
        <w:pStyle w:val="ConsPlusCell"/>
        <w:widowControl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6D4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 w:rsidR="00B26D8E">
        <w:rPr>
          <w:rFonts w:ascii="Times New Roman" w:hAnsi="Times New Roman" w:cs="Times New Roman"/>
          <w:sz w:val="28"/>
          <w:szCs w:val="28"/>
        </w:rPr>
        <w:t>10 763 322</w:t>
      </w:r>
      <w:r w:rsidR="008852A5" w:rsidRPr="00D356D4">
        <w:rPr>
          <w:rFonts w:ascii="Times New Roman" w:hAnsi="Times New Roman" w:cs="Times New Roman"/>
          <w:sz w:val="28"/>
          <w:szCs w:val="28"/>
        </w:rPr>
        <w:t>,00</w:t>
      </w:r>
      <w:r w:rsidR="00B26D8E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D356D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852A5" w:rsidRPr="00D356D4" w:rsidRDefault="005D1B2A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rFonts w:eastAsia="Calibri"/>
          <w:sz w:val="28"/>
          <w:szCs w:val="28"/>
        </w:rPr>
        <w:t xml:space="preserve">в </w:t>
      </w:r>
      <w:r w:rsidR="008852A5" w:rsidRPr="00D356D4">
        <w:rPr>
          <w:rFonts w:eastAsia="Calibri"/>
          <w:sz w:val="28"/>
          <w:szCs w:val="28"/>
        </w:rPr>
        <w:t>202</w:t>
      </w:r>
      <w:r w:rsidR="00B26D8E">
        <w:rPr>
          <w:rFonts w:eastAsia="Calibri"/>
          <w:sz w:val="28"/>
          <w:szCs w:val="28"/>
        </w:rPr>
        <w:t>2</w:t>
      </w:r>
      <w:r w:rsidR="008852A5" w:rsidRPr="00D356D4">
        <w:rPr>
          <w:rFonts w:eastAsia="Calibri"/>
          <w:sz w:val="28"/>
          <w:szCs w:val="28"/>
        </w:rPr>
        <w:t xml:space="preserve"> год – </w:t>
      </w:r>
      <w:r w:rsidR="00B26D8E">
        <w:rPr>
          <w:rFonts w:eastAsia="Calibri"/>
          <w:sz w:val="28"/>
          <w:szCs w:val="28"/>
        </w:rPr>
        <w:t>4 091 320</w:t>
      </w:r>
      <w:r w:rsidR="008852A5" w:rsidRPr="00D356D4">
        <w:rPr>
          <w:rFonts w:eastAsia="Calibri"/>
          <w:sz w:val="28"/>
          <w:szCs w:val="28"/>
        </w:rPr>
        <w:t>,00 рублей;</w:t>
      </w:r>
    </w:p>
    <w:p w:rsidR="008852A5" w:rsidRPr="00D356D4" w:rsidRDefault="008852A5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sz w:val="28"/>
          <w:szCs w:val="28"/>
        </w:rPr>
        <w:t xml:space="preserve">в </w:t>
      </w:r>
      <w:r w:rsidRPr="00D356D4">
        <w:rPr>
          <w:rFonts w:eastAsia="Calibri"/>
          <w:sz w:val="28"/>
          <w:szCs w:val="28"/>
        </w:rPr>
        <w:t>202</w:t>
      </w:r>
      <w:r w:rsidR="00B26D8E">
        <w:rPr>
          <w:rFonts w:eastAsia="Calibri"/>
          <w:sz w:val="28"/>
          <w:szCs w:val="28"/>
        </w:rPr>
        <w:t>3</w:t>
      </w:r>
      <w:r w:rsidRPr="00D356D4">
        <w:rPr>
          <w:rFonts w:eastAsia="Calibri"/>
          <w:sz w:val="28"/>
          <w:szCs w:val="28"/>
        </w:rPr>
        <w:t xml:space="preserve"> год – </w:t>
      </w:r>
      <w:r w:rsidR="00B26D8E">
        <w:rPr>
          <w:rFonts w:eastAsia="Calibri"/>
          <w:sz w:val="28"/>
          <w:szCs w:val="28"/>
        </w:rPr>
        <w:t>3 484 786</w:t>
      </w:r>
      <w:r w:rsidRPr="00D356D4">
        <w:rPr>
          <w:rFonts w:eastAsia="Calibri"/>
          <w:sz w:val="28"/>
          <w:szCs w:val="28"/>
        </w:rPr>
        <w:t>,00 рублей;</w:t>
      </w:r>
    </w:p>
    <w:p w:rsidR="008852A5" w:rsidRPr="00D356D4" w:rsidRDefault="008852A5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D356D4">
        <w:rPr>
          <w:sz w:val="28"/>
          <w:szCs w:val="28"/>
        </w:rPr>
        <w:lastRenderedPageBreak/>
        <w:t xml:space="preserve">в </w:t>
      </w:r>
      <w:r w:rsidRPr="00D356D4">
        <w:rPr>
          <w:rFonts w:eastAsia="Calibri"/>
          <w:sz w:val="28"/>
          <w:szCs w:val="28"/>
        </w:rPr>
        <w:t>202</w:t>
      </w:r>
      <w:r w:rsidR="00B26D8E">
        <w:rPr>
          <w:rFonts w:eastAsia="Calibri"/>
          <w:sz w:val="28"/>
          <w:szCs w:val="28"/>
        </w:rPr>
        <w:t>4</w:t>
      </w:r>
      <w:r w:rsidRPr="00D356D4">
        <w:rPr>
          <w:rFonts w:eastAsia="Calibri"/>
          <w:sz w:val="28"/>
          <w:szCs w:val="28"/>
        </w:rPr>
        <w:t xml:space="preserve"> год – </w:t>
      </w:r>
      <w:r w:rsidR="00B26D8E">
        <w:rPr>
          <w:rFonts w:eastAsia="Calibri"/>
          <w:sz w:val="28"/>
          <w:szCs w:val="28"/>
        </w:rPr>
        <w:t>3 187 216</w:t>
      </w:r>
      <w:r w:rsidRPr="00D356D4">
        <w:rPr>
          <w:rFonts w:eastAsia="Calibri"/>
          <w:sz w:val="28"/>
          <w:szCs w:val="28"/>
        </w:rPr>
        <w:t>,00 рублей;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>Бюджетные средства на реализацию Программы распределены между ГРБС следующим образом (рублей):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B26D8E" w:rsidRPr="00B26D8E" w:rsidTr="007C3CDB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 xml:space="preserve">№ </w:t>
            </w:r>
            <w:proofErr w:type="gramStart"/>
            <w:r w:rsidRPr="00B26D8E">
              <w:t>п</w:t>
            </w:r>
            <w:proofErr w:type="gramEnd"/>
            <w:r w:rsidRPr="00B26D8E">
              <w:t>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2022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2023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2024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Итого на</w:t>
            </w:r>
          </w:p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2022-2024 годы</w:t>
            </w:r>
          </w:p>
        </w:tc>
      </w:tr>
      <w:tr w:rsidR="00B26D8E" w:rsidRPr="00B26D8E" w:rsidTr="007C3CDB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E" w:rsidRPr="00B26D8E" w:rsidRDefault="00B26D8E" w:rsidP="00B26D8E">
            <w:pPr>
              <w:widowControl w:val="0"/>
              <w:jc w:val="center"/>
              <w:rPr>
                <w:b/>
              </w:rPr>
            </w:pPr>
            <w:r w:rsidRPr="00B26D8E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E" w:rsidRPr="00B26D8E" w:rsidRDefault="00B26D8E" w:rsidP="00B26D8E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Администрация Казачинского района</w:t>
            </w:r>
            <w:r w:rsidRPr="00B26D8E">
              <w:rPr>
                <w:b/>
                <w:bCs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4 111 320,00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3 540 786,00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3 243 216,00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10 895 322,00</w:t>
            </w:r>
          </w:p>
        </w:tc>
      </w:tr>
      <w:tr w:rsidR="00B26D8E" w:rsidRPr="00B26D8E" w:rsidTr="007C3CDB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</w:pPr>
          </w:p>
        </w:tc>
      </w:tr>
      <w:tr w:rsidR="00B26D8E" w:rsidRPr="00B26D8E" w:rsidTr="007C3CDB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56 000,00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56 000,00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132 000,00</w:t>
            </w:r>
          </w:p>
        </w:tc>
      </w:tr>
      <w:tr w:rsidR="00B26D8E" w:rsidRPr="00B26D8E" w:rsidTr="007C3CDB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B26D8E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4 091 320,00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3 484 786,00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3 187 216,00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10 763 322,00</w:t>
            </w:r>
          </w:p>
        </w:tc>
      </w:tr>
    </w:tbl>
    <w:p w:rsidR="00B26D8E" w:rsidRDefault="00B26D8E" w:rsidP="009E7006">
      <w:pPr>
        <w:widowControl w:val="0"/>
        <w:spacing w:before="120"/>
        <w:ind w:firstLine="709"/>
        <w:jc w:val="center"/>
        <w:rPr>
          <w:b/>
          <w:sz w:val="28"/>
          <w:szCs w:val="28"/>
        </w:rPr>
      </w:pPr>
    </w:p>
    <w:p w:rsidR="00140DE6" w:rsidRPr="00013EF1" w:rsidRDefault="00140DE6" w:rsidP="009E7006">
      <w:pPr>
        <w:widowControl w:val="0"/>
        <w:spacing w:before="120"/>
        <w:ind w:firstLine="709"/>
        <w:jc w:val="center"/>
        <w:rPr>
          <w:b/>
          <w:sz w:val="28"/>
          <w:szCs w:val="28"/>
        </w:rPr>
      </w:pPr>
      <w:r w:rsidRPr="00013EF1">
        <w:rPr>
          <w:b/>
          <w:sz w:val="28"/>
          <w:szCs w:val="28"/>
        </w:rPr>
        <w:t>Подпрограмма «Профилактика терроризма и экстремизма в Казачинском районе»</w:t>
      </w:r>
    </w:p>
    <w:p w:rsidR="00140DE6" w:rsidRPr="00013EF1" w:rsidRDefault="00140DE6" w:rsidP="009E7006">
      <w:pPr>
        <w:widowControl w:val="0"/>
        <w:spacing w:before="120"/>
        <w:ind w:firstLine="709"/>
        <w:jc w:val="center"/>
        <w:rPr>
          <w:b/>
          <w:sz w:val="28"/>
          <w:szCs w:val="28"/>
        </w:rPr>
      </w:pPr>
    </w:p>
    <w:p w:rsidR="00140DE6" w:rsidRPr="00013EF1" w:rsidRDefault="00140DE6" w:rsidP="00B26D8E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013EF1">
        <w:rPr>
          <w:rFonts w:eastAsia="Calibri"/>
          <w:sz w:val="28"/>
          <w:szCs w:val="28"/>
        </w:rPr>
        <w:t>Общий объем финансирования подпрограммы из средств районного бюджета</w:t>
      </w:r>
      <w:r w:rsidR="00B26D8E">
        <w:rPr>
          <w:rFonts w:eastAsia="Calibri"/>
          <w:sz w:val="28"/>
          <w:szCs w:val="28"/>
        </w:rPr>
        <w:t xml:space="preserve"> </w:t>
      </w:r>
      <w:r w:rsidRPr="00013EF1">
        <w:rPr>
          <w:rFonts w:eastAsia="Calibri"/>
          <w:sz w:val="28"/>
          <w:szCs w:val="28"/>
        </w:rPr>
        <w:t>– 75 000,00 рублей, в т.ч.:</w:t>
      </w:r>
    </w:p>
    <w:p w:rsidR="00140DE6" w:rsidRPr="00013EF1" w:rsidRDefault="00140DE6" w:rsidP="00B26D8E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</w:t>
      </w:r>
      <w:r w:rsidR="005D1B2A" w:rsidRPr="00013EF1">
        <w:rPr>
          <w:rFonts w:eastAsia="Calibri"/>
          <w:sz w:val="28"/>
          <w:szCs w:val="28"/>
        </w:rPr>
        <w:t>2</w:t>
      </w:r>
      <w:r w:rsidR="00B26D8E">
        <w:rPr>
          <w:rFonts w:eastAsia="Calibri"/>
          <w:sz w:val="28"/>
          <w:szCs w:val="28"/>
        </w:rPr>
        <w:t>2</w:t>
      </w:r>
      <w:r w:rsidRPr="00013EF1">
        <w:rPr>
          <w:rFonts w:eastAsia="Calibri"/>
          <w:sz w:val="28"/>
          <w:szCs w:val="28"/>
        </w:rPr>
        <w:t xml:space="preserve"> год  – 25 000,00 рублей;</w:t>
      </w:r>
    </w:p>
    <w:p w:rsidR="00140DE6" w:rsidRPr="00013EF1" w:rsidRDefault="005D1B2A" w:rsidP="00B26D8E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013EF1">
        <w:rPr>
          <w:rFonts w:eastAsia="Calibri"/>
          <w:sz w:val="28"/>
          <w:szCs w:val="28"/>
        </w:rPr>
        <w:t>202</w:t>
      </w:r>
      <w:r w:rsidR="00B26D8E">
        <w:rPr>
          <w:rFonts w:eastAsia="Calibri"/>
          <w:sz w:val="28"/>
          <w:szCs w:val="28"/>
        </w:rPr>
        <w:t>3</w:t>
      </w:r>
      <w:r w:rsidR="00140DE6" w:rsidRPr="00013EF1">
        <w:rPr>
          <w:rFonts w:eastAsia="Calibri"/>
          <w:sz w:val="28"/>
          <w:szCs w:val="28"/>
        </w:rPr>
        <w:t xml:space="preserve"> год – 25</w:t>
      </w:r>
      <w:r w:rsidR="00140DE6" w:rsidRPr="00013EF1">
        <w:rPr>
          <w:sz w:val="28"/>
          <w:szCs w:val="28"/>
        </w:rPr>
        <w:t xml:space="preserve"> 000,00 рублей;</w:t>
      </w:r>
    </w:p>
    <w:p w:rsidR="00140DE6" w:rsidRPr="00013EF1" w:rsidRDefault="005D1B2A" w:rsidP="00B26D8E">
      <w:pPr>
        <w:widowControl w:val="0"/>
        <w:spacing w:after="120"/>
        <w:ind w:firstLine="709"/>
        <w:jc w:val="both"/>
        <w:rPr>
          <w:rFonts w:eastAsia="Calibri"/>
          <w:bCs/>
          <w:sz w:val="28"/>
          <w:szCs w:val="28"/>
        </w:rPr>
      </w:pPr>
      <w:r w:rsidRPr="00013EF1">
        <w:rPr>
          <w:rFonts w:eastAsia="Calibri"/>
          <w:bCs/>
          <w:sz w:val="28"/>
          <w:szCs w:val="28"/>
        </w:rPr>
        <w:t>202</w:t>
      </w:r>
      <w:r w:rsidR="00B26D8E">
        <w:rPr>
          <w:rFonts w:eastAsia="Calibri"/>
          <w:bCs/>
          <w:sz w:val="28"/>
          <w:szCs w:val="28"/>
        </w:rPr>
        <w:t>4</w:t>
      </w:r>
      <w:r w:rsidR="00140DE6" w:rsidRPr="00013EF1">
        <w:rPr>
          <w:rFonts w:eastAsia="Calibri"/>
          <w:bCs/>
          <w:sz w:val="28"/>
          <w:szCs w:val="28"/>
        </w:rPr>
        <w:t xml:space="preserve"> год – 25 000,00 рублей;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B26D8E" w:rsidRPr="00B26D8E" w:rsidTr="007C3CDB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 xml:space="preserve">№ </w:t>
            </w:r>
            <w:proofErr w:type="gramStart"/>
            <w:r w:rsidRPr="00B26D8E">
              <w:t>п</w:t>
            </w:r>
            <w:proofErr w:type="gramEnd"/>
            <w:r w:rsidRPr="00B26D8E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E" w:rsidRPr="00B26D8E" w:rsidRDefault="00B26D8E" w:rsidP="00B26D8E">
            <w:pPr>
              <w:widowControl w:val="0"/>
              <w:jc w:val="center"/>
            </w:pPr>
            <w:proofErr w:type="gramStart"/>
            <w:r w:rsidRPr="00B26D8E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Итого на</w:t>
            </w:r>
          </w:p>
          <w:p w:rsidR="00B26D8E" w:rsidRPr="00B26D8E" w:rsidRDefault="00B26D8E" w:rsidP="00B26D8E">
            <w:pPr>
              <w:widowControl w:val="0"/>
              <w:jc w:val="center"/>
            </w:pPr>
            <w:r w:rsidRPr="00B26D8E">
              <w:t>2022-2024 годы</w:t>
            </w:r>
          </w:p>
        </w:tc>
      </w:tr>
      <w:tr w:rsidR="00B26D8E" w:rsidRPr="00B26D8E" w:rsidTr="007C3CDB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D8E" w:rsidRPr="00B26D8E" w:rsidRDefault="00B26D8E" w:rsidP="00B26D8E">
            <w:pPr>
              <w:widowControl w:val="0"/>
              <w:jc w:val="center"/>
              <w:rPr>
                <w:b/>
              </w:rPr>
            </w:pPr>
            <w:r w:rsidRPr="00B26D8E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26D8E" w:rsidRPr="00B26D8E" w:rsidRDefault="00B26D8E" w:rsidP="00B26D8E">
            <w:pPr>
              <w:widowControl w:val="0"/>
              <w:jc w:val="center"/>
              <w:rPr>
                <w:b/>
                <w:bCs/>
              </w:rPr>
            </w:pPr>
            <w:r w:rsidRPr="00B26D8E">
              <w:rPr>
                <w:b/>
              </w:rPr>
              <w:t>Администрация Казачинского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E" w:rsidRPr="00B26D8E" w:rsidRDefault="00B26D8E" w:rsidP="00B26D8E">
            <w:pPr>
              <w:jc w:val="center"/>
              <w:rPr>
                <w:b/>
              </w:rPr>
            </w:pPr>
            <w:r w:rsidRPr="00B26D8E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b/>
              </w:rPr>
            </w:pPr>
            <w:r>
              <w:rPr>
                <w:b/>
              </w:rPr>
              <w:t>25 000,00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b/>
              </w:rPr>
            </w:pPr>
            <w:r>
              <w:rPr>
                <w:b/>
              </w:rPr>
              <w:t>25 000,00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b/>
              </w:rPr>
            </w:pPr>
            <w:r>
              <w:rPr>
                <w:b/>
              </w:rPr>
              <w:t>25 000,00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75 000,00</w:t>
            </w:r>
          </w:p>
        </w:tc>
      </w:tr>
      <w:tr w:rsidR="00B26D8E" w:rsidRPr="00B26D8E" w:rsidTr="007C3CDB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E" w:rsidRPr="00B26D8E" w:rsidRDefault="00B26D8E" w:rsidP="00B26D8E">
            <w:pPr>
              <w:jc w:val="center"/>
            </w:pPr>
            <w:r>
              <w:t>0113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</w:pPr>
            <w:r>
              <w:t>25 000,00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</w:pPr>
            <w:r>
              <w:t>25 000,00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</w:pPr>
            <w:r>
              <w:t>25 000,00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75 000,00</w:t>
            </w:r>
          </w:p>
        </w:tc>
      </w:tr>
      <w:tr w:rsidR="00B26D8E" w:rsidRPr="00B26D8E" w:rsidTr="007C3CDB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</w:pP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</w:pPr>
            <w:r w:rsidRPr="00B26D8E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B26D8E" w:rsidRPr="00B26D8E" w:rsidTr="007C3CDB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B26D8E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8E" w:rsidRPr="00B26D8E" w:rsidRDefault="00B26D8E" w:rsidP="00B26D8E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75 000,00</w:t>
            </w:r>
          </w:p>
        </w:tc>
      </w:tr>
    </w:tbl>
    <w:p w:rsidR="00140DE6" w:rsidRDefault="00140DE6" w:rsidP="009E7006">
      <w:pPr>
        <w:widowControl w:val="0"/>
        <w:ind w:firstLine="709"/>
        <w:jc w:val="both"/>
        <w:rPr>
          <w:sz w:val="28"/>
          <w:szCs w:val="28"/>
        </w:rPr>
      </w:pPr>
    </w:p>
    <w:p w:rsidR="00B26D8E" w:rsidRPr="00B26D8E" w:rsidRDefault="00B26D8E" w:rsidP="00B26D8E">
      <w:pPr>
        <w:widowControl w:val="0"/>
        <w:ind w:firstLine="709"/>
        <w:jc w:val="both"/>
        <w:rPr>
          <w:i/>
          <w:sz w:val="28"/>
          <w:szCs w:val="28"/>
        </w:rPr>
      </w:pPr>
      <w:r w:rsidRPr="00B26D8E">
        <w:rPr>
          <w:sz w:val="28"/>
          <w:szCs w:val="28"/>
        </w:rPr>
        <w:t xml:space="preserve">Целью подпрограммы является </w:t>
      </w:r>
      <w:r w:rsidRPr="00B26D8E">
        <w:rPr>
          <w:i/>
          <w:sz w:val="28"/>
          <w:szCs w:val="28"/>
        </w:rPr>
        <w:t>обеспечение защиты личности и общества от терроризма и экстремизма.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 xml:space="preserve">- создание системы профилактических мер антитеррористической и </w:t>
      </w:r>
      <w:proofErr w:type="spellStart"/>
      <w:r w:rsidRPr="00B26D8E">
        <w:rPr>
          <w:sz w:val="28"/>
          <w:szCs w:val="28"/>
        </w:rPr>
        <w:t>антиэкстремистской</w:t>
      </w:r>
      <w:proofErr w:type="spellEnd"/>
      <w:r w:rsidRPr="00B26D8E">
        <w:rPr>
          <w:sz w:val="28"/>
          <w:szCs w:val="28"/>
        </w:rPr>
        <w:t xml:space="preserve"> направленности, а также предупреждение террористических и экстремистских проявлений, укрепление технической защищенности особо важных объектов, объектов повышенной опасности, а также объектов с массовым пребыванием людей  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 xml:space="preserve">- разработка и внедрение методов и механизмов мониторинга, диагностики и прогнозирования социально-политической ситуации, оценки рисков и последствий деструктивных процессов в обществе   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 xml:space="preserve">- разработка и адаптация к условиям Казачинского района методической и нормативной базы в области профилактики экстремизма, развития в социальной практике норм толерантного сознания и поведения      </w:t>
      </w:r>
    </w:p>
    <w:p w:rsidR="00B26D8E" w:rsidRPr="00B26D8E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 xml:space="preserve">- реализация комплекса мер по поддержанию и повышению эффективности </w:t>
      </w:r>
      <w:r w:rsidRPr="00B26D8E">
        <w:rPr>
          <w:sz w:val="28"/>
          <w:szCs w:val="28"/>
        </w:rPr>
        <w:lastRenderedPageBreak/>
        <w:t xml:space="preserve">межэтнического и межконфессионального диалога   </w:t>
      </w:r>
    </w:p>
    <w:p w:rsidR="00B26D8E" w:rsidRPr="00013EF1" w:rsidRDefault="00B26D8E" w:rsidP="00B26D8E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>- повышение уровня правового, культурного, нравственного, спортивного и военно-патриотического воспитания граждан, профилактика экстремизма, воспитание терпимости и толерантного отношения к окружающим.</w:t>
      </w:r>
    </w:p>
    <w:p w:rsidR="00B26D8E" w:rsidRDefault="00B26D8E" w:rsidP="009E7006">
      <w:pPr>
        <w:widowControl w:val="0"/>
        <w:ind w:firstLine="709"/>
        <w:jc w:val="both"/>
        <w:rPr>
          <w:sz w:val="28"/>
          <w:szCs w:val="28"/>
        </w:rPr>
      </w:pPr>
    </w:p>
    <w:p w:rsidR="00140DE6" w:rsidRPr="00013EF1" w:rsidRDefault="00140DE6" w:rsidP="009E7006">
      <w:pPr>
        <w:widowControl w:val="0"/>
        <w:ind w:firstLine="709"/>
        <w:jc w:val="both"/>
        <w:rPr>
          <w:sz w:val="28"/>
          <w:szCs w:val="28"/>
        </w:rPr>
      </w:pPr>
      <w:r w:rsidRPr="00013EF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5D1B2A" w:rsidRPr="007C3CDB" w:rsidTr="00B26D8E">
        <w:trPr>
          <w:trHeight w:val="821"/>
          <w:tblHeader/>
        </w:trPr>
        <w:tc>
          <w:tcPr>
            <w:tcW w:w="2505" w:type="pct"/>
            <w:vAlign w:val="center"/>
          </w:tcPr>
          <w:p w:rsidR="005D1B2A" w:rsidRPr="007C3CDB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7C3CDB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5D1B2A" w:rsidRPr="007C3CDB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7C3CDB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5D1B2A" w:rsidRPr="007C3CDB" w:rsidRDefault="005D1B2A" w:rsidP="00B26D8E">
            <w:pPr>
              <w:widowControl w:val="0"/>
              <w:jc w:val="center"/>
              <w:rPr>
                <w:spacing w:val="1"/>
              </w:rPr>
            </w:pPr>
            <w:r w:rsidRPr="007C3CDB">
              <w:rPr>
                <w:spacing w:val="1"/>
              </w:rPr>
              <w:t>202</w:t>
            </w:r>
            <w:r w:rsidR="00B26D8E" w:rsidRPr="007C3CDB">
              <w:rPr>
                <w:spacing w:val="1"/>
              </w:rPr>
              <w:t>2</w:t>
            </w:r>
            <w:r w:rsidRPr="007C3CDB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5D1B2A" w:rsidRPr="007C3CDB" w:rsidRDefault="005D1B2A" w:rsidP="00B26D8E">
            <w:pPr>
              <w:widowControl w:val="0"/>
              <w:jc w:val="center"/>
              <w:rPr>
                <w:spacing w:val="1"/>
              </w:rPr>
            </w:pPr>
            <w:r w:rsidRPr="007C3CDB">
              <w:rPr>
                <w:spacing w:val="1"/>
              </w:rPr>
              <w:t>202</w:t>
            </w:r>
            <w:r w:rsidR="00B26D8E" w:rsidRPr="007C3CDB">
              <w:rPr>
                <w:spacing w:val="1"/>
              </w:rPr>
              <w:t>3</w:t>
            </w:r>
            <w:r w:rsidRPr="007C3CDB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5D1B2A" w:rsidRPr="007C3CDB" w:rsidRDefault="005D1B2A" w:rsidP="00B26D8E">
            <w:pPr>
              <w:widowControl w:val="0"/>
              <w:jc w:val="center"/>
              <w:rPr>
                <w:spacing w:val="1"/>
              </w:rPr>
            </w:pPr>
            <w:r w:rsidRPr="007C3CDB">
              <w:rPr>
                <w:spacing w:val="1"/>
              </w:rPr>
              <w:t>202</w:t>
            </w:r>
            <w:r w:rsidR="00B26D8E" w:rsidRPr="007C3CDB">
              <w:rPr>
                <w:spacing w:val="1"/>
              </w:rPr>
              <w:t>4</w:t>
            </w:r>
            <w:r w:rsidRPr="007C3CDB">
              <w:rPr>
                <w:spacing w:val="1"/>
              </w:rPr>
              <w:t xml:space="preserve"> год</w:t>
            </w:r>
          </w:p>
        </w:tc>
      </w:tr>
      <w:tr w:rsidR="00140DE6" w:rsidRPr="007C3CDB" w:rsidTr="00E02038">
        <w:trPr>
          <w:trHeight w:val="333"/>
        </w:trPr>
        <w:tc>
          <w:tcPr>
            <w:tcW w:w="2505" w:type="pct"/>
          </w:tcPr>
          <w:p w:rsidR="00140DE6" w:rsidRPr="007C3CDB" w:rsidRDefault="00140DE6" w:rsidP="00B26D8E">
            <w:pPr>
              <w:widowControl w:val="0"/>
              <w:rPr>
                <w:color w:val="1A1A1A"/>
              </w:rPr>
            </w:pPr>
            <w:r w:rsidRPr="007C3CDB">
              <w:rPr>
                <w:color w:val="1A1A1A"/>
              </w:rPr>
              <w:t>обеспеченность администрации района оборудованием и расходными материалами для изготовления агитационных материалов «О противодействии терроризму и экстремизму на территории Казачинского района</w:t>
            </w:r>
          </w:p>
        </w:tc>
        <w:tc>
          <w:tcPr>
            <w:tcW w:w="662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</w:pPr>
            <w:r w:rsidRPr="007C3CDB">
              <w:t>%</w:t>
            </w:r>
          </w:p>
        </w:tc>
        <w:tc>
          <w:tcPr>
            <w:tcW w:w="585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55</w:t>
            </w:r>
          </w:p>
        </w:tc>
        <w:tc>
          <w:tcPr>
            <w:tcW w:w="591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60</w:t>
            </w:r>
          </w:p>
        </w:tc>
        <w:tc>
          <w:tcPr>
            <w:tcW w:w="657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65</w:t>
            </w:r>
          </w:p>
        </w:tc>
      </w:tr>
      <w:tr w:rsidR="00140DE6" w:rsidRPr="007C3CDB" w:rsidTr="00E02038">
        <w:trPr>
          <w:trHeight w:val="550"/>
        </w:trPr>
        <w:tc>
          <w:tcPr>
            <w:tcW w:w="2505" w:type="pct"/>
          </w:tcPr>
          <w:p w:rsidR="00140DE6" w:rsidRPr="007C3CDB" w:rsidRDefault="00140DE6" w:rsidP="00B26D8E">
            <w:pPr>
              <w:widowControl w:val="0"/>
            </w:pPr>
            <w:r w:rsidRPr="007C3CDB">
              <w:t>количество проведенных профилактических мероприятий (межведомственных проверок, рейдов)</w:t>
            </w:r>
          </w:p>
        </w:tc>
        <w:tc>
          <w:tcPr>
            <w:tcW w:w="662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</w:pPr>
            <w:r w:rsidRPr="007C3CDB">
              <w:t>мероприятий</w:t>
            </w:r>
          </w:p>
        </w:tc>
        <w:tc>
          <w:tcPr>
            <w:tcW w:w="585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7</w:t>
            </w:r>
          </w:p>
        </w:tc>
        <w:tc>
          <w:tcPr>
            <w:tcW w:w="591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8</w:t>
            </w:r>
          </w:p>
        </w:tc>
        <w:tc>
          <w:tcPr>
            <w:tcW w:w="657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9</w:t>
            </w:r>
          </w:p>
        </w:tc>
      </w:tr>
      <w:tr w:rsidR="00140DE6" w:rsidRPr="007C3CDB" w:rsidTr="00E02038">
        <w:trPr>
          <w:trHeight w:val="995"/>
        </w:trPr>
        <w:tc>
          <w:tcPr>
            <w:tcW w:w="2505" w:type="pct"/>
          </w:tcPr>
          <w:p w:rsidR="00140DE6" w:rsidRPr="007C3CDB" w:rsidRDefault="00140DE6" w:rsidP="00B26D8E">
            <w:pPr>
              <w:widowControl w:val="0"/>
              <w:rPr>
                <w:color w:val="000000"/>
              </w:rPr>
            </w:pPr>
            <w:r w:rsidRPr="007C3CDB">
              <w:rPr>
                <w:color w:val="000000"/>
              </w:rPr>
              <w:t>охват подготовкой должностных лиц и специалистов органов местного самоуправления района подготовкой к действиям по предотвращению актов вандализма, терроризма и экстремизма на территории района</w:t>
            </w:r>
          </w:p>
        </w:tc>
        <w:tc>
          <w:tcPr>
            <w:tcW w:w="662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%</w:t>
            </w:r>
          </w:p>
        </w:tc>
        <w:tc>
          <w:tcPr>
            <w:tcW w:w="585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40</w:t>
            </w:r>
          </w:p>
        </w:tc>
        <w:tc>
          <w:tcPr>
            <w:tcW w:w="591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45</w:t>
            </w:r>
          </w:p>
        </w:tc>
        <w:tc>
          <w:tcPr>
            <w:tcW w:w="657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50</w:t>
            </w:r>
          </w:p>
        </w:tc>
      </w:tr>
      <w:tr w:rsidR="00140DE6" w:rsidRPr="007C3CDB" w:rsidTr="00E02038">
        <w:trPr>
          <w:trHeight w:val="995"/>
        </w:trPr>
        <w:tc>
          <w:tcPr>
            <w:tcW w:w="2505" w:type="pct"/>
          </w:tcPr>
          <w:p w:rsidR="00140DE6" w:rsidRPr="007C3CDB" w:rsidRDefault="00140DE6" w:rsidP="00B26D8E">
            <w:pPr>
              <w:widowControl w:val="0"/>
              <w:rPr>
                <w:color w:val="000000"/>
              </w:rPr>
            </w:pPr>
            <w:r w:rsidRPr="007C3CDB">
              <w:rPr>
                <w:color w:val="000000"/>
              </w:rPr>
              <w:t>разработка и принятие нормативных правовых актов  в области профилактики экстремизма, развития в социальной практике норм толерантного сознания и поведения</w:t>
            </w:r>
          </w:p>
        </w:tc>
        <w:tc>
          <w:tcPr>
            <w:tcW w:w="662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%</w:t>
            </w:r>
          </w:p>
        </w:tc>
        <w:tc>
          <w:tcPr>
            <w:tcW w:w="585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70</w:t>
            </w:r>
          </w:p>
        </w:tc>
        <w:tc>
          <w:tcPr>
            <w:tcW w:w="591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75</w:t>
            </w:r>
          </w:p>
        </w:tc>
        <w:tc>
          <w:tcPr>
            <w:tcW w:w="657" w:type="pct"/>
            <w:vAlign w:val="center"/>
          </w:tcPr>
          <w:p w:rsidR="00140DE6" w:rsidRPr="007C3CDB" w:rsidRDefault="007C3CDB" w:rsidP="007C3CDB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80</w:t>
            </w:r>
          </w:p>
        </w:tc>
      </w:tr>
      <w:tr w:rsidR="00140DE6" w:rsidRPr="007C3CDB" w:rsidTr="00E02038">
        <w:trPr>
          <w:trHeight w:val="995"/>
        </w:trPr>
        <w:tc>
          <w:tcPr>
            <w:tcW w:w="2505" w:type="pct"/>
          </w:tcPr>
          <w:p w:rsidR="00140DE6" w:rsidRPr="007C3CDB" w:rsidRDefault="00140DE6" w:rsidP="00B26D8E">
            <w:pPr>
              <w:widowControl w:val="0"/>
              <w:rPr>
                <w:color w:val="000000"/>
              </w:rPr>
            </w:pPr>
            <w:r w:rsidRPr="007C3CDB">
              <w:rPr>
                <w:color w:val="000000"/>
              </w:rPr>
              <w:t xml:space="preserve">количество проведенных профилактических мероприятий - "круглых столов", семинаров и тренингов, семинаров - с участием лидеров и </w:t>
            </w:r>
            <w:proofErr w:type="gramStart"/>
            <w:r w:rsidRPr="007C3CDB">
              <w:rPr>
                <w:color w:val="000000"/>
              </w:rPr>
              <w:t>руководителей</w:t>
            </w:r>
            <w:proofErr w:type="gramEnd"/>
            <w:r w:rsidRPr="007C3CDB">
              <w:rPr>
                <w:color w:val="000000"/>
              </w:rPr>
              <w:t xml:space="preserve"> национальных и религиозных организаций</w:t>
            </w:r>
          </w:p>
        </w:tc>
        <w:tc>
          <w:tcPr>
            <w:tcW w:w="662" w:type="pct"/>
            <w:vAlign w:val="center"/>
          </w:tcPr>
          <w:p w:rsidR="00140DE6" w:rsidRPr="007C3CDB" w:rsidRDefault="00140DE6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мероприятий</w:t>
            </w:r>
          </w:p>
        </w:tc>
        <w:tc>
          <w:tcPr>
            <w:tcW w:w="585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2</w:t>
            </w:r>
          </w:p>
        </w:tc>
        <w:tc>
          <w:tcPr>
            <w:tcW w:w="591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2</w:t>
            </w:r>
          </w:p>
        </w:tc>
        <w:tc>
          <w:tcPr>
            <w:tcW w:w="657" w:type="pct"/>
            <w:vAlign w:val="center"/>
          </w:tcPr>
          <w:p w:rsidR="00140DE6" w:rsidRPr="007C3CDB" w:rsidRDefault="007C3CDB" w:rsidP="00E02038">
            <w:pPr>
              <w:widowControl w:val="0"/>
              <w:jc w:val="center"/>
              <w:rPr>
                <w:color w:val="000000"/>
              </w:rPr>
            </w:pPr>
            <w:r w:rsidRPr="007C3CDB">
              <w:rPr>
                <w:color w:val="000000"/>
              </w:rPr>
              <w:t>3</w:t>
            </w:r>
          </w:p>
        </w:tc>
      </w:tr>
    </w:tbl>
    <w:p w:rsidR="00140DE6" w:rsidRPr="00013EF1" w:rsidRDefault="00140DE6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0DE6" w:rsidRDefault="007C3CDB" w:rsidP="009E70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За счет указанных расходов планируется осуществление приобретение расходных материалов для изготовления </w:t>
      </w:r>
      <w:r w:rsidRPr="007C3CDB">
        <w:rPr>
          <w:sz w:val="28"/>
          <w:szCs w:val="28"/>
        </w:rPr>
        <w:t>профилактических материалов (</w:t>
      </w:r>
      <w:r>
        <w:rPr>
          <w:sz w:val="28"/>
          <w:szCs w:val="28"/>
        </w:rPr>
        <w:t>фотобумага, чернила, картриджи) в сумме 25 000,00 рублей ежегодно.</w:t>
      </w:r>
    </w:p>
    <w:p w:rsidR="00D96F43" w:rsidRDefault="00D96F43" w:rsidP="009E70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40DE6" w:rsidRPr="00013EF1" w:rsidRDefault="00140DE6" w:rsidP="009E7006">
      <w:pPr>
        <w:widowControl w:val="0"/>
        <w:jc w:val="center"/>
        <w:rPr>
          <w:b/>
          <w:sz w:val="28"/>
          <w:szCs w:val="28"/>
        </w:rPr>
      </w:pPr>
      <w:r w:rsidRPr="00013EF1">
        <w:rPr>
          <w:b/>
          <w:sz w:val="28"/>
          <w:szCs w:val="28"/>
        </w:rPr>
        <w:t>Подпрограмма «Участие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района»</w:t>
      </w:r>
    </w:p>
    <w:p w:rsidR="00140DE6" w:rsidRPr="00013EF1" w:rsidRDefault="00140DE6" w:rsidP="009E7006">
      <w:pPr>
        <w:widowControl w:val="0"/>
        <w:jc w:val="both"/>
        <w:rPr>
          <w:sz w:val="28"/>
          <w:szCs w:val="28"/>
        </w:rPr>
      </w:pPr>
    </w:p>
    <w:p w:rsidR="00140DE6" w:rsidRPr="00013EF1" w:rsidRDefault="00140DE6" w:rsidP="007C3CDB">
      <w:pPr>
        <w:widowControl w:val="0"/>
        <w:spacing w:after="120"/>
        <w:ind w:firstLine="709"/>
        <w:jc w:val="both"/>
        <w:rPr>
          <w:sz w:val="28"/>
          <w:szCs w:val="28"/>
        </w:rPr>
      </w:pPr>
      <w:r w:rsidRPr="00013EF1">
        <w:rPr>
          <w:rFonts w:eastAsia="Calibri"/>
          <w:sz w:val="28"/>
          <w:szCs w:val="28"/>
        </w:rPr>
        <w:t xml:space="preserve">Общий объем финансирования подпрограммы – </w:t>
      </w:r>
      <w:r w:rsidR="007C3CDB">
        <w:rPr>
          <w:rFonts w:eastAsia="Calibri"/>
          <w:sz w:val="28"/>
          <w:szCs w:val="28"/>
        </w:rPr>
        <w:t>10 820 322,00 рубля</w:t>
      </w:r>
      <w:r w:rsidRPr="00013EF1">
        <w:rPr>
          <w:rFonts w:eastAsia="Calibri"/>
          <w:sz w:val="28"/>
          <w:szCs w:val="28"/>
        </w:rPr>
        <w:t xml:space="preserve">, </w:t>
      </w:r>
    </w:p>
    <w:p w:rsidR="00140DE6" w:rsidRPr="00013EF1" w:rsidRDefault="00140DE6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из них по годам:</w:t>
      </w:r>
    </w:p>
    <w:p w:rsidR="00140DE6" w:rsidRPr="00013EF1" w:rsidRDefault="00140DE6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</w:t>
      </w:r>
      <w:r w:rsidR="005D1B2A" w:rsidRPr="00013EF1">
        <w:rPr>
          <w:rFonts w:eastAsia="Calibri"/>
          <w:sz w:val="28"/>
          <w:szCs w:val="28"/>
        </w:rPr>
        <w:t>2</w:t>
      </w:r>
      <w:r w:rsidR="007C3CDB">
        <w:rPr>
          <w:rFonts w:eastAsia="Calibri"/>
          <w:sz w:val="28"/>
          <w:szCs w:val="28"/>
        </w:rPr>
        <w:t>2</w:t>
      </w:r>
      <w:r w:rsidRPr="00013EF1">
        <w:rPr>
          <w:rFonts w:eastAsia="Calibri"/>
          <w:sz w:val="28"/>
          <w:szCs w:val="28"/>
        </w:rPr>
        <w:t xml:space="preserve"> год -  </w:t>
      </w:r>
      <w:r w:rsidR="007C3CDB">
        <w:rPr>
          <w:rFonts w:eastAsia="Calibri"/>
          <w:sz w:val="28"/>
          <w:szCs w:val="28"/>
        </w:rPr>
        <w:t>4 086 320,00 рублей</w:t>
      </w:r>
      <w:r w:rsidRPr="00013EF1">
        <w:rPr>
          <w:rFonts w:eastAsia="Calibri"/>
          <w:sz w:val="28"/>
          <w:szCs w:val="28"/>
        </w:rPr>
        <w:t>;</w:t>
      </w:r>
    </w:p>
    <w:p w:rsidR="00140DE6" w:rsidRPr="00013EF1" w:rsidRDefault="005D1B2A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202</w:t>
      </w:r>
      <w:r w:rsidR="007C3CDB">
        <w:rPr>
          <w:rFonts w:eastAsia="Calibri"/>
          <w:sz w:val="28"/>
          <w:szCs w:val="28"/>
        </w:rPr>
        <w:t>3</w:t>
      </w:r>
      <w:r w:rsidR="00140DE6" w:rsidRPr="00013EF1">
        <w:rPr>
          <w:rFonts w:eastAsia="Calibri"/>
          <w:sz w:val="28"/>
          <w:szCs w:val="28"/>
        </w:rPr>
        <w:t xml:space="preserve"> год -  </w:t>
      </w:r>
      <w:r w:rsidR="007C3CDB">
        <w:rPr>
          <w:rFonts w:eastAsia="Calibri"/>
          <w:sz w:val="28"/>
          <w:szCs w:val="28"/>
        </w:rPr>
        <w:t>3 515 786,00 рублей</w:t>
      </w:r>
      <w:r w:rsidR="00140DE6" w:rsidRPr="00013EF1">
        <w:rPr>
          <w:rFonts w:eastAsia="Calibri"/>
          <w:sz w:val="28"/>
          <w:szCs w:val="28"/>
        </w:rPr>
        <w:t xml:space="preserve">; </w:t>
      </w:r>
    </w:p>
    <w:p w:rsidR="00140DE6" w:rsidRPr="00013EF1" w:rsidRDefault="00140DE6" w:rsidP="007C3CDB">
      <w:pPr>
        <w:widowControl w:val="0"/>
        <w:tabs>
          <w:tab w:val="center" w:pos="5315"/>
        </w:tabs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202</w:t>
      </w:r>
      <w:r w:rsidR="007C3CDB">
        <w:rPr>
          <w:rFonts w:eastAsia="Calibri"/>
          <w:sz w:val="28"/>
          <w:szCs w:val="28"/>
        </w:rPr>
        <w:t>4</w:t>
      </w:r>
      <w:r w:rsidRPr="00013EF1">
        <w:rPr>
          <w:rFonts w:eastAsia="Calibri"/>
          <w:sz w:val="28"/>
          <w:szCs w:val="28"/>
        </w:rPr>
        <w:t xml:space="preserve"> год -  </w:t>
      </w:r>
      <w:r w:rsidR="007C3CDB">
        <w:rPr>
          <w:rFonts w:eastAsia="Calibri"/>
          <w:sz w:val="28"/>
          <w:szCs w:val="28"/>
        </w:rPr>
        <w:t>3 218 216,00 рублей</w:t>
      </w:r>
      <w:r w:rsidRPr="00013EF1">
        <w:rPr>
          <w:rFonts w:eastAsia="Calibri"/>
          <w:sz w:val="28"/>
          <w:szCs w:val="28"/>
        </w:rPr>
        <w:t xml:space="preserve">; </w:t>
      </w:r>
      <w:r w:rsidR="006B7DCF" w:rsidRPr="00013EF1">
        <w:rPr>
          <w:rFonts w:eastAsia="Calibri"/>
          <w:sz w:val="28"/>
          <w:szCs w:val="28"/>
        </w:rPr>
        <w:tab/>
      </w:r>
    </w:p>
    <w:p w:rsidR="00140DE6" w:rsidRPr="00013EF1" w:rsidRDefault="00140DE6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в том числе:</w:t>
      </w:r>
    </w:p>
    <w:p w:rsidR="00013EF1" w:rsidRPr="00013EF1" w:rsidRDefault="00013EF1" w:rsidP="007C3CDB">
      <w:pPr>
        <w:pStyle w:val="ConsPlusCell"/>
        <w:widowControl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F1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013EF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013EF1">
        <w:rPr>
          <w:rFonts w:ascii="Times New Roman" w:hAnsi="Times New Roman" w:cs="Times New Roman"/>
          <w:sz w:val="28"/>
          <w:szCs w:val="28"/>
        </w:rPr>
        <w:t>аевого бюджета – 1</w:t>
      </w:r>
      <w:r w:rsidR="007C3CDB">
        <w:rPr>
          <w:rFonts w:ascii="Times New Roman" w:hAnsi="Times New Roman" w:cs="Times New Roman"/>
          <w:sz w:val="28"/>
          <w:szCs w:val="28"/>
        </w:rPr>
        <w:t xml:space="preserve">32 </w:t>
      </w:r>
      <w:r w:rsidR="00C07253">
        <w:rPr>
          <w:rFonts w:ascii="Times New Roman" w:hAnsi="Times New Roman" w:cs="Times New Roman"/>
          <w:sz w:val="28"/>
          <w:szCs w:val="28"/>
        </w:rPr>
        <w:t>000</w:t>
      </w:r>
      <w:r w:rsidRPr="00013EF1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013EF1" w:rsidRPr="00013EF1" w:rsidRDefault="00013EF1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в 202</w:t>
      </w:r>
      <w:r w:rsidR="007C3CDB">
        <w:rPr>
          <w:rFonts w:eastAsia="Calibri"/>
          <w:sz w:val="28"/>
          <w:szCs w:val="28"/>
        </w:rPr>
        <w:t>2</w:t>
      </w:r>
      <w:r w:rsidR="004E1C9C">
        <w:rPr>
          <w:rFonts w:eastAsia="Calibri"/>
          <w:sz w:val="28"/>
          <w:szCs w:val="28"/>
        </w:rPr>
        <w:t xml:space="preserve"> </w:t>
      </w:r>
      <w:r w:rsidRPr="00013EF1">
        <w:rPr>
          <w:rFonts w:eastAsia="Calibri"/>
          <w:sz w:val="28"/>
          <w:szCs w:val="28"/>
        </w:rPr>
        <w:t xml:space="preserve">году – </w:t>
      </w:r>
      <w:r w:rsidR="007C3CDB">
        <w:rPr>
          <w:rFonts w:eastAsia="Calibri"/>
          <w:sz w:val="28"/>
          <w:szCs w:val="28"/>
        </w:rPr>
        <w:t xml:space="preserve">20 </w:t>
      </w:r>
      <w:r w:rsidR="00C07253">
        <w:rPr>
          <w:rFonts w:eastAsia="Calibri"/>
          <w:sz w:val="28"/>
          <w:szCs w:val="28"/>
        </w:rPr>
        <w:t>000</w:t>
      </w:r>
      <w:r w:rsidRPr="00013EF1">
        <w:rPr>
          <w:rFonts w:eastAsia="Calibri"/>
          <w:sz w:val="28"/>
          <w:szCs w:val="28"/>
        </w:rPr>
        <w:t>,00 рублей;</w:t>
      </w:r>
    </w:p>
    <w:p w:rsidR="00013EF1" w:rsidRPr="00013EF1" w:rsidRDefault="00013EF1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lastRenderedPageBreak/>
        <w:t>в 202</w:t>
      </w:r>
      <w:r w:rsidR="007C3CDB">
        <w:rPr>
          <w:rFonts w:eastAsia="Calibri"/>
          <w:sz w:val="28"/>
          <w:szCs w:val="28"/>
        </w:rPr>
        <w:t>3</w:t>
      </w:r>
      <w:r w:rsidRPr="00013EF1">
        <w:rPr>
          <w:rFonts w:eastAsia="Calibri"/>
          <w:sz w:val="28"/>
          <w:szCs w:val="28"/>
        </w:rPr>
        <w:t xml:space="preserve"> году – </w:t>
      </w:r>
      <w:r w:rsidR="00C07253">
        <w:rPr>
          <w:rFonts w:eastAsia="Calibri"/>
          <w:sz w:val="28"/>
          <w:szCs w:val="28"/>
        </w:rPr>
        <w:t>56</w:t>
      </w:r>
      <w:r w:rsidRPr="00013EF1">
        <w:rPr>
          <w:rFonts w:eastAsia="Calibri"/>
          <w:sz w:val="28"/>
          <w:szCs w:val="28"/>
        </w:rPr>
        <w:t xml:space="preserve"> 000,00 рублей;</w:t>
      </w:r>
    </w:p>
    <w:p w:rsidR="00013EF1" w:rsidRPr="00013EF1" w:rsidRDefault="00013EF1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в 202</w:t>
      </w:r>
      <w:r w:rsidR="007C3CDB">
        <w:rPr>
          <w:rFonts w:eastAsia="Calibri"/>
          <w:sz w:val="28"/>
          <w:szCs w:val="28"/>
        </w:rPr>
        <w:t>4</w:t>
      </w:r>
      <w:r w:rsidRPr="00013EF1">
        <w:rPr>
          <w:rFonts w:eastAsia="Calibri"/>
          <w:sz w:val="28"/>
          <w:szCs w:val="28"/>
        </w:rPr>
        <w:t xml:space="preserve"> году – </w:t>
      </w:r>
      <w:r w:rsidR="00C07253">
        <w:rPr>
          <w:rFonts w:eastAsia="Calibri"/>
          <w:sz w:val="28"/>
          <w:szCs w:val="28"/>
        </w:rPr>
        <w:t>56</w:t>
      </w:r>
      <w:r w:rsidRPr="00013EF1">
        <w:rPr>
          <w:rFonts w:eastAsia="Calibri"/>
          <w:sz w:val="28"/>
          <w:szCs w:val="28"/>
        </w:rPr>
        <w:t xml:space="preserve"> 000,00 рублей;</w:t>
      </w:r>
    </w:p>
    <w:p w:rsidR="00140DE6" w:rsidRPr="00013EF1" w:rsidRDefault="00140DE6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 xml:space="preserve">за счет средств районного бюджета – </w:t>
      </w:r>
      <w:r w:rsidR="007C3CDB">
        <w:rPr>
          <w:rFonts w:eastAsia="Calibri"/>
          <w:sz w:val="28"/>
          <w:szCs w:val="28"/>
        </w:rPr>
        <w:t>10 688 322</w:t>
      </w:r>
      <w:r w:rsidR="00706B4F" w:rsidRPr="00013EF1">
        <w:rPr>
          <w:rFonts w:eastAsia="Calibri"/>
          <w:sz w:val="28"/>
          <w:szCs w:val="28"/>
        </w:rPr>
        <w:t xml:space="preserve">,00 </w:t>
      </w:r>
      <w:r w:rsidRPr="00013EF1">
        <w:rPr>
          <w:rFonts w:eastAsia="Calibri"/>
          <w:sz w:val="28"/>
          <w:szCs w:val="28"/>
        </w:rPr>
        <w:t>рубл</w:t>
      </w:r>
      <w:r w:rsidR="007C3CDB">
        <w:rPr>
          <w:rFonts w:eastAsia="Calibri"/>
          <w:sz w:val="28"/>
          <w:szCs w:val="28"/>
        </w:rPr>
        <w:t>я</w:t>
      </w:r>
      <w:r w:rsidRPr="00013EF1">
        <w:rPr>
          <w:rFonts w:eastAsia="Calibri"/>
          <w:sz w:val="28"/>
          <w:szCs w:val="28"/>
        </w:rPr>
        <w:t>:</w:t>
      </w:r>
    </w:p>
    <w:p w:rsidR="00706B4F" w:rsidRPr="00013EF1" w:rsidRDefault="00706B4F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202</w:t>
      </w:r>
      <w:r w:rsidR="007C3CDB">
        <w:rPr>
          <w:rFonts w:eastAsia="Calibri"/>
          <w:sz w:val="28"/>
          <w:szCs w:val="28"/>
        </w:rPr>
        <w:t>2</w:t>
      </w:r>
      <w:r w:rsidRPr="00013EF1">
        <w:rPr>
          <w:rFonts w:eastAsia="Calibri"/>
          <w:sz w:val="28"/>
          <w:szCs w:val="28"/>
        </w:rPr>
        <w:t xml:space="preserve"> год -  </w:t>
      </w:r>
      <w:r w:rsidR="007C3CDB">
        <w:rPr>
          <w:rFonts w:eastAsia="Calibri"/>
          <w:sz w:val="28"/>
          <w:szCs w:val="28"/>
        </w:rPr>
        <w:t>4 066 320</w:t>
      </w:r>
      <w:r w:rsidRPr="00013EF1">
        <w:rPr>
          <w:rFonts w:eastAsia="Calibri"/>
          <w:sz w:val="28"/>
          <w:szCs w:val="28"/>
        </w:rPr>
        <w:t>,00 рубл</w:t>
      </w:r>
      <w:r w:rsidR="007C3CDB">
        <w:rPr>
          <w:rFonts w:eastAsia="Calibri"/>
          <w:sz w:val="28"/>
          <w:szCs w:val="28"/>
        </w:rPr>
        <w:t>ей</w:t>
      </w:r>
      <w:r w:rsidRPr="00013EF1">
        <w:rPr>
          <w:rFonts w:eastAsia="Calibri"/>
          <w:sz w:val="28"/>
          <w:szCs w:val="28"/>
        </w:rPr>
        <w:t>;</w:t>
      </w:r>
    </w:p>
    <w:p w:rsidR="00706B4F" w:rsidRPr="00013EF1" w:rsidRDefault="00706B4F" w:rsidP="007C3CDB">
      <w:pPr>
        <w:widowControl w:val="0"/>
        <w:spacing w:after="12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202</w:t>
      </w:r>
      <w:r w:rsidR="007C3CDB">
        <w:rPr>
          <w:rFonts w:eastAsia="Calibri"/>
          <w:sz w:val="28"/>
          <w:szCs w:val="28"/>
        </w:rPr>
        <w:t>3 год -  3 459 786,00 рублей</w:t>
      </w:r>
      <w:r w:rsidRPr="00013EF1">
        <w:rPr>
          <w:rFonts w:eastAsia="Calibri"/>
          <w:sz w:val="28"/>
          <w:szCs w:val="28"/>
        </w:rPr>
        <w:t xml:space="preserve">; </w:t>
      </w:r>
    </w:p>
    <w:p w:rsidR="00140DE6" w:rsidRPr="00013EF1" w:rsidRDefault="00706B4F" w:rsidP="007C3CDB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13EF1">
        <w:rPr>
          <w:rFonts w:eastAsia="Calibri"/>
          <w:sz w:val="28"/>
          <w:szCs w:val="28"/>
        </w:rPr>
        <w:t>202</w:t>
      </w:r>
      <w:r w:rsidR="007C3CDB">
        <w:rPr>
          <w:rFonts w:eastAsia="Calibri"/>
          <w:sz w:val="28"/>
          <w:szCs w:val="28"/>
        </w:rPr>
        <w:t>4 год -  3 162 216</w:t>
      </w:r>
      <w:r w:rsidRPr="00013EF1">
        <w:rPr>
          <w:rFonts w:eastAsia="Calibri"/>
          <w:sz w:val="28"/>
          <w:szCs w:val="28"/>
        </w:rPr>
        <w:t xml:space="preserve">,00 </w:t>
      </w:r>
      <w:r w:rsidR="007C3CDB">
        <w:rPr>
          <w:rFonts w:eastAsia="Calibri"/>
          <w:sz w:val="28"/>
          <w:szCs w:val="28"/>
        </w:rPr>
        <w:t>рублей</w:t>
      </w:r>
      <w:r w:rsidR="00013EF1">
        <w:rPr>
          <w:rFonts w:eastAsia="Calibri"/>
          <w:sz w:val="28"/>
          <w:szCs w:val="28"/>
        </w:rPr>
        <w:t>.</w:t>
      </w:r>
    </w:p>
    <w:p w:rsidR="007C3CDB" w:rsidRDefault="007C3CDB" w:rsidP="007C3CDB">
      <w:pPr>
        <w:widowControl w:val="0"/>
        <w:ind w:firstLine="709"/>
        <w:jc w:val="both"/>
        <w:rPr>
          <w:sz w:val="28"/>
          <w:szCs w:val="28"/>
        </w:rPr>
      </w:pPr>
    </w:p>
    <w:p w:rsidR="007C3CDB" w:rsidRPr="007C3CDB" w:rsidRDefault="007C3CDB" w:rsidP="007C3CDB">
      <w:pPr>
        <w:widowControl w:val="0"/>
        <w:ind w:firstLine="709"/>
        <w:jc w:val="both"/>
        <w:rPr>
          <w:sz w:val="28"/>
          <w:szCs w:val="28"/>
        </w:rPr>
      </w:pPr>
      <w:r w:rsidRPr="007C3CDB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7C3CDB" w:rsidRPr="007C3CDB" w:rsidTr="007C3CDB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 xml:space="preserve">№ </w:t>
            </w:r>
            <w:proofErr w:type="gramStart"/>
            <w:r w:rsidRPr="007C3CDB">
              <w:t>п</w:t>
            </w:r>
            <w:proofErr w:type="gramEnd"/>
            <w:r w:rsidRPr="007C3CDB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DB" w:rsidRPr="007C3CDB" w:rsidRDefault="007C3CDB" w:rsidP="007C3CDB">
            <w:pPr>
              <w:widowControl w:val="0"/>
              <w:jc w:val="center"/>
            </w:pPr>
            <w:proofErr w:type="gramStart"/>
            <w:r w:rsidRPr="007C3CDB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>Итого на</w:t>
            </w:r>
          </w:p>
          <w:p w:rsidR="007C3CDB" w:rsidRPr="007C3CDB" w:rsidRDefault="007C3CDB" w:rsidP="007C3CDB">
            <w:pPr>
              <w:widowControl w:val="0"/>
              <w:jc w:val="center"/>
            </w:pPr>
            <w:r w:rsidRPr="007C3CDB">
              <w:t>2022-2024 годы</w:t>
            </w:r>
          </w:p>
        </w:tc>
      </w:tr>
      <w:tr w:rsidR="007C3CDB" w:rsidRPr="007C3CDB" w:rsidTr="007C3CDB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CDB" w:rsidRPr="007C3CDB" w:rsidRDefault="007C3CDB" w:rsidP="007C3CDB">
            <w:pPr>
              <w:widowControl w:val="0"/>
              <w:jc w:val="right"/>
              <w:rPr>
                <w:b/>
              </w:rPr>
            </w:pPr>
            <w:r w:rsidRPr="007C3CDB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3CDB" w:rsidRPr="007C3CDB" w:rsidRDefault="007C3CDB" w:rsidP="007C3CD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7C3CDB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DB" w:rsidRPr="007C3CDB" w:rsidRDefault="007C3CDB" w:rsidP="007C3CDB">
            <w:pPr>
              <w:jc w:val="center"/>
              <w:rPr>
                <w:b/>
              </w:rPr>
            </w:pPr>
            <w:r w:rsidRPr="007C3CDB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b/>
              </w:rPr>
            </w:pPr>
            <w:r>
              <w:rPr>
                <w:b/>
              </w:rPr>
              <w:t>4 086 320,00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b/>
              </w:rPr>
            </w:pPr>
            <w:r>
              <w:rPr>
                <w:b/>
              </w:rPr>
              <w:t>3 515 786,00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b/>
              </w:rPr>
            </w:pPr>
            <w:r>
              <w:rPr>
                <w:b/>
              </w:rPr>
              <w:t>3 218 216,00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10 820 322,00</w:t>
            </w:r>
          </w:p>
        </w:tc>
      </w:tr>
      <w:tr w:rsidR="007C3CDB" w:rsidRPr="007C3CDB" w:rsidTr="007C3CDB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DB" w:rsidRPr="007C3CDB" w:rsidRDefault="007C3CDB" w:rsidP="007C3CDB">
            <w:pPr>
              <w:jc w:val="center"/>
            </w:pPr>
            <w:r>
              <w:t>0310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8319FC" w:rsidRDefault="007C3CDB" w:rsidP="007C3CDB">
            <w:pPr>
              <w:jc w:val="right"/>
            </w:pPr>
            <w:r w:rsidRPr="008319FC">
              <w:t>4 086 320,00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8319FC" w:rsidRDefault="007C3CDB" w:rsidP="007C3CDB">
            <w:pPr>
              <w:jc w:val="right"/>
            </w:pPr>
            <w:r w:rsidRPr="008319FC">
              <w:t>3 515 786,00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8319FC" w:rsidRDefault="007C3CDB" w:rsidP="007C3CDB">
            <w:pPr>
              <w:jc w:val="right"/>
            </w:pPr>
            <w:r w:rsidRPr="008319FC">
              <w:t>3 218 216,00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Default="007C3CDB" w:rsidP="007C3CDB">
            <w:pPr>
              <w:jc w:val="right"/>
            </w:pPr>
            <w:r w:rsidRPr="008319FC">
              <w:t>10 820 322,00</w:t>
            </w:r>
          </w:p>
        </w:tc>
      </w:tr>
      <w:tr w:rsidR="007C3CDB" w:rsidRPr="007C3CDB" w:rsidTr="007C3CDB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right"/>
            </w:pPr>
            <w:r w:rsidRPr="007C3CDB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7C3CDB" w:rsidRPr="007C3CDB" w:rsidTr="007C3CDB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56 000,00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56 000,00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132 000,00</w:t>
            </w:r>
          </w:p>
        </w:tc>
      </w:tr>
      <w:tr w:rsidR="007C3CDB" w:rsidRPr="007C3CDB" w:rsidTr="007C3CDB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C3CDB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4 066 320,00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3 459 786,00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3 162 216,00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CDB" w:rsidRPr="007C3CDB" w:rsidRDefault="007C3CDB" w:rsidP="007C3CDB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10 688 322,00</w:t>
            </w:r>
          </w:p>
        </w:tc>
      </w:tr>
    </w:tbl>
    <w:p w:rsidR="006B7DCF" w:rsidRPr="00013EF1" w:rsidRDefault="006B7DCF" w:rsidP="009E7006">
      <w:pPr>
        <w:widowControl w:val="0"/>
        <w:jc w:val="both"/>
        <w:rPr>
          <w:sz w:val="28"/>
          <w:szCs w:val="28"/>
        </w:rPr>
      </w:pPr>
    </w:p>
    <w:p w:rsidR="007C3CDB" w:rsidRPr="007C3CDB" w:rsidRDefault="007C3CDB" w:rsidP="007C3CDB">
      <w:pPr>
        <w:widowControl w:val="0"/>
        <w:ind w:firstLine="709"/>
        <w:jc w:val="both"/>
        <w:rPr>
          <w:i/>
          <w:sz w:val="28"/>
          <w:szCs w:val="28"/>
        </w:rPr>
      </w:pPr>
      <w:r w:rsidRPr="007C3CDB">
        <w:rPr>
          <w:sz w:val="28"/>
          <w:szCs w:val="28"/>
        </w:rPr>
        <w:t xml:space="preserve">Целью подпрограммы является </w:t>
      </w:r>
      <w:r w:rsidRPr="007C3CDB">
        <w:rPr>
          <w:i/>
          <w:sz w:val="28"/>
          <w:szCs w:val="28"/>
        </w:rPr>
        <w:t>последовательное снижение рисков чрезвычайных ситуаций, повышение защищенности населения и территории Казачинского района от угроз природного и техногенного характера.</w:t>
      </w:r>
    </w:p>
    <w:p w:rsidR="007C3CDB" w:rsidRDefault="007C3CDB" w:rsidP="007C3CDB">
      <w:pPr>
        <w:widowControl w:val="0"/>
        <w:ind w:firstLine="709"/>
        <w:jc w:val="both"/>
        <w:rPr>
          <w:sz w:val="28"/>
          <w:szCs w:val="28"/>
        </w:rPr>
      </w:pPr>
    </w:p>
    <w:p w:rsidR="007C3CDB" w:rsidRPr="007C3CDB" w:rsidRDefault="007C3CDB" w:rsidP="007C3CDB">
      <w:pPr>
        <w:widowControl w:val="0"/>
        <w:ind w:firstLine="709"/>
        <w:jc w:val="both"/>
        <w:rPr>
          <w:sz w:val="28"/>
          <w:szCs w:val="28"/>
        </w:rPr>
      </w:pPr>
      <w:r w:rsidRPr="007C3CDB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140DE6" w:rsidRPr="00013EF1" w:rsidRDefault="007C3CDB" w:rsidP="007C3CDB">
      <w:pPr>
        <w:widowControl w:val="0"/>
        <w:ind w:firstLine="709"/>
        <w:jc w:val="both"/>
        <w:rPr>
          <w:sz w:val="28"/>
          <w:szCs w:val="28"/>
        </w:rPr>
      </w:pPr>
      <w:r w:rsidRPr="007C3CDB">
        <w:rPr>
          <w:sz w:val="28"/>
          <w:szCs w:val="28"/>
        </w:rPr>
        <w:t>-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ситуаций.</w:t>
      </w:r>
    </w:p>
    <w:p w:rsidR="00140DE6" w:rsidRPr="00013EF1" w:rsidRDefault="00140DE6" w:rsidP="009E7006">
      <w:pPr>
        <w:widowControl w:val="0"/>
        <w:ind w:firstLine="709"/>
        <w:jc w:val="both"/>
        <w:rPr>
          <w:sz w:val="28"/>
          <w:szCs w:val="28"/>
        </w:rPr>
      </w:pPr>
      <w:r w:rsidRPr="00013EF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5D1B2A" w:rsidRPr="00013EF1" w:rsidTr="007C3CDB">
        <w:trPr>
          <w:trHeight w:val="821"/>
          <w:tblHeader/>
        </w:trPr>
        <w:tc>
          <w:tcPr>
            <w:tcW w:w="2505" w:type="pct"/>
            <w:vAlign w:val="center"/>
          </w:tcPr>
          <w:p w:rsidR="005D1B2A" w:rsidRPr="00013EF1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013EF1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5D1B2A" w:rsidRPr="00013EF1" w:rsidRDefault="005D1B2A" w:rsidP="009E7006">
            <w:pPr>
              <w:widowControl w:val="0"/>
              <w:jc w:val="center"/>
              <w:rPr>
                <w:spacing w:val="1"/>
              </w:rPr>
            </w:pPr>
            <w:r w:rsidRPr="00013EF1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5D1B2A" w:rsidRPr="00013EF1" w:rsidRDefault="005D1B2A" w:rsidP="00C07253">
            <w:pPr>
              <w:widowControl w:val="0"/>
              <w:jc w:val="center"/>
              <w:rPr>
                <w:spacing w:val="1"/>
              </w:rPr>
            </w:pPr>
            <w:r w:rsidRPr="00013EF1">
              <w:rPr>
                <w:spacing w:val="1"/>
              </w:rPr>
              <w:t>202</w:t>
            </w:r>
            <w:r w:rsidR="007C3CDB">
              <w:rPr>
                <w:spacing w:val="1"/>
              </w:rPr>
              <w:t>2</w:t>
            </w:r>
            <w:r w:rsidRPr="00013EF1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5D1B2A" w:rsidRPr="00013EF1" w:rsidRDefault="005D1B2A" w:rsidP="00C07253">
            <w:pPr>
              <w:widowControl w:val="0"/>
              <w:jc w:val="center"/>
              <w:rPr>
                <w:spacing w:val="1"/>
              </w:rPr>
            </w:pPr>
            <w:r w:rsidRPr="00013EF1">
              <w:rPr>
                <w:spacing w:val="1"/>
              </w:rPr>
              <w:t>202</w:t>
            </w:r>
            <w:r w:rsidR="007C3CDB">
              <w:rPr>
                <w:spacing w:val="1"/>
              </w:rPr>
              <w:t>3</w:t>
            </w:r>
            <w:r w:rsidRPr="00013EF1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5D1B2A" w:rsidRPr="00013EF1" w:rsidRDefault="005D1B2A" w:rsidP="00C07253">
            <w:pPr>
              <w:widowControl w:val="0"/>
              <w:jc w:val="center"/>
              <w:rPr>
                <w:spacing w:val="1"/>
              </w:rPr>
            </w:pPr>
            <w:r w:rsidRPr="00013EF1">
              <w:rPr>
                <w:spacing w:val="1"/>
              </w:rPr>
              <w:t>202</w:t>
            </w:r>
            <w:r w:rsidR="007C3CDB">
              <w:rPr>
                <w:spacing w:val="1"/>
              </w:rPr>
              <w:t>4</w:t>
            </w:r>
            <w:r w:rsidRPr="00013EF1">
              <w:rPr>
                <w:spacing w:val="1"/>
              </w:rPr>
              <w:t xml:space="preserve"> год</w:t>
            </w:r>
          </w:p>
        </w:tc>
      </w:tr>
      <w:tr w:rsidR="00140DE6" w:rsidRPr="00013EF1" w:rsidTr="00653945">
        <w:trPr>
          <w:trHeight w:val="571"/>
        </w:trPr>
        <w:tc>
          <w:tcPr>
            <w:tcW w:w="2505" w:type="pct"/>
          </w:tcPr>
          <w:p w:rsidR="00140DE6" w:rsidRPr="00013EF1" w:rsidRDefault="00140DE6" w:rsidP="007C3CDB">
            <w:pPr>
              <w:widowControl w:val="0"/>
              <w:rPr>
                <w:color w:val="1A1A1A"/>
                <w:sz w:val="24"/>
                <w:szCs w:val="24"/>
              </w:rPr>
            </w:pPr>
            <w:r w:rsidRPr="00013EF1">
              <w:rPr>
                <w:rFonts w:eastAsia="Calibri"/>
                <w:color w:val="000000"/>
              </w:rPr>
              <w:t>Снижение времени обработки поступающих сообщений и заявлений, доведения оперативной информации до дежурно-диспетчерских служб экстренных оперативных служб и организаций (объектов)</w:t>
            </w:r>
          </w:p>
        </w:tc>
        <w:tc>
          <w:tcPr>
            <w:tcW w:w="662" w:type="pct"/>
          </w:tcPr>
          <w:p w:rsidR="00140DE6" w:rsidRPr="00013EF1" w:rsidRDefault="00140DE6" w:rsidP="009E7006">
            <w:pPr>
              <w:widowControl w:val="0"/>
              <w:jc w:val="center"/>
              <w:rPr>
                <w:sz w:val="24"/>
                <w:szCs w:val="24"/>
              </w:rPr>
            </w:pPr>
            <w:r w:rsidRPr="00013EF1">
              <w:rPr>
                <w:rFonts w:eastAsia="Calibri"/>
                <w:color w:val="000000"/>
              </w:rPr>
              <w:t>% от показателя 2012 года</w:t>
            </w:r>
          </w:p>
        </w:tc>
        <w:tc>
          <w:tcPr>
            <w:tcW w:w="585" w:type="pct"/>
            <w:vAlign w:val="center"/>
          </w:tcPr>
          <w:p w:rsidR="00140DE6" w:rsidRPr="00013EF1" w:rsidRDefault="00653945" w:rsidP="00653945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45</w:t>
            </w:r>
          </w:p>
        </w:tc>
        <w:tc>
          <w:tcPr>
            <w:tcW w:w="591" w:type="pct"/>
            <w:vAlign w:val="center"/>
          </w:tcPr>
          <w:p w:rsidR="00140DE6" w:rsidRPr="00013EF1" w:rsidRDefault="00653945" w:rsidP="00653945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47</w:t>
            </w:r>
          </w:p>
        </w:tc>
        <w:tc>
          <w:tcPr>
            <w:tcW w:w="657" w:type="pct"/>
            <w:vAlign w:val="center"/>
          </w:tcPr>
          <w:p w:rsidR="00140DE6" w:rsidRPr="00013EF1" w:rsidRDefault="00653945" w:rsidP="00653945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48</w:t>
            </w:r>
          </w:p>
        </w:tc>
      </w:tr>
    </w:tbl>
    <w:p w:rsidR="00140DE6" w:rsidRDefault="00140DE6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360B" w:rsidRPr="00013EF1" w:rsidRDefault="009C360B" w:rsidP="009C360B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указанных средств ежегодно планируется обеспечение деятельности</w:t>
      </w:r>
      <w:r w:rsidRPr="009C360B">
        <w:t xml:space="preserve"> </w:t>
      </w:r>
      <w:r w:rsidRPr="009C360B">
        <w:rPr>
          <w:rFonts w:ascii="Times New Roman" w:hAnsi="Times New Roman" w:cs="Times New Roman"/>
          <w:sz w:val="28"/>
          <w:szCs w:val="28"/>
        </w:rPr>
        <w:t>Единой дежурно-диспетчерской службы Казачинского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0DE6" w:rsidRDefault="00140DE6" w:rsidP="009E7006">
      <w:pPr>
        <w:widowControl w:val="0"/>
        <w:contextualSpacing/>
        <w:rPr>
          <w:rFonts w:eastAsia="Calibri"/>
          <w:sz w:val="28"/>
          <w:szCs w:val="28"/>
        </w:rPr>
      </w:pPr>
    </w:p>
    <w:p w:rsidR="00140DE6" w:rsidRPr="00447B4C" w:rsidRDefault="00140DE6" w:rsidP="009E7006">
      <w:pPr>
        <w:widowControl w:val="0"/>
        <w:contextualSpacing/>
        <w:jc w:val="center"/>
        <w:rPr>
          <w:rFonts w:eastAsia="Calibri"/>
          <w:b/>
          <w:sz w:val="28"/>
          <w:szCs w:val="28"/>
        </w:rPr>
      </w:pPr>
      <w:r w:rsidRPr="00447B4C">
        <w:rPr>
          <w:rFonts w:eastAsia="Calibri"/>
          <w:b/>
          <w:sz w:val="28"/>
          <w:szCs w:val="28"/>
        </w:rPr>
        <w:t xml:space="preserve">Отдельное мероприятие «Предоставление </w:t>
      </w:r>
      <w:r w:rsidR="002A55E8">
        <w:rPr>
          <w:rFonts w:eastAsia="Calibri"/>
          <w:b/>
          <w:sz w:val="28"/>
          <w:szCs w:val="28"/>
        </w:rPr>
        <w:t>субсидий</w:t>
      </w:r>
      <w:r w:rsidRPr="00447B4C">
        <w:rPr>
          <w:rFonts w:eastAsia="Calibri"/>
          <w:b/>
          <w:sz w:val="28"/>
          <w:szCs w:val="28"/>
        </w:rPr>
        <w:t xml:space="preserve"> бюджетам поселений на обеспечение первичных мер пожарной безопасности на территории  Казачинского района»</w:t>
      </w:r>
    </w:p>
    <w:p w:rsidR="00140DE6" w:rsidRPr="00447B4C" w:rsidRDefault="00140DE6" w:rsidP="009E7006">
      <w:pPr>
        <w:widowControl w:val="0"/>
        <w:contextualSpacing/>
        <w:jc w:val="both"/>
        <w:rPr>
          <w:rFonts w:eastAsia="Calibri"/>
          <w:sz w:val="28"/>
          <w:szCs w:val="28"/>
        </w:rPr>
      </w:pPr>
    </w:p>
    <w:p w:rsidR="009C360B" w:rsidRDefault="009C360B" w:rsidP="009C360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D2C17">
        <w:rPr>
          <w:sz w:val="28"/>
          <w:szCs w:val="28"/>
        </w:rPr>
        <w:t xml:space="preserve">С 2022 года отменяется «транзитный» механизм предоставления субсидий бюджетам поселений, предусмотренный абзацем первым пункта 4.1 статьи 10 </w:t>
      </w:r>
      <w:r w:rsidRPr="00ED2C17">
        <w:rPr>
          <w:sz w:val="28"/>
          <w:szCs w:val="28"/>
        </w:rPr>
        <w:lastRenderedPageBreak/>
        <w:t>Закона Красноярского края от 10.07.2007 № 2-317«О межбюджетных отношениях в Красноярском крае». В соответствии с подготовленными изменениями субсидии бюджетам поселений будут предоставлять</w:t>
      </w:r>
      <w:r>
        <w:rPr>
          <w:sz w:val="28"/>
          <w:szCs w:val="28"/>
        </w:rPr>
        <w:t>ся напрямую из краевого бюджета, в связи с чем, финансирование отдельного мероприятия в предстоящем периоде не планируется.</w:t>
      </w:r>
    </w:p>
    <w:p w:rsidR="009C360B" w:rsidRDefault="009C360B" w:rsidP="009E7006">
      <w:pPr>
        <w:widowControl w:val="0"/>
        <w:jc w:val="center"/>
        <w:rPr>
          <w:b/>
          <w:sz w:val="28"/>
          <w:szCs w:val="28"/>
        </w:rPr>
      </w:pPr>
    </w:p>
    <w:p w:rsidR="00D9313A" w:rsidRPr="00AC04E6" w:rsidRDefault="00D9313A" w:rsidP="009E7006">
      <w:pPr>
        <w:widowControl w:val="0"/>
        <w:jc w:val="center"/>
        <w:rPr>
          <w:b/>
          <w:sz w:val="28"/>
          <w:szCs w:val="28"/>
        </w:rPr>
      </w:pPr>
      <w:r w:rsidRPr="00AC04E6">
        <w:rPr>
          <w:b/>
          <w:sz w:val="28"/>
          <w:szCs w:val="28"/>
        </w:rPr>
        <w:t xml:space="preserve">Муниципальная программа Казачинского района «Поддержка и развитие малого и среднего предпринимательства </w:t>
      </w:r>
    </w:p>
    <w:p w:rsidR="00D9313A" w:rsidRPr="00AC04E6" w:rsidRDefault="00D9313A" w:rsidP="009E7006">
      <w:pPr>
        <w:widowControl w:val="0"/>
        <w:jc w:val="center"/>
        <w:rPr>
          <w:b/>
          <w:sz w:val="28"/>
          <w:szCs w:val="28"/>
        </w:rPr>
      </w:pPr>
      <w:r w:rsidRPr="00AC04E6">
        <w:rPr>
          <w:b/>
          <w:sz w:val="28"/>
          <w:szCs w:val="28"/>
        </w:rPr>
        <w:t>в Казачинском районе»</w:t>
      </w:r>
    </w:p>
    <w:p w:rsidR="00D9313A" w:rsidRPr="00AC04E6" w:rsidRDefault="00D9313A" w:rsidP="009E7006">
      <w:pPr>
        <w:widowControl w:val="0"/>
        <w:jc w:val="center"/>
        <w:rPr>
          <w:b/>
          <w:sz w:val="28"/>
          <w:szCs w:val="28"/>
        </w:rPr>
      </w:pP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– </w:t>
      </w:r>
      <w:r w:rsidR="005810D3">
        <w:rPr>
          <w:rFonts w:ascii="Times New Roman" w:hAnsi="Times New Roman"/>
          <w:sz w:val="28"/>
          <w:szCs w:val="28"/>
        </w:rPr>
        <w:t>2 748 300</w:t>
      </w:r>
      <w:r w:rsidRPr="00AC04E6">
        <w:rPr>
          <w:rFonts w:ascii="Times New Roman" w:hAnsi="Times New Roman"/>
          <w:sz w:val="28"/>
          <w:szCs w:val="28"/>
        </w:rPr>
        <w:t>,00  рублей, в том числе по годам реализации: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</w:t>
      </w:r>
      <w:r w:rsidR="002D27CB" w:rsidRPr="00AC04E6">
        <w:rPr>
          <w:rFonts w:ascii="Times New Roman" w:hAnsi="Times New Roman"/>
          <w:sz w:val="28"/>
          <w:szCs w:val="28"/>
        </w:rPr>
        <w:t>2</w:t>
      </w:r>
      <w:r w:rsidR="005810D3">
        <w:rPr>
          <w:rFonts w:ascii="Times New Roman" w:hAnsi="Times New Roman"/>
          <w:sz w:val="28"/>
          <w:szCs w:val="28"/>
        </w:rPr>
        <w:t>2</w:t>
      </w:r>
      <w:r w:rsidRPr="00AC04E6">
        <w:rPr>
          <w:rFonts w:ascii="Times New Roman" w:hAnsi="Times New Roman"/>
          <w:sz w:val="28"/>
          <w:szCs w:val="28"/>
        </w:rPr>
        <w:t xml:space="preserve"> год – </w:t>
      </w:r>
      <w:r w:rsidR="005810D3">
        <w:rPr>
          <w:rFonts w:ascii="Times New Roman" w:hAnsi="Times New Roman"/>
          <w:sz w:val="28"/>
          <w:szCs w:val="28"/>
        </w:rPr>
        <w:t>916 100</w:t>
      </w:r>
      <w:r w:rsidRPr="00AC04E6">
        <w:rPr>
          <w:rFonts w:ascii="Times New Roman" w:hAnsi="Times New Roman"/>
          <w:sz w:val="28"/>
          <w:szCs w:val="28"/>
        </w:rPr>
        <w:t>,00 рублей;</w:t>
      </w:r>
    </w:p>
    <w:p w:rsidR="009750BD" w:rsidRPr="00AC04E6" w:rsidRDefault="002D27CB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202</w:t>
      </w:r>
      <w:r w:rsidR="005810D3">
        <w:rPr>
          <w:rFonts w:ascii="Times New Roman" w:hAnsi="Times New Roman"/>
          <w:sz w:val="28"/>
          <w:szCs w:val="28"/>
        </w:rPr>
        <w:t>3 год – 916 1</w:t>
      </w:r>
      <w:r w:rsidR="009750BD" w:rsidRPr="00AC04E6">
        <w:rPr>
          <w:rFonts w:ascii="Times New Roman" w:hAnsi="Times New Roman"/>
          <w:sz w:val="28"/>
          <w:szCs w:val="28"/>
        </w:rPr>
        <w:t xml:space="preserve">00,00 рублей; 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202</w:t>
      </w:r>
      <w:r w:rsidR="005810D3">
        <w:rPr>
          <w:rFonts w:ascii="Times New Roman" w:hAnsi="Times New Roman"/>
          <w:sz w:val="28"/>
          <w:szCs w:val="28"/>
        </w:rPr>
        <w:t>4 год – 916 1</w:t>
      </w:r>
      <w:r w:rsidRPr="00AC04E6">
        <w:rPr>
          <w:rFonts w:ascii="Times New Roman" w:hAnsi="Times New Roman"/>
          <w:sz w:val="28"/>
          <w:szCs w:val="28"/>
        </w:rPr>
        <w:t>00,00 рублей;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в том числе по источникам финансирования: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AC04E6">
        <w:rPr>
          <w:rFonts w:ascii="Times New Roman" w:hAnsi="Times New Roman"/>
          <w:sz w:val="28"/>
          <w:szCs w:val="28"/>
        </w:rPr>
        <w:t>дств кр</w:t>
      </w:r>
      <w:proofErr w:type="gramEnd"/>
      <w:r w:rsidRPr="00AC04E6">
        <w:rPr>
          <w:rFonts w:ascii="Times New Roman" w:hAnsi="Times New Roman"/>
          <w:sz w:val="28"/>
          <w:szCs w:val="28"/>
        </w:rPr>
        <w:t>аевог</w:t>
      </w:r>
      <w:r w:rsidR="005810D3">
        <w:rPr>
          <w:rFonts w:ascii="Times New Roman" w:hAnsi="Times New Roman"/>
          <w:sz w:val="28"/>
          <w:szCs w:val="28"/>
        </w:rPr>
        <w:t>о бюджета – 2 148 300</w:t>
      </w:r>
      <w:r w:rsidRPr="00AC04E6">
        <w:rPr>
          <w:rFonts w:ascii="Times New Roman" w:hAnsi="Times New Roman"/>
          <w:sz w:val="28"/>
          <w:szCs w:val="28"/>
        </w:rPr>
        <w:t>,00 рублей, в том числе по годам реализации: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</w:t>
      </w:r>
      <w:r w:rsidR="002D27CB" w:rsidRPr="00AC04E6">
        <w:rPr>
          <w:rFonts w:ascii="Times New Roman" w:hAnsi="Times New Roman"/>
          <w:sz w:val="28"/>
          <w:szCs w:val="28"/>
        </w:rPr>
        <w:t>2</w:t>
      </w:r>
      <w:r w:rsidR="005810D3">
        <w:rPr>
          <w:rFonts w:ascii="Times New Roman" w:hAnsi="Times New Roman"/>
          <w:sz w:val="28"/>
          <w:szCs w:val="28"/>
        </w:rPr>
        <w:t>2</w:t>
      </w:r>
      <w:r w:rsidRPr="00AC04E6">
        <w:rPr>
          <w:rFonts w:ascii="Times New Roman" w:hAnsi="Times New Roman"/>
          <w:sz w:val="28"/>
          <w:szCs w:val="28"/>
        </w:rPr>
        <w:t xml:space="preserve"> год – </w:t>
      </w:r>
      <w:r w:rsidR="005810D3">
        <w:rPr>
          <w:rFonts w:ascii="Times New Roman" w:hAnsi="Times New Roman"/>
          <w:sz w:val="28"/>
          <w:szCs w:val="28"/>
        </w:rPr>
        <w:t>716 10</w:t>
      </w:r>
      <w:r w:rsidRPr="00AC04E6">
        <w:rPr>
          <w:rFonts w:ascii="Times New Roman" w:hAnsi="Times New Roman"/>
          <w:sz w:val="28"/>
          <w:szCs w:val="28"/>
        </w:rPr>
        <w:t>0,00 рублей;</w:t>
      </w:r>
    </w:p>
    <w:p w:rsidR="009750BD" w:rsidRPr="00AC04E6" w:rsidRDefault="002D27CB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202</w:t>
      </w:r>
      <w:r w:rsidR="005810D3">
        <w:rPr>
          <w:rFonts w:ascii="Times New Roman" w:hAnsi="Times New Roman"/>
          <w:sz w:val="28"/>
          <w:szCs w:val="28"/>
        </w:rPr>
        <w:t>3</w:t>
      </w:r>
      <w:r w:rsidR="009750BD" w:rsidRPr="00AC04E6">
        <w:rPr>
          <w:rFonts w:ascii="Times New Roman" w:hAnsi="Times New Roman"/>
          <w:sz w:val="28"/>
          <w:szCs w:val="28"/>
        </w:rPr>
        <w:t xml:space="preserve"> год – </w:t>
      </w:r>
      <w:r w:rsidR="005810D3">
        <w:rPr>
          <w:rFonts w:ascii="Times New Roman" w:hAnsi="Times New Roman"/>
          <w:sz w:val="28"/>
          <w:szCs w:val="28"/>
        </w:rPr>
        <w:t>716 10</w:t>
      </w:r>
      <w:r w:rsidR="009750BD" w:rsidRPr="00AC04E6">
        <w:rPr>
          <w:rFonts w:ascii="Times New Roman" w:hAnsi="Times New Roman"/>
          <w:sz w:val="28"/>
          <w:szCs w:val="28"/>
        </w:rPr>
        <w:t xml:space="preserve">0,00 рублей; </w:t>
      </w:r>
    </w:p>
    <w:p w:rsidR="009750BD" w:rsidRPr="00AC04E6" w:rsidRDefault="002D27CB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202</w:t>
      </w:r>
      <w:r w:rsidR="005810D3">
        <w:rPr>
          <w:rFonts w:ascii="Times New Roman" w:hAnsi="Times New Roman"/>
          <w:sz w:val="28"/>
          <w:szCs w:val="28"/>
        </w:rPr>
        <w:t>4</w:t>
      </w:r>
      <w:r w:rsidR="009750BD" w:rsidRPr="00AC04E6">
        <w:rPr>
          <w:rFonts w:ascii="Times New Roman" w:hAnsi="Times New Roman"/>
          <w:sz w:val="28"/>
          <w:szCs w:val="28"/>
        </w:rPr>
        <w:t xml:space="preserve"> год – </w:t>
      </w:r>
      <w:r w:rsidR="005810D3">
        <w:rPr>
          <w:rFonts w:ascii="Times New Roman" w:hAnsi="Times New Roman"/>
          <w:sz w:val="28"/>
          <w:szCs w:val="28"/>
        </w:rPr>
        <w:t>716 10</w:t>
      </w:r>
      <w:r w:rsidR="009750BD" w:rsidRPr="00AC04E6">
        <w:rPr>
          <w:rFonts w:ascii="Times New Roman" w:hAnsi="Times New Roman"/>
          <w:sz w:val="28"/>
          <w:szCs w:val="28"/>
        </w:rPr>
        <w:t>0,00 рублей;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за счет средств районного бюджета - 600 000,00 рублей, в том числе по годам реализации:</w:t>
      </w:r>
    </w:p>
    <w:p w:rsidR="009750BD" w:rsidRPr="00AC04E6" w:rsidRDefault="009750BD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</w:t>
      </w:r>
      <w:r w:rsidR="002D27CB" w:rsidRPr="00AC04E6">
        <w:rPr>
          <w:rFonts w:ascii="Times New Roman" w:hAnsi="Times New Roman"/>
          <w:sz w:val="28"/>
          <w:szCs w:val="28"/>
        </w:rPr>
        <w:t>2</w:t>
      </w:r>
      <w:r w:rsidR="005810D3">
        <w:rPr>
          <w:rFonts w:ascii="Times New Roman" w:hAnsi="Times New Roman"/>
          <w:sz w:val="28"/>
          <w:szCs w:val="28"/>
        </w:rPr>
        <w:t>2</w:t>
      </w:r>
      <w:r w:rsidRPr="00AC04E6">
        <w:rPr>
          <w:rFonts w:ascii="Times New Roman" w:hAnsi="Times New Roman"/>
          <w:sz w:val="28"/>
          <w:szCs w:val="28"/>
        </w:rPr>
        <w:t xml:space="preserve"> год – 200 000,00 рублей;</w:t>
      </w:r>
    </w:p>
    <w:p w:rsidR="009750BD" w:rsidRPr="00AC04E6" w:rsidRDefault="002D27CB" w:rsidP="005810D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202</w:t>
      </w:r>
      <w:r w:rsidR="005810D3">
        <w:rPr>
          <w:rFonts w:ascii="Times New Roman" w:hAnsi="Times New Roman"/>
          <w:sz w:val="28"/>
          <w:szCs w:val="28"/>
        </w:rPr>
        <w:t>3</w:t>
      </w:r>
      <w:r w:rsidR="009750BD" w:rsidRPr="00AC04E6">
        <w:rPr>
          <w:rFonts w:ascii="Times New Roman" w:hAnsi="Times New Roman"/>
          <w:sz w:val="28"/>
          <w:szCs w:val="28"/>
        </w:rPr>
        <w:t xml:space="preserve"> год – 200 000,00 рублей; </w:t>
      </w:r>
    </w:p>
    <w:p w:rsidR="009750BD" w:rsidRPr="00AC04E6" w:rsidRDefault="002D27CB" w:rsidP="005810D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C04E6">
        <w:rPr>
          <w:sz w:val="28"/>
          <w:szCs w:val="28"/>
        </w:rPr>
        <w:t>202</w:t>
      </w:r>
      <w:r w:rsidR="005810D3">
        <w:rPr>
          <w:sz w:val="28"/>
          <w:szCs w:val="28"/>
        </w:rPr>
        <w:t>4</w:t>
      </w:r>
      <w:r w:rsidR="009750BD" w:rsidRPr="00AC04E6">
        <w:rPr>
          <w:sz w:val="28"/>
          <w:szCs w:val="28"/>
        </w:rPr>
        <w:t xml:space="preserve"> год – 200 000,00 рублей.</w:t>
      </w:r>
    </w:p>
    <w:p w:rsidR="005810D3" w:rsidRPr="00B26D8E" w:rsidRDefault="005810D3" w:rsidP="005810D3">
      <w:pPr>
        <w:widowControl w:val="0"/>
        <w:ind w:firstLine="709"/>
        <w:jc w:val="both"/>
        <w:rPr>
          <w:sz w:val="28"/>
          <w:szCs w:val="28"/>
        </w:rPr>
      </w:pPr>
      <w:r w:rsidRPr="00B26D8E">
        <w:rPr>
          <w:sz w:val="28"/>
          <w:szCs w:val="28"/>
        </w:rPr>
        <w:t>Бюджетные средства на реализацию Программы распределены между ГРБС следующим образом (рублей):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5810D3" w:rsidRPr="00B26D8E" w:rsidTr="00160513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 xml:space="preserve">№ </w:t>
            </w:r>
            <w:proofErr w:type="gramStart"/>
            <w:r w:rsidRPr="00B26D8E">
              <w:t>п</w:t>
            </w:r>
            <w:proofErr w:type="gramEnd"/>
            <w:r w:rsidRPr="00B26D8E">
              <w:t>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2022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2023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2024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Итого на</w:t>
            </w:r>
          </w:p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2022-2024 годы</w:t>
            </w:r>
          </w:p>
        </w:tc>
      </w:tr>
      <w:tr w:rsidR="005810D3" w:rsidRPr="00B26D8E" w:rsidTr="00160513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0D3" w:rsidRPr="00B26D8E" w:rsidRDefault="005810D3" w:rsidP="00160513">
            <w:pPr>
              <w:widowControl w:val="0"/>
              <w:jc w:val="center"/>
              <w:rPr>
                <w:b/>
              </w:rPr>
            </w:pPr>
            <w:r w:rsidRPr="00B26D8E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0D3" w:rsidRPr="00B26D8E" w:rsidRDefault="005810D3" w:rsidP="00160513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Администрация Казачинского района</w:t>
            </w:r>
            <w:r w:rsidRPr="00B26D8E">
              <w:rPr>
                <w:b/>
                <w:bCs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916 100,00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916 100,00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916 100,00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2 748 300,00</w:t>
            </w:r>
          </w:p>
        </w:tc>
      </w:tr>
      <w:tr w:rsidR="005810D3" w:rsidRPr="00B26D8E" w:rsidTr="00160513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center"/>
            </w:pPr>
            <w:r w:rsidRPr="00B26D8E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ind w:left="-128"/>
              <w:jc w:val="right"/>
            </w:pPr>
          </w:p>
        </w:tc>
      </w:tr>
      <w:tr w:rsidR="005810D3" w:rsidRPr="00B26D8E" w:rsidTr="00160513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716 100,00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716 100,00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716 100,00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2 148 300,00</w:t>
            </w:r>
          </w:p>
        </w:tc>
      </w:tr>
      <w:tr w:rsidR="005810D3" w:rsidRPr="00B26D8E" w:rsidTr="00160513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B26D8E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200 000,00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200 000,00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200 000,00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B26D8E" w:rsidRDefault="005810D3" w:rsidP="00160513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600 000,00</w:t>
            </w:r>
          </w:p>
        </w:tc>
      </w:tr>
    </w:tbl>
    <w:p w:rsidR="009750BD" w:rsidRPr="00AC04E6" w:rsidRDefault="009750BD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750BD" w:rsidRPr="00771C5F" w:rsidRDefault="009750BD" w:rsidP="009E7006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771C5F">
        <w:rPr>
          <w:b/>
          <w:sz w:val="28"/>
          <w:szCs w:val="28"/>
        </w:rPr>
        <w:t>Отдельное мероприятие «</w:t>
      </w:r>
      <w:r w:rsidR="004B2F56" w:rsidRPr="004B2F56">
        <w:rPr>
          <w:rFonts w:eastAsiaTheme="minorHAnsi"/>
          <w:b/>
          <w:sz w:val="28"/>
          <w:szCs w:val="28"/>
          <w:lang w:eastAsia="en-US"/>
        </w:rPr>
        <w:t xml:space="preserve">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</w:t>
      </w:r>
      <w:r w:rsidR="004B2F56" w:rsidRPr="004B2F56">
        <w:rPr>
          <w:rFonts w:eastAsiaTheme="minorHAnsi"/>
          <w:b/>
          <w:sz w:val="28"/>
          <w:szCs w:val="28"/>
          <w:lang w:eastAsia="en-US"/>
        </w:rPr>
        <w:lastRenderedPageBreak/>
        <w:t>услуг)</w:t>
      </w:r>
      <w:r w:rsidRPr="00771C5F">
        <w:rPr>
          <w:b/>
          <w:sz w:val="28"/>
          <w:szCs w:val="28"/>
        </w:rPr>
        <w:t>»</w:t>
      </w:r>
    </w:p>
    <w:p w:rsidR="009750BD" w:rsidRPr="00AC04E6" w:rsidRDefault="009750BD" w:rsidP="009E700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750BD" w:rsidRPr="00AC04E6" w:rsidRDefault="009750BD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Общий объем финансиров</w:t>
      </w:r>
      <w:r w:rsidR="00BD0D41" w:rsidRPr="00AC04E6">
        <w:rPr>
          <w:sz w:val="28"/>
          <w:szCs w:val="28"/>
        </w:rPr>
        <w:t xml:space="preserve">ания подпрограммы составляет </w:t>
      </w:r>
      <w:r w:rsidR="00977020">
        <w:rPr>
          <w:sz w:val="28"/>
          <w:szCs w:val="28"/>
        </w:rPr>
        <w:t>255</w:t>
      </w:r>
      <w:r w:rsidRPr="00AC04E6">
        <w:rPr>
          <w:sz w:val="28"/>
          <w:szCs w:val="28"/>
        </w:rPr>
        <w:t xml:space="preserve"> 000,00 рублей, из них: </w:t>
      </w:r>
    </w:p>
    <w:p w:rsidR="009750BD" w:rsidRPr="00AC04E6" w:rsidRDefault="009750BD" w:rsidP="00977020">
      <w:pPr>
        <w:widowControl w:val="0"/>
        <w:adjustRightInd w:val="0"/>
        <w:spacing w:after="120"/>
        <w:ind w:firstLine="709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</w:t>
      </w:r>
      <w:r w:rsidR="002D27CB" w:rsidRPr="00AC04E6">
        <w:rPr>
          <w:sz w:val="28"/>
          <w:szCs w:val="28"/>
        </w:rPr>
        <w:t>2</w:t>
      </w:r>
      <w:r w:rsidR="00977020">
        <w:rPr>
          <w:sz w:val="28"/>
          <w:szCs w:val="28"/>
        </w:rPr>
        <w:t>2 году – 85 000</w:t>
      </w:r>
      <w:r w:rsidRPr="00AC04E6">
        <w:rPr>
          <w:sz w:val="28"/>
          <w:szCs w:val="28"/>
        </w:rPr>
        <w:t>,00 рублей;</w:t>
      </w:r>
    </w:p>
    <w:p w:rsidR="009750BD" w:rsidRPr="00AC04E6" w:rsidRDefault="002D27CB" w:rsidP="00977020">
      <w:pPr>
        <w:widowControl w:val="0"/>
        <w:adjustRightInd w:val="0"/>
        <w:spacing w:after="120"/>
        <w:ind w:firstLine="709"/>
        <w:outlineLvl w:val="1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3</w:t>
      </w:r>
      <w:r w:rsidR="009750BD" w:rsidRPr="00AC04E6">
        <w:rPr>
          <w:sz w:val="28"/>
          <w:szCs w:val="28"/>
        </w:rPr>
        <w:t xml:space="preserve"> году –</w:t>
      </w:r>
      <w:r w:rsidR="00771C5F">
        <w:rPr>
          <w:sz w:val="28"/>
          <w:szCs w:val="28"/>
        </w:rPr>
        <w:t xml:space="preserve"> 8</w:t>
      </w:r>
      <w:r w:rsidR="009750BD" w:rsidRPr="00AC04E6">
        <w:rPr>
          <w:sz w:val="28"/>
          <w:szCs w:val="28"/>
        </w:rPr>
        <w:t>5 000,00 рублей;</w:t>
      </w:r>
    </w:p>
    <w:p w:rsidR="009750BD" w:rsidRPr="00AC04E6" w:rsidRDefault="002D27CB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4</w:t>
      </w:r>
      <w:r w:rsidR="009750BD" w:rsidRPr="00AC04E6">
        <w:rPr>
          <w:sz w:val="28"/>
          <w:szCs w:val="28"/>
        </w:rPr>
        <w:t xml:space="preserve"> году – </w:t>
      </w:r>
      <w:r w:rsidR="00771C5F">
        <w:rPr>
          <w:sz w:val="28"/>
          <w:szCs w:val="28"/>
        </w:rPr>
        <w:t>8</w:t>
      </w:r>
      <w:r w:rsidR="009750BD" w:rsidRPr="00AC04E6">
        <w:rPr>
          <w:sz w:val="28"/>
          <w:szCs w:val="28"/>
        </w:rPr>
        <w:t>5 000,00 рублей,</w:t>
      </w:r>
    </w:p>
    <w:p w:rsidR="009750BD" w:rsidRPr="00AC04E6" w:rsidRDefault="009750BD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том числе:</w:t>
      </w:r>
    </w:p>
    <w:p w:rsidR="009750BD" w:rsidRPr="00AC04E6" w:rsidRDefault="009750BD" w:rsidP="0097702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 xml:space="preserve">за счет средств районного бюджета - </w:t>
      </w:r>
      <w:r w:rsidR="00977020">
        <w:rPr>
          <w:rFonts w:ascii="Times New Roman" w:hAnsi="Times New Roman"/>
          <w:sz w:val="28"/>
          <w:szCs w:val="28"/>
        </w:rPr>
        <w:t>25</w:t>
      </w:r>
      <w:r w:rsidRPr="00AC04E6">
        <w:rPr>
          <w:rFonts w:ascii="Times New Roman" w:hAnsi="Times New Roman"/>
          <w:sz w:val="28"/>
          <w:szCs w:val="28"/>
        </w:rPr>
        <w:t>5 000,00 рублей, в том числе по годам реализации:</w:t>
      </w:r>
    </w:p>
    <w:p w:rsidR="009750BD" w:rsidRPr="00AC04E6" w:rsidRDefault="009750BD" w:rsidP="00977020">
      <w:pPr>
        <w:widowControl w:val="0"/>
        <w:adjustRightInd w:val="0"/>
        <w:spacing w:after="120"/>
        <w:ind w:firstLine="709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</w:t>
      </w:r>
      <w:r w:rsidR="002D27CB" w:rsidRPr="00AC04E6">
        <w:rPr>
          <w:sz w:val="28"/>
          <w:szCs w:val="28"/>
        </w:rPr>
        <w:t>2</w:t>
      </w:r>
      <w:r w:rsidR="00977020">
        <w:rPr>
          <w:sz w:val="28"/>
          <w:szCs w:val="28"/>
        </w:rPr>
        <w:t>2 году – 85 000</w:t>
      </w:r>
      <w:r w:rsidRPr="00AC04E6">
        <w:rPr>
          <w:sz w:val="28"/>
          <w:szCs w:val="28"/>
        </w:rPr>
        <w:t>,00 рублей;</w:t>
      </w:r>
    </w:p>
    <w:p w:rsidR="009750BD" w:rsidRPr="00AC04E6" w:rsidRDefault="002D27CB" w:rsidP="00977020">
      <w:pPr>
        <w:widowControl w:val="0"/>
        <w:adjustRightInd w:val="0"/>
        <w:spacing w:after="120"/>
        <w:ind w:firstLine="709"/>
        <w:outlineLvl w:val="1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3</w:t>
      </w:r>
      <w:r w:rsidR="00BD0D41" w:rsidRPr="00AC04E6">
        <w:rPr>
          <w:sz w:val="28"/>
          <w:szCs w:val="28"/>
        </w:rPr>
        <w:t xml:space="preserve"> году – </w:t>
      </w:r>
      <w:r w:rsidR="00771C5F">
        <w:rPr>
          <w:sz w:val="28"/>
          <w:szCs w:val="28"/>
        </w:rPr>
        <w:t>8</w:t>
      </w:r>
      <w:r w:rsidR="009750BD" w:rsidRPr="00AC04E6">
        <w:rPr>
          <w:sz w:val="28"/>
          <w:szCs w:val="28"/>
        </w:rPr>
        <w:t>5 000,00 рублей;</w:t>
      </w:r>
    </w:p>
    <w:p w:rsidR="009750BD" w:rsidRPr="00AC04E6" w:rsidRDefault="002D27CB" w:rsidP="00977020">
      <w:pPr>
        <w:widowControl w:val="0"/>
        <w:autoSpaceDE w:val="0"/>
        <w:autoSpaceDN w:val="0"/>
        <w:adjustRightInd w:val="0"/>
        <w:spacing w:after="120"/>
        <w:ind w:firstLine="709"/>
        <w:outlineLvl w:val="2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4</w:t>
      </w:r>
      <w:r w:rsidR="00BD0D41" w:rsidRPr="00AC04E6">
        <w:rPr>
          <w:sz w:val="28"/>
          <w:szCs w:val="28"/>
        </w:rPr>
        <w:t xml:space="preserve"> году – </w:t>
      </w:r>
      <w:r w:rsidR="00771C5F">
        <w:rPr>
          <w:sz w:val="28"/>
          <w:szCs w:val="28"/>
        </w:rPr>
        <w:t>8</w:t>
      </w:r>
      <w:r w:rsidR="009750BD" w:rsidRPr="00AC04E6">
        <w:rPr>
          <w:sz w:val="28"/>
          <w:szCs w:val="28"/>
        </w:rPr>
        <w:t>5 000,00 рублей.</w:t>
      </w:r>
    </w:p>
    <w:p w:rsidR="009750BD" w:rsidRPr="00AC04E6" w:rsidRDefault="009750BD" w:rsidP="00977020">
      <w:pPr>
        <w:widowControl w:val="0"/>
        <w:autoSpaceDE w:val="0"/>
        <w:autoSpaceDN w:val="0"/>
        <w:adjustRightInd w:val="0"/>
        <w:spacing w:after="120"/>
        <w:ind w:firstLine="709"/>
        <w:outlineLvl w:val="2"/>
        <w:rPr>
          <w:sz w:val="28"/>
          <w:szCs w:val="28"/>
        </w:rPr>
      </w:pPr>
    </w:p>
    <w:p w:rsidR="005810D3" w:rsidRPr="007C3CDB" w:rsidRDefault="005810D3" w:rsidP="005810D3">
      <w:pPr>
        <w:widowControl w:val="0"/>
        <w:ind w:firstLine="709"/>
        <w:jc w:val="both"/>
        <w:rPr>
          <w:sz w:val="28"/>
          <w:szCs w:val="28"/>
        </w:rPr>
      </w:pPr>
      <w:r w:rsidRPr="007C3CDB">
        <w:rPr>
          <w:sz w:val="28"/>
          <w:szCs w:val="28"/>
        </w:rPr>
        <w:t xml:space="preserve">Бюджетные средства на реализацию </w:t>
      </w:r>
      <w:r>
        <w:rPr>
          <w:sz w:val="28"/>
          <w:szCs w:val="28"/>
        </w:rPr>
        <w:t>отдельного мероприятия</w:t>
      </w:r>
      <w:r w:rsidRPr="007C3CDB">
        <w:rPr>
          <w:sz w:val="28"/>
          <w:szCs w:val="28"/>
        </w:rPr>
        <w:t xml:space="preserve">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5810D3" w:rsidRPr="007C3CDB" w:rsidTr="00160513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 xml:space="preserve">№ </w:t>
            </w:r>
            <w:proofErr w:type="gramStart"/>
            <w:r w:rsidRPr="007C3CDB">
              <w:t>п</w:t>
            </w:r>
            <w:proofErr w:type="gramEnd"/>
            <w:r w:rsidRPr="007C3CDB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3" w:rsidRPr="007C3CDB" w:rsidRDefault="005810D3" w:rsidP="00160513">
            <w:pPr>
              <w:widowControl w:val="0"/>
              <w:jc w:val="center"/>
            </w:pPr>
            <w:proofErr w:type="gramStart"/>
            <w:r w:rsidRPr="007C3CDB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>Итого на</w:t>
            </w:r>
          </w:p>
          <w:p w:rsidR="005810D3" w:rsidRPr="007C3CDB" w:rsidRDefault="005810D3" w:rsidP="00160513">
            <w:pPr>
              <w:widowControl w:val="0"/>
              <w:jc w:val="center"/>
            </w:pPr>
            <w:r w:rsidRPr="007C3CDB">
              <w:t>2022-2024 годы</w:t>
            </w:r>
          </w:p>
        </w:tc>
      </w:tr>
      <w:tr w:rsidR="005810D3" w:rsidRPr="007C3CDB" w:rsidTr="00160513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0D3" w:rsidRPr="007C3CDB" w:rsidRDefault="005810D3" w:rsidP="00160513">
            <w:pPr>
              <w:widowControl w:val="0"/>
              <w:jc w:val="right"/>
              <w:rPr>
                <w:b/>
              </w:rPr>
            </w:pPr>
            <w:r w:rsidRPr="007C3CDB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810D3" w:rsidRPr="007C3CDB" w:rsidRDefault="005810D3" w:rsidP="0016051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7C3CDB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3" w:rsidRPr="007C3CDB" w:rsidRDefault="005810D3" w:rsidP="00160513">
            <w:pPr>
              <w:jc w:val="center"/>
              <w:rPr>
                <w:b/>
              </w:rPr>
            </w:pPr>
            <w:r w:rsidRPr="007C3CDB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977020" w:rsidP="00977020">
            <w:pPr>
              <w:jc w:val="right"/>
              <w:rPr>
                <w:b/>
              </w:rPr>
            </w:pPr>
            <w:r>
              <w:rPr>
                <w:b/>
              </w:rPr>
              <w:t>85 000,00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977020" w:rsidP="00977020">
            <w:pPr>
              <w:jc w:val="right"/>
              <w:rPr>
                <w:b/>
              </w:rPr>
            </w:pPr>
            <w:r>
              <w:rPr>
                <w:b/>
              </w:rPr>
              <w:t>85 000,00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977020" w:rsidP="00977020">
            <w:pPr>
              <w:jc w:val="right"/>
              <w:rPr>
                <w:b/>
              </w:rPr>
            </w:pPr>
            <w:r>
              <w:rPr>
                <w:b/>
              </w:rPr>
              <w:t>85 000,00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977020" w:rsidP="00977020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255 000,00</w:t>
            </w:r>
          </w:p>
        </w:tc>
      </w:tr>
      <w:tr w:rsidR="00977020" w:rsidRPr="007C3CDB" w:rsidTr="00160513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jc w:val="center"/>
            </w:pPr>
            <w:r>
              <w:t>0412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2F0324" w:rsidRDefault="00977020" w:rsidP="00977020">
            <w:pPr>
              <w:jc w:val="right"/>
            </w:pPr>
            <w:r w:rsidRPr="002F0324">
              <w:t>85 000,00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2F0324" w:rsidRDefault="00977020" w:rsidP="00977020">
            <w:pPr>
              <w:jc w:val="right"/>
            </w:pPr>
            <w:r w:rsidRPr="002F0324">
              <w:t>85 000,00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2F0324" w:rsidRDefault="00977020" w:rsidP="00977020">
            <w:pPr>
              <w:jc w:val="right"/>
            </w:pPr>
            <w:r w:rsidRPr="002F0324">
              <w:t>85 000,00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977020">
            <w:pPr>
              <w:jc w:val="right"/>
              <w:rPr>
                <w:b/>
              </w:rPr>
            </w:pPr>
            <w:r w:rsidRPr="00977020">
              <w:rPr>
                <w:b/>
              </w:rPr>
              <w:t>255 000,00</w:t>
            </w:r>
          </w:p>
        </w:tc>
      </w:tr>
      <w:tr w:rsidR="005810D3" w:rsidRPr="007C3CDB" w:rsidTr="00160513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5810D3" w:rsidP="00160513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5810D3" w:rsidP="00160513">
            <w:pPr>
              <w:widowControl w:val="0"/>
              <w:jc w:val="right"/>
            </w:pPr>
            <w:r w:rsidRPr="007C3CDB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5810D3" w:rsidP="00977020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5810D3" w:rsidP="00977020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7C3CDB" w:rsidRDefault="005810D3" w:rsidP="00977020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D3" w:rsidRPr="00977020" w:rsidRDefault="005810D3" w:rsidP="00977020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977020" w:rsidRPr="007C3CDB" w:rsidTr="00160513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C3CDB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977020">
            <w:pPr>
              <w:jc w:val="right"/>
              <w:rPr>
                <w:i/>
                <w:sz w:val="18"/>
                <w:szCs w:val="18"/>
              </w:rPr>
            </w:pPr>
            <w:r w:rsidRPr="00977020">
              <w:rPr>
                <w:i/>
                <w:sz w:val="18"/>
                <w:szCs w:val="18"/>
              </w:rPr>
              <w:t>85 000,00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977020">
            <w:pPr>
              <w:jc w:val="right"/>
              <w:rPr>
                <w:i/>
                <w:sz w:val="18"/>
                <w:szCs w:val="18"/>
              </w:rPr>
            </w:pPr>
            <w:r w:rsidRPr="00977020">
              <w:rPr>
                <w:i/>
                <w:sz w:val="18"/>
                <w:szCs w:val="18"/>
              </w:rPr>
              <w:t>85 000,00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977020">
            <w:pPr>
              <w:jc w:val="right"/>
              <w:rPr>
                <w:i/>
                <w:sz w:val="18"/>
                <w:szCs w:val="18"/>
              </w:rPr>
            </w:pPr>
            <w:r w:rsidRPr="00977020">
              <w:rPr>
                <w:i/>
                <w:sz w:val="18"/>
                <w:szCs w:val="18"/>
              </w:rPr>
              <w:t>85 000,00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977020">
            <w:pPr>
              <w:jc w:val="right"/>
              <w:rPr>
                <w:b/>
                <w:i/>
                <w:sz w:val="18"/>
                <w:szCs w:val="18"/>
              </w:rPr>
            </w:pPr>
            <w:r w:rsidRPr="00977020">
              <w:rPr>
                <w:b/>
                <w:i/>
                <w:sz w:val="18"/>
                <w:szCs w:val="18"/>
              </w:rPr>
              <w:t>255 000,00</w:t>
            </w:r>
          </w:p>
        </w:tc>
      </w:tr>
    </w:tbl>
    <w:p w:rsidR="009750BD" w:rsidRPr="00AC04E6" w:rsidRDefault="009750BD" w:rsidP="009E7006">
      <w:pPr>
        <w:widowControl w:val="0"/>
        <w:jc w:val="both"/>
        <w:rPr>
          <w:sz w:val="28"/>
          <w:szCs w:val="28"/>
        </w:rPr>
      </w:pPr>
    </w:p>
    <w:p w:rsidR="00977020" w:rsidRPr="00977020" w:rsidRDefault="00977020" w:rsidP="00977020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C04E6">
        <w:rPr>
          <w:sz w:val="28"/>
          <w:szCs w:val="28"/>
        </w:rPr>
        <w:t xml:space="preserve">Целью отдельного мероприятия является </w:t>
      </w:r>
      <w:r w:rsidRPr="00977020">
        <w:rPr>
          <w:i/>
          <w:sz w:val="28"/>
          <w:szCs w:val="28"/>
        </w:rPr>
        <w:t>создание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предпринимательства.</w:t>
      </w:r>
    </w:p>
    <w:p w:rsidR="009750BD" w:rsidRPr="00AC04E6" w:rsidRDefault="009750BD" w:rsidP="009E7006">
      <w:pPr>
        <w:widowControl w:val="0"/>
        <w:ind w:firstLine="709"/>
        <w:jc w:val="both"/>
        <w:rPr>
          <w:sz w:val="28"/>
          <w:szCs w:val="28"/>
        </w:rPr>
      </w:pPr>
    </w:p>
    <w:p w:rsidR="009750BD" w:rsidRPr="00AC04E6" w:rsidRDefault="009750BD" w:rsidP="009E7006">
      <w:pPr>
        <w:widowControl w:val="0"/>
        <w:ind w:firstLine="709"/>
        <w:jc w:val="both"/>
        <w:rPr>
          <w:sz w:val="28"/>
          <w:szCs w:val="28"/>
        </w:rPr>
      </w:pPr>
      <w:r w:rsidRPr="00AC04E6">
        <w:rPr>
          <w:sz w:val="28"/>
          <w:szCs w:val="28"/>
        </w:rPr>
        <w:t>При реализации данного отдельного мероприятия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2D27CB" w:rsidRPr="00AC04E6" w:rsidTr="00977020">
        <w:trPr>
          <w:trHeight w:val="611"/>
          <w:tblHeader/>
        </w:trPr>
        <w:tc>
          <w:tcPr>
            <w:tcW w:w="2505" w:type="pct"/>
            <w:vAlign w:val="center"/>
          </w:tcPr>
          <w:p w:rsidR="002D27CB" w:rsidRPr="00771C5F" w:rsidRDefault="002D27CB" w:rsidP="009E7006">
            <w:pPr>
              <w:widowControl w:val="0"/>
              <w:jc w:val="center"/>
              <w:rPr>
                <w:spacing w:val="1"/>
              </w:rPr>
            </w:pPr>
            <w:r w:rsidRPr="00771C5F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2D27CB" w:rsidRPr="00771C5F" w:rsidRDefault="002D27CB" w:rsidP="009E7006">
            <w:pPr>
              <w:widowControl w:val="0"/>
              <w:jc w:val="center"/>
              <w:rPr>
                <w:spacing w:val="1"/>
              </w:rPr>
            </w:pPr>
            <w:r w:rsidRPr="00771C5F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2D27CB" w:rsidRPr="00771C5F" w:rsidRDefault="002D27CB" w:rsidP="00977020">
            <w:pPr>
              <w:widowControl w:val="0"/>
              <w:jc w:val="center"/>
              <w:rPr>
                <w:spacing w:val="1"/>
              </w:rPr>
            </w:pPr>
            <w:r w:rsidRPr="00771C5F">
              <w:rPr>
                <w:spacing w:val="1"/>
              </w:rPr>
              <w:t>202</w:t>
            </w:r>
            <w:r w:rsidR="00977020">
              <w:rPr>
                <w:spacing w:val="1"/>
              </w:rPr>
              <w:t>2</w:t>
            </w:r>
            <w:r w:rsidRPr="00771C5F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2D27CB" w:rsidRPr="00771C5F" w:rsidRDefault="002D27CB" w:rsidP="00977020">
            <w:pPr>
              <w:widowControl w:val="0"/>
              <w:jc w:val="center"/>
              <w:rPr>
                <w:spacing w:val="1"/>
              </w:rPr>
            </w:pPr>
            <w:r w:rsidRPr="00771C5F">
              <w:rPr>
                <w:spacing w:val="1"/>
              </w:rPr>
              <w:t>202</w:t>
            </w:r>
            <w:r w:rsidR="00977020">
              <w:rPr>
                <w:spacing w:val="1"/>
              </w:rPr>
              <w:t>3</w:t>
            </w:r>
            <w:r w:rsidRPr="00771C5F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2D27CB" w:rsidRPr="00771C5F" w:rsidRDefault="002D27CB" w:rsidP="00977020">
            <w:pPr>
              <w:widowControl w:val="0"/>
              <w:jc w:val="center"/>
              <w:rPr>
                <w:spacing w:val="1"/>
              </w:rPr>
            </w:pPr>
            <w:r w:rsidRPr="00771C5F">
              <w:rPr>
                <w:spacing w:val="1"/>
              </w:rPr>
              <w:t>202</w:t>
            </w:r>
            <w:r w:rsidR="00977020">
              <w:rPr>
                <w:spacing w:val="1"/>
              </w:rPr>
              <w:t>4</w:t>
            </w:r>
            <w:r w:rsidRPr="00771C5F">
              <w:rPr>
                <w:spacing w:val="1"/>
              </w:rPr>
              <w:t xml:space="preserve"> год</w:t>
            </w:r>
          </w:p>
        </w:tc>
      </w:tr>
      <w:tr w:rsidR="009750BD" w:rsidRPr="00AC04E6" w:rsidTr="00977020">
        <w:trPr>
          <w:trHeight w:val="425"/>
        </w:trPr>
        <w:tc>
          <w:tcPr>
            <w:tcW w:w="2505" w:type="pct"/>
          </w:tcPr>
          <w:p w:rsidR="009750BD" w:rsidRPr="00771C5F" w:rsidRDefault="009750BD" w:rsidP="009770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71C5F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662" w:type="pct"/>
            <w:vAlign w:val="center"/>
          </w:tcPr>
          <w:p w:rsidR="009750BD" w:rsidRPr="00771C5F" w:rsidRDefault="009750BD" w:rsidP="009770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1C5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85" w:type="pct"/>
            <w:vAlign w:val="center"/>
          </w:tcPr>
          <w:p w:rsidR="009750BD" w:rsidRPr="00771C5F" w:rsidRDefault="00977020" w:rsidP="00977020">
            <w:pPr>
              <w:widowControl w:val="0"/>
              <w:jc w:val="center"/>
            </w:pPr>
            <w:r>
              <w:t>1</w:t>
            </w:r>
          </w:p>
        </w:tc>
        <w:tc>
          <w:tcPr>
            <w:tcW w:w="591" w:type="pct"/>
            <w:vAlign w:val="center"/>
          </w:tcPr>
          <w:p w:rsidR="009750BD" w:rsidRPr="00771C5F" w:rsidRDefault="009750BD" w:rsidP="00977020">
            <w:pPr>
              <w:widowControl w:val="0"/>
              <w:jc w:val="center"/>
            </w:pPr>
            <w:r w:rsidRPr="00771C5F">
              <w:t>1</w:t>
            </w:r>
          </w:p>
        </w:tc>
        <w:tc>
          <w:tcPr>
            <w:tcW w:w="657" w:type="pct"/>
            <w:vAlign w:val="center"/>
          </w:tcPr>
          <w:p w:rsidR="009750BD" w:rsidRPr="00771C5F" w:rsidRDefault="009750BD" w:rsidP="00977020">
            <w:pPr>
              <w:widowControl w:val="0"/>
              <w:jc w:val="center"/>
            </w:pPr>
            <w:r w:rsidRPr="00771C5F">
              <w:t>1</w:t>
            </w:r>
          </w:p>
        </w:tc>
      </w:tr>
      <w:tr w:rsidR="009750BD" w:rsidRPr="00AC04E6" w:rsidTr="00977020">
        <w:trPr>
          <w:trHeight w:val="625"/>
        </w:trPr>
        <w:tc>
          <w:tcPr>
            <w:tcW w:w="2505" w:type="pct"/>
          </w:tcPr>
          <w:p w:rsidR="009750BD" w:rsidRPr="00771C5F" w:rsidRDefault="009750BD" w:rsidP="009770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71C5F">
              <w:rPr>
                <w:rFonts w:ascii="Times New Roman" w:hAnsi="Times New Roman" w:cs="Times New Roman"/>
              </w:rPr>
              <w:t>Количество сохраненных рабочих мест  в секторе малого и среднего предпринимательства при реализации программы</w:t>
            </w:r>
          </w:p>
        </w:tc>
        <w:tc>
          <w:tcPr>
            <w:tcW w:w="662" w:type="pct"/>
            <w:vAlign w:val="center"/>
          </w:tcPr>
          <w:p w:rsidR="009750BD" w:rsidRPr="00771C5F" w:rsidRDefault="009750BD" w:rsidP="00977020">
            <w:pPr>
              <w:widowControl w:val="0"/>
              <w:jc w:val="center"/>
            </w:pPr>
            <w:r w:rsidRPr="00771C5F">
              <w:t>единиц</w:t>
            </w:r>
          </w:p>
        </w:tc>
        <w:tc>
          <w:tcPr>
            <w:tcW w:w="585" w:type="pct"/>
            <w:vAlign w:val="center"/>
          </w:tcPr>
          <w:p w:rsidR="009750BD" w:rsidRPr="00771C5F" w:rsidRDefault="00977020" w:rsidP="00977020">
            <w:pPr>
              <w:widowControl w:val="0"/>
              <w:jc w:val="center"/>
            </w:pPr>
            <w:r>
              <w:t>1</w:t>
            </w:r>
          </w:p>
        </w:tc>
        <w:tc>
          <w:tcPr>
            <w:tcW w:w="591" w:type="pct"/>
            <w:vAlign w:val="center"/>
          </w:tcPr>
          <w:p w:rsidR="009750BD" w:rsidRPr="00771C5F" w:rsidRDefault="008B79E7" w:rsidP="00977020">
            <w:pPr>
              <w:widowControl w:val="0"/>
              <w:jc w:val="center"/>
            </w:pPr>
            <w:r>
              <w:t>1</w:t>
            </w:r>
          </w:p>
        </w:tc>
        <w:tc>
          <w:tcPr>
            <w:tcW w:w="657" w:type="pct"/>
            <w:vAlign w:val="center"/>
          </w:tcPr>
          <w:p w:rsidR="009750BD" w:rsidRPr="00771C5F" w:rsidRDefault="008B79E7" w:rsidP="00977020">
            <w:pPr>
              <w:widowControl w:val="0"/>
              <w:jc w:val="center"/>
            </w:pPr>
            <w:r>
              <w:t>1</w:t>
            </w:r>
          </w:p>
        </w:tc>
      </w:tr>
      <w:tr w:rsidR="009750BD" w:rsidRPr="00AC04E6" w:rsidTr="00977020">
        <w:trPr>
          <w:trHeight w:val="625"/>
        </w:trPr>
        <w:tc>
          <w:tcPr>
            <w:tcW w:w="2505" w:type="pct"/>
          </w:tcPr>
          <w:p w:rsidR="009750BD" w:rsidRPr="00771C5F" w:rsidRDefault="009750BD" w:rsidP="009770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71C5F">
              <w:rPr>
                <w:rFonts w:ascii="Times New Roman" w:hAnsi="Times New Roman" w:cs="Times New Roman"/>
              </w:rPr>
              <w:t>Количество созданных рабочих мест  в секторе малого и среднего предпринимательства при реализации программы</w:t>
            </w:r>
          </w:p>
        </w:tc>
        <w:tc>
          <w:tcPr>
            <w:tcW w:w="662" w:type="pct"/>
            <w:vAlign w:val="center"/>
          </w:tcPr>
          <w:p w:rsidR="009750BD" w:rsidRPr="00771C5F" w:rsidRDefault="009750BD" w:rsidP="00977020">
            <w:pPr>
              <w:widowControl w:val="0"/>
              <w:jc w:val="center"/>
            </w:pPr>
            <w:r w:rsidRPr="00771C5F">
              <w:t>единиц</w:t>
            </w:r>
          </w:p>
        </w:tc>
        <w:tc>
          <w:tcPr>
            <w:tcW w:w="585" w:type="pct"/>
            <w:vAlign w:val="center"/>
          </w:tcPr>
          <w:p w:rsidR="009750BD" w:rsidRPr="00771C5F" w:rsidRDefault="00977020" w:rsidP="00977020">
            <w:pPr>
              <w:widowControl w:val="0"/>
              <w:jc w:val="center"/>
            </w:pPr>
            <w:r>
              <w:t>1</w:t>
            </w:r>
          </w:p>
        </w:tc>
        <w:tc>
          <w:tcPr>
            <w:tcW w:w="591" w:type="pct"/>
            <w:vAlign w:val="center"/>
          </w:tcPr>
          <w:p w:rsidR="009750BD" w:rsidRPr="00771C5F" w:rsidRDefault="008B79E7" w:rsidP="00977020">
            <w:pPr>
              <w:widowControl w:val="0"/>
              <w:jc w:val="center"/>
            </w:pPr>
            <w:r>
              <w:t>1</w:t>
            </w:r>
          </w:p>
        </w:tc>
        <w:tc>
          <w:tcPr>
            <w:tcW w:w="657" w:type="pct"/>
            <w:vAlign w:val="center"/>
          </w:tcPr>
          <w:p w:rsidR="009750BD" w:rsidRPr="00771C5F" w:rsidRDefault="008B79E7" w:rsidP="00977020">
            <w:pPr>
              <w:widowControl w:val="0"/>
              <w:jc w:val="center"/>
            </w:pPr>
            <w:r>
              <w:t>1</w:t>
            </w:r>
          </w:p>
        </w:tc>
      </w:tr>
    </w:tbl>
    <w:p w:rsidR="009750BD" w:rsidRPr="00AC04E6" w:rsidRDefault="009750BD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50BD" w:rsidRPr="00AC04E6" w:rsidRDefault="00977020" w:rsidP="009E7006">
      <w:pPr>
        <w:pStyle w:val="afff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указанных сре</w:t>
      </w:r>
      <w:proofErr w:type="gramStart"/>
      <w:r>
        <w:rPr>
          <w:rFonts w:ascii="Times New Roman" w:hAnsi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/>
          <w:sz w:val="28"/>
          <w:szCs w:val="28"/>
        </w:rPr>
        <w:t>анируется предоставить</w:t>
      </w:r>
      <w:r w:rsidR="009750BD" w:rsidRPr="00AC04E6">
        <w:rPr>
          <w:rFonts w:ascii="Times New Roman" w:hAnsi="Times New Roman"/>
          <w:sz w:val="28"/>
          <w:szCs w:val="28"/>
        </w:rPr>
        <w:t xml:space="preserve"> финансовую поддержку в </w:t>
      </w:r>
      <w:r w:rsidRPr="00977020">
        <w:rPr>
          <w:rFonts w:ascii="Times New Roman" w:hAnsi="Times New Roman"/>
          <w:sz w:val="28"/>
          <w:szCs w:val="28"/>
        </w:rPr>
        <w:t>виде с</w:t>
      </w:r>
      <w:r w:rsidRPr="00977020">
        <w:rPr>
          <w:rFonts w:ascii="Times New Roman" w:eastAsiaTheme="minorHAnsi" w:hAnsi="Times New Roman"/>
          <w:sz w:val="28"/>
          <w:szCs w:val="28"/>
        </w:rPr>
        <w:t xml:space="preserve">убсидии на возмещение затрат, связанных с уплатой первого взноса (аванса) при заключении договора (договоров) лизинга оборудования с </w:t>
      </w:r>
      <w:r w:rsidRPr="00977020">
        <w:rPr>
          <w:rFonts w:ascii="Times New Roman" w:eastAsiaTheme="minorHAnsi" w:hAnsi="Times New Roman"/>
          <w:sz w:val="28"/>
          <w:szCs w:val="28"/>
        </w:rPr>
        <w:lastRenderedPageBreak/>
        <w:t>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eastAsiaTheme="minorHAnsi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субъекту малого и среднего предпринимательства ежегодно.</w:t>
      </w:r>
    </w:p>
    <w:p w:rsidR="00D31E55" w:rsidRDefault="00D31E55" w:rsidP="009E7006">
      <w:pPr>
        <w:pStyle w:val="afff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0BD" w:rsidRPr="00AC04E6" w:rsidRDefault="009750BD" w:rsidP="009E7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4E6">
        <w:rPr>
          <w:rFonts w:ascii="Times New Roman" w:hAnsi="Times New Roman" w:cs="Times New Roman"/>
          <w:b/>
          <w:sz w:val="28"/>
          <w:szCs w:val="28"/>
        </w:rPr>
        <w:t>Отдельное мероприятие «</w:t>
      </w:r>
      <w:r w:rsidR="004B2F56" w:rsidRPr="004B2F56">
        <w:rPr>
          <w:rFonts w:ascii="Times New Roman" w:hAnsi="Times New Roman" w:cs="Times New Roman"/>
          <w:b/>
          <w:sz w:val="28"/>
          <w:szCs w:val="28"/>
        </w:rPr>
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  <w:r w:rsidRPr="00AC04E6">
        <w:rPr>
          <w:rFonts w:ascii="Times New Roman" w:hAnsi="Times New Roman" w:cs="Times New Roman"/>
          <w:b/>
          <w:sz w:val="28"/>
          <w:szCs w:val="28"/>
        </w:rPr>
        <w:t>»</w:t>
      </w:r>
    </w:p>
    <w:p w:rsidR="00CC6988" w:rsidRPr="00AC04E6" w:rsidRDefault="00CC6988" w:rsidP="009E7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0BD" w:rsidRPr="00AC04E6" w:rsidRDefault="009750BD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Общий объем финансирования подпрограммы составляет</w:t>
      </w:r>
      <w:r w:rsidR="004B2F56">
        <w:rPr>
          <w:sz w:val="28"/>
          <w:szCs w:val="28"/>
        </w:rPr>
        <w:t xml:space="preserve"> </w:t>
      </w:r>
      <w:r w:rsidR="00977020">
        <w:rPr>
          <w:sz w:val="28"/>
          <w:szCs w:val="28"/>
        </w:rPr>
        <w:t>345</w:t>
      </w:r>
      <w:r w:rsidR="00CC6988" w:rsidRPr="00AC04E6">
        <w:rPr>
          <w:sz w:val="28"/>
          <w:szCs w:val="28"/>
        </w:rPr>
        <w:t> 000,00</w:t>
      </w:r>
      <w:r w:rsidR="00977020">
        <w:rPr>
          <w:sz w:val="28"/>
          <w:szCs w:val="28"/>
        </w:rPr>
        <w:t xml:space="preserve"> </w:t>
      </w:r>
      <w:r w:rsidRPr="00AC04E6">
        <w:rPr>
          <w:sz w:val="28"/>
          <w:szCs w:val="28"/>
        </w:rPr>
        <w:t>рублей, из них:</w:t>
      </w:r>
    </w:p>
    <w:p w:rsidR="009750BD" w:rsidRPr="00AC04E6" w:rsidRDefault="009750BD" w:rsidP="00977020">
      <w:pPr>
        <w:widowControl w:val="0"/>
        <w:adjustRightInd w:val="0"/>
        <w:spacing w:after="120"/>
        <w:ind w:firstLine="709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</w:t>
      </w:r>
      <w:r w:rsidR="002D27CB" w:rsidRPr="00AC04E6">
        <w:rPr>
          <w:sz w:val="28"/>
          <w:szCs w:val="28"/>
        </w:rPr>
        <w:t>2</w:t>
      </w:r>
      <w:r w:rsidR="00977020">
        <w:rPr>
          <w:sz w:val="28"/>
          <w:szCs w:val="28"/>
        </w:rPr>
        <w:t>2</w:t>
      </w:r>
      <w:r w:rsidRPr="00AC04E6">
        <w:rPr>
          <w:sz w:val="28"/>
          <w:szCs w:val="28"/>
        </w:rPr>
        <w:t xml:space="preserve"> году – </w:t>
      </w:r>
      <w:r w:rsidR="00977020">
        <w:rPr>
          <w:sz w:val="28"/>
          <w:szCs w:val="28"/>
        </w:rPr>
        <w:t>115</w:t>
      </w:r>
      <w:r w:rsidRPr="00AC04E6">
        <w:rPr>
          <w:sz w:val="28"/>
          <w:szCs w:val="28"/>
        </w:rPr>
        <w:t> 000,00 рублей;</w:t>
      </w:r>
    </w:p>
    <w:p w:rsidR="009750BD" w:rsidRPr="00AC04E6" w:rsidRDefault="002D27CB" w:rsidP="00977020">
      <w:pPr>
        <w:widowControl w:val="0"/>
        <w:adjustRightInd w:val="0"/>
        <w:spacing w:after="120"/>
        <w:ind w:firstLine="709"/>
        <w:outlineLvl w:val="1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3</w:t>
      </w:r>
      <w:r w:rsidR="009750BD" w:rsidRPr="00AC04E6">
        <w:rPr>
          <w:sz w:val="28"/>
          <w:szCs w:val="28"/>
        </w:rPr>
        <w:t xml:space="preserve"> году – </w:t>
      </w:r>
      <w:r w:rsidR="004B2F56">
        <w:rPr>
          <w:sz w:val="28"/>
          <w:szCs w:val="28"/>
        </w:rPr>
        <w:t>11</w:t>
      </w:r>
      <w:r w:rsidR="009750BD" w:rsidRPr="00AC04E6">
        <w:rPr>
          <w:sz w:val="28"/>
          <w:szCs w:val="28"/>
        </w:rPr>
        <w:t>5 000,00 рублей;</w:t>
      </w:r>
    </w:p>
    <w:p w:rsidR="009750BD" w:rsidRPr="00AC04E6" w:rsidRDefault="002D27CB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4</w:t>
      </w:r>
      <w:r w:rsidR="009750BD" w:rsidRPr="00AC04E6">
        <w:rPr>
          <w:sz w:val="28"/>
          <w:szCs w:val="28"/>
        </w:rPr>
        <w:t xml:space="preserve"> году – </w:t>
      </w:r>
      <w:r w:rsidR="004B2F56">
        <w:rPr>
          <w:sz w:val="28"/>
          <w:szCs w:val="28"/>
        </w:rPr>
        <w:t>115</w:t>
      </w:r>
      <w:r w:rsidR="009750BD" w:rsidRPr="00AC04E6">
        <w:rPr>
          <w:sz w:val="28"/>
          <w:szCs w:val="28"/>
        </w:rPr>
        <w:t> 000,00 рублей,</w:t>
      </w:r>
    </w:p>
    <w:p w:rsidR="009750BD" w:rsidRPr="00AC04E6" w:rsidRDefault="009750BD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том числе:</w:t>
      </w:r>
    </w:p>
    <w:p w:rsidR="009750BD" w:rsidRPr="00AC04E6" w:rsidRDefault="009750BD" w:rsidP="0097702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 xml:space="preserve">за счет средств районного бюджета - </w:t>
      </w:r>
      <w:r w:rsidR="00977020">
        <w:rPr>
          <w:rFonts w:ascii="Times New Roman" w:hAnsi="Times New Roman"/>
          <w:sz w:val="28"/>
          <w:szCs w:val="28"/>
        </w:rPr>
        <w:t>345</w:t>
      </w:r>
      <w:r w:rsidRPr="00AC04E6">
        <w:rPr>
          <w:rFonts w:ascii="Times New Roman" w:hAnsi="Times New Roman"/>
          <w:sz w:val="28"/>
          <w:szCs w:val="28"/>
        </w:rPr>
        <w:t> 000,00 рублей, в том числе по годам реализации:</w:t>
      </w:r>
    </w:p>
    <w:p w:rsidR="009750BD" w:rsidRPr="00AC04E6" w:rsidRDefault="009750BD" w:rsidP="00977020">
      <w:pPr>
        <w:widowControl w:val="0"/>
        <w:adjustRightInd w:val="0"/>
        <w:spacing w:after="120"/>
        <w:ind w:firstLine="709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</w:t>
      </w:r>
      <w:r w:rsidR="002D27CB" w:rsidRPr="00AC04E6">
        <w:rPr>
          <w:sz w:val="28"/>
          <w:szCs w:val="28"/>
        </w:rPr>
        <w:t>2</w:t>
      </w:r>
      <w:r w:rsidR="00977020">
        <w:rPr>
          <w:sz w:val="28"/>
          <w:szCs w:val="28"/>
        </w:rPr>
        <w:t>2</w:t>
      </w:r>
      <w:r w:rsidRPr="00AC04E6">
        <w:rPr>
          <w:sz w:val="28"/>
          <w:szCs w:val="28"/>
        </w:rPr>
        <w:t xml:space="preserve"> году – </w:t>
      </w:r>
      <w:r w:rsidR="00977020">
        <w:rPr>
          <w:sz w:val="28"/>
          <w:szCs w:val="28"/>
        </w:rPr>
        <w:t>115</w:t>
      </w:r>
      <w:r w:rsidRPr="00AC04E6">
        <w:rPr>
          <w:sz w:val="28"/>
          <w:szCs w:val="28"/>
        </w:rPr>
        <w:t> 000,00 рублей;</w:t>
      </w:r>
    </w:p>
    <w:p w:rsidR="009750BD" w:rsidRPr="00AC04E6" w:rsidRDefault="002D27CB" w:rsidP="00977020">
      <w:pPr>
        <w:widowControl w:val="0"/>
        <w:adjustRightInd w:val="0"/>
        <w:spacing w:after="120"/>
        <w:ind w:firstLine="709"/>
        <w:outlineLvl w:val="1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 w:rsidR="00977020">
        <w:rPr>
          <w:sz w:val="28"/>
          <w:szCs w:val="28"/>
        </w:rPr>
        <w:t>3</w:t>
      </w:r>
      <w:r w:rsidR="009750BD" w:rsidRPr="00AC04E6">
        <w:rPr>
          <w:sz w:val="28"/>
          <w:szCs w:val="28"/>
        </w:rPr>
        <w:t xml:space="preserve"> году – </w:t>
      </w:r>
      <w:r w:rsidR="004B2F56">
        <w:rPr>
          <w:sz w:val="28"/>
          <w:szCs w:val="28"/>
        </w:rPr>
        <w:t>115</w:t>
      </w:r>
      <w:r w:rsidR="009750BD" w:rsidRPr="00AC04E6">
        <w:rPr>
          <w:sz w:val="28"/>
          <w:szCs w:val="28"/>
        </w:rPr>
        <w:t> 000,00 рублей;</w:t>
      </w:r>
    </w:p>
    <w:p w:rsidR="009750BD" w:rsidRPr="00AC04E6" w:rsidRDefault="002D27CB" w:rsidP="00977020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6">
        <w:rPr>
          <w:rFonts w:ascii="Times New Roman" w:hAnsi="Times New Roman" w:cs="Times New Roman"/>
          <w:sz w:val="28"/>
          <w:szCs w:val="28"/>
        </w:rPr>
        <w:t>в 202</w:t>
      </w:r>
      <w:r w:rsidR="00977020">
        <w:rPr>
          <w:rFonts w:ascii="Times New Roman" w:hAnsi="Times New Roman" w:cs="Times New Roman"/>
          <w:sz w:val="28"/>
          <w:szCs w:val="28"/>
        </w:rPr>
        <w:t>4</w:t>
      </w:r>
      <w:r w:rsidR="009750BD" w:rsidRPr="00AC04E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B2F56">
        <w:rPr>
          <w:rFonts w:ascii="Times New Roman" w:hAnsi="Times New Roman" w:cs="Times New Roman"/>
          <w:sz w:val="28"/>
          <w:szCs w:val="28"/>
        </w:rPr>
        <w:t>115</w:t>
      </w:r>
      <w:r w:rsidR="009750BD" w:rsidRPr="00AC04E6">
        <w:rPr>
          <w:rFonts w:ascii="Times New Roman" w:hAnsi="Times New Roman" w:cs="Times New Roman"/>
          <w:sz w:val="28"/>
          <w:szCs w:val="28"/>
        </w:rPr>
        <w:t> 000,00 рублей.</w:t>
      </w:r>
    </w:p>
    <w:p w:rsidR="00977020" w:rsidRPr="007C3CDB" w:rsidRDefault="00977020" w:rsidP="00977020">
      <w:pPr>
        <w:widowControl w:val="0"/>
        <w:ind w:firstLine="709"/>
        <w:jc w:val="both"/>
        <w:rPr>
          <w:sz w:val="28"/>
          <w:szCs w:val="28"/>
        </w:rPr>
      </w:pPr>
      <w:r w:rsidRPr="007C3CDB">
        <w:rPr>
          <w:sz w:val="28"/>
          <w:szCs w:val="28"/>
        </w:rPr>
        <w:t xml:space="preserve">Бюджетные средства на реализацию </w:t>
      </w:r>
      <w:r>
        <w:rPr>
          <w:sz w:val="28"/>
          <w:szCs w:val="28"/>
        </w:rPr>
        <w:t>отдельного мероприятия</w:t>
      </w:r>
      <w:r w:rsidRPr="007C3CDB">
        <w:rPr>
          <w:sz w:val="28"/>
          <w:szCs w:val="28"/>
        </w:rPr>
        <w:t xml:space="preserve">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977020" w:rsidRPr="007C3CDB" w:rsidTr="00160513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 xml:space="preserve">№ </w:t>
            </w:r>
            <w:proofErr w:type="gramStart"/>
            <w:r w:rsidRPr="007C3CDB">
              <w:t>п</w:t>
            </w:r>
            <w:proofErr w:type="gramEnd"/>
            <w:r w:rsidRPr="007C3CDB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widowControl w:val="0"/>
              <w:jc w:val="center"/>
            </w:pPr>
            <w:proofErr w:type="gramStart"/>
            <w:r w:rsidRPr="007C3CDB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Итого на</w:t>
            </w:r>
          </w:p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2022-2024 годы</w:t>
            </w:r>
          </w:p>
        </w:tc>
      </w:tr>
      <w:tr w:rsidR="00977020" w:rsidRPr="007C3CDB" w:rsidTr="00160513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020" w:rsidRPr="007C3CDB" w:rsidRDefault="00977020" w:rsidP="00160513">
            <w:pPr>
              <w:widowControl w:val="0"/>
              <w:jc w:val="right"/>
              <w:rPr>
                <w:b/>
              </w:rPr>
            </w:pPr>
            <w:r w:rsidRPr="007C3CDB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77020" w:rsidRPr="007C3CDB" w:rsidRDefault="00977020" w:rsidP="0016051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7C3CDB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jc w:val="center"/>
              <w:rPr>
                <w:b/>
              </w:rPr>
            </w:pPr>
            <w:r w:rsidRPr="007C3CDB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jc w:val="right"/>
              <w:rPr>
                <w:b/>
              </w:rPr>
            </w:pPr>
            <w:r>
              <w:rPr>
                <w:b/>
              </w:rPr>
              <w:t>115 000,00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jc w:val="right"/>
              <w:rPr>
                <w:b/>
              </w:rPr>
            </w:pPr>
            <w:r>
              <w:rPr>
                <w:b/>
              </w:rPr>
              <w:t>115 000,00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jc w:val="right"/>
              <w:rPr>
                <w:b/>
              </w:rPr>
            </w:pPr>
            <w:r>
              <w:rPr>
                <w:b/>
              </w:rPr>
              <w:t>115 000,00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345 000,00</w:t>
            </w:r>
          </w:p>
        </w:tc>
      </w:tr>
      <w:tr w:rsidR="00977020" w:rsidRPr="007C3CDB" w:rsidTr="00160513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jc w:val="center"/>
            </w:pPr>
            <w:r>
              <w:t>0412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2F0324" w:rsidRDefault="00977020" w:rsidP="00160513">
            <w:pPr>
              <w:jc w:val="right"/>
            </w:pPr>
            <w:r>
              <w:t>11</w:t>
            </w:r>
            <w:r w:rsidRPr="002F0324">
              <w:t>5 000,00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2F0324" w:rsidRDefault="00977020" w:rsidP="00160513">
            <w:pPr>
              <w:jc w:val="right"/>
            </w:pPr>
            <w:r>
              <w:t>11</w:t>
            </w:r>
            <w:r w:rsidRPr="002F0324">
              <w:t>5 000,00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2F0324" w:rsidRDefault="00977020" w:rsidP="00160513">
            <w:pPr>
              <w:jc w:val="right"/>
            </w:pPr>
            <w:r>
              <w:t>11</w:t>
            </w:r>
            <w:r w:rsidRPr="002F0324">
              <w:t>5 000,00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160513">
            <w:pPr>
              <w:jc w:val="right"/>
              <w:rPr>
                <w:b/>
              </w:rPr>
            </w:pPr>
            <w:r>
              <w:rPr>
                <w:b/>
              </w:rPr>
              <w:t>34</w:t>
            </w:r>
            <w:r w:rsidRPr="00977020">
              <w:rPr>
                <w:b/>
              </w:rPr>
              <w:t>5 000,00</w:t>
            </w:r>
          </w:p>
        </w:tc>
      </w:tr>
      <w:tr w:rsidR="00977020" w:rsidRPr="007C3CDB" w:rsidTr="00160513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right"/>
            </w:pPr>
            <w:r w:rsidRPr="007C3CDB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160513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977020" w:rsidRPr="007C3CDB" w:rsidTr="00160513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7C3CDB" w:rsidRDefault="00977020" w:rsidP="00160513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C3CDB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</w:t>
            </w:r>
            <w:r w:rsidRPr="00977020">
              <w:rPr>
                <w:i/>
                <w:sz w:val="18"/>
                <w:szCs w:val="18"/>
              </w:rPr>
              <w:t>5 000,00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</w:t>
            </w:r>
            <w:r w:rsidRPr="00977020">
              <w:rPr>
                <w:i/>
                <w:sz w:val="18"/>
                <w:szCs w:val="18"/>
              </w:rPr>
              <w:t>5 000,00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160513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</w:t>
            </w:r>
            <w:r w:rsidRPr="00977020">
              <w:rPr>
                <w:i/>
                <w:sz w:val="18"/>
                <w:szCs w:val="18"/>
              </w:rPr>
              <w:t>5 000,00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020" w:rsidRPr="00977020" w:rsidRDefault="00977020" w:rsidP="00977020">
            <w:pPr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34</w:t>
            </w:r>
            <w:r w:rsidRPr="00977020">
              <w:rPr>
                <w:b/>
                <w:i/>
                <w:sz w:val="18"/>
                <w:szCs w:val="18"/>
              </w:rPr>
              <w:t>5 000,00</w:t>
            </w:r>
          </w:p>
        </w:tc>
      </w:tr>
    </w:tbl>
    <w:p w:rsidR="009750BD" w:rsidRPr="00AC04E6" w:rsidRDefault="009750BD" w:rsidP="009E7006">
      <w:pPr>
        <w:widowControl w:val="0"/>
        <w:ind w:firstLine="709"/>
        <w:jc w:val="both"/>
        <w:rPr>
          <w:sz w:val="28"/>
          <w:szCs w:val="28"/>
        </w:rPr>
      </w:pPr>
    </w:p>
    <w:p w:rsidR="00977020" w:rsidRPr="00977020" w:rsidRDefault="00977020" w:rsidP="00977020">
      <w:pPr>
        <w:widowControl w:val="0"/>
        <w:adjustRightInd w:val="0"/>
        <w:ind w:firstLine="709"/>
        <w:jc w:val="both"/>
        <w:rPr>
          <w:i/>
          <w:sz w:val="28"/>
          <w:szCs w:val="28"/>
        </w:rPr>
      </w:pPr>
      <w:r w:rsidRPr="00AC04E6">
        <w:rPr>
          <w:sz w:val="28"/>
          <w:szCs w:val="28"/>
        </w:rPr>
        <w:t xml:space="preserve">Целью отдельного мероприятия является </w:t>
      </w:r>
      <w:r w:rsidRPr="00977020">
        <w:rPr>
          <w:i/>
          <w:sz w:val="28"/>
          <w:szCs w:val="28"/>
        </w:rPr>
        <w:t>создание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предпринимательства.</w:t>
      </w:r>
    </w:p>
    <w:p w:rsidR="00977020" w:rsidRPr="00977020" w:rsidRDefault="00977020" w:rsidP="009E7006">
      <w:pPr>
        <w:widowControl w:val="0"/>
        <w:ind w:firstLine="709"/>
        <w:jc w:val="both"/>
        <w:rPr>
          <w:i/>
          <w:sz w:val="28"/>
          <w:szCs w:val="28"/>
        </w:rPr>
      </w:pPr>
    </w:p>
    <w:p w:rsidR="009750BD" w:rsidRPr="00AC04E6" w:rsidRDefault="009750BD" w:rsidP="009E7006">
      <w:pPr>
        <w:widowControl w:val="0"/>
        <w:ind w:firstLine="709"/>
        <w:jc w:val="both"/>
        <w:rPr>
          <w:sz w:val="28"/>
          <w:szCs w:val="28"/>
        </w:rPr>
      </w:pPr>
      <w:r w:rsidRPr="00AC04E6">
        <w:rPr>
          <w:sz w:val="28"/>
          <w:szCs w:val="28"/>
        </w:rPr>
        <w:t>При реализации данного отдельного мероприятия будут достигнуты следующие показатели:</w:t>
      </w:r>
    </w:p>
    <w:p w:rsidR="009750BD" w:rsidRPr="00AC04E6" w:rsidRDefault="009750BD" w:rsidP="009E700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2D27CB" w:rsidRPr="00AC04E6" w:rsidTr="00977020">
        <w:trPr>
          <w:trHeight w:val="611"/>
          <w:tblHeader/>
        </w:trPr>
        <w:tc>
          <w:tcPr>
            <w:tcW w:w="2505" w:type="pct"/>
            <w:vAlign w:val="center"/>
          </w:tcPr>
          <w:p w:rsidR="002D27CB" w:rsidRPr="004B2F56" w:rsidRDefault="002D27CB" w:rsidP="009E7006">
            <w:pPr>
              <w:widowControl w:val="0"/>
              <w:jc w:val="center"/>
              <w:rPr>
                <w:spacing w:val="1"/>
              </w:rPr>
            </w:pPr>
            <w:r w:rsidRPr="004B2F56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2D27CB" w:rsidRPr="004B2F56" w:rsidRDefault="002D27CB" w:rsidP="009E7006">
            <w:pPr>
              <w:widowControl w:val="0"/>
              <w:jc w:val="center"/>
              <w:rPr>
                <w:spacing w:val="1"/>
              </w:rPr>
            </w:pPr>
            <w:r w:rsidRPr="004B2F56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2D27CB" w:rsidRPr="004B2F56" w:rsidRDefault="002D27CB" w:rsidP="00977020">
            <w:pPr>
              <w:widowControl w:val="0"/>
              <w:jc w:val="center"/>
              <w:rPr>
                <w:spacing w:val="1"/>
              </w:rPr>
            </w:pPr>
            <w:r w:rsidRPr="004B2F56">
              <w:rPr>
                <w:spacing w:val="1"/>
              </w:rPr>
              <w:t>202</w:t>
            </w:r>
            <w:r w:rsidR="00977020">
              <w:rPr>
                <w:spacing w:val="1"/>
              </w:rPr>
              <w:t>2</w:t>
            </w:r>
            <w:r w:rsidRPr="004B2F56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2D27CB" w:rsidRPr="004B2F56" w:rsidRDefault="00977020" w:rsidP="004B2F56">
            <w:pPr>
              <w:widowControl w:val="0"/>
              <w:jc w:val="center"/>
              <w:rPr>
                <w:spacing w:val="1"/>
              </w:rPr>
            </w:pPr>
            <w:r>
              <w:rPr>
                <w:spacing w:val="1"/>
              </w:rPr>
              <w:t>203</w:t>
            </w:r>
            <w:r w:rsidR="004B2F56">
              <w:rPr>
                <w:spacing w:val="1"/>
              </w:rPr>
              <w:t>2</w:t>
            </w:r>
            <w:r w:rsidR="002D27CB" w:rsidRPr="004B2F56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2D27CB" w:rsidRPr="004B2F56" w:rsidRDefault="002D27CB" w:rsidP="00977020">
            <w:pPr>
              <w:widowControl w:val="0"/>
              <w:jc w:val="center"/>
              <w:rPr>
                <w:spacing w:val="1"/>
              </w:rPr>
            </w:pPr>
            <w:r w:rsidRPr="004B2F56">
              <w:rPr>
                <w:spacing w:val="1"/>
              </w:rPr>
              <w:t>202</w:t>
            </w:r>
            <w:r w:rsidR="00977020">
              <w:rPr>
                <w:spacing w:val="1"/>
              </w:rPr>
              <w:t>4</w:t>
            </w:r>
            <w:r w:rsidRPr="004B2F56">
              <w:rPr>
                <w:spacing w:val="1"/>
              </w:rPr>
              <w:t xml:space="preserve"> год</w:t>
            </w:r>
          </w:p>
        </w:tc>
      </w:tr>
      <w:tr w:rsidR="009750BD" w:rsidRPr="00AC04E6" w:rsidTr="00977020">
        <w:trPr>
          <w:trHeight w:val="425"/>
        </w:trPr>
        <w:tc>
          <w:tcPr>
            <w:tcW w:w="2505" w:type="pct"/>
          </w:tcPr>
          <w:p w:rsidR="009750BD" w:rsidRPr="004B2F56" w:rsidRDefault="009750BD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2F56">
              <w:rPr>
                <w:rFonts w:ascii="Times New Roman" w:hAnsi="Times New Roman" w:cs="Times New Roman"/>
              </w:rPr>
              <w:t xml:space="preserve">Количество субъектов малого и среднего предпринимательства, получивших финансовую поддержку </w:t>
            </w:r>
          </w:p>
        </w:tc>
        <w:tc>
          <w:tcPr>
            <w:tcW w:w="662" w:type="pct"/>
            <w:vAlign w:val="center"/>
          </w:tcPr>
          <w:p w:rsidR="009750BD" w:rsidRPr="004B2F56" w:rsidRDefault="009750BD" w:rsidP="009E7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2F5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85" w:type="pct"/>
            <w:vAlign w:val="center"/>
          </w:tcPr>
          <w:p w:rsidR="009750BD" w:rsidRPr="004B2F56" w:rsidRDefault="00C12681" w:rsidP="009E7006">
            <w:pPr>
              <w:widowControl w:val="0"/>
              <w:jc w:val="center"/>
            </w:pPr>
            <w:r>
              <w:t>2</w:t>
            </w:r>
          </w:p>
        </w:tc>
        <w:tc>
          <w:tcPr>
            <w:tcW w:w="591" w:type="pct"/>
            <w:vAlign w:val="center"/>
          </w:tcPr>
          <w:p w:rsidR="009750BD" w:rsidRPr="004B2F56" w:rsidRDefault="00C12681" w:rsidP="009E7006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7" w:type="pct"/>
            <w:vAlign w:val="center"/>
          </w:tcPr>
          <w:p w:rsidR="009750BD" w:rsidRPr="004B2F56" w:rsidRDefault="00C12681" w:rsidP="009E7006">
            <w:pPr>
              <w:widowControl w:val="0"/>
              <w:jc w:val="center"/>
            </w:pPr>
            <w:r>
              <w:t>2</w:t>
            </w:r>
          </w:p>
        </w:tc>
      </w:tr>
      <w:tr w:rsidR="00E71E54" w:rsidRPr="00AC04E6" w:rsidTr="00977020">
        <w:trPr>
          <w:trHeight w:val="625"/>
        </w:trPr>
        <w:tc>
          <w:tcPr>
            <w:tcW w:w="2505" w:type="pct"/>
          </w:tcPr>
          <w:p w:rsidR="00E71E54" w:rsidRPr="004B2F56" w:rsidRDefault="00E71E54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2F56">
              <w:rPr>
                <w:rFonts w:ascii="Times New Roman" w:hAnsi="Times New Roman" w:cs="Times New Roman"/>
              </w:rPr>
              <w:t xml:space="preserve">Количество сохраненных рабочих мест  в секторе малого и среднего предпринимательства при реализации программы </w:t>
            </w:r>
          </w:p>
        </w:tc>
        <w:tc>
          <w:tcPr>
            <w:tcW w:w="662" w:type="pct"/>
            <w:vAlign w:val="center"/>
          </w:tcPr>
          <w:p w:rsidR="00E71E54" w:rsidRPr="004B2F56" w:rsidRDefault="00E71E54" w:rsidP="009E7006">
            <w:pPr>
              <w:widowControl w:val="0"/>
              <w:jc w:val="center"/>
            </w:pPr>
            <w:r w:rsidRPr="004B2F56">
              <w:t>единиц</w:t>
            </w:r>
          </w:p>
        </w:tc>
        <w:tc>
          <w:tcPr>
            <w:tcW w:w="585" w:type="pct"/>
            <w:vAlign w:val="center"/>
          </w:tcPr>
          <w:p w:rsidR="00E71E54" w:rsidRPr="004B2F56" w:rsidRDefault="00C12681" w:rsidP="00E71E54">
            <w:pPr>
              <w:widowControl w:val="0"/>
              <w:jc w:val="center"/>
            </w:pPr>
            <w:r>
              <w:t>2</w:t>
            </w:r>
          </w:p>
        </w:tc>
        <w:tc>
          <w:tcPr>
            <w:tcW w:w="591" w:type="pct"/>
            <w:vAlign w:val="center"/>
          </w:tcPr>
          <w:p w:rsidR="00E71E54" w:rsidRPr="004B2F56" w:rsidRDefault="00C12681" w:rsidP="00E71E54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7" w:type="pct"/>
            <w:vAlign w:val="center"/>
          </w:tcPr>
          <w:p w:rsidR="00E71E54" w:rsidRPr="004B2F56" w:rsidRDefault="00C12681" w:rsidP="00E71E54">
            <w:pPr>
              <w:widowControl w:val="0"/>
              <w:jc w:val="center"/>
            </w:pPr>
            <w:r>
              <w:t>2</w:t>
            </w:r>
          </w:p>
        </w:tc>
      </w:tr>
      <w:tr w:rsidR="00E71E54" w:rsidRPr="00AC04E6" w:rsidTr="00977020">
        <w:trPr>
          <w:trHeight w:val="625"/>
        </w:trPr>
        <w:tc>
          <w:tcPr>
            <w:tcW w:w="2505" w:type="pct"/>
          </w:tcPr>
          <w:p w:rsidR="00E71E54" w:rsidRPr="004B2F56" w:rsidRDefault="00E71E54" w:rsidP="009E700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2F56">
              <w:rPr>
                <w:rFonts w:ascii="Times New Roman" w:hAnsi="Times New Roman" w:cs="Times New Roman"/>
              </w:rPr>
              <w:lastRenderedPageBreak/>
              <w:t>Количество созданных рабочих мест  в секторе малого и среднего предпринимательства при реализации программы</w:t>
            </w:r>
          </w:p>
        </w:tc>
        <w:tc>
          <w:tcPr>
            <w:tcW w:w="662" w:type="pct"/>
            <w:vAlign w:val="center"/>
          </w:tcPr>
          <w:p w:rsidR="00E71E54" w:rsidRPr="004B2F56" w:rsidRDefault="00E71E54" w:rsidP="009E7006">
            <w:pPr>
              <w:widowControl w:val="0"/>
              <w:jc w:val="center"/>
            </w:pPr>
            <w:r w:rsidRPr="004B2F56">
              <w:t>единиц</w:t>
            </w:r>
          </w:p>
        </w:tc>
        <w:tc>
          <w:tcPr>
            <w:tcW w:w="585" w:type="pct"/>
            <w:vAlign w:val="center"/>
          </w:tcPr>
          <w:p w:rsidR="00E71E54" w:rsidRPr="004B2F56" w:rsidRDefault="00C12681" w:rsidP="00E71E54">
            <w:pPr>
              <w:widowControl w:val="0"/>
              <w:jc w:val="center"/>
            </w:pPr>
            <w:r>
              <w:t>2</w:t>
            </w:r>
          </w:p>
        </w:tc>
        <w:tc>
          <w:tcPr>
            <w:tcW w:w="591" w:type="pct"/>
            <w:vAlign w:val="center"/>
          </w:tcPr>
          <w:p w:rsidR="00E71E54" w:rsidRPr="004B2F56" w:rsidRDefault="00C12681" w:rsidP="00E71E54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7" w:type="pct"/>
            <w:vAlign w:val="center"/>
          </w:tcPr>
          <w:p w:rsidR="00E71E54" w:rsidRPr="004B2F56" w:rsidRDefault="00C12681" w:rsidP="00E71E54">
            <w:pPr>
              <w:widowControl w:val="0"/>
              <w:jc w:val="center"/>
            </w:pPr>
            <w:r>
              <w:t>2</w:t>
            </w:r>
          </w:p>
        </w:tc>
      </w:tr>
    </w:tbl>
    <w:p w:rsidR="009750BD" w:rsidRPr="00AC04E6" w:rsidRDefault="009750BD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7020" w:rsidRDefault="00977020" w:rsidP="00977020">
      <w:pPr>
        <w:pStyle w:val="afff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указанных сре</w:t>
      </w:r>
      <w:proofErr w:type="gramStart"/>
      <w:r>
        <w:rPr>
          <w:rFonts w:ascii="Times New Roman" w:hAnsi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/>
          <w:sz w:val="28"/>
          <w:szCs w:val="28"/>
        </w:rPr>
        <w:t>анируется предоставить</w:t>
      </w:r>
      <w:r w:rsidRPr="00AC04E6">
        <w:rPr>
          <w:rFonts w:ascii="Times New Roman" w:hAnsi="Times New Roman"/>
          <w:sz w:val="28"/>
          <w:szCs w:val="28"/>
        </w:rPr>
        <w:t xml:space="preserve"> финансовую поддержку в </w:t>
      </w:r>
      <w:r w:rsidRPr="00977020">
        <w:rPr>
          <w:rFonts w:ascii="Times New Roman" w:hAnsi="Times New Roman"/>
          <w:sz w:val="28"/>
          <w:szCs w:val="28"/>
        </w:rPr>
        <w:t>виде с</w:t>
      </w:r>
      <w:r w:rsidRPr="00977020">
        <w:rPr>
          <w:rFonts w:ascii="Times New Roman" w:eastAsiaTheme="minorHAnsi" w:hAnsi="Times New Roman"/>
          <w:sz w:val="28"/>
          <w:szCs w:val="28"/>
        </w:rPr>
        <w:t>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 ежегодно.</w:t>
      </w:r>
    </w:p>
    <w:p w:rsidR="00977020" w:rsidRDefault="00977020" w:rsidP="00977020">
      <w:pPr>
        <w:pStyle w:val="afff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020" w:rsidRPr="00AC04E6" w:rsidRDefault="00977020" w:rsidP="009770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4E6">
        <w:rPr>
          <w:rFonts w:ascii="Times New Roman" w:hAnsi="Times New Roman" w:cs="Times New Roman"/>
          <w:b/>
          <w:sz w:val="28"/>
          <w:szCs w:val="28"/>
        </w:rPr>
        <w:t>Отдельное мероприятие «</w:t>
      </w:r>
      <w:r w:rsidR="0077250E" w:rsidRPr="0077250E">
        <w:rPr>
          <w:rFonts w:ascii="Times New Roman" w:hAnsi="Times New Roman" w:cs="Times New Roman"/>
          <w:b/>
          <w:sz w:val="28"/>
          <w:szCs w:val="28"/>
        </w:rPr>
        <w:t>Субсидии субъектам малого и среднего предпринимательства за счет сре</w:t>
      </w:r>
      <w:proofErr w:type="gramStart"/>
      <w:r w:rsidR="0077250E" w:rsidRPr="0077250E">
        <w:rPr>
          <w:rFonts w:ascii="Times New Roman" w:hAnsi="Times New Roman" w:cs="Times New Roman"/>
          <w:b/>
          <w:sz w:val="28"/>
          <w:szCs w:val="28"/>
        </w:rPr>
        <w:t>дств кр</w:t>
      </w:r>
      <w:proofErr w:type="gramEnd"/>
      <w:r w:rsidR="0077250E" w:rsidRPr="0077250E">
        <w:rPr>
          <w:rFonts w:ascii="Times New Roman" w:hAnsi="Times New Roman" w:cs="Times New Roman"/>
          <w:b/>
          <w:sz w:val="28"/>
          <w:szCs w:val="28"/>
        </w:rPr>
        <w:t>аевого бюджета, выделенных на реализацию муниципальных программ развития субъектов малого и среднего предпринимательства</w:t>
      </w:r>
      <w:r w:rsidRPr="00AC04E6">
        <w:rPr>
          <w:rFonts w:ascii="Times New Roman" w:hAnsi="Times New Roman" w:cs="Times New Roman"/>
          <w:b/>
          <w:sz w:val="28"/>
          <w:szCs w:val="28"/>
        </w:rPr>
        <w:t>»</w:t>
      </w:r>
    </w:p>
    <w:p w:rsidR="00977020" w:rsidRPr="00AC04E6" w:rsidRDefault="00977020" w:rsidP="009770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020" w:rsidRPr="00AC04E6" w:rsidRDefault="00977020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</w:t>
      </w:r>
      <w:r w:rsidR="0077250E">
        <w:rPr>
          <w:sz w:val="28"/>
          <w:szCs w:val="28"/>
        </w:rPr>
        <w:t>2 748 300</w:t>
      </w:r>
      <w:r w:rsidRPr="00AC04E6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AC04E6">
        <w:rPr>
          <w:sz w:val="28"/>
          <w:szCs w:val="28"/>
        </w:rPr>
        <w:t>рублей, из них:</w:t>
      </w:r>
    </w:p>
    <w:p w:rsidR="00977020" w:rsidRPr="00AC04E6" w:rsidRDefault="00977020" w:rsidP="00977020">
      <w:pPr>
        <w:widowControl w:val="0"/>
        <w:adjustRightInd w:val="0"/>
        <w:spacing w:after="120"/>
        <w:ind w:firstLine="709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AC04E6">
        <w:rPr>
          <w:sz w:val="28"/>
          <w:szCs w:val="28"/>
        </w:rPr>
        <w:t xml:space="preserve"> году – </w:t>
      </w:r>
      <w:r w:rsidR="0077250E">
        <w:rPr>
          <w:sz w:val="28"/>
          <w:szCs w:val="28"/>
        </w:rPr>
        <w:t>716 100</w:t>
      </w:r>
      <w:r w:rsidRPr="00AC04E6">
        <w:rPr>
          <w:sz w:val="28"/>
          <w:szCs w:val="28"/>
        </w:rPr>
        <w:t>,00 рублей;</w:t>
      </w:r>
    </w:p>
    <w:p w:rsidR="00977020" w:rsidRPr="00AC04E6" w:rsidRDefault="00977020" w:rsidP="00977020">
      <w:pPr>
        <w:widowControl w:val="0"/>
        <w:adjustRightInd w:val="0"/>
        <w:spacing w:after="120"/>
        <w:ind w:firstLine="709"/>
        <w:outlineLvl w:val="1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AC04E6">
        <w:rPr>
          <w:sz w:val="28"/>
          <w:szCs w:val="28"/>
        </w:rPr>
        <w:t xml:space="preserve"> году – </w:t>
      </w:r>
      <w:r w:rsidR="0077250E">
        <w:rPr>
          <w:sz w:val="28"/>
          <w:szCs w:val="28"/>
        </w:rPr>
        <w:t>716 1</w:t>
      </w:r>
      <w:r w:rsidRPr="00AC04E6">
        <w:rPr>
          <w:sz w:val="28"/>
          <w:szCs w:val="28"/>
        </w:rPr>
        <w:t>00,00 рублей;</w:t>
      </w:r>
    </w:p>
    <w:p w:rsidR="00977020" w:rsidRPr="00AC04E6" w:rsidRDefault="00977020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AC04E6">
        <w:rPr>
          <w:sz w:val="28"/>
          <w:szCs w:val="28"/>
        </w:rPr>
        <w:t xml:space="preserve"> году – </w:t>
      </w:r>
      <w:r w:rsidR="0077250E">
        <w:rPr>
          <w:sz w:val="28"/>
          <w:szCs w:val="28"/>
        </w:rPr>
        <w:t>716 1</w:t>
      </w:r>
      <w:r w:rsidRPr="00AC04E6">
        <w:rPr>
          <w:sz w:val="28"/>
          <w:szCs w:val="28"/>
        </w:rPr>
        <w:t>00,00 рублей,</w:t>
      </w:r>
    </w:p>
    <w:p w:rsidR="00977020" w:rsidRPr="00AC04E6" w:rsidRDefault="00977020" w:rsidP="00977020">
      <w:pPr>
        <w:widowControl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том числе:</w:t>
      </w:r>
    </w:p>
    <w:p w:rsidR="00977020" w:rsidRPr="00AC04E6" w:rsidRDefault="00977020" w:rsidP="00977020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C04E6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AC04E6">
        <w:rPr>
          <w:rFonts w:ascii="Times New Roman" w:hAnsi="Times New Roman"/>
          <w:sz w:val="28"/>
          <w:szCs w:val="28"/>
        </w:rPr>
        <w:t xml:space="preserve">дств </w:t>
      </w:r>
      <w:r w:rsidR="0077250E">
        <w:rPr>
          <w:rFonts w:ascii="Times New Roman" w:hAnsi="Times New Roman"/>
          <w:sz w:val="28"/>
          <w:szCs w:val="28"/>
        </w:rPr>
        <w:t>кр</w:t>
      </w:r>
      <w:proofErr w:type="gramEnd"/>
      <w:r w:rsidR="0077250E">
        <w:rPr>
          <w:rFonts w:ascii="Times New Roman" w:hAnsi="Times New Roman"/>
          <w:sz w:val="28"/>
          <w:szCs w:val="28"/>
        </w:rPr>
        <w:t>аевого</w:t>
      </w:r>
      <w:r w:rsidRPr="00AC04E6">
        <w:rPr>
          <w:rFonts w:ascii="Times New Roman" w:hAnsi="Times New Roman"/>
          <w:sz w:val="28"/>
          <w:szCs w:val="28"/>
        </w:rPr>
        <w:t xml:space="preserve"> бюджета </w:t>
      </w:r>
      <w:r w:rsidR="0077250E">
        <w:rPr>
          <w:rFonts w:ascii="Times New Roman" w:hAnsi="Times New Roman"/>
          <w:sz w:val="28"/>
          <w:szCs w:val="28"/>
        </w:rPr>
        <w:t>–</w:t>
      </w:r>
      <w:r w:rsidRPr="00AC04E6">
        <w:rPr>
          <w:rFonts w:ascii="Times New Roman" w:hAnsi="Times New Roman"/>
          <w:sz w:val="28"/>
          <w:szCs w:val="28"/>
        </w:rPr>
        <w:t xml:space="preserve"> </w:t>
      </w:r>
      <w:r w:rsidR="0077250E">
        <w:rPr>
          <w:rFonts w:ascii="Times New Roman" w:hAnsi="Times New Roman"/>
          <w:sz w:val="28"/>
          <w:szCs w:val="28"/>
        </w:rPr>
        <w:t>2 748 3</w:t>
      </w:r>
      <w:r w:rsidRPr="00AC04E6">
        <w:rPr>
          <w:rFonts w:ascii="Times New Roman" w:hAnsi="Times New Roman"/>
          <w:sz w:val="28"/>
          <w:szCs w:val="28"/>
        </w:rPr>
        <w:t>00,00 рублей, в том числе по годам реализации:</w:t>
      </w:r>
    </w:p>
    <w:p w:rsidR="00977020" w:rsidRPr="00AC04E6" w:rsidRDefault="00977020" w:rsidP="00977020">
      <w:pPr>
        <w:widowControl w:val="0"/>
        <w:adjustRightInd w:val="0"/>
        <w:spacing w:after="120"/>
        <w:ind w:firstLine="709"/>
        <w:outlineLvl w:val="0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AC04E6">
        <w:rPr>
          <w:sz w:val="28"/>
          <w:szCs w:val="28"/>
        </w:rPr>
        <w:t xml:space="preserve"> году – </w:t>
      </w:r>
      <w:r w:rsidR="0077250E">
        <w:rPr>
          <w:sz w:val="28"/>
          <w:szCs w:val="28"/>
        </w:rPr>
        <w:t>716 100</w:t>
      </w:r>
      <w:r w:rsidRPr="00AC04E6">
        <w:rPr>
          <w:sz w:val="28"/>
          <w:szCs w:val="28"/>
        </w:rPr>
        <w:t>,00 рублей;</w:t>
      </w:r>
    </w:p>
    <w:p w:rsidR="00977020" w:rsidRPr="00AC04E6" w:rsidRDefault="00977020" w:rsidP="00977020">
      <w:pPr>
        <w:widowControl w:val="0"/>
        <w:adjustRightInd w:val="0"/>
        <w:spacing w:after="120"/>
        <w:ind w:firstLine="709"/>
        <w:outlineLvl w:val="1"/>
        <w:rPr>
          <w:sz w:val="28"/>
          <w:szCs w:val="28"/>
        </w:rPr>
      </w:pPr>
      <w:r w:rsidRPr="00AC04E6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AC04E6">
        <w:rPr>
          <w:sz w:val="28"/>
          <w:szCs w:val="28"/>
        </w:rPr>
        <w:t xml:space="preserve"> году – </w:t>
      </w:r>
      <w:r w:rsidR="0077250E">
        <w:rPr>
          <w:sz w:val="28"/>
          <w:szCs w:val="28"/>
        </w:rPr>
        <w:t>716 100</w:t>
      </w:r>
      <w:r w:rsidRPr="00AC04E6">
        <w:rPr>
          <w:sz w:val="28"/>
          <w:szCs w:val="28"/>
        </w:rPr>
        <w:t>,00 рублей;</w:t>
      </w:r>
    </w:p>
    <w:p w:rsidR="00977020" w:rsidRPr="00AC04E6" w:rsidRDefault="00977020" w:rsidP="00977020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E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04E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7250E">
        <w:rPr>
          <w:rFonts w:ascii="Times New Roman" w:hAnsi="Times New Roman" w:cs="Times New Roman"/>
          <w:sz w:val="28"/>
          <w:szCs w:val="28"/>
        </w:rPr>
        <w:t>716 100</w:t>
      </w:r>
      <w:r w:rsidRPr="00AC04E6">
        <w:rPr>
          <w:rFonts w:ascii="Times New Roman" w:hAnsi="Times New Roman" w:cs="Times New Roman"/>
          <w:sz w:val="28"/>
          <w:szCs w:val="28"/>
        </w:rPr>
        <w:t>,00 рублей.</w:t>
      </w:r>
    </w:p>
    <w:p w:rsidR="00977020" w:rsidRPr="007C3CDB" w:rsidRDefault="00977020" w:rsidP="00977020">
      <w:pPr>
        <w:widowControl w:val="0"/>
        <w:ind w:firstLine="709"/>
        <w:jc w:val="both"/>
        <w:rPr>
          <w:sz w:val="28"/>
          <w:szCs w:val="28"/>
        </w:rPr>
      </w:pPr>
      <w:r w:rsidRPr="007C3CDB">
        <w:rPr>
          <w:sz w:val="28"/>
          <w:szCs w:val="28"/>
        </w:rPr>
        <w:t xml:space="preserve">Бюджетные средства на реализацию </w:t>
      </w:r>
      <w:r>
        <w:rPr>
          <w:sz w:val="28"/>
          <w:szCs w:val="28"/>
        </w:rPr>
        <w:t>отдельного мероприятия</w:t>
      </w:r>
      <w:r w:rsidRPr="007C3CDB">
        <w:rPr>
          <w:sz w:val="28"/>
          <w:szCs w:val="28"/>
        </w:rPr>
        <w:t xml:space="preserve"> распределены между ГРБС следующим образом (в рублях):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126"/>
        <w:gridCol w:w="1708"/>
        <w:gridCol w:w="1358"/>
        <w:gridCol w:w="1493"/>
        <w:gridCol w:w="1353"/>
        <w:gridCol w:w="1613"/>
      </w:tblGrid>
      <w:tr w:rsidR="00977020" w:rsidRPr="007C3CDB" w:rsidTr="0077250E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 xml:space="preserve">№ </w:t>
            </w:r>
            <w:proofErr w:type="gramStart"/>
            <w:r w:rsidRPr="007C3CDB">
              <w:t>п</w:t>
            </w:r>
            <w:proofErr w:type="gramEnd"/>
            <w:r w:rsidRPr="007C3CDB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20" w:rsidRPr="007C3CDB" w:rsidRDefault="00977020" w:rsidP="00160513">
            <w:pPr>
              <w:widowControl w:val="0"/>
              <w:jc w:val="center"/>
            </w:pPr>
            <w:proofErr w:type="gramStart"/>
            <w:r w:rsidRPr="007C3CDB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Итого на</w:t>
            </w:r>
          </w:p>
          <w:p w:rsidR="00977020" w:rsidRPr="007C3CDB" w:rsidRDefault="00977020" w:rsidP="00160513">
            <w:pPr>
              <w:widowControl w:val="0"/>
              <w:jc w:val="center"/>
            </w:pPr>
            <w:r w:rsidRPr="007C3CDB">
              <w:t>2022-2024 годы</w:t>
            </w:r>
          </w:p>
        </w:tc>
      </w:tr>
      <w:tr w:rsidR="0077250E" w:rsidRPr="007C3CDB" w:rsidTr="0077250E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50E" w:rsidRPr="007C3CDB" w:rsidRDefault="0077250E" w:rsidP="00160513">
            <w:pPr>
              <w:widowControl w:val="0"/>
              <w:jc w:val="right"/>
              <w:rPr>
                <w:b/>
              </w:rPr>
            </w:pPr>
            <w:r w:rsidRPr="007C3CDB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250E" w:rsidRPr="007C3CDB" w:rsidRDefault="0077250E" w:rsidP="0016051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7C3CDB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0E" w:rsidRPr="007C3CDB" w:rsidRDefault="0077250E" w:rsidP="00160513">
            <w:pPr>
              <w:jc w:val="center"/>
              <w:rPr>
                <w:b/>
              </w:rPr>
            </w:pPr>
            <w:r w:rsidRPr="007C3CDB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7250E" w:rsidRDefault="0077250E" w:rsidP="0077250E">
            <w:pPr>
              <w:jc w:val="right"/>
              <w:rPr>
                <w:b/>
              </w:rPr>
            </w:pPr>
            <w:r w:rsidRPr="0077250E">
              <w:rPr>
                <w:b/>
              </w:rPr>
              <w:t xml:space="preserve">716 100,00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7250E" w:rsidRDefault="0077250E" w:rsidP="0077250E">
            <w:pPr>
              <w:jc w:val="right"/>
              <w:rPr>
                <w:b/>
              </w:rPr>
            </w:pPr>
            <w:r w:rsidRPr="0077250E">
              <w:rPr>
                <w:b/>
              </w:rPr>
              <w:t xml:space="preserve">716 100,00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7250E" w:rsidRDefault="0077250E" w:rsidP="0077250E">
            <w:pPr>
              <w:jc w:val="right"/>
              <w:rPr>
                <w:b/>
              </w:rPr>
            </w:pPr>
            <w:r w:rsidRPr="0077250E">
              <w:rPr>
                <w:b/>
              </w:rPr>
              <w:t xml:space="preserve">716 100,00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77250E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2 748 300,00</w:t>
            </w:r>
          </w:p>
        </w:tc>
      </w:tr>
      <w:tr w:rsidR="0077250E" w:rsidRPr="007C3CDB" w:rsidTr="0077250E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0E" w:rsidRPr="007C3CDB" w:rsidRDefault="0077250E" w:rsidP="00160513">
            <w:pPr>
              <w:jc w:val="center"/>
            </w:pPr>
            <w:r>
              <w:t>0412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Default="0077250E" w:rsidP="0077250E">
            <w:pPr>
              <w:jc w:val="right"/>
            </w:pPr>
            <w:r w:rsidRPr="0074714E">
              <w:t xml:space="preserve">716 100,00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Default="0077250E" w:rsidP="0077250E">
            <w:pPr>
              <w:jc w:val="right"/>
            </w:pPr>
            <w:r w:rsidRPr="0074714E">
              <w:t xml:space="preserve">716 100,00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Default="0077250E" w:rsidP="0077250E">
            <w:pPr>
              <w:jc w:val="right"/>
            </w:pPr>
            <w:r w:rsidRPr="0074714E">
              <w:t xml:space="preserve">716 100,00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977020" w:rsidRDefault="0077250E" w:rsidP="0077250E">
            <w:pPr>
              <w:jc w:val="right"/>
              <w:rPr>
                <w:b/>
              </w:rPr>
            </w:pPr>
            <w:r>
              <w:rPr>
                <w:b/>
              </w:rPr>
              <w:t>2 748 300,00</w:t>
            </w:r>
          </w:p>
        </w:tc>
      </w:tr>
      <w:tr w:rsidR="0077250E" w:rsidRPr="007C3CDB" w:rsidTr="0077250E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160513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160513">
            <w:pPr>
              <w:widowControl w:val="0"/>
              <w:jc w:val="right"/>
            </w:pPr>
            <w:r w:rsidRPr="007C3CDB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77250E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Default="0077250E" w:rsidP="0077250E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Default="0077250E" w:rsidP="0077250E">
            <w:pPr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Default="0077250E" w:rsidP="0077250E">
            <w:pPr>
              <w:jc w:val="right"/>
            </w:pPr>
          </w:p>
        </w:tc>
      </w:tr>
      <w:tr w:rsidR="0077250E" w:rsidRPr="007C3CDB" w:rsidTr="0077250E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160513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C3CDB" w:rsidRDefault="0077250E" w:rsidP="0077250E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7C3CDB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 xml:space="preserve">краевого </w:t>
            </w:r>
            <w:r w:rsidRPr="007C3CDB">
              <w:rPr>
                <w:i/>
                <w:sz w:val="18"/>
                <w:szCs w:val="18"/>
              </w:rPr>
              <w:t>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0E" w:rsidRPr="007C3CDB" w:rsidRDefault="0077250E" w:rsidP="00160513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7250E" w:rsidRDefault="0077250E" w:rsidP="0077250E">
            <w:pPr>
              <w:jc w:val="right"/>
              <w:rPr>
                <w:i/>
                <w:sz w:val="18"/>
                <w:szCs w:val="18"/>
              </w:rPr>
            </w:pPr>
            <w:r w:rsidRPr="0077250E">
              <w:rPr>
                <w:i/>
                <w:sz w:val="18"/>
                <w:szCs w:val="18"/>
              </w:rPr>
              <w:t xml:space="preserve">716 100,00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7250E" w:rsidRDefault="0077250E" w:rsidP="0077250E">
            <w:pPr>
              <w:jc w:val="right"/>
              <w:rPr>
                <w:i/>
                <w:sz w:val="18"/>
                <w:szCs w:val="18"/>
              </w:rPr>
            </w:pPr>
            <w:r w:rsidRPr="0077250E">
              <w:rPr>
                <w:i/>
                <w:sz w:val="18"/>
                <w:szCs w:val="18"/>
              </w:rPr>
              <w:t xml:space="preserve">716 100,00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77250E" w:rsidRDefault="0077250E" w:rsidP="0077250E">
            <w:pPr>
              <w:jc w:val="right"/>
              <w:rPr>
                <w:i/>
                <w:sz w:val="18"/>
                <w:szCs w:val="18"/>
              </w:rPr>
            </w:pPr>
            <w:r w:rsidRPr="0077250E">
              <w:rPr>
                <w:i/>
                <w:sz w:val="18"/>
                <w:szCs w:val="18"/>
              </w:rPr>
              <w:t xml:space="preserve">716 100,00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50E" w:rsidRPr="00977020" w:rsidRDefault="0077250E" w:rsidP="0077250E">
            <w:pPr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2 748 300,00</w:t>
            </w:r>
          </w:p>
        </w:tc>
      </w:tr>
    </w:tbl>
    <w:p w:rsidR="00977020" w:rsidRDefault="00977020" w:rsidP="00977020">
      <w:pPr>
        <w:widowControl w:val="0"/>
        <w:ind w:firstLine="709"/>
        <w:jc w:val="both"/>
        <w:rPr>
          <w:sz w:val="28"/>
          <w:szCs w:val="28"/>
          <w:lang w:val="en-US"/>
        </w:rPr>
      </w:pPr>
    </w:p>
    <w:p w:rsidR="0077250E" w:rsidRPr="0077250E" w:rsidRDefault="0077250E" w:rsidP="009770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Порядки предоставления субсидий </w:t>
      </w:r>
      <w:r w:rsidRPr="0077250E">
        <w:rPr>
          <w:sz w:val="28"/>
          <w:szCs w:val="28"/>
        </w:rPr>
        <w:t>субъектам малого и среднего предпринимательства за счет средств краевого бюджета</w:t>
      </w:r>
      <w:r>
        <w:rPr>
          <w:sz w:val="28"/>
          <w:szCs w:val="28"/>
        </w:rPr>
        <w:t xml:space="preserve"> на момент подготовки проекта решения о бюджете не приняты,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изменения в муниципальную Программу не внесены.  </w:t>
      </w:r>
    </w:p>
    <w:p w:rsidR="0077250E" w:rsidRPr="0077250E" w:rsidRDefault="0077250E" w:rsidP="0077250E">
      <w:pPr>
        <w:widowControl w:val="0"/>
        <w:jc w:val="both"/>
        <w:rPr>
          <w:sz w:val="28"/>
          <w:szCs w:val="28"/>
        </w:rPr>
      </w:pPr>
    </w:p>
    <w:p w:rsidR="005340C3" w:rsidRPr="00E71E54" w:rsidRDefault="005340C3" w:rsidP="009E7006">
      <w:pPr>
        <w:pStyle w:val="afff7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D9313A" w:rsidRPr="00161532" w:rsidRDefault="00D9313A" w:rsidP="009E700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61532">
        <w:rPr>
          <w:b/>
          <w:sz w:val="28"/>
          <w:szCs w:val="28"/>
        </w:rPr>
        <w:t>Муниципальная программа Казачинского района</w:t>
      </w:r>
    </w:p>
    <w:p w:rsidR="00D9313A" w:rsidRPr="00161532" w:rsidRDefault="00D9313A" w:rsidP="009E700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61532">
        <w:rPr>
          <w:b/>
          <w:sz w:val="28"/>
          <w:szCs w:val="28"/>
        </w:rPr>
        <w:t xml:space="preserve">«Развитие транспортной системы Казачинского района» </w:t>
      </w:r>
    </w:p>
    <w:p w:rsidR="00D9313A" w:rsidRPr="00161532" w:rsidRDefault="00D9313A" w:rsidP="009E7006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8B58A4" w:rsidRPr="00161532" w:rsidRDefault="008B58A4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–  </w:t>
      </w:r>
      <w:r w:rsidR="00AD1D3D">
        <w:rPr>
          <w:rFonts w:ascii="Times New Roman" w:hAnsi="Times New Roman"/>
          <w:sz w:val="28"/>
          <w:szCs w:val="28"/>
        </w:rPr>
        <w:t>78 737 870</w:t>
      </w:r>
      <w:r w:rsidRPr="00161532">
        <w:rPr>
          <w:rFonts w:ascii="Times New Roman" w:hAnsi="Times New Roman"/>
          <w:sz w:val="28"/>
          <w:szCs w:val="28"/>
        </w:rPr>
        <w:t xml:space="preserve">,00 рублей, в том числе по годам реализации: </w:t>
      </w:r>
    </w:p>
    <w:p w:rsidR="008B58A4" w:rsidRPr="00161532" w:rsidRDefault="008B58A4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20</w:t>
      </w:r>
      <w:r w:rsidR="002D27CB" w:rsidRPr="00161532">
        <w:rPr>
          <w:rFonts w:ascii="Times New Roman" w:hAnsi="Times New Roman"/>
          <w:sz w:val="28"/>
          <w:szCs w:val="28"/>
        </w:rPr>
        <w:t>2</w:t>
      </w:r>
      <w:r w:rsidR="00AD1D3D">
        <w:rPr>
          <w:rFonts w:ascii="Times New Roman" w:hAnsi="Times New Roman"/>
          <w:sz w:val="28"/>
          <w:szCs w:val="28"/>
        </w:rPr>
        <w:t>2</w:t>
      </w:r>
      <w:r w:rsidRPr="00161532">
        <w:rPr>
          <w:rFonts w:ascii="Times New Roman" w:hAnsi="Times New Roman"/>
          <w:sz w:val="28"/>
          <w:szCs w:val="28"/>
        </w:rPr>
        <w:t xml:space="preserve"> год – </w:t>
      </w:r>
      <w:r w:rsidR="007832AB" w:rsidRPr="00161532">
        <w:rPr>
          <w:rFonts w:ascii="Times New Roman" w:hAnsi="Times New Roman"/>
          <w:sz w:val="28"/>
          <w:szCs w:val="28"/>
        </w:rPr>
        <w:t>2</w:t>
      </w:r>
      <w:r w:rsidR="00AD1D3D">
        <w:rPr>
          <w:rFonts w:ascii="Times New Roman" w:hAnsi="Times New Roman"/>
          <w:sz w:val="28"/>
          <w:szCs w:val="28"/>
        </w:rPr>
        <w:t>9 007 74</w:t>
      </w:r>
      <w:r w:rsidR="007832AB" w:rsidRPr="00161532">
        <w:rPr>
          <w:rFonts w:ascii="Times New Roman" w:hAnsi="Times New Roman"/>
          <w:sz w:val="28"/>
          <w:szCs w:val="28"/>
        </w:rPr>
        <w:t>0</w:t>
      </w:r>
      <w:r w:rsidRPr="00161532">
        <w:rPr>
          <w:rFonts w:ascii="Times New Roman" w:hAnsi="Times New Roman"/>
          <w:sz w:val="28"/>
          <w:szCs w:val="28"/>
        </w:rPr>
        <w:t>,00 рублей;</w:t>
      </w:r>
    </w:p>
    <w:p w:rsidR="008B58A4" w:rsidRPr="00161532" w:rsidRDefault="002D27CB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202</w:t>
      </w:r>
      <w:r w:rsidR="00AD1D3D">
        <w:rPr>
          <w:rFonts w:ascii="Times New Roman" w:hAnsi="Times New Roman"/>
          <w:sz w:val="28"/>
          <w:szCs w:val="28"/>
        </w:rPr>
        <w:t>3</w:t>
      </w:r>
      <w:r w:rsidR="008B58A4" w:rsidRPr="00161532">
        <w:rPr>
          <w:rFonts w:ascii="Times New Roman" w:hAnsi="Times New Roman"/>
          <w:sz w:val="28"/>
          <w:szCs w:val="28"/>
        </w:rPr>
        <w:t xml:space="preserve"> год – </w:t>
      </w:r>
      <w:r w:rsidR="00AD1D3D">
        <w:rPr>
          <w:rFonts w:ascii="Times New Roman" w:hAnsi="Times New Roman"/>
          <w:sz w:val="28"/>
          <w:szCs w:val="28"/>
        </w:rPr>
        <w:t>25 644 960</w:t>
      </w:r>
      <w:r w:rsidR="008B58A4" w:rsidRPr="00161532">
        <w:rPr>
          <w:rFonts w:ascii="Times New Roman" w:hAnsi="Times New Roman"/>
          <w:sz w:val="28"/>
          <w:szCs w:val="28"/>
        </w:rPr>
        <w:t>,00 рублей,</w:t>
      </w:r>
    </w:p>
    <w:p w:rsidR="008B58A4" w:rsidRPr="00161532" w:rsidRDefault="002D27CB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202</w:t>
      </w:r>
      <w:r w:rsidR="00AD1D3D">
        <w:rPr>
          <w:rFonts w:ascii="Times New Roman" w:hAnsi="Times New Roman"/>
          <w:sz w:val="28"/>
          <w:szCs w:val="28"/>
        </w:rPr>
        <w:t>4</w:t>
      </w:r>
      <w:r w:rsidR="008B58A4" w:rsidRPr="00161532">
        <w:rPr>
          <w:rFonts w:ascii="Times New Roman" w:hAnsi="Times New Roman"/>
          <w:sz w:val="28"/>
          <w:szCs w:val="28"/>
        </w:rPr>
        <w:t xml:space="preserve"> год – </w:t>
      </w:r>
      <w:r w:rsidR="00AD1D3D">
        <w:rPr>
          <w:rFonts w:ascii="Times New Roman" w:hAnsi="Times New Roman"/>
          <w:sz w:val="28"/>
          <w:szCs w:val="28"/>
        </w:rPr>
        <w:t>24 082 170</w:t>
      </w:r>
      <w:r w:rsidR="008B58A4" w:rsidRPr="00161532">
        <w:rPr>
          <w:rFonts w:ascii="Times New Roman" w:hAnsi="Times New Roman"/>
          <w:sz w:val="28"/>
          <w:szCs w:val="28"/>
        </w:rPr>
        <w:t>,00 рублей,</w:t>
      </w:r>
    </w:p>
    <w:p w:rsidR="008B58A4" w:rsidRPr="00161532" w:rsidRDefault="008B58A4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в том числе по источникам финансирования:</w:t>
      </w:r>
    </w:p>
    <w:p w:rsidR="008B58A4" w:rsidRPr="00161532" w:rsidRDefault="008B58A4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161532">
        <w:rPr>
          <w:rFonts w:ascii="Times New Roman" w:hAnsi="Times New Roman"/>
          <w:sz w:val="28"/>
          <w:szCs w:val="28"/>
        </w:rPr>
        <w:t>дств кр</w:t>
      </w:r>
      <w:proofErr w:type="gramEnd"/>
      <w:r w:rsidRPr="00161532">
        <w:rPr>
          <w:rFonts w:ascii="Times New Roman" w:hAnsi="Times New Roman"/>
          <w:sz w:val="28"/>
          <w:szCs w:val="28"/>
        </w:rPr>
        <w:t xml:space="preserve">аевого бюджета – </w:t>
      </w:r>
      <w:r w:rsidR="00AD1D3D">
        <w:rPr>
          <w:rFonts w:ascii="Times New Roman" w:hAnsi="Times New Roman"/>
          <w:sz w:val="28"/>
          <w:szCs w:val="28"/>
        </w:rPr>
        <w:t>19 414 500</w:t>
      </w:r>
      <w:r w:rsidRPr="00161532">
        <w:rPr>
          <w:rFonts w:ascii="Times New Roman" w:hAnsi="Times New Roman"/>
          <w:sz w:val="28"/>
          <w:szCs w:val="28"/>
        </w:rPr>
        <w:t>,00 рублей, в том числе по годам реализации:</w:t>
      </w:r>
    </w:p>
    <w:p w:rsidR="002D27CB" w:rsidRPr="00161532" w:rsidRDefault="002D27CB" w:rsidP="00C36322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61532">
        <w:rPr>
          <w:rFonts w:ascii="Times New Roman" w:hAnsi="Times New Roman" w:cs="Times New Roman"/>
          <w:sz w:val="28"/>
          <w:szCs w:val="28"/>
        </w:rPr>
        <w:t>20</w:t>
      </w:r>
      <w:r w:rsidR="00AD1D3D">
        <w:rPr>
          <w:rFonts w:ascii="Times New Roman" w:hAnsi="Times New Roman" w:cs="Times New Roman"/>
          <w:sz w:val="28"/>
          <w:szCs w:val="28"/>
        </w:rPr>
        <w:t>22</w:t>
      </w:r>
      <w:r w:rsidRPr="00161532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AD1D3D">
        <w:rPr>
          <w:rFonts w:ascii="Times New Roman" w:hAnsi="Times New Roman" w:cs="Times New Roman"/>
          <w:sz w:val="28"/>
          <w:szCs w:val="28"/>
        </w:rPr>
        <w:t>6 471 500</w:t>
      </w:r>
      <w:r w:rsidRPr="00161532">
        <w:rPr>
          <w:rFonts w:ascii="Times New Roman" w:hAnsi="Times New Roman" w:cs="Times New Roman"/>
          <w:sz w:val="28"/>
          <w:szCs w:val="28"/>
        </w:rPr>
        <w:t>,00 рублей;</w:t>
      </w:r>
    </w:p>
    <w:p w:rsidR="002D27CB" w:rsidRPr="00161532" w:rsidRDefault="002D27CB" w:rsidP="00C36322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61532">
        <w:rPr>
          <w:rFonts w:ascii="Times New Roman" w:hAnsi="Times New Roman" w:cs="Times New Roman"/>
          <w:sz w:val="28"/>
          <w:szCs w:val="28"/>
        </w:rPr>
        <w:t>202</w:t>
      </w:r>
      <w:r w:rsidR="00AD1D3D">
        <w:rPr>
          <w:rFonts w:ascii="Times New Roman" w:hAnsi="Times New Roman" w:cs="Times New Roman"/>
          <w:sz w:val="28"/>
          <w:szCs w:val="28"/>
        </w:rPr>
        <w:t>3</w:t>
      </w:r>
      <w:r w:rsidRPr="00161532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AD1D3D">
        <w:rPr>
          <w:rFonts w:ascii="Times New Roman" w:hAnsi="Times New Roman" w:cs="Times New Roman"/>
          <w:sz w:val="28"/>
          <w:szCs w:val="28"/>
        </w:rPr>
        <w:t>6 471 500</w:t>
      </w:r>
      <w:r w:rsidRPr="00161532">
        <w:rPr>
          <w:rFonts w:ascii="Times New Roman" w:hAnsi="Times New Roman" w:cs="Times New Roman"/>
          <w:sz w:val="28"/>
          <w:szCs w:val="28"/>
        </w:rPr>
        <w:t>,00 рублей;</w:t>
      </w:r>
    </w:p>
    <w:p w:rsidR="002D27CB" w:rsidRPr="00161532" w:rsidRDefault="002D27CB" w:rsidP="00C36322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61532">
        <w:rPr>
          <w:rFonts w:ascii="Times New Roman" w:hAnsi="Times New Roman" w:cs="Times New Roman"/>
          <w:sz w:val="28"/>
          <w:szCs w:val="28"/>
        </w:rPr>
        <w:t>202</w:t>
      </w:r>
      <w:r w:rsidR="00AD1D3D">
        <w:rPr>
          <w:rFonts w:ascii="Times New Roman" w:hAnsi="Times New Roman" w:cs="Times New Roman"/>
          <w:sz w:val="28"/>
          <w:szCs w:val="28"/>
        </w:rPr>
        <w:t xml:space="preserve">4 </w:t>
      </w:r>
      <w:r w:rsidRPr="00161532">
        <w:rPr>
          <w:rFonts w:ascii="Times New Roman" w:hAnsi="Times New Roman" w:cs="Times New Roman"/>
          <w:sz w:val="28"/>
          <w:szCs w:val="28"/>
        </w:rPr>
        <w:t xml:space="preserve">год –  </w:t>
      </w:r>
      <w:r w:rsidR="00AD1D3D">
        <w:rPr>
          <w:rFonts w:ascii="Times New Roman" w:hAnsi="Times New Roman" w:cs="Times New Roman"/>
          <w:sz w:val="28"/>
          <w:szCs w:val="28"/>
        </w:rPr>
        <w:t>6 471 500</w:t>
      </w:r>
      <w:r w:rsidRPr="00161532">
        <w:rPr>
          <w:rFonts w:ascii="Times New Roman" w:hAnsi="Times New Roman" w:cs="Times New Roman"/>
          <w:sz w:val="28"/>
          <w:szCs w:val="28"/>
        </w:rPr>
        <w:t>,00 рублей;</w:t>
      </w:r>
    </w:p>
    <w:p w:rsidR="008B58A4" w:rsidRPr="00161532" w:rsidRDefault="008B58A4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 xml:space="preserve">за счет средств районного бюджета – </w:t>
      </w:r>
      <w:r w:rsidR="009D1F04" w:rsidRPr="00161532">
        <w:rPr>
          <w:rFonts w:ascii="Times New Roman" w:hAnsi="Times New Roman"/>
          <w:sz w:val="28"/>
          <w:szCs w:val="28"/>
        </w:rPr>
        <w:t>5</w:t>
      </w:r>
      <w:r w:rsidR="00AD1D3D">
        <w:rPr>
          <w:rFonts w:ascii="Times New Roman" w:hAnsi="Times New Roman"/>
          <w:sz w:val="28"/>
          <w:szCs w:val="28"/>
        </w:rPr>
        <w:t>9 320 370</w:t>
      </w:r>
      <w:r w:rsidR="007832AB" w:rsidRPr="00161532">
        <w:rPr>
          <w:rFonts w:ascii="Times New Roman" w:hAnsi="Times New Roman"/>
          <w:sz w:val="28"/>
          <w:szCs w:val="28"/>
        </w:rPr>
        <w:t xml:space="preserve">,00 </w:t>
      </w:r>
      <w:r w:rsidRPr="00161532">
        <w:rPr>
          <w:rFonts w:ascii="Times New Roman" w:hAnsi="Times New Roman"/>
          <w:sz w:val="28"/>
          <w:szCs w:val="28"/>
        </w:rPr>
        <w:t xml:space="preserve">рублей, в том числе по годам реализации: </w:t>
      </w:r>
    </w:p>
    <w:p w:rsidR="007832AB" w:rsidRPr="00161532" w:rsidRDefault="007832AB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202</w:t>
      </w:r>
      <w:r w:rsidR="00AD1D3D">
        <w:rPr>
          <w:rFonts w:ascii="Times New Roman" w:hAnsi="Times New Roman"/>
          <w:sz w:val="28"/>
          <w:szCs w:val="28"/>
        </w:rPr>
        <w:t>2</w:t>
      </w:r>
      <w:r w:rsidRPr="00161532">
        <w:rPr>
          <w:rFonts w:ascii="Times New Roman" w:hAnsi="Times New Roman"/>
          <w:sz w:val="28"/>
          <w:szCs w:val="28"/>
        </w:rPr>
        <w:t xml:space="preserve"> год – </w:t>
      </w:r>
      <w:r w:rsidR="00AD1D3D">
        <w:rPr>
          <w:rFonts w:ascii="Times New Roman" w:hAnsi="Times New Roman"/>
          <w:sz w:val="28"/>
          <w:szCs w:val="28"/>
        </w:rPr>
        <w:t>22 536 240</w:t>
      </w:r>
      <w:r w:rsidRPr="00161532">
        <w:rPr>
          <w:rFonts w:ascii="Times New Roman" w:hAnsi="Times New Roman"/>
          <w:sz w:val="28"/>
          <w:szCs w:val="28"/>
        </w:rPr>
        <w:t>,00 рублей;</w:t>
      </w:r>
    </w:p>
    <w:p w:rsidR="007832AB" w:rsidRPr="00161532" w:rsidRDefault="007832AB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202</w:t>
      </w:r>
      <w:r w:rsidR="00AD1D3D">
        <w:rPr>
          <w:rFonts w:ascii="Times New Roman" w:hAnsi="Times New Roman"/>
          <w:sz w:val="28"/>
          <w:szCs w:val="28"/>
        </w:rPr>
        <w:t>3</w:t>
      </w:r>
      <w:r w:rsidRPr="00161532">
        <w:rPr>
          <w:rFonts w:ascii="Times New Roman" w:hAnsi="Times New Roman"/>
          <w:sz w:val="28"/>
          <w:szCs w:val="28"/>
        </w:rPr>
        <w:t xml:space="preserve"> год – </w:t>
      </w:r>
      <w:r w:rsidR="00AD1D3D">
        <w:rPr>
          <w:rFonts w:ascii="Times New Roman" w:hAnsi="Times New Roman"/>
          <w:sz w:val="28"/>
          <w:szCs w:val="28"/>
        </w:rPr>
        <w:t>19 173 460</w:t>
      </w:r>
      <w:r w:rsidRPr="00161532">
        <w:rPr>
          <w:rFonts w:ascii="Times New Roman" w:hAnsi="Times New Roman"/>
          <w:sz w:val="28"/>
          <w:szCs w:val="28"/>
        </w:rPr>
        <w:t>,00 рублей,</w:t>
      </w:r>
    </w:p>
    <w:p w:rsidR="007832AB" w:rsidRDefault="007832AB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61532">
        <w:rPr>
          <w:rFonts w:ascii="Times New Roman" w:hAnsi="Times New Roman"/>
          <w:sz w:val="28"/>
          <w:szCs w:val="28"/>
        </w:rPr>
        <w:t>202</w:t>
      </w:r>
      <w:r w:rsidR="00AD1D3D">
        <w:rPr>
          <w:rFonts w:ascii="Times New Roman" w:hAnsi="Times New Roman"/>
          <w:sz w:val="28"/>
          <w:szCs w:val="28"/>
        </w:rPr>
        <w:t>4</w:t>
      </w:r>
      <w:r w:rsidRPr="00161532">
        <w:rPr>
          <w:rFonts w:ascii="Times New Roman" w:hAnsi="Times New Roman"/>
          <w:sz w:val="28"/>
          <w:szCs w:val="28"/>
        </w:rPr>
        <w:t xml:space="preserve"> год – </w:t>
      </w:r>
      <w:r w:rsidR="00AD1D3D">
        <w:rPr>
          <w:rFonts w:ascii="Times New Roman" w:hAnsi="Times New Roman"/>
          <w:sz w:val="28"/>
          <w:szCs w:val="28"/>
        </w:rPr>
        <w:t>17 610 670,00 рублей.</w:t>
      </w:r>
    </w:p>
    <w:p w:rsidR="00AD1D3D" w:rsidRPr="00AD1D3D" w:rsidRDefault="00AD1D3D" w:rsidP="00AD1D3D">
      <w:pPr>
        <w:widowControl w:val="0"/>
        <w:ind w:firstLine="709"/>
        <w:jc w:val="both"/>
        <w:rPr>
          <w:sz w:val="28"/>
          <w:szCs w:val="28"/>
        </w:rPr>
      </w:pPr>
      <w:r w:rsidRPr="00AD1D3D">
        <w:rPr>
          <w:sz w:val="28"/>
          <w:szCs w:val="28"/>
        </w:rPr>
        <w:t>Бюджетные средства на реализацию Программы распределены между ГРБС следующим образом (рублей):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3215"/>
        <w:gridCol w:w="1594"/>
        <w:gridCol w:w="1594"/>
        <w:gridCol w:w="1594"/>
        <w:gridCol w:w="1589"/>
      </w:tblGrid>
      <w:tr w:rsidR="00AD1D3D" w:rsidRPr="00AD1D3D" w:rsidTr="00160513">
        <w:trPr>
          <w:trHeight w:val="75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 xml:space="preserve">№ </w:t>
            </w:r>
            <w:proofErr w:type="gramStart"/>
            <w:r w:rsidRPr="00AD1D3D">
              <w:t>п</w:t>
            </w:r>
            <w:proofErr w:type="gramEnd"/>
            <w:r w:rsidRPr="00AD1D3D">
              <w:t>/п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Наименование ГРБС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2022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2023 год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2024 год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Итого на</w:t>
            </w:r>
          </w:p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2022-2024 годы</w:t>
            </w:r>
          </w:p>
        </w:tc>
      </w:tr>
      <w:tr w:rsidR="00AD1D3D" w:rsidRPr="00AD1D3D" w:rsidTr="00160513">
        <w:trPr>
          <w:trHeight w:val="52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D3D" w:rsidRPr="00AD1D3D" w:rsidRDefault="00AD1D3D" w:rsidP="00AD1D3D">
            <w:pPr>
              <w:widowControl w:val="0"/>
              <w:jc w:val="center"/>
              <w:rPr>
                <w:b/>
              </w:rPr>
            </w:pPr>
            <w:r w:rsidRPr="00AD1D3D">
              <w:rPr>
                <w:b/>
              </w:rPr>
              <w:t>1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D3D" w:rsidRPr="00AD1D3D" w:rsidRDefault="00AD1D3D" w:rsidP="00AD1D3D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Администрация Казачинского района</w:t>
            </w:r>
            <w:r w:rsidRPr="00AD1D3D">
              <w:rPr>
                <w:b/>
                <w:bCs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22 511 240,00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19 148 460,00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17 585 670,00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59 245 370,00</w:t>
            </w:r>
          </w:p>
        </w:tc>
      </w:tr>
      <w:tr w:rsidR="00AD1D3D" w:rsidRPr="00AD1D3D" w:rsidTr="00160513">
        <w:trPr>
          <w:trHeight w:val="243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ind w:left="-128"/>
              <w:jc w:val="right"/>
            </w:pPr>
          </w:p>
        </w:tc>
      </w:tr>
      <w:tr w:rsidR="00AD1D3D" w:rsidRPr="00AD1D3D" w:rsidTr="00160513">
        <w:trPr>
          <w:trHeight w:val="169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AD1D3D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AD1D3D">
              <w:rPr>
                <w:i/>
                <w:color w:val="000000"/>
                <w:sz w:val="18"/>
                <w:szCs w:val="18"/>
              </w:rPr>
              <w:t>22 511 240,00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AD1D3D">
              <w:rPr>
                <w:i/>
                <w:color w:val="000000"/>
                <w:sz w:val="18"/>
                <w:szCs w:val="18"/>
              </w:rPr>
              <w:t>19 148 460,00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i/>
                <w:color w:val="000000"/>
                <w:sz w:val="18"/>
                <w:szCs w:val="18"/>
              </w:rPr>
            </w:pPr>
            <w:r w:rsidRPr="00AD1D3D">
              <w:rPr>
                <w:i/>
                <w:color w:val="000000"/>
                <w:sz w:val="18"/>
                <w:szCs w:val="18"/>
              </w:rPr>
              <w:t>17 585 670,00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 w:rsidRPr="00AD1D3D">
              <w:rPr>
                <w:b/>
                <w:i/>
                <w:sz w:val="18"/>
                <w:szCs w:val="18"/>
              </w:rPr>
              <w:t>59 245 370,00</w:t>
            </w:r>
          </w:p>
        </w:tc>
      </w:tr>
      <w:tr w:rsidR="00AD1D3D" w:rsidRPr="00AD1D3D" w:rsidTr="00160513">
        <w:trPr>
          <w:trHeight w:val="192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D3D" w:rsidRPr="00AD1D3D" w:rsidRDefault="00AD1D3D" w:rsidP="00AD1D3D">
            <w:pPr>
              <w:widowControl w:val="0"/>
              <w:jc w:val="center"/>
              <w:rPr>
                <w:b/>
              </w:rPr>
            </w:pPr>
            <w:r w:rsidRPr="00AD1D3D">
              <w:rPr>
                <w:b/>
              </w:rPr>
              <w:t>2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D3D" w:rsidRPr="00AD1D3D" w:rsidRDefault="00AD1D3D" w:rsidP="00AD1D3D">
            <w:pPr>
              <w:widowControl w:val="0"/>
              <w:jc w:val="center"/>
              <w:rPr>
                <w:b/>
                <w:bCs/>
              </w:rPr>
            </w:pPr>
            <w:r w:rsidRPr="00AD1D3D">
              <w:rPr>
                <w:b/>
              </w:rPr>
              <w:t xml:space="preserve">Отдел образования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75 000,00</w:t>
            </w:r>
          </w:p>
        </w:tc>
      </w:tr>
      <w:tr w:rsidR="00AD1D3D" w:rsidRPr="00AD1D3D" w:rsidTr="00160513">
        <w:trPr>
          <w:trHeight w:val="205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center"/>
            </w:pPr>
            <w:r w:rsidRPr="00AD1D3D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AD1D3D" w:rsidRPr="00AD1D3D" w:rsidTr="00160513">
        <w:trPr>
          <w:trHeight w:val="283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AD1D3D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25 000,00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AD1D3D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75 000,00</w:t>
            </w:r>
          </w:p>
        </w:tc>
      </w:tr>
      <w:tr w:rsidR="00AD1D3D" w:rsidRPr="00AD1D3D" w:rsidTr="00160513">
        <w:trPr>
          <w:trHeight w:val="192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D3D" w:rsidRPr="00AD1D3D" w:rsidRDefault="00AD1D3D" w:rsidP="0016051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D3D" w:rsidRPr="00AD1D3D" w:rsidRDefault="00AD1D3D" w:rsidP="0016051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AD1D3D">
              <w:rPr>
                <w:b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6 471 500,00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6 471 500,00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6 471 500,00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19 414 500,00</w:t>
            </w:r>
          </w:p>
        </w:tc>
      </w:tr>
      <w:tr w:rsidR="00AD1D3D" w:rsidRPr="00AD1D3D" w:rsidTr="00160513">
        <w:trPr>
          <w:trHeight w:val="205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jc w:val="center"/>
            </w:pPr>
            <w:r w:rsidRPr="00AD1D3D">
              <w:t>в том числе за счет средств: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jc w:val="right"/>
            </w:pP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AD1D3D" w:rsidRPr="00AD1D3D" w:rsidTr="00160513">
        <w:trPr>
          <w:trHeight w:val="96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jc w:val="center"/>
            </w:pP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AD1D3D">
              <w:rPr>
                <w:i/>
                <w:sz w:val="18"/>
                <w:szCs w:val="18"/>
              </w:rPr>
              <w:t>- краевого бюджета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6 471 500,00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6 471 500,00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jc w:val="righ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6 471 500,00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3D" w:rsidRPr="00AD1D3D" w:rsidRDefault="00AD1D3D" w:rsidP="00160513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19 414 500,00</w:t>
            </w:r>
          </w:p>
        </w:tc>
      </w:tr>
    </w:tbl>
    <w:p w:rsidR="00AD1D3D" w:rsidRPr="00161532" w:rsidRDefault="00AD1D3D" w:rsidP="00C36322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8A4" w:rsidRDefault="00160513" w:rsidP="009E700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cyan"/>
        </w:rPr>
      </w:pPr>
      <w:r>
        <w:rPr>
          <w:sz w:val="28"/>
          <w:szCs w:val="28"/>
          <w:highlight w:val="cyan"/>
        </w:rPr>
        <w:t xml:space="preserve"> </w:t>
      </w:r>
    </w:p>
    <w:p w:rsidR="00AD1D3D" w:rsidRPr="00E71E54" w:rsidRDefault="00AD1D3D" w:rsidP="009E700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cyan"/>
        </w:rPr>
      </w:pPr>
    </w:p>
    <w:p w:rsidR="008B58A4" w:rsidRPr="009122B7" w:rsidRDefault="008B58A4" w:rsidP="009E7006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9122B7">
        <w:rPr>
          <w:b/>
          <w:sz w:val="28"/>
          <w:szCs w:val="28"/>
        </w:rPr>
        <w:t xml:space="preserve">Подпрограмма </w:t>
      </w:r>
      <w:r w:rsidRPr="009122B7">
        <w:rPr>
          <w:rFonts w:eastAsia="Calibri"/>
          <w:b/>
          <w:sz w:val="28"/>
          <w:szCs w:val="28"/>
        </w:rPr>
        <w:t>«Дороги Казачинского района»</w:t>
      </w:r>
    </w:p>
    <w:p w:rsidR="008B58A4" w:rsidRPr="009122B7" w:rsidRDefault="008B58A4" w:rsidP="009E7006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</w:p>
    <w:p w:rsidR="008B58A4" w:rsidRPr="009122B7" w:rsidRDefault="008B58A4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– </w:t>
      </w:r>
      <w:r w:rsidR="00160513">
        <w:rPr>
          <w:rFonts w:ascii="Times New Roman" w:hAnsi="Times New Roman" w:cs="Times New Roman"/>
          <w:sz w:val="28"/>
          <w:szCs w:val="28"/>
        </w:rPr>
        <w:t>18 591 600,0</w:t>
      </w:r>
      <w:r w:rsidRPr="009122B7">
        <w:rPr>
          <w:rFonts w:ascii="Times New Roman" w:hAnsi="Times New Roman" w:cs="Times New Roman"/>
          <w:sz w:val="28"/>
          <w:szCs w:val="28"/>
        </w:rPr>
        <w:t xml:space="preserve">0 рублей, в том </w:t>
      </w:r>
      <w:r w:rsidRPr="009122B7">
        <w:rPr>
          <w:rFonts w:ascii="Times New Roman" w:hAnsi="Times New Roman" w:cs="Times New Roman"/>
          <w:sz w:val="28"/>
          <w:szCs w:val="28"/>
        </w:rPr>
        <w:lastRenderedPageBreak/>
        <w:t xml:space="preserve">числе по годам реализации: </w:t>
      </w:r>
    </w:p>
    <w:p w:rsidR="008B58A4" w:rsidRPr="009122B7" w:rsidRDefault="008B58A4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20</w:t>
      </w:r>
      <w:r w:rsidR="002D27CB" w:rsidRPr="009122B7">
        <w:rPr>
          <w:rFonts w:ascii="Times New Roman" w:hAnsi="Times New Roman" w:cs="Times New Roman"/>
          <w:sz w:val="28"/>
          <w:szCs w:val="28"/>
        </w:rPr>
        <w:t>2</w:t>
      </w:r>
      <w:r w:rsidR="00160513">
        <w:rPr>
          <w:rFonts w:ascii="Times New Roman" w:hAnsi="Times New Roman" w:cs="Times New Roman"/>
          <w:sz w:val="28"/>
          <w:szCs w:val="28"/>
        </w:rPr>
        <w:t>2</w:t>
      </w:r>
      <w:r w:rsidRPr="009122B7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60513">
        <w:rPr>
          <w:rFonts w:ascii="Times New Roman" w:hAnsi="Times New Roman" w:cs="Times New Roman"/>
          <w:sz w:val="28"/>
          <w:szCs w:val="28"/>
        </w:rPr>
        <w:t>6 197 200</w:t>
      </w:r>
      <w:r w:rsidRPr="009122B7">
        <w:rPr>
          <w:rFonts w:ascii="Times New Roman" w:hAnsi="Times New Roman" w:cs="Times New Roman"/>
          <w:sz w:val="28"/>
          <w:szCs w:val="28"/>
        </w:rPr>
        <w:t>,00 рублей;</w:t>
      </w:r>
    </w:p>
    <w:p w:rsidR="008B58A4" w:rsidRPr="009122B7" w:rsidRDefault="002D27CB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202</w:t>
      </w:r>
      <w:r w:rsidR="00160513">
        <w:rPr>
          <w:rFonts w:ascii="Times New Roman" w:hAnsi="Times New Roman" w:cs="Times New Roman"/>
          <w:sz w:val="28"/>
          <w:szCs w:val="28"/>
        </w:rPr>
        <w:t>3</w:t>
      </w:r>
      <w:r w:rsidR="008B58A4" w:rsidRPr="009122B7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60513">
        <w:rPr>
          <w:rFonts w:ascii="Times New Roman" w:hAnsi="Times New Roman" w:cs="Times New Roman"/>
          <w:sz w:val="28"/>
          <w:szCs w:val="28"/>
        </w:rPr>
        <w:t>6 197 2</w:t>
      </w:r>
      <w:r w:rsidR="007832AB" w:rsidRPr="009122B7">
        <w:rPr>
          <w:rFonts w:ascii="Times New Roman" w:hAnsi="Times New Roman" w:cs="Times New Roman"/>
          <w:sz w:val="28"/>
          <w:szCs w:val="28"/>
        </w:rPr>
        <w:t>0</w:t>
      </w:r>
      <w:r w:rsidR="008B58A4" w:rsidRPr="009122B7">
        <w:rPr>
          <w:rFonts w:ascii="Times New Roman" w:hAnsi="Times New Roman" w:cs="Times New Roman"/>
          <w:sz w:val="28"/>
          <w:szCs w:val="28"/>
        </w:rPr>
        <w:t>0,00 рублей,</w:t>
      </w:r>
    </w:p>
    <w:p w:rsidR="008B58A4" w:rsidRPr="009122B7" w:rsidRDefault="002D27CB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202</w:t>
      </w:r>
      <w:r w:rsidR="00160513">
        <w:rPr>
          <w:rFonts w:ascii="Times New Roman" w:hAnsi="Times New Roman" w:cs="Times New Roman"/>
          <w:sz w:val="28"/>
          <w:szCs w:val="28"/>
        </w:rPr>
        <w:t>4</w:t>
      </w:r>
      <w:r w:rsidR="008B58A4" w:rsidRPr="009122B7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60513">
        <w:rPr>
          <w:rFonts w:ascii="Times New Roman" w:hAnsi="Times New Roman" w:cs="Times New Roman"/>
          <w:sz w:val="28"/>
          <w:szCs w:val="28"/>
        </w:rPr>
        <w:t>6 197 2</w:t>
      </w:r>
      <w:r w:rsidR="007832AB" w:rsidRPr="009122B7">
        <w:rPr>
          <w:rFonts w:ascii="Times New Roman" w:hAnsi="Times New Roman" w:cs="Times New Roman"/>
          <w:sz w:val="28"/>
          <w:szCs w:val="28"/>
        </w:rPr>
        <w:t>0</w:t>
      </w:r>
      <w:r w:rsidR="008B58A4" w:rsidRPr="009122B7">
        <w:rPr>
          <w:rFonts w:ascii="Times New Roman" w:hAnsi="Times New Roman" w:cs="Times New Roman"/>
          <w:sz w:val="28"/>
          <w:szCs w:val="28"/>
        </w:rPr>
        <w:t>0,00 рублей,</w:t>
      </w:r>
    </w:p>
    <w:p w:rsidR="008B58A4" w:rsidRPr="009122B7" w:rsidRDefault="008B58A4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8B58A4" w:rsidRPr="009122B7" w:rsidRDefault="008B58A4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9122B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122B7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160513">
        <w:rPr>
          <w:rFonts w:ascii="Times New Roman" w:hAnsi="Times New Roman" w:cs="Times New Roman"/>
          <w:sz w:val="28"/>
          <w:szCs w:val="28"/>
        </w:rPr>
        <w:t>18 591 600</w:t>
      </w:r>
      <w:r w:rsidR="009122B7" w:rsidRPr="009122B7">
        <w:rPr>
          <w:rFonts w:ascii="Times New Roman" w:hAnsi="Times New Roman" w:cs="Times New Roman"/>
          <w:sz w:val="28"/>
          <w:szCs w:val="28"/>
        </w:rPr>
        <w:t xml:space="preserve">,00 </w:t>
      </w:r>
      <w:r w:rsidRPr="009122B7">
        <w:rPr>
          <w:rFonts w:ascii="Times New Roman" w:hAnsi="Times New Roman" w:cs="Times New Roman"/>
          <w:sz w:val="28"/>
          <w:szCs w:val="28"/>
        </w:rPr>
        <w:t>рублей, в том числе по годам реализации:</w:t>
      </w:r>
    </w:p>
    <w:p w:rsidR="009122B7" w:rsidRPr="009122B7" w:rsidRDefault="002D27CB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202</w:t>
      </w:r>
      <w:r w:rsidR="00160513">
        <w:rPr>
          <w:rFonts w:ascii="Times New Roman" w:hAnsi="Times New Roman" w:cs="Times New Roman"/>
          <w:sz w:val="28"/>
          <w:szCs w:val="28"/>
        </w:rPr>
        <w:t>2</w:t>
      </w:r>
      <w:r w:rsidR="008B58A4" w:rsidRPr="009122B7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60513">
        <w:rPr>
          <w:rFonts w:ascii="Times New Roman" w:hAnsi="Times New Roman" w:cs="Times New Roman"/>
          <w:sz w:val="28"/>
          <w:szCs w:val="28"/>
        </w:rPr>
        <w:t>6 197 200</w:t>
      </w:r>
      <w:r w:rsidR="009122B7" w:rsidRPr="009122B7">
        <w:rPr>
          <w:rFonts w:ascii="Times New Roman" w:hAnsi="Times New Roman" w:cs="Times New Roman"/>
          <w:sz w:val="28"/>
          <w:szCs w:val="28"/>
        </w:rPr>
        <w:t>,00 рублей;</w:t>
      </w:r>
    </w:p>
    <w:p w:rsidR="009122B7" w:rsidRPr="009122B7" w:rsidRDefault="009122B7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202</w:t>
      </w:r>
      <w:r w:rsidR="00160513">
        <w:rPr>
          <w:rFonts w:ascii="Times New Roman" w:hAnsi="Times New Roman" w:cs="Times New Roman"/>
          <w:sz w:val="28"/>
          <w:szCs w:val="28"/>
        </w:rPr>
        <w:t>3</w:t>
      </w:r>
      <w:r w:rsidRPr="009122B7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60513">
        <w:rPr>
          <w:rFonts w:ascii="Times New Roman" w:hAnsi="Times New Roman" w:cs="Times New Roman"/>
          <w:sz w:val="28"/>
          <w:szCs w:val="28"/>
        </w:rPr>
        <w:t>6 197 200</w:t>
      </w:r>
      <w:r w:rsidRPr="009122B7">
        <w:rPr>
          <w:rFonts w:ascii="Times New Roman" w:hAnsi="Times New Roman" w:cs="Times New Roman"/>
          <w:sz w:val="28"/>
          <w:szCs w:val="28"/>
        </w:rPr>
        <w:t>,00 рублей,</w:t>
      </w:r>
    </w:p>
    <w:p w:rsidR="008B58A4" w:rsidRPr="009122B7" w:rsidRDefault="009122B7" w:rsidP="00160513">
      <w:pPr>
        <w:pStyle w:val="ConsPlusNormal"/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>202</w:t>
      </w:r>
      <w:r w:rsidR="00160513">
        <w:rPr>
          <w:rFonts w:ascii="Times New Roman" w:hAnsi="Times New Roman" w:cs="Times New Roman"/>
          <w:sz w:val="28"/>
          <w:szCs w:val="28"/>
        </w:rPr>
        <w:t>4</w:t>
      </w:r>
      <w:r w:rsidRPr="009122B7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60513">
        <w:rPr>
          <w:rFonts w:ascii="Times New Roman" w:hAnsi="Times New Roman" w:cs="Times New Roman"/>
          <w:sz w:val="28"/>
          <w:szCs w:val="28"/>
        </w:rPr>
        <w:t>6 197 200</w:t>
      </w:r>
      <w:r w:rsidRPr="009122B7">
        <w:rPr>
          <w:rFonts w:ascii="Times New Roman" w:hAnsi="Times New Roman" w:cs="Times New Roman"/>
          <w:sz w:val="28"/>
          <w:szCs w:val="28"/>
        </w:rPr>
        <w:t>,</w:t>
      </w:r>
      <w:r w:rsidR="00160513">
        <w:rPr>
          <w:rFonts w:ascii="Times New Roman" w:hAnsi="Times New Roman" w:cs="Times New Roman"/>
          <w:sz w:val="28"/>
          <w:szCs w:val="28"/>
        </w:rPr>
        <w:t xml:space="preserve"> </w:t>
      </w:r>
      <w:r w:rsidRPr="009122B7">
        <w:rPr>
          <w:rFonts w:ascii="Times New Roman" w:hAnsi="Times New Roman" w:cs="Times New Roman"/>
          <w:sz w:val="28"/>
          <w:szCs w:val="28"/>
        </w:rPr>
        <w:t>00 рублей</w:t>
      </w:r>
      <w:r w:rsidR="008B58A4" w:rsidRPr="009122B7">
        <w:rPr>
          <w:rFonts w:ascii="Times New Roman" w:hAnsi="Times New Roman" w:cs="Times New Roman"/>
          <w:sz w:val="28"/>
          <w:szCs w:val="28"/>
        </w:rPr>
        <w:t>;</w:t>
      </w:r>
    </w:p>
    <w:p w:rsidR="00160513" w:rsidRDefault="00160513" w:rsidP="00160513">
      <w:pPr>
        <w:widowControl w:val="0"/>
        <w:ind w:firstLine="709"/>
        <w:jc w:val="both"/>
        <w:rPr>
          <w:sz w:val="28"/>
          <w:szCs w:val="28"/>
        </w:rPr>
      </w:pPr>
    </w:p>
    <w:p w:rsidR="00160513" w:rsidRPr="00160513" w:rsidRDefault="00160513" w:rsidP="00160513">
      <w:pPr>
        <w:widowControl w:val="0"/>
        <w:ind w:firstLine="709"/>
        <w:jc w:val="both"/>
        <w:rPr>
          <w:sz w:val="28"/>
          <w:szCs w:val="28"/>
        </w:rPr>
      </w:pPr>
      <w:r w:rsidRPr="00160513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127"/>
        <w:gridCol w:w="1708"/>
        <w:gridCol w:w="1358"/>
        <w:gridCol w:w="1492"/>
        <w:gridCol w:w="1352"/>
        <w:gridCol w:w="1614"/>
      </w:tblGrid>
      <w:tr w:rsidR="00160513" w:rsidRPr="00160513" w:rsidTr="00146744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 xml:space="preserve">№ </w:t>
            </w:r>
            <w:proofErr w:type="gramStart"/>
            <w:r w:rsidRPr="00160513">
              <w:t>п</w:t>
            </w:r>
            <w:proofErr w:type="gramEnd"/>
            <w:r w:rsidRPr="00160513">
              <w:t>/п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13" w:rsidRPr="00160513" w:rsidRDefault="00160513" w:rsidP="00160513">
            <w:pPr>
              <w:widowControl w:val="0"/>
              <w:jc w:val="center"/>
            </w:pPr>
            <w:proofErr w:type="gramStart"/>
            <w:r w:rsidRPr="00160513">
              <w:t>Раздел/подраздел</w:t>
            </w:r>
            <w:proofErr w:type="gramEnd"/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>2022 год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>2023 год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>2024 год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>Итого на</w:t>
            </w:r>
          </w:p>
          <w:p w:rsidR="00160513" w:rsidRPr="00160513" w:rsidRDefault="00160513" w:rsidP="00160513">
            <w:pPr>
              <w:widowControl w:val="0"/>
              <w:jc w:val="center"/>
            </w:pPr>
            <w:r w:rsidRPr="00160513">
              <w:t>2022-2024 годы</w:t>
            </w:r>
          </w:p>
        </w:tc>
      </w:tr>
      <w:tr w:rsidR="00146744" w:rsidRPr="00160513" w:rsidTr="00146744">
        <w:trPr>
          <w:trHeight w:val="262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744" w:rsidRPr="00160513" w:rsidRDefault="00146744" w:rsidP="00160513">
            <w:pPr>
              <w:widowControl w:val="0"/>
              <w:jc w:val="center"/>
              <w:rPr>
                <w:b/>
              </w:rPr>
            </w:pPr>
            <w:r w:rsidRPr="00160513">
              <w:rPr>
                <w:b/>
              </w:rPr>
              <w:t>1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46744" w:rsidRPr="00160513" w:rsidRDefault="00146744" w:rsidP="0016051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160513">
              <w:rPr>
                <w:b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44" w:rsidRPr="00160513" w:rsidRDefault="00146744" w:rsidP="00160513">
            <w:pPr>
              <w:jc w:val="center"/>
              <w:rPr>
                <w:b/>
              </w:rPr>
            </w:pPr>
            <w:r w:rsidRPr="00160513">
              <w:rPr>
                <w:b/>
              </w:rPr>
              <w:t>всего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46744" w:rsidRDefault="00146744" w:rsidP="00146744">
            <w:pPr>
              <w:jc w:val="right"/>
              <w:rPr>
                <w:b/>
              </w:rPr>
            </w:pPr>
            <w:r w:rsidRPr="00146744">
              <w:rPr>
                <w:b/>
              </w:rPr>
              <w:t xml:space="preserve">6 197 200,00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46744" w:rsidRDefault="00146744" w:rsidP="00146744">
            <w:pPr>
              <w:jc w:val="right"/>
              <w:rPr>
                <w:b/>
              </w:rPr>
            </w:pPr>
            <w:r w:rsidRPr="00146744">
              <w:rPr>
                <w:b/>
              </w:rPr>
              <w:t xml:space="preserve">6 197 200,00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46744" w:rsidRDefault="00146744" w:rsidP="00146744">
            <w:pPr>
              <w:jc w:val="right"/>
              <w:rPr>
                <w:b/>
              </w:rPr>
            </w:pPr>
            <w:r w:rsidRPr="00146744">
              <w:rPr>
                <w:b/>
              </w:rPr>
              <w:t xml:space="preserve">6 197 200,00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46744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18 591 600,00</w:t>
            </w:r>
          </w:p>
        </w:tc>
      </w:tr>
      <w:tr w:rsidR="00146744" w:rsidRPr="00160513" w:rsidTr="00146744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605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44" w:rsidRPr="00160513" w:rsidRDefault="00146744" w:rsidP="00160513">
            <w:pPr>
              <w:jc w:val="center"/>
            </w:pPr>
            <w:r>
              <w:t>0409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Default="00146744" w:rsidP="00146744">
            <w:pPr>
              <w:jc w:val="right"/>
            </w:pPr>
            <w:r w:rsidRPr="001E6114">
              <w:t xml:space="preserve">6 197 200,00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Default="00146744" w:rsidP="00146744">
            <w:pPr>
              <w:jc w:val="right"/>
            </w:pPr>
            <w:r w:rsidRPr="001E6114">
              <w:t xml:space="preserve">6 197 200,00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Default="00146744" w:rsidP="00146744">
            <w:pPr>
              <w:jc w:val="right"/>
            </w:pPr>
            <w:r w:rsidRPr="001E6114">
              <w:t xml:space="preserve">6 197 200,00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46744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146744" w:rsidRPr="00160513" w:rsidTr="00146744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60513">
            <w:pPr>
              <w:widowControl w:val="0"/>
              <w:jc w:val="center"/>
            </w:pPr>
          </w:p>
        </w:tc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60513">
            <w:pPr>
              <w:widowControl w:val="0"/>
              <w:jc w:val="right"/>
            </w:pPr>
            <w:r w:rsidRPr="00160513">
              <w:t>в том числе за счет средств: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46744">
            <w:pPr>
              <w:widowControl w:val="0"/>
              <w:jc w:val="right"/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Default="00146744" w:rsidP="00146744">
            <w:pPr>
              <w:jc w:val="right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Default="00146744" w:rsidP="00146744">
            <w:pPr>
              <w:jc w:val="right"/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Default="00146744" w:rsidP="00146744">
            <w:pPr>
              <w:jc w:val="right"/>
            </w:pPr>
          </w:p>
        </w:tc>
      </w:tr>
      <w:tr w:rsidR="00146744" w:rsidRPr="00160513" w:rsidTr="00146744">
        <w:trPr>
          <w:trHeight w:val="283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60513">
            <w:pPr>
              <w:widowControl w:val="0"/>
              <w:jc w:val="center"/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46744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160513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краевого</w:t>
            </w:r>
            <w:r w:rsidRPr="00160513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44" w:rsidRPr="00160513" w:rsidRDefault="00146744" w:rsidP="00160513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46744" w:rsidRDefault="00146744" w:rsidP="00146744">
            <w:pPr>
              <w:jc w:val="right"/>
              <w:rPr>
                <w:i/>
                <w:sz w:val="18"/>
                <w:szCs w:val="18"/>
              </w:rPr>
            </w:pPr>
            <w:r w:rsidRPr="00146744">
              <w:rPr>
                <w:i/>
                <w:sz w:val="18"/>
                <w:szCs w:val="18"/>
              </w:rPr>
              <w:t xml:space="preserve">6 197 200,00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46744" w:rsidRDefault="00146744" w:rsidP="00146744">
            <w:pPr>
              <w:jc w:val="right"/>
              <w:rPr>
                <w:i/>
                <w:sz w:val="18"/>
                <w:szCs w:val="18"/>
              </w:rPr>
            </w:pPr>
            <w:r w:rsidRPr="00146744">
              <w:rPr>
                <w:i/>
                <w:sz w:val="18"/>
                <w:szCs w:val="18"/>
              </w:rPr>
              <w:t xml:space="preserve">6 197 200,00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46744" w:rsidRDefault="00146744" w:rsidP="00146744">
            <w:pPr>
              <w:jc w:val="right"/>
              <w:rPr>
                <w:i/>
                <w:sz w:val="18"/>
                <w:szCs w:val="18"/>
              </w:rPr>
            </w:pPr>
            <w:r w:rsidRPr="00146744">
              <w:rPr>
                <w:i/>
                <w:sz w:val="18"/>
                <w:szCs w:val="18"/>
              </w:rPr>
              <w:t xml:space="preserve">6 197 200,00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4" w:rsidRPr="00160513" w:rsidRDefault="00146744" w:rsidP="00146744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18 591 600,00</w:t>
            </w:r>
          </w:p>
        </w:tc>
      </w:tr>
    </w:tbl>
    <w:p w:rsidR="00627725" w:rsidRDefault="00627725" w:rsidP="00627725">
      <w:pPr>
        <w:widowControl w:val="0"/>
        <w:ind w:firstLine="709"/>
        <w:jc w:val="both"/>
        <w:rPr>
          <w:sz w:val="28"/>
          <w:szCs w:val="28"/>
        </w:rPr>
      </w:pPr>
    </w:p>
    <w:p w:rsidR="00627725" w:rsidRDefault="00627725" w:rsidP="00627725">
      <w:pPr>
        <w:widowControl w:val="0"/>
        <w:ind w:firstLine="709"/>
        <w:jc w:val="both"/>
        <w:rPr>
          <w:sz w:val="28"/>
          <w:szCs w:val="28"/>
        </w:rPr>
      </w:pPr>
      <w:r w:rsidRPr="00FC7B9A">
        <w:rPr>
          <w:sz w:val="28"/>
          <w:szCs w:val="28"/>
        </w:rPr>
        <w:t xml:space="preserve">Распределение </w:t>
      </w:r>
      <w:r w:rsidR="00146744">
        <w:rPr>
          <w:sz w:val="28"/>
          <w:szCs w:val="28"/>
        </w:rPr>
        <w:t xml:space="preserve"> иных межбюджетных трансфертов б</w:t>
      </w:r>
      <w:r w:rsidRPr="00627725">
        <w:rPr>
          <w:sz w:val="28"/>
          <w:szCs w:val="28"/>
        </w:rPr>
        <w:t>юджетам поселений Казачинского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1467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отражено </w:t>
      </w:r>
      <w:r w:rsidRPr="00FC7B9A">
        <w:rPr>
          <w:sz w:val="28"/>
          <w:szCs w:val="28"/>
        </w:rPr>
        <w:t>в приложени</w:t>
      </w:r>
      <w:r>
        <w:rPr>
          <w:sz w:val="28"/>
          <w:szCs w:val="28"/>
        </w:rPr>
        <w:t>е</w:t>
      </w:r>
      <w:r w:rsidRPr="00FC7B9A">
        <w:rPr>
          <w:sz w:val="28"/>
          <w:szCs w:val="28"/>
        </w:rPr>
        <w:t xml:space="preserve"> № </w:t>
      </w:r>
      <w:r w:rsidR="00146744">
        <w:rPr>
          <w:sz w:val="28"/>
          <w:szCs w:val="28"/>
        </w:rPr>
        <w:t xml:space="preserve">10 </w:t>
      </w:r>
      <w:r w:rsidRPr="00DC51CC">
        <w:rPr>
          <w:sz w:val="28"/>
          <w:szCs w:val="28"/>
        </w:rPr>
        <w:t>к проекту решения</w:t>
      </w:r>
      <w:r w:rsidR="00146744">
        <w:rPr>
          <w:sz w:val="28"/>
          <w:szCs w:val="28"/>
        </w:rPr>
        <w:t xml:space="preserve"> о районном бюджете на 2022-2024</w:t>
      </w:r>
      <w:r w:rsidR="0083121D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146744" w:rsidRDefault="00146744" w:rsidP="001467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6744" w:rsidRPr="00146744" w:rsidRDefault="00146744" w:rsidP="0014674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46744">
        <w:rPr>
          <w:sz w:val="28"/>
          <w:szCs w:val="28"/>
        </w:rPr>
        <w:t xml:space="preserve">Целью подпрограммы является  </w:t>
      </w:r>
      <w:r w:rsidRPr="00146744">
        <w:rPr>
          <w:i/>
          <w:sz w:val="28"/>
          <w:szCs w:val="28"/>
        </w:rPr>
        <w:t xml:space="preserve">обеспечение сохранности, модернизация и развитие сети автомобильных дорог района. </w:t>
      </w:r>
    </w:p>
    <w:p w:rsidR="00146744" w:rsidRPr="00146744" w:rsidRDefault="00146744" w:rsidP="00146744">
      <w:pPr>
        <w:widowControl w:val="0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46744">
        <w:rPr>
          <w:sz w:val="28"/>
          <w:szCs w:val="28"/>
        </w:rPr>
        <w:t>В рамках подпрограммы предусмотрена следующая задача:</w:t>
      </w:r>
    </w:p>
    <w:p w:rsidR="00146744" w:rsidRPr="00146744" w:rsidRDefault="00146744" w:rsidP="001467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744">
        <w:rPr>
          <w:sz w:val="28"/>
          <w:szCs w:val="28"/>
        </w:rPr>
        <w:t>- р</w:t>
      </w:r>
      <w:r w:rsidRPr="00146744">
        <w:rPr>
          <w:rFonts w:eastAsia="Calibri"/>
          <w:sz w:val="28"/>
          <w:szCs w:val="28"/>
        </w:rPr>
        <w:t>азвитие современной и эффективной транспортной инфраструктуры</w:t>
      </w:r>
      <w:r w:rsidRPr="00146744">
        <w:rPr>
          <w:sz w:val="28"/>
          <w:szCs w:val="28"/>
        </w:rPr>
        <w:t>.</w:t>
      </w:r>
    </w:p>
    <w:p w:rsidR="001816FA" w:rsidRPr="009122B7" w:rsidRDefault="001816FA" w:rsidP="009E7006">
      <w:pPr>
        <w:widowControl w:val="0"/>
        <w:ind w:firstLine="709"/>
        <w:jc w:val="both"/>
        <w:rPr>
          <w:sz w:val="28"/>
          <w:szCs w:val="28"/>
        </w:rPr>
      </w:pPr>
    </w:p>
    <w:p w:rsidR="008B58A4" w:rsidRPr="009122B7" w:rsidRDefault="008B58A4" w:rsidP="009E7006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2D27CB" w:rsidRPr="009122B7" w:rsidTr="00146744">
        <w:trPr>
          <w:trHeight w:val="821"/>
          <w:tblHeader/>
        </w:trPr>
        <w:tc>
          <w:tcPr>
            <w:tcW w:w="2505" w:type="pct"/>
            <w:vAlign w:val="center"/>
          </w:tcPr>
          <w:p w:rsidR="002D27CB" w:rsidRPr="009122B7" w:rsidRDefault="002D27CB" w:rsidP="00146744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2D27CB" w:rsidRPr="009122B7" w:rsidRDefault="002D27CB" w:rsidP="00146744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2D27CB" w:rsidRPr="009122B7" w:rsidRDefault="00146744" w:rsidP="00146744">
            <w:pPr>
              <w:widowControl w:val="0"/>
              <w:jc w:val="center"/>
              <w:rPr>
                <w:spacing w:val="1"/>
              </w:rPr>
            </w:pPr>
            <w:r>
              <w:rPr>
                <w:spacing w:val="1"/>
              </w:rPr>
              <w:t>2022</w:t>
            </w:r>
            <w:r w:rsidR="002D27CB" w:rsidRPr="009122B7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2D27CB" w:rsidRPr="009122B7" w:rsidRDefault="002D27CB" w:rsidP="00146744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146744">
              <w:rPr>
                <w:spacing w:val="1"/>
              </w:rPr>
              <w:t>3</w:t>
            </w:r>
            <w:r w:rsidRPr="009122B7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2D27CB" w:rsidRPr="009122B7" w:rsidRDefault="002D27CB" w:rsidP="00146744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146744">
              <w:rPr>
                <w:spacing w:val="1"/>
              </w:rPr>
              <w:t>4</w:t>
            </w:r>
            <w:r w:rsidRPr="009122B7">
              <w:rPr>
                <w:spacing w:val="1"/>
              </w:rPr>
              <w:t xml:space="preserve"> год</w:t>
            </w:r>
          </w:p>
        </w:tc>
      </w:tr>
      <w:tr w:rsidR="008B58A4" w:rsidRPr="009122B7" w:rsidTr="00146744">
        <w:trPr>
          <w:trHeight w:val="938"/>
        </w:trPr>
        <w:tc>
          <w:tcPr>
            <w:tcW w:w="2505" w:type="pct"/>
            <w:vAlign w:val="center"/>
          </w:tcPr>
          <w:p w:rsidR="008B58A4" w:rsidRPr="009122B7" w:rsidRDefault="008B58A4" w:rsidP="00146744">
            <w:pPr>
              <w:widowControl w:val="0"/>
              <w:rPr>
                <w:sz w:val="24"/>
                <w:szCs w:val="24"/>
              </w:rPr>
            </w:pPr>
            <w:r w:rsidRPr="009122B7">
              <w:t>Протяженность автомобильных дорог общего пользования местного значения Казачинского района и поселений Казачинского района, не отвечающих нормативным требованиям</w:t>
            </w:r>
          </w:p>
        </w:tc>
        <w:tc>
          <w:tcPr>
            <w:tcW w:w="662" w:type="pct"/>
            <w:vAlign w:val="center"/>
          </w:tcPr>
          <w:p w:rsidR="008B58A4" w:rsidRPr="009122B7" w:rsidRDefault="008B58A4" w:rsidP="00146744">
            <w:pPr>
              <w:widowControl w:val="0"/>
              <w:jc w:val="center"/>
              <w:rPr>
                <w:sz w:val="24"/>
                <w:szCs w:val="24"/>
              </w:rPr>
            </w:pPr>
            <w:r w:rsidRPr="009122B7">
              <w:t>км</w:t>
            </w:r>
          </w:p>
        </w:tc>
        <w:tc>
          <w:tcPr>
            <w:tcW w:w="585" w:type="pct"/>
            <w:vAlign w:val="center"/>
          </w:tcPr>
          <w:p w:rsidR="008B58A4" w:rsidRPr="00204886" w:rsidRDefault="00146744" w:rsidP="00146744">
            <w:pPr>
              <w:widowControl w:val="0"/>
              <w:jc w:val="center"/>
            </w:pPr>
            <w:r>
              <w:t>45,53</w:t>
            </w:r>
          </w:p>
        </w:tc>
        <w:tc>
          <w:tcPr>
            <w:tcW w:w="591" w:type="pct"/>
            <w:vAlign w:val="center"/>
          </w:tcPr>
          <w:p w:rsidR="008B58A4" w:rsidRPr="00204886" w:rsidRDefault="00146744" w:rsidP="00146744">
            <w:pPr>
              <w:widowControl w:val="0"/>
              <w:jc w:val="center"/>
            </w:pPr>
            <w:r>
              <w:t>45,03</w:t>
            </w:r>
          </w:p>
        </w:tc>
        <w:tc>
          <w:tcPr>
            <w:tcW w:w="657" w:type="pct"/>
            <w:vAlign w:val="center"/>
          </w:tcPr>
          <w:p w:rsidR="008B58A4" w:rsidRPr="00204886" w:rsidRDefault="00146744" w:rsidP="00146744">
            <w:pPr>
              <w:widowControl w:val="0"/>
              <w:jc w:val="center"/>
            </w:pPr>
            <w:r>
              <w:t>44,53</w:t>
            </w:r>
          </w:p>
        </w:tc>
      </w:tr>
      <w:tr w:rsidR="008B58A4" w:rsidRPr="009122B7" w:rsidTr="00146744">
        <w:trPr>
          <w:trHeight w:val="840"/>
        </w:trPr>
        <w:tc>
          <w:tcPr>
            <w:tcW w:w="2505" w:type="pct"/>
            <w:vAlign w:val="center"/>
          </w:tcPr>
          <w:p w:rsidR="008B58A4" w:rsidRPr="009122B7" w:rsidRDefault="008B58A4" w:rsidP="00146744">
            <w:pPr>
              <w:widowControl w:val="0"/>
              <w:rPr>
                <w:sz w:val="24"/>
                <w:szCs w:val="24"/>
              </w:rPr>
            </w:pPr>
            <w:r w:rsidRPr="009122B7">
              <w:t xml:space="preserve">Удельный вес автомобильных дорог общего пользования межмуниципального и местного значения Казачинского района и поселений Казачинского района, не отвечающих нормативным требованиям  в общей </w:t>
            </w:r>
            <w:r w:rsidRPr="009122B7">
              <w:lastRenderedPageBreak/>
              <w:t>протяженности сети</w:t>
            </w:r>
          </w:p>
        </w:tc>
        <w:tc>
          <w:tcPr>
            <w:tcW w:w="662" w:type="pct"/>
            <w:vAlign w:val="center"/>
          </w:tcPr>
          <w:p w:rsidR="008B58A4" w:rsidRPr="009122B7" w:rsidRDefault="008B58A4" w:rsidP="00146744">
            <w:pPr>
              <w:widowControl w:val="0"/>
              <w:jc w:val="center"/>
              <w:rPr>
                <w:sz w:val="24"/>
                <w:szCs w:val="24"/>
              </w:rPr>
            </w:pPr>
            <w:r w:rsidRPr="009122B7">
              <w:lastRenderedPageBreak/>
              <w:t>%</w:t>
            </w:r>
          </w:p>
        </w:tc>
        <w:tc>
          <w:tcPr>
            <w:tcW w:w="585" w:type="pct"/>
            <w:vAlign w:val="center"/>
          </w:tcPr>
          <w:p w:rsidR="008B58A4" w:rsidRPr="00204886" w:rsidRDefault="00146744" w:rsidP="00146744">
            <w:pPr>
              <w:widowControl w:val="0"/>
              <w:jc w:val="center"/>
            </w:pPr>
            <w:r>
              <w:t>27,6</w:t>
            </w:r>
          </w:p>
        </w:tc>
        <w:tc>
          <w:tcPr>
            <w:tcW w:w="591" w:type="pct"/>
            <w:vAlign w:val="center"/>
          </w:tcPr>
          <w:p w:rsidR="008B58A4" w:rsidRPr="00204886" w:rsidRDefault="00146744" w:rsidP="00146744">
            <w:pPr>
              <w:widowControl w:val="0"/>
              <w:jc w:val="center"/>
            </w:pPr>
            <w:r>
              <w:t>27,3</w:t>
            </w:r>
          </w:p>
        </w:tc>
        <w:tc>
          <w:tcPr>
            <w:tcW w:w="657" w:type="pct"/>
            <w:vAlign w:val="center"/>
          </w:tcPr>
          <w:p w:rsidR="008B58A4" w:rsidRPr="00204886" w:rsidRDefault="00146744" w:rsidP="00146744">
            <w:pPr>
              <w:widowControl w:val="0"/>
              <w:jc w:val="center"/>
            </w:pPr>
            <w:r>
              <w:t>27,0</w:t>
            </w:r>
          </w:p>
        </w:tc>
      </w:tr>
      <w:tr w:rsidR="00E71E54" w:rsidRPr="009122B7" w:rsidTr="00146744">
        <w:trPr>
          <w:trHeight w:val="954"/>
        </w:trPr>
        <w:tc>
          <w:tcPr>
            <w:tcW w:w="2505" w:type="pct"/>
          </w:tcPr>
          <w:p w:rsidR="00E71E54" w:rsidRPr="009122B7" w:rsidRDefault="00E71E54" w:rsidP="00146744">
            <w:pPr>
              <w:widowControl w:val="0"/>
              <w:rPr>
                <w:sz w:val="24"/>
                <w:szCs w:val="24"/>
              </w:rPr>
            </w:pPr>
            <w:r w:rsidRPr="009122B7">
              <w:lastRenderedPageBreak/>
              <w:t>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662" w:type="pct"/>
            <w:vAlign w:val="center"/>
          </w:tcPr>
          <w:p w:rsidR="00E71E54" w:rsidRPr="009122B7" w:rsidRDefault="00E71E54" w:rsidP="00146744">
            <w:pPr>
              <w:widowControl w:val="0"/>
              <w:jc w:val="center"/>
              <w:rPr>
                <w:sz w:val="24"/>
                <w:szCs w:val="24"/>
              </w:rPr>
            </w:pPr>
            <w:r w:rsidRPr="009122B7">
              <w:t>%</w:t>
            </w:r>
          </w:p>
        </w:tc>
        <w:tc>
          <w:tcPr>
            <w:tcW w:w="585" w:type="pct"/>
            <w:vAlign w:val="center"/>
          </w:tcPr>
          <w:p w:rsidR="00E71E54" w:rsidRPr="00204886" w:rsidRDefault="00146744" w:rsidP="00146744">
            <w:pPr>
              <w:widowControl w:val="0"/>
              <w:jc w:val="center"/>
            </w:pPr>
            <w:r>
              <w:t>1,91</w:t>
            </w:r>
          </w:p>
        </w:tc>
        <w:tc>
          <w:tcPr>
            <w:tcW w:w="591" w:type="pct"/>
            <w:vAlign w:val="center"/>
          </w:tcPr>
          <w:p w:rsidR="00E71E54" w:rsidRPr="00204886" w:rsidRDefault="00146744" w:rsidP="00146744">
            <w:pPr>
              <w:jc w:val="center"/>
            </w:pPr>
            <w:r>
              <w:t>1,93</w:t>
            </w:r>
          </w:p>
        </w:tc>
        <w:tc>
          <w:tcPr>
            <w:tcW w:w="657" w:type="pct"/>
            <w:vAlign w:val="center"/>
          </w:tcPr>
          <w:p w:rsidR="00E71E54" w:rsidRPr="00204886" w:rsidRDefault="00146744" w:rsidP="00146744">
            <w:pPr>
              <w:jc w:val="center"/>
            </w:pPr>
            <w:r>
              <w:t>1,95</w:t>
            </w:r>
          </w:p>
        </w:tc>
      </w:tr>
    </w:tbl>
    <w:p w:rsidR="008B58A4" w:rsidRPr="009122B7" w:rsidRDefault="008B58A4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58A4" w:rsidRDefault="00146744" w:rsidP="00A472C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указанных расходов планируется предоставление иных межбюджетных трансфертов бюджетам поселений ежегодно в сумме 6 197 200,00 рублей на </w:t>
      </w:r>
      <w:r w:rsidRPr="00146744">
        <w:rPr>
          <w:sz w:val="28"/>
          <w:szCs w:val="28"/>
        </w:rPr>
        <w:t>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:rsidR="00A472C3" w:rsidRDefault="00146744" w:rsidP="00A472C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проекта краевого бюджета на 2022-2024 годы в бюджетной политике в сфере межбюджетных отношений была учтена передача полномочий </w:t>
      </w:r>
      <w:r w:rsidR="00A472C3">
        <w:rPr>
          <w:sz w:val="28"/>
          <w:szCs w:val="28"/>
        </w:rPr>
        <w:t>по осуществлению</w:t>
      </w:r>
      <w:r>
        <w:rPr>
          <w:sz w:val="28"/>
          <w:szCs w:val="28"/>
        </w:rPr>
        <w:t xml:space="preserve"> </w:t>
      </w:r>
      <w:r w:rsidR="00A472C3">
        <w:rPr>
          <w:sz w:val="28"/>
          <w:szCs w:val="28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на уровень муниципального района. В </w:t>
      </w:r>
      <w:proofErr w:type="gramStart"/>
      <w:r w:rsidR="00A472C3">
        <w:rPr>
          <w:sz w:val="28"/>
          <w:szCs w:val="28"/>
        </w:rPr>
        <w:t>связи</w:t>
      </w:r>
      <w:proofErr w:type="gramEnd"/>
      <w:r w:rsidR="00A472C3">
        <w:rPr>
          <w:sz w:val="28"/>
          <w:szCs w:val="28"/>
        </w:rPr>
        <w:t xml:space="preserve"> с чем проектом закона о краевом бюджете предусмотрено предоставление субсидий на указанные цели муниципальному району.</w:t>
      </w:r>
    </w:p>
    <w:p w:rsidR="00A472C3" w:rsidRDefault="00A472C3" w:rsidP="00A472C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проекта закона о краевом бюджете на 2022-2024 годы принятие вышеуказанного решения  перенесено на 2022 год.,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проектом решения о районном бюджете предусматриваются иные межбюджетные трансферты бюджетам поселений на капитальный ремонт </w:t>
      </w:r>
      <w:r w:rsidRPr="00146744">
        <w:rPr>
          <w:sz w:val="28"/>
          <w:szCs w:val="28"/>
        </w:rPr>
        <w:t>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 за счет субсидии из краевого бюджета. Вместе с тем, в ходе обсуждения краевого бюджета возможно изменение механизма предоставления бюджетных средств по </w:t>
      </w:r>
      <w:proofErr w:type="spellStart"/>
      <w:r>
        <w:rPr>
          <w:sz w:val="28"/>
          <w:szCs w:val="28"/>
        </w:rPr>
        <w:t>софинасированию</w:t>
      </w:r>
      <w:proofErr w:type="spellEnd"/>
      <w:r>
        <w:rPr>
          <w:sz w:val="28"/>
          <w:szCs w:val="28"/>
        </w:rPr>
        <w:t xml:space="preserve"> мероприятий по осуществлению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на уровень муниципального района в предстоящем периоде.</w:t>
      </w:r>
    </w:p>
    <w:p w:rsidR="00A472C3" w:rsidRDefault="00A472C3" w:rsidP="00A472C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вышеуказанным причинам изменения в муниципальную Программу по виду межбюджетного трансферта пока не приняты.</w:t>
      </w:r>
    </w:p>
    <w:p w:rsidR="008B58A4" w:rsidRDefault="008B58A4" w:rsidP="009E7006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8B58A4" w:rsidRPr="009122B7" w:rsidRDefault="008B58A4" w:rsidP="009E7006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122B7">
        <w:rPr>
          <w:b/>
          <w:sz w:val="28"/>
          <w:szCs w:val="28"/>
        </w:rPr>
        <w:t>Подпрограмма «</w:t>
      </w:r>
      <w:r w:rsidRPr="009122B7">
        <w:rPr>
          <w:rFonts w:eastAsia="Calibri"/>
          <w:b/>
          <w:sz w:val="28"/>
          <w:szCs w:val="28"/>
        </w:rPr>
        <w:t>Развитие транспортного комплекса Казачинского района</w:t>
      </w:r>
      <w:r w:rsidRPr="009122B7">
        <w:rPr>
          <w:b/>
          <w:sz w:val="28"/>
          <w:szCs w:val="28"/>
        </w:rPr>
        <w:t>»</w:t>
      </w:r>
    </w:p>
    <w:p w:rsidR="008B58A4" w:rsidRPr="009122B7" w:rsidRDefault="008B58A4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58A4" w:rsidRPr="009122B7" w:rsidRDefault="008B58A4" w:rsidP="00A472C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 xml:space="preserve">      Общий объем финансирования подпрограммы – </w:t>
      </w:r>
      <w:r w:rsidR="00B36FC3">
        <w:rPr>
          <w:rFonts w:ascii="Times New Roman" w:hAnsi="Times New Roman" w:cs="Times New Roman"/>
          <w:sz w:val="28"/>
          <w:szCs w:val="28"/>
        </w:rPr>
        <w:t>59 245 370</w:t>
      </w:r>
      <w:r w:rsidR="001816FA" w:rsidRPr="009122B7">
        <w:rPr>
          <w:rFonts w:ascii="Times New Roman" w:hAnsi="Times New Roman" w:cs="Times New Roman"/>
          <w:sz w:val="28"/>
          <w:szCs w:val="28"/>
        </w:rPr>
        <w:t>,00</w:t>
      </w:r>
      <w:r w:rsidR="00B36FC3">
        <w:rPr>
          <w:rFonts w:ascii="Times New Roman" w:hAnsi="Times New Roman" w:cs="Times New Roman"/>
          <w:sz w:val="28"/>
          <w:szCs w:val="28"/>
        </w:rPr>
        <w:t xml:space="preserve"> </w:t>
      </w:r>
      <w:r w:rsidRPr="009122B7">
        <w:rPr>
          <w:rFonts w:ascii="Times New Roman" w:hAnsi="Times New Roman" w:cs="Times New Roman"/>
          <w:sz w:val="28"/>
          <w:szCs w:val="28"/>
        </w:rPr>
        <w:t xml:space="preserve">рублей, в том числе по годам реализации: </w:t>
      </w:r>
    </w:p>
    <w:p w:rsidR="001816FA" w:rsidRPr="009122B7" w:rsidRDefault="001816FA" w:rsidP="00A472C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22B7">
        <w:rPr>
          <w:rFonts w:ascii="Times New Roman" w:hAnsi="Times New Roman"/>
          <w:sz w:val="28"/>
          <w:szCs w:val="28"/>
        </w:rPr>
        <w:t>20</w:t>
      </w:r>
      <w:r w:rsidR="00294568" w:rsidRPr="009122B7">
        <w:rPr>
          <w:rFonts w:ascii="Times New Roman" w:hAnsi="Times New Roman"/>
          <w:sz w:val="28"/>
          <w:szCs w:val="28"/>
        </w:rPr>
        <w:t>2</w:t>
      </w:r>
      <w:r w:rsidR="00B36FC3">
        <w:rPr>
          <w:rFonts w:ascii="Times New Roman" w:hAnsi="Times New Roman"/>
          <w:sz w:val="28"/>
          <w:szCs w:val="28"/>
        </w:rPr>
        <w:t>2</w:t>
      </w:r>
      <w:r w:rsidRPr="009122B7">
        <w:rPr>
          <w:rFonts w:ascii="Times New Roman" w:hAnsi="Times New Roman"/>
          <w:sz w:val="28"/>
          <w:szCs w:val="28"/>
        </w:rPr>
        <w:t xml:space="preserve"> год – </w:t>
      </w:r>
      <w:r w:rsidR="00B36FC3">
        <w:rPr>
          <w:rFonts w:ascii="Times New Roman" w:hAnsi="Times New Roman"/>
          <w:sz w:val="28"/>
          <w:szCs w:val="28"/>
        </w:rPr>
        <w:t>22 511 240</w:t>
      </w:r>
      <w:r w:rsidRPr="009122B7">
        <w:rPr>
          <w:rFonts w:ascii="Times New Roman" w:hAnsi="Times New Roman"/>
          <w:sz w:val="28"/>
          <w:szCs w:val="28"/>
        </w:rPr>
        <w:t>,00 рублей;</w:t>
      </w:r>
    </w:p>
    <w:p w:rsidR="001816FA" w:rsidRPr="009122B7" w:rsidRDefault="00294568" w:rsidP="00A472C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22B7">
        <w:rPr>
          <w:rFonts w:ascii="Times New Roman" w:hAnsi="Times New Roman"/>
          <w:sz w:val="28"/>
          <w:szCs w:val="28"/>
        </w:rPr>
        <w:t>202</w:t>
      </w:r>
      <w:r w:rsidR="00B36FC3">
        <w:rPr>
          <w:rFonts w:ascii="Times New Roman" w:hAnsi="Times New Roman"/>
          <w:sz w:val="28"/>
          <w:szCs w:val="28"/>
        </w:rPr>
        <w:t>3</w:t>
      </w:r>
      <w:r w:rsidR="001816FA" w:rsidRPr="009122B7">
        <w:rPr>
          <w:rFonts w:ascii="Times New Roman" w:hAnsi="Times New Roman"/>
          <w:sz w:val="28"/>
          <w:szCs w:val="28"/>
        </w:rPr>
        <w:t xml:space="preserve"> год – </w:t>
      </w:r>
      <w:r w:rsidR="00B36FC3">
        <w:rPr>
          <w:rFonts w:ascii="Times New Roman" w:hAnsi="Times New Roman"/>
          <w:sz w:val="28"/>
          <w:szCs w:val="28"/>
        </w:rPr>
        <w:t>19 148 460</w:t>
      </w:r>
      <w:r w:rsidR="001816FA" w:rsidRPr="009122B7">
        <w:rPr>
          <w:rFonts w:ascii="Times New Roman" w:hAnsi="Times New Roman"/>
          <w:sz w:val="28"/>
          <w:szCs w:val="28"/>
        </w:rPr>
        <w:t>,00 рублей,</w:t>
      </w:r>
    </w:p>
    <w:p w:rsidR="001816FA" w:rsidRPr="009122B7" w:rsidRDefault="00294568" w:rsidP="00A472C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22B7">
        <w:rPr>
          <w:rFonts w:ascii="Times New Roman" w:hAnsi="Times New Roman"/>
          <w:sz w:val="28"/>
          <w:szCs w:val="28"/>
        </w:rPr>
        <w:t>202</w:t>
      </w:r>
      <w:r w:rsidR="00B36FC3">
        <w:rPr>
          <w:rFonts w:ascii="Times New Roman" w:hAnsi="Times New Roman"/>
          <w:sz w:val="28"/>
          <w:szCs w:val="28"/>
        </w:rPr>
        <w:t>4</w:t>
      </w:r>
      <w:r w:rsidR="001816FA" w:rsidRPr="009122B7">
        <w:rPr>
          <w:rFonts w:ascii="Times New Roman" w:hAnsi="Times New Roman"/>
          <w:sz w:val="28"/>
          <w:szCs w:val="28"/>
        </w:rPr>
        <w:t xml:space="preserve"> год – </w:t>
      </w:r>
      <w:r w:rsidR="00B36FC3">
        <w:rPr>
          <w:rFonts w:ascii="Times New Roman" w:hAnsi="Times New Roman"/>
          <w:sz w:val="28"/>
          <w:szCs w:val="28"/>
        </w:rPr>
        <w:t>17 585 670</w:t>
      </w:r>
      <w:r w:rsidR="001816FA" w:rsidRPr="009122B7">
        <w:rPr>
          <w:rFonts w:ascii="Times New Roman" w:hAnsi="Times New Roman"/>
          <w:sz w:val="28"/>
          <w:szCs w:val="28"/>
        </w:rPr>
        <w:t>,00 рублей,</w:t>
      </w:r>
    </w:p>
    <w:p w:rsidR="008B58A4" w:rsidRPr="009122B7" w:rsidRDefault="008B58A4" w:rsidP="00A472C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lastRenderedPageBreak/>
        <w:t>в том числе по источникам финансирования:</w:t>
      </w:r>
    </w:p>
    <w:p w:rsidR="008B58A4" w:rsidRPr="009122B7" w:rsidRDefault="008B58A4" w:rsidP="00A472C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– </w:t>
      </w:r>
      <w:r w:rsidR="00B36FC3">
        <w:rPr>
          <w:rFonts w:ascii="Times New Roman" w:hAnsi="Times New Roman" w:cs="Times New Roman"/>
          <w:sz w:val="28"/>
          <w:szCs w:val="28"/>
        </w:rPr>
        <w:t>59 245 370,00</w:t>
      </w:r>
      <w:r w:rsidR="007832AB" w:rsidRPr="009122B7">
        <w:rPr>
          <w:rFonts w:ascii="Times New Roman" w:hAnsi="Times New Roman" w:cs="Times New Roman"/>
          <w:sz w:val="28"/>
          <w:szCs w:val="28"/>
        </w:rPr>
        <w:t xml:space="preserve"> </w:t>
      </w:r>
      <w:r w:rsidRPr="009122B7">
        <w:rPr>
          <w:rFonts w:ascii="Times New Roman" w:hAnsi="Times New Roman" w:cs="Times New Roman"/>
          <w:sz w:val="28"/>
          <w:szCs w:val="28"/>
        </w:rPr>
        <w:t xml:space="preserve">рублей, в том числе по годам реализации: </w:t>
      </w:r>
    </w:p>
    <w:p w:rsidR="00B36FC3" w:rsidRPr="009122B7" w:rsidRDefault="00B36FC3" w:rsidP="00B36FC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22B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9122B7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22 511 240</w:t>
      </w:r>
      <w:r w:rsidRPr="009122B7">
        <w:rPr>
          <w:rFonts w:ascii="Times New Roman" w:hAnsi="Times New Roman"/>
          <w:sz w:val="28"/>
          <w:szCs w:val="28"/>
        </w:rPr>
        <w:t>,00 рублей;</w:t>
      </w:r>
    </w:p>
    <w:p w:rsidR="00B36FC3" w:rsidRPr="009122B7" w:rsidRDefault="00B36FC3" w:rsidP="00B36FC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22B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9122B7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19 148 460</w:t>
      </w:r>
      <w:r w:rsidRPr="009122B7">
        <w:rPr>
          <w:rFonts w:ascii="Times New Roman" w:hAnsi="Times New Roman"/>
          <w:sz w:val="28"/>
          <w:szCs w:val="28"/>
        </w:rPr>
        <w:t>,00 рублей,</w:t>
      </w:r>
    </w:p>
    <w:p w:rsidR="00B36FC3" w:rsidRPr="009122B7" w:rsidRDefault="00B36FC3" w:rsidP="00B36FC3">
      <w:pPr>
        <w:pStyle w:val="afff7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22B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9122B7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17 585 670,00 рублей.</w:t>
      </w:r>
    </w:p>
    <w:p w:rsidR="00B36FC3" w:rsidRPr="00160513" w:rsidRDefault="00B36FC3" w:rsidP="00B36FC3">
      <w:pPr>
        <w:widowControl w:val="0"/>
        <w:ind w:firstLine="709"/>
        <w:jc w:val="both"/>
        <w:rPr>
          <w:sz w:val="28"/>
          <w:szCs w:val="28"/>
        </w:rPr>
      </w:pPr>
      <w:r w:rsidRPr="00160513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7"/>
        <w:gridCol w:w="2119"/>
        <w:gridCol w:w="1709"/>
        <w:gridCol w:w="1366"/>
        <w:gridCol w:w="1484"/>
        <w:gridCol w:w="1366"/>
        <w:gridCol w:w="1606"/>
      </w:tblGrid>
      <w:tr w:rsidR="00B36FC3" w:rsidRPr="00160513" w:rsidTr="00B36FC3">
        <w:trPr>
          <w:trHeight w:val="75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 xml:space="preserve">№ </w:t>
            </w:r>
            <w:proofErr w:type="gramStart"/>
            <w:r w:rsidRPr="00160513">
              <w:t>п</w:t>
            </w:r>
            <w:proofErr w:type="gramEnd"/>
            <w:r w:rsidRPr="00160513">
              <w:t>/п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>Наименование ГРБС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C3" w:rsidRPr="00160513" w:rsidRDefault="00B36FC3" w:rsidP="00A9463D">
            <w:pPr>
              <w:widowControl w:val="0"/>
              <w:jc w:val="center"/>
            </w:pPr>
            <w:proofErr w:type="gramStart"/>
            <w:r w:rsidRPr="00160513">
              <w:t>Раздел/подраздел</w:t>
            </w:r>
            <w:proofErr w:type="gram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>2022 год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>2023 год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>2024 год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>Итого на</w:t>
            </w:r>
          </w:p>
          <w:p w:rsidR="00B36FC3" w:rsidRPr="00160513" w:rsidRDefault="00B36FC3" w:rsidP="00A9463D">
            <w:pPr>
              <w:widowControl w:val="0"/>
              <w:jc w:val="center"/>
            </w:pPr>
            <w:r w:rsidRPr="00160513">
              <w:t>2022-2024 годы</w:t>
            </w:r>
          </w:p>
        </w:tc>
      </w:tr>
      <w:tr w:rsidR="00B36FC3" w:rsidRPr="00160513" w:rsidTr="00B36FC3">
        <w:trPr>
          <w:trHeight w:val="262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C3" w:rsidRPr="00160513" w:rsidRDefault="00B36FC3" w:rsidP="00A9463D">
            <w:pPr>
              <w:widowControl w:val="0"/>
              <w:jc w:val="center"/>
              <w:rPr>
                <w:b/>
              </w:rPr>
            </w:pPr>
            <w:r w:rsidRPr="00160513">
              <w:rPr>
                <w:b/>
              </w:rPr>
              <w:t>1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6FC3" w:rsidRPr="00160513" w:rsidRDefault="00B36FC3" w:rsidP="00A9463D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Администрация Казачинского района</w:t>
            </w:r>
            <w:r w:rsidRPr="00160513">
              <w:rPr>
                <w:b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C3" w:rsidRPr="00160513" w:rsidRDefault="00B36FC3" w:rsidP="00A9463D">
            <w:pPr>
              <w:jc w:val="center"/>
              <w:rPr>
                <w:b/>
              </w:rPr>
            </w:pPr>
            <w:r w:rsidRPr="00160513">
              <w:rPr>
                <w:b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46744" w:rsidRDefault="00B36FC3" w:rsidP="00B36FC3">
            <w:pPr>
              <w:jc w:val="right"/>
              <w:rPr>
                <w:b/>
              </w:rPr>
            </w:pPr>
            <w:r>
              <w:rPr>
                <w:b/>
              </w:rPr>
              <w:t>22 511 240,00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46744" w:rsidRDefault="00B36FC3" w:rsidP="00B36FC3">
            <w:pPr>
              <w:jc w:val="right"/>
              <w:rPr>
                <w:b/>
              </w:rPr>
            </w:pPr>
            <w:r>
              <w:rPr>
                <w:b/>
              </w:rPr>
              <w:t>19 148 460,00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46744" w:rsidRDefault="00B36FC3" w:rsidP="00B36FC3">
            <w:pPr>
              <w:jc w:val="right"/>
              <w:rPr>
                <w:b/>
              </w:rPr>
            </w:pPr>
            <w:r>
              <w:rPr>
                <w:b/>
              </w:rPr>
              <w:t>17 585 670,00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B36FC3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59 245 370,00</w:t>
            </w:r>
          </w:p>
        </w:tc>
      </w:tr>
      <w:tr w:rsidR="00B36FC3" w:rsidRPr="00160513" w:rsidTr="00B36FC3">
        <w:trPr>
          <w:trHeight w:val="21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A9463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A9463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C3" w:rsidRPr="00160513" w:rsidRDefault="00B36FC3" w:rsidP="00A9463D">
            <w:pPr>
              <w:jc w:val="center"/>
            </w:pPr>
            <w:r>
              <w:t>0408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874EAD" w:rsidRDefault="00B36FC3" w:rsidP="00B36FC3">
            <w:pPr>
              <w:jc w:val="right"/>
            </w:pPr>
            <w:r w:rsidRPr="00874EAD">
              <w:t>22 511 240,00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874EAD" w:rsidRDefault="00B36FC3" w:rsidP="00B36FC3">
            <w:pPr>
              <w:jc w:val="right"/>
            </w:pPr>
            <w:r w:rsidRPr="00874EAD">
              <w:t>19 148 460,00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874EAD" w:rsidRDefault="00B36FC3" w:rsidP="00B36FC3">
            <w:pPr>
              <w:jc w:val="right"/>
            </w:pPr>
            <w:r w:rsidRPr="00874EAD">
              <w:t>17 585 670,00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B36FC3" w:rsidRDefault="00B36FC3" w:rsidP="00B36FC3">
            <w:pPr>
              <w:jc w:val="right"/>
              <w:rPr>
                <w:b/>
              </w:rPr>
            </w:pPr>
            <w:r w:rsidRPr="00B36FC3">
              <w:rPr>
                <w:b/>
              </w:rPr>
              <w:t>59 245 370,00</w:t>
            </w:r>
          </w:p>
        </w:tc>
      </w:tr>
      <w:tr w:rsidR="00B36FC3" w:rsidRPr="00160513" w:rsidTr="00B36FC3">
        <w:trPr>
          <w:trHeight w:val="205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A9463D">
            <w:pPr>
              <w:widowControl w:val="0"/>
              <w:jc w:val="center"/>
            </w:pPr>
          </w:p>
        </w:tc>
        <w:tc>
          <w:tcPr>
            <w:tcW w:w="18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A9463D">
            <w:pPr>
              <w:widowControl w:val="0"/>
              <w:jc w:val="right"/>
            </w:pPr>
            <w:r w:rsidRPr="00160513">
              <w:t>в том числе за счет средств: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B36FC3">
            <w:pPr>
              <w:widowControl w:val="0"/>
              <w:jc w:val="right"/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Default="00B36FC3" w:rsidP="00B36FC3">
            <w:pPr>
              <w:jc w:val="righ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Default="00B36FC3" w:rsidP="00B36FC3">
            <w:pPr>
              <w:jc w:val="right"/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B36FC3" w:rsidRDefault="00B36FC3" w:rsidP="00B36FC3">
            <w:pPr>
              <w:jc w:val="right"/>
              <w:rPr>
                <w:b/>
              </w:rPr>
            </w:pPr>
          </w:p>
        </w:tc>
      </w:tr>
      <w:tr w:rsidR="00B36FC3" w:rsidRPr="00160513" w:rsidTr="00B36FC3">
        <w:trPr>
          <w:trHeight w:val="283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A9463D">
            <w:pPr>
              <w:widowControl w:val="0"/>
              <w:jc w:val="center"/>
            </w:pP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160513" w:rsidRDefault="00B36FC3" w:rsidP="00B36FC3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160513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районного</w:t>
            </w:r>
            <w:r w:rsidRPr="00160513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C3" w:rsidRPr="00160513" w:rsidRDefault="00B36FC3" w:rsidP="00A9463D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B36FC3" w:rsidRDefault="00B36FC3" w:rsidP="00B36FC3">
            <w:pPr>
              <w:jc w:val="right"/>
              <w:rPr>
                <w:i/>
                <w:sz w:val="18"/>
                <w:szCs w:val="18"/>
              </w:rPr>
            </w:pPr>
            <w:r w:rsidRPr="00B36FC3">
              <w:rPr>
                <w:i/>
                <w:sz w:val="18"/>
                <w:szCs w:val="18"/>
              </w:rPr>
              <w:t>22 511 240,00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B36FC3" w:rsidRDefault="00B36FC3" w:rsidP="00B36FC3">
            <w:pPr>
              <w:jc w:val="right"/>
              <w:rPr>
                <w:i/>
                <w:sz w:val="18"/>
                <w:szCs w:val="18"/>
              </w:rPr>
            </w:pPr>
            <w:r w:rsidRPr="00B36FC3">
              <w:rPr>
                <w:i/>
                <w:sz w:val="18"/>
                <w:szCs w:val="18"/>
              </w:rPr>
              <w:t>19 148 460,00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B36FC3" w:rsidRDefault="00B36FC3" w:rsidP="00B36FC3">
            <w:pPr>
              <w:jc w:val="right"/>
              <w:rPr>
                <w:i/>
                <w:sz w:val="18"/>
                <w:szCs w:val="18"/>
              </w:rPr>
            </w:pPr>
            <w:r w:rsidRPr="00B36FC3">
              <w:rPr>
                <w:i/>
                <w:sz w:val="18"/>
                <w:szCs w:val="18"/>
              </w:rPr>
              <w:t>17 585 670,00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C3" w:rsidRPr="00B36FC3" w:rsidRDefault="00B36FC3" w:rsidP="00B36FC3">
            <w:pPr>
              <w:jc w:val="right"/>
              <w:rPr>
                <w:b/>
              </w:rPr>
            </w:pPr>
            <w:r w:rsidRPr="00B36FC3">
              <w:rPr>
                <w:b/>
              </w:rPr>
              <w:t>59 245 370,00</w:t>
            </w:r>
          </w:p>
        </w:tc>
      </w:tr>
    </w:tbl>
    <w:p w:rsidR="001816FA" w:rsidRPr="009122B7" w:rsidRDefault="001816FA" w:rsidP="009E7006">
      <w:pPr>
        <w:widowControl w:val="0"/>
        <w:ind w:firstLine="709"/>
        <w:jc w:val="both"/>
        <w:rPr>
          <w:sz w:val="28"/>
          <w:szCs w:val="28"/>
        </w:rPr>
      </w:pPr>
    </w:p>
    <w:p w:rsidR="00CA4CD0" w:rsidRPr="009122B7" w:rsidRDefault="00CA4CD0" w:rsidP="00CA4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2B7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 </w:t>
      </w:r>
      <w:r w:rsidRPr="00CA4CD0">
        <w:rPr>
          <w:rFonts w:ascii="Times New Roman" w:hAnsi="Times New Roman" w:cs="Times New Roman"/>
          <w:i/>
          <w:sz w:val="28"/>
          <w:szCs w:val="28"/>
        </w:rPr>
        <w:t>полное и эффективное удовлетворение потребностей населения Казачинского района в транспортных услугах.</w:t>
      </w:r>
    </w:p>
    <w:p w:rsidR="00CA4CD0" w:rsidRPr="009122B7" w:rsidRDefault="00CA4CD0" w:rsidP="00CA4CD0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>Для реализации поставленной цели подпрограммы предусмотрена задача:</w:t>
      </w:r>
    </w:p>
    <w:p w:rsidR="00CA4CD0" w:rsidRPr="009122B7" w:rsidRDefault="00CA4CD0" w:rsidP="00CA4CD0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>- о</w:t>
      </w:r>
      <w:r w:rsidRPr="009122B7">
        <w:rPr>
          <w:rFonts w:eastAsia="Calibri"/>
          <w:sz w:val="28"/>
          <w:szCs w:val="28"/>
        </w:rPr>
        <w:t>беспечение равной доступности услуг общественного транспорта на территории Казачинского района для отдельных категорий граждан.</w:t>
      </w:r>
    </w:p>
    <w:p w:rsidR="00CA4CD0" w:rsidRDefault="00CA4CD0" w:rsidP="009E7006">
      <w:pPr>
        <w:widowControl w:val="0"/>
        <w:ind w:firstLine="709"/>
        <w:jc w:val="both"/>
        <w:rPr>
          <w:sz w:val="28"/>
          <w:szCs w:val="28"/>
        </w:rPr>
      </w:pPr>
    </w:p>
    <w:p w:rsidR="008B58A4" w:rsidRPr="009122B7" w:rsidRDefault="008B58A4" w:rsidP="009E7006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342"/>
        <w:gridCol w:w="1186"/>
        <w:gridCol w:w="1198"/>
        <w:gridCol w:w="1332"/>
      </w:tblGrid>
      <w:tr w:rsidR="00294568" w:rsidRPr="009122B7" w:rsidTr="00CA4CD0">
        <w:trPr>
          <w:trHeight w:val="821"/>
          <w:tblHeader/>
        </w:trPr>
        <w:tc>
          <w:tcPr>
            <w:tcW w:w="2505" w:type="pct"/>
            <w:vAlign w:val="center"/>
          </w:tcPr>
          <w:p w:rsidR="00294568" w:rsidRPr="009122B7" w:rsidRDefault="00294568" w:rsidP="009E7006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Показатели</w:t>
            </w:r>
          </w:p>
        </w:tc>
        <w:tc>
          <w:tcPr>
            <w:tcW w:w="662" w:type="pct"/>
            <w:vAlign w:val="center"/>
          </w:tcPr>
          <w:p w:rsidR="00294568" w:rsidRPr="009122B7" w:rsidRDefault="00294568" w:rsidP="009E7006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Единица измерения</w:t>
            </w:r>
          </w:p>
        </w:tc>
        <w:tc>
          <w:tcPr>
            <w:tcW w:w="585" w:type="pct"/>
            <w:vAlign w:val="center"/>
          </w:tcPr>
          <w:p w:rsidR="00294568" w:rsidRPr="009122B7" w:rsidRDefault="00294568" w:rsidP="000D7BB8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CA4CD0">
              <w:rPr>
                <w:spacing w:val="1"/>
              </w:rPr>
              <w:t>2</w:t>
            </w:r>
            <w:r w:rsidRPr="009122B7">
              <w:rPr>
                <w:spacing w:val="1"/>
              </w:rPr>
              <w:t xml:space="preserve"> год</w:t>
            </w:r>
          </w:p>
        </w:tc>
        <w:tc>
          <w:tcPr>
            <w:tcW w:w="591" w:type="pct"/>
            <w:vAlign w:val="center"/>
          </w:tcPr>
          <w:p w:rsidR="00294568" w:rsidRPr="009122B7" w:rsidRDefault="00294568" w:rsidP="000D7BB8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CA4CD0">
              <w:rPr>
                <w:spacing w:val="1"/>
              </w:rPr>
              <w:t>3</w:t>
            </w:r>
            <w:r w:rsidRPr="009122B7">
              <w:rPr>
                <w:spacing w:val="1"/>
              </w:rPr>
              <w:t xml:space="preserve"> год</w:t>
            </w:r>
          </w:p>
        </w:tc>
        <w:tc>
          <w:tcPr>
            <w:tcW w:w="657" w:type="pct"/>
            <w:vAlign w:val="center"/>
          </w:tcPr>
          <w:p w:rsidR="00294568" w:rsidRPr="009122B7" w:rsidRDefault="00294568" w:rsidP="000D7BB8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CA4CD0">
              <w:rPr>
                <w:spacing w:val="1"/>
              </w:rPr>
              <w:t>4</w:t>
            </w:r>
            <w:r w:rsidRPr="009122B7">
              <w:rPr>
                <w:spacing w:val="1"/>
              </w:rPr>
              <w:t xml:space="preserve"> год</w:t>
            </w:r>
          </w:p>
        </w:tc>
      </w:tr>
      <w:tr w:rsidR="007A2D42" w:rsidRPr="009122B7" w:rsidTr="007A2D42">
        <w:trPr>
          <w:trHeight w:val="344"/>
        </w:trPr>
        <w:tc>
          <w:tcPr>
            <w:tcW w:w="2505" w:type="pct"/>
          </w:tcPr>
          <w:p w:rsidR="007A2D42" w:rsidRPr="009122B7" w:rsidRDefault="007A2D42" w:rsidP="005239AD">
            <w:pPr>
              <w:widowControl w:val="0"/>
            </w:pPr>
            <w:r w:rsidRPr="009122B7">
              <w:t>Объем субсидий на 1 пассажира</w:t>
            </w:r>
            <w:r>
              <w:t>, в т.ч.:</w:t>
            </w:r>
          </w:p>
        </w:tc>
        <w:tc>
          <w:tcPr>
            <w:tcW w:w="662" w:type="pct"/>
            <w:vMerge w:val="restart"/>
            <w:vAlign w:val="center"/>
          </w:tcPr>
          <w:p w:rsidR="007A2D42" w:rsidRPr="009122B7" w:rsidRDefault="007A2D42" w:rsidP="00CA4CD0">
            <w:pPr>
              <w:widowControl w:val="0"/>
              <w:jc w:val="center"/>
            </w:pPr>
            <w:r>
              <w:t>руб./чел.</w:t>
            </w:r>
          </w:p>
        </w:tc>
        <w:tc>
          <w:tcPr>
            <w:tcW w:w="585" w:type="pct"/>
            <w:vAlign w:val="center"/>
          </w:tcPr>
          <w:p w:rsidR="007A2D42" w:rsidRPr="00205AF4" w:rsidRDefault="007A2D42" w:rsidP="007A2D42">
            <w:pPr>
              <w:jc w:val="center"/>
            </w:pPr>
          </w:p>
        </w:tc>
        <w:tc>
          <w:tcPr>
            <w:tcW w:w="591" w:type="pct"/>
            <w:vAlign w:val="center"/>
          </w:tcPr>
          <w:p w:rsidR="007A2D42" w:rsidRPr="00205AF4" w:rsidRDefault="007A2D42" w:rsidP="007A2D42">
            <w:pPr>
              <w:jc w:val="center"/>
            </w:pPr>
          </w:p>
        </w:tc>
        <w:tc>
          <w:tcPr>
            <w:tcW w:w="657" w:type="pct"/>
            <w:vAlign w:val="center"/>
          </w:tcPr>
          <w:p w:rsidR="007A2D42" w:rsidRPr="00205AF4" w:rsidRDefault="007A2D42" w:rsidP="007A2D42">
            <w:pPr>
              <w:jc w:val="center"/>
            </w:pPr>
          </w:p>
        </w:tc>
      </w:tr>
      <w:tr w:rsidR="007A2D42" w:rsidRPr="009122B7" w:rsidTr="007A2D42">
        <w:trPr>
          <w:trHeight w:val="379"/>
        </w:trPr>
        <w:tc>
          <w:tcPr>
            <w:tcW w:w="2505" w:type="pct"/>
          </w:tcPr>
          <w:p w:rsidR="007A2D42" w:rsidRPr="009122B7" w:rsidRDefault="007A2D42" w:rsidP="005239AD">
            <w:pPr>
              <w:widowControl w:val="0"/>
            </w:pPr>
            <w:r>
              <w:t>водный транспорт</w:t>
            </w:r>
          </w:p>
        </w:tc>
        <w:tc>
          <w:tcPr>
            <w:tcW w:w="662" w:type="pct"/>
            <w:vMerge/>
            <w:vAlign w:val="center"/>
          </w:tcPr>
          <w:p w:rsidR="007A2D42" w:rsidRPr="009122B7" w:rsidRDefault="007A2D42" w:rsidP="00CA4CD0">
            <w:pPr>
              <w:widowControl w:val="0"/>
              <w:jc w:val="center"/>
            </w:pPr>
          </w:p>
        </w:tc>
        <w:tc>
          <w:tcPr>
            <w:tcW w:w="585" w:type="pct"/>
            <w:vAlign w:val="center"/>
          </w:tcPr>
          <w:p w:rsidR="007A2D42" w:rsidRPr="005D640A" w:rsidRDefault="007A2D42" w:rsidP="007A2D42">
            <w:pPr>
              <w:jc w:val="center"/>
            </w:pPr>
            <w:r w:rsidRPr="005D640A">
              <w:t>3183,1</w:t>
            </w:r>
          </w:p>
        </w:tc>
        <w:tc>
          <w:tcPr>
            <w:tcW w:w="591" w:type="pct"/>
            <w:vAlign w:val="center"/>
          </w:tcPr>
          <w:p w:rsidR="007A2D42" w:rsidRPr="005D640A" w:rsidRDefault="007A2D42" w:rsidP="007A2D42">
            <w:pPr>
              <w:jc w:val="center"/>
            </w:pPr>
            <w:r w:rsidRPr="005D640A">
              <w:t>3197,4</w:t>
            </w:r>
          </w:p>
        </w:tc>
        <w:tc>
          <w:tcPr>
            <w:tcW w:w="657" w:type="pct"/>
            <w:vAlign w:val="center"/>
          </w:tcPr>
          <w:p w:rsidR="007A2D42" w:rsidRPr="005D640A" w:rsidRDefault="007A2D42" w:rsidP="007A2D42">
            <w:pPr>
              <w:jc w:val="center"/>
            </w:pPr>
            <w:r w:rsidRPr="005D640A">
              <w:t>3229,1</w:t>
            </w:r>
          </w:p>
        </w:tc>
      </w:tr>
      <w:tr w:rsidR="007A2D42" w:rsidRPr="009122B7" w:rsidTr="007A2D42">
        <w:trPr>
          <w:trHeight w:val="288"/>
        </w:trPr>
        <w:tc>
          <w:tcPr>
            <w:tcW w:w="2505" w:type="pct"/>
          </w:tcPr>
          <w:p w:rsidR="007A2D42" w:rsidRPr="009122B7" w:rsidRDefault="007A2D42" w:rsidP="005239AD">
            <w:pPr>
              <w:widowControl w:val="0"/>
            </w:pPr>
            <w:r>
              <w:t>автомобильный транспорт</w:t>
            </w:r>
          </w:p>
        </w:tc>
        <w:tc>
          <w:tcPr>
            <w:tcW w:w="662" w:type="pct"/>
            <w:vMerge/>
            <w:vAlign w:val="center"/>
          </w:tcPr>
          <w:p w:rsidR="007A2D42" w:rsidRPr="009122B7" w:rsidRDefault="007A2D42" w:rsidP="00CA4CD0">
            <w:pPr>
              <w:widowControl w:val="0"/>
              <w:jc w:val="center"/>
            </w:pPr>
          </w:p>
        </w:tc>
        <w:tc>
          <w:tcPr>
            <w:tcW w:w="585" w:type="pct"/>
            <w:vAlign w:val="center"/>
          </w:tcPr>
          <w:p w:rsidR="007A2D42" w:rsidRPr="005D640A" w:rsidRDefault="007A2D42" w:rsidP="007A2D42">
            <w:pPr>
              <w:jc w:val="center"/>
            </w:pPr>
            <w:r w:rsidRPr="005D640A">
              <w:t>101,9</w:t>
            </w:r>
          </w:p>
        </w:tc>
        <w:tc>
          <w:tcPr>
            <w:tcW w:w="591" w:type="pct"/>
            <w:vAlign w:val="center"/>
          </w:tcPr>
          <w:p w:rsidR="007A2D42" w:rsidRPr="005D640A" w:rsidRDefault="007A2D42" w:rsidP="007A2D42">
            <w:pPr>
              <w:jc w:val="center"/>
            </w:pPr>
            <w:r w:rsidRPr="005D640A">
              <w:t>79,22</w:t>
            </w:r>
          </w:p>
        </w:tc>
        <w:tc>
          <w:tcPr>
            <w:tcW w:w="657" w:type="pct"/>
            <w:vAlign w:val="center"/>
          </w:tcPr>
          <w:p w:rsidR="007A2D42" w:rsidRDefault="007A2D42" w:rsidP="007A2D42">
            <w:pPr>
              <w:jc w:val="center"/>
            </w:pPr>
            <w:r w:rsidRPr="005D640A">
              <w:t>79,53</w:t>
            </w:r>
          </w:p>
        </w:tc>
      </w:tr>
      <w:tr w:rsidR="007A2D42" w:rsidRPr="009122B7" w:rsidTr="007A2D42">
        <w:trPr>
          <w:trHeight w:val="324"/>
        </w:trPr>
        <w:tc>
          <w:tcPr>
            <w:tcW w:w="2505" w:type="pct"/>
          </w:tcPr>
          <w:p w:rsidR="007A2D42" w:rsidRPr="009122B7" w:rsidRDefault="007A2D42" w:rsidP="005239AD">
            <w:pPr>
              <w:widowControl w:val="0"/>
            </w:pPr>
            <w:r w:rsidRPr="00CF134E">
              <w:t xml:space="preserve">Количество перевезенных (отправленных) пассажиров </w:t>
            </w:r>
            <w:r>
              <w:t>внутренним водным транспортом</w:t>
            </w:r>
          </w:p>
        </w:tc>
        <w:tc>
          <w:tcPr>
            <w:tcW w:w="662" w:type="pct"/>
            <w:vAlign w:val="center"/>
          </w:tcPr>
          <w:p w:rsidR="007A2D42" w:rsidRPr="009122B7" w:rsidRDefault="007A2D42" w:rsidP="00CA4CD0">
            <w:pPr>
              <w:widowControl w:val="0"/>
              <w:jc w:val="center"/>
            </w:pPr>
            <w:r>
              <w:t>тыс. чел.</w:t>
            </w:r>
          </w:p>
        </w:tc>
        <w:tc>
          <w:tcPr>
            <w:tcW w:w="585" w:type="pct"/>
            <w:vAlign w:val="center"/>
          </w:tcPr>
          <w:p w:rsidR="007A2D42" w:rsidRPr="003F51E8" w:rsidRDefault="007A2D42" w:rsidP="007A2D42">
            <w:pPr>
              <w:jc w:val="center"/>
            </w:pPr>
            <w:r w:rsidRPr="003F51E8">
              <w:t>0,947</w:t>
            </w:r>
          </w:p>
        </w:tc>
        <w:tc>
          <w:tcPr>
            <w:tcW w:w="591" w:type="pct"/>
            <w:vAlign w:val="center"/>
          </w:tcPr>
          <w:p w:rsidR="007A2D42" w:rsidRPr="003F51E8" w:rsidRDefault="007A2D42" w:rsidP="007A2D42">
            <w:pPr>
              <w:jc w:val="center"/>
            </w:pPr>
            <w:r w:rsidRPr="003F51E8">
              <w:t>0,947</w:t>
            </w:r>
          </w:p>
        </w:tc>
        <w:tc>
          <w:tcPr>
            <w:tcW w:w="657" w:type="pct"/>
            <w:vAlign w:val="center"/>
          </w:tcPr>
          <w:p w:rsidR="007A2D42" w:rsidRPr="003F51E8" w:rsidRDefault="007A2D42" w:rsidP="007A2D42">
            <w:pPr>
              <w:jc w:val="center"/>
            </w:pPr>
            <w:r w:rsidRPr="003F51E8">
              <w:t>0,947</w:t>
            </w:r>
          </w:p>
        </w:tc>
      </w:tr>
      <w:tr w:rsidR="007A2D42" w:rsidRPr="009122B7" w:rsidTr="007A2D42">
        <w:trPr>
          <w:trHeight w:val="324"/>
        </w:trPr>
        <w:tc>
          <w:tcPr>
            <w:tcW w:w="2505" w:type="pct"/>
          </w:tcPr>
          <w:p w:rsidR="007A2D42" w:rsidRPr="00CF134E" w:rsidRDefault="007A2D42" w:rsidP="005239AD">
            <w:pPr>
              <w:widowControl w:val="0"/>
            </w:pPr>
            <w:r w:rsidRPr="00CF134E">
              <w:t>Количество перевезенных (отправленных) пассажиров автомобильным транспортом</w:t>
            </w:r>
          </w:p>
        </w:tc>
        <w:tc>
          <w:tcPr>
            <w:tcW w:w="662" w:type="pct"/>
            <w:vAlign w:val="center"/>
          </w:tcPr>
          <w:p w:rsidR="007A2D42" w:rsidRDefault="007A2D42" w:rsidP="00CA4CD0">
            <w:pPr>
              <w:widowControl w:val="0"/>
              <w:jc w:val="center"/>
            </w:pPr>
            <w:r>
              <w:t>тыс. чел.</w:t>
            </w:r>
          </w:p>
        </w:tc>
        <w:tc>
          <w:tcPr>
            <w:tcW w:w="585" w:type="pct"/>
            <w:vAlign w:val="center"/>
          </w:tcPr>
          <w:p w:rsidR="007A2D42" w:rsidRPr="003F51E8" w:rsidRDefault="007A2D42" w:rsidP="007A2D42">
            <w:pPr>
              <w:jc w:val="center"/>
            </w:pPr>
            <w:r w:rsidRPr="003F51E8">
              <w:t>168,0</w:t>
            </w:r>
          </w:p>
        </w:tc>
        <w:tc>
          <w:tcPr>
            <w:tcW w:w="591" w:type="pct"/>
            <w:vAlign w:val="center"/>
          </w:tcPr>
          <w:p w:rsidR="007A2D42" w:rsidRPr="003F51E8" w:rsidRDefault="007A2D42" w:rsidP="007A2D42">
            <w:pPr>
              <w:jc w:val="center"/>
            </w:pPr>
            <w:r w:rsidRPr="003F51E8">
              <w:t>168,43</w:t>
            </w:r>
          </w:p>
        </w:tc>
        <w:tc>
          <w:tcPr>
            <w:tcW w:w="657" w:type="pct"/>
            <w:vAlign w:val="center"/>
          </w:tcPr>
          <w:p w:rsidR="007A2D42" w:rsidRDefault="007A2D42" w:rsidP="007A2D42">
            <w:pPr>
              <w:jc w:val="center"/>
            </w:pPr>
            <w:r w:rsidRPr="003F51E8">
              <w:t>169,45</w:t>
            </w:r>
          </w:p>
        </w:tc>
      </w:tr>
    </w:tbl>
    <w:p w:rsidR="005239AD" w:rsidRDefault="005239AD" w:rsidP="009E70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D42" w:rsidRDefault="007A2D42" w:rsidP="007A2D42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сет указанных расходов </w:t>
      </w:r>
      <w:r w:rsidRPr="007A2D42">
        <w:rPr>
          <w:sz w:val="28"/>
          <w:szCs w:val="28"/>
        </w:rPr>
        <w:t>предусмотрено</w:t>
      </w:r>
      <w:r>
        <w:rPr>
          <w:sz w:val="28"/>
          <w:szCs w:val="28"/>
        </w:rPr>
        <w:t>:</w:t>
      </w:r>
    </w:p>
    <w:p w:rsidR="008B58A4" w:rsidRDefault="007A2D42" w:rsidP="007A2D42">
      <w:pPr>
        <w:widowControl w:val="0"/>
        <w:spacing w:after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A2D42">
        <w:rPr>
          <w:sz w:val="28"/>
          <w:szCs w:val="28"/>
        </w:rPr>
        <w:t>предоставление субсидий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пассажирским перевозкам по внутрирайонным маршрутам (пригородным и междугородним)</w:t>
      </w:r>
      <w:r>
        <w:rPr>
          <w:sz w:val="28"/>
          <w:szCs w:val="28"/>
        </w:rPr>
        <w:t xml:space="preserve"> по </w:t>
      </w:r>
      <w:r w:rsidRPr="007A2D42">
        <w:rPr>
          <w:sz w:val="28"/>
          <w:szCs w:val="28"/>
        </w:rPr>
        <w:t>12 пригородным маршрутам, по 5 междугородным маршрутам и по 1 городскому маршруту</w:t>
      </w:r>
      <w:r>
        <w:rPr>
          <w:sz w:val="28"/>
          <w:szCs w:val="28"/>
        </w:rPr>
        <w:t xml:space="preserve"> в сумме 19 159 720,00 рублей в 2022 году, в сумме 16 280 730,00 рублей в 2023 году, в сумме 14 901 730,00</w:t>
      </w:r>
      <w:proofErr w:type="gramEnd"/>
      <w:r>
        <w:rPr>
          <w:sz w:val="28"/>
          <w:szCs w:val="28"/>
        </w:rPr>
        <w:t xml:space="preserve"> рублей в 2024 году;</w:t>
      </w:r>
    </w:p>
    <w:p w:rsidR="007A2D42" w:rsidRPr="009122B7" w:rsidRDefault="007A2D42" w:rsidP="007A2D42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2D42">
        <w:rPr>
          <w:sz w:val="28"/>
          <w:szCs w:val="28"/>
        </w:rPr>
        <w:t>финансирование пассажирских перевозок речным транспортом</w:t>
      </w:r>
      <w:r w:rsidRPr="007A2D42">
        <w:t xml:space="preserve"> </w:t>
      </w:r>
      <w:r w:rsidRPr="007A2D42">
        <w:rPr>
          <w:sz w:val="28"/>
          <w:szCs w:val="28"/>
        </w:rPr>
        <w:t xml:space="preserve">по </w:t>
      </w:r>
      <w:r w:rsidRPr="007A2D42">
        <w:rPr>
          <w:sz w:val="28"/>
          <w:szCs w:val="28"/>
        </w:rPr>
        <w:lastRenderedPageBreak/>
        <w:t>маршруту Казачинское-Захаровка</w:t>
      </w:r>
      <w:r>
        <w:rPr>
          <w:sz w:val="28"/>
          <w:szCs w:val="28"/>
        </w:rPr>
        <w:t xml:space="preserve"> в сумме 3 351 520</w:t>
      </w:r>
      <w:r w:rsidRPr="007A2D42">
        <w:rPr>
          <w:sz w:val="28"/>
          <w:szCs w:val="28"/>
        </w:rPr>
        <w:t xml:space="preserve">,00 рублей в 2022 году, в сумме </w:t>
      </w:r>
      <w:r>
        <w:rPr>
          <w:sz w:val="28"/>
          <w:szCs w:val="28"/>
        </w:rPr>
        <w:t>2 867 730</w:t>
      </w:r>
      <w:r w:rsidRPr="007A2D42">
        <w:rPr>
          <w:sz w:val="28"/>
          <w:szCs w:val="28"/>
        </w:rPr>
        <w:t xml:space="preserve">,00 рублей в 2023 году, в сумме </w:t>
      </w:r>
      <w:r>
        <w:rPr>
          <w:sz w:val="28"/>
          <w:szCs w:val="28"/>
        </w:rPr>
        <w:t>2 683 940</w:t>
      </w:r>
      <w:r w:rsidRPr="007A2D42">
        <w:rPr>
          <w:sz w:val="28"/>
          <w:szCs w:val="28"/>
        </w:rPr>
        <w:t>,00 рублей в 2024 году</w:t>
      </w:r>
      <w:r>
        <w:rPr>
          <w:sz w:val="28"/>
          <w:szCs w:val="28"/>
        </w:rPr>
        <w:t>.</w:t>
      </w:r>
    </w:p>
    <w:p w:rsidR="007A2D42" w:rsidRDefault="007A2D42" w:rsidP="009E7006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8B58A4" w:rsidRPr="009122B7" w:rsidRDefault="008B58A4" w:rsidP="009E7006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9122B7">
        <w:rPr>
          <w:b/>
          <w:sz w:val="28"/>
          <w:szCs w:val="28"/>
        </w:rPr>
        <w:t xml:space="preserve">Подпрограмма </w:t>
      </w:r>
      <w:r w:rsidRPr="009122B7">
        <w:rPr>
          <w:rFonts w:eastAsia="Calibri"/>
          <w:b/>
          <w:sz w:val="28"/>
          <w:szCs w:val="28"/>
        </w:rPr>
        <w:t>«Повышение безопасности дорожного движения в Казачинском районе»</w:t>
      </w:r>
    </w:p>
    <w:p w:rsidR="001816FA" w:rsidRPr="009122B7" w:rsidRDefault="001816FA" w:rsidP="009E7006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8B58A4" w:rsidRPr="009122B7" w:rsidRDefault="008B58A4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 xml:space="preserve">Общий объем финансирования подпрограммы – </w:t>
      </w:r>
      <w:r w:rsidR="00D73732">
        <w:rPr>
          <w:rFonts w:eastAsia="Calibri"/>
          <w:sz w:val="28"/>
          <w:szCs w:val="28"/>
        </w:rPr>
        <w:t>897 900</w:t>
      </w:r>
      <w:r w:rsidR="001816FA" w:rsidRPr="009122B7">
        <w:rPr>
          <w:rFonts w:eastAsia="Calibri"/>
          <w:sz w:val="28"/>
          <w:szCs w:val="28"/>
        </w:rPr>
        <w:t>,00</w:t>
      </w:r>
      <w:r w:rsidR="00D73732">
        <w:rPr>
          <w:rFonts w:eastAsia="Calibri"/>
          <w:sz w:val="28"/>
          <w:szCs w:val="28"/>
        </w:rPr>
        <w:t xml:space="preserve"> </w:t>
      </w:r>
      <w:r w:rsidRPr="009122B7">
        <w:rPr>
          <w:rFonts w:eastAsia="Calibri"/>
          <w:sz w:val="28"/>
          <w:szCs w:val="28"/>
        </w:rPr>
        <w:t xml:space="preserve">рублей, в том числе по годам реализации: </w:t>
      </w:r>
    </w:p>
    <w:p w:rsidR="008B58A4" w:rsidRPr="009122B7" w:rsidRDefault="008B58A4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</w:t>
      </w:r>
      <w:r w:rsidR="00294568" w:rsidRPr="009122B7">
        <w:rPr>
          <w:rFonts w:eastAsia="Calibri"/>
          <w:sz w:val="28"/>
          <w:szCs w:val="28"/>
        </w:rPr>
        <w:t>2</w:t>
      </w:r>
      <w:r w:rsidR="00D73732">
        <w:rPr>
          <w:rFonts w:eastAsia="Calibri"/>
          <w:sz w:val="28"/>
          <w:szCs w:val="28"/>
        </w:rPr>
        <w:t>2</w:t>
      </w:r>
      <w:r w:rsidRPr="009122B7">
        <w:rPr>
          <w:rFonts w:eastAsia="Calibri"/>
          <w:sz w:val="28"/>
          <w:szCs w:val="28"/>
        </w:rPr>
        <w:t xml:space="preserve"> год –  </w:t>
      </w:r>
      <w:r w:rsidR="009C16BA">
        <w:rPr>
          <w:rFonts w:eastAsia="Calibri"/>
          <w:sz w:val="28"/>
          <w:szCs w:val="28"/>
        </w:rPr>
        <w:t>294 3</w:t>
      </w:r>
      <w:r w:rsidR="001816FA" w:rsidRPr="009122B7">
        <w:rPr>
          <w:rFonts w:eastAsia="Calibri"/>
          <w:sz w:val="28"/>
          <w:szCs w:val="28"/>
        </w:rPr>
        <w:t>00</w:t>
      </w:r>
      <w:r w:rsidRPr="009122B7">
        <w:rPr>
          <w:rFonts w:eastAsia="Calibri"/>
          <w:sz w:val="28"/>
          <w:szCs w:val="28"/>
        </w:rPr>
        <w:t>,00 рублей;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3</w:t>
      </w:r>
      <w:r w:rsidR="008B58A4" w:rsidRPr="009122B7">
        <w:rPr>
          <w:rFonts w:eastAsia="Calibri"/>
          <w:sz w:val="28"/>
          <w:szCs w:val="28"/>
        </w:rPr>
        <w:t xml:space="preserve"> год –  2</w:t>
      </w:r>
      <w:r w:rsidR="009C16BA">
        <w:rPr>
          <w:rFonts w:eastAsia="Calibri"/>
          <w:sz w:val="28"/>
          <w:szCs w:val="28"/>
        </w:rPr>
        <w:t>943</w:t>
      </w:r>
      <w:r w:rsidR="001816FA" w:rsidRPr="009122B7">
        <w:rPr>
          <w:rFonts w:eastAsia="Calibri"/>
          <w:sz w:val="28"/>
          <w:szCs w:val="28"/>
        </w:rPr>
        <w:t>00</w:t>
      </w:r>
      <w:r w:rsidR="008B58A4" w:rsidRPr="009122B7">
        <w:rPr>
          <w:rFonts w:eastAsia="Calibri"/>
          <w:sz w:val="28"/>
          <w:szCs w:val="28"/>
        </w:rPr>
        <w:t>,00 рублей,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4</w:t>
      </w:r>
      <w:r w:rsidR="008B58A4" w:rsidRPr="009122B7">
        <w:rPr>
          <w:rFonts w:eastAsia="Calibri"/>
          <w:sz w:val="28"/>
          <w:szCs w:val="28"/>
        </w:rPr>
        <w:t xml:space="preserve"> год –  2</w:t>
      </w:r>
      <w:r w:rsidR="009C16BA">
        <w:rPr>
          <w:rFonts w:eastAsia="Calibri"/>
          <w:sz w:val="28"/>
          <w:szCs w:val="28"/>
        </w:rPr>
        <w:t>943</w:t>
      </w:r>
      <w:r w:rsidR="001816FA" w:rsidRPr="009122B7">
        <w:rPr>
          <w:rFonts w:eastAsia="Calibri"/>
          <w:sz w:val="28"/>
          <w:szCs w:val="28"/>
        </w:rPr>
        <w:t>00</w:t>
      </w:r>
      <w:r w:rsidR="008B58A4" w:rsidRPr="009122B7">
        <w:rPr>
          <w:rFonts w:eastAsia="Calibri"/>
          <w:sz w:val="28"/>
          <w:szCs w:val="28"/>
        </w:rPr>
        <w:t>,00 рублей,</w:t>
      </w:r>
    </w:p>
    <w:p w:rsidR="008B58A4" w:rsidRPr="009122B7" w:rsidRDefault="008B58A4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 xml:space="preserve">за счет средств краевого бюджета Красноярского края – </w:t>
      </w:r>
      <w:r w:rsidR="009C16BA">
        <w:rPr>
          <w:rFonts w:eastAsia="Calibri"/>
          <w:sz w:val="28"/>
          <w:szCs w:val="28"/>
        </w:rPr>
        <w:t>822 900</w:t>
      </w:r>
      <w:r w:rsidRPr="009122B7">
        <w:rPr>
          <w:sz w:val="28"/>
          <w:szCs w:val="28"/>
        </w:rPr>
        <w:t>,0</w:t>
      </w:r>
      <w:r w:rsidR="001816FA" w:rsidRPr="009122B7">
        <w:rPr>
          <w:sz w:val="28"/>
          <w:szCs w:val="28"/>
        </w:rPr>
        <w:t>0</w:t>
      </w:r>
      <w:r w:rsidRPr="009122B7">
        <w:rPr>
          <w:rFonts w:eastAsia="Calibri"/>
          <w:sz w:val="28"/>
          <w:szCs w:val="28"/>
        </w:rPr>
        <w:t xml:space="preserve"> рублей, в том числе по годам реализации: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2</w:t>
      </w:r>
      <w:r w:rsidR="008B58A4" w:rsidRPr="009122B7">
        <w:rPr>
          <w:rFonts w:eastAsia="Calibri"/>
          <w:sz w:val="28"/>
          <w:szCs w:val="28"/>
        </w:rPr>
        <w:t xml:space="preserve"> год –  </w:t>
      </w:r>
      <w:r w:rsidR="009C16BA">
        <w:rPr>
          <w:rFonts w:eastAsia="Calibri"/>
          <w:sz w:val="28"/>
          <w:szCs w:val="28"/>
        </w:rPr>
        <w:t>274 30</w:t>
      </w:r>
      <w:r w:rsidR="008B58A4" w:rsidRPr="009122B7">
        <w:rPr>
          <w:rFonts w:eastAsia="Calibri"/>
          <w:sz w:val="28"/>
          <w:szCs w:val="28"/>
        </w:rPr>
        <w:t>0,00 рублей;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3</w:t>
      </w:r>
      <w:r w:rsidR="008B58A4" w:rsidRPr="009122B7">
        <w:rPr>
          <w:rFonts w:eastAsia="Calibri"/>
          <w:sz w:val="28"/>
          <w:szCs w:val="28"/>
        </w:rPr>
        <w:t xml:space="preserve"> год –  </w:t>
      </w:r>
      <w:r w:rsidR="009C16BA">
        <w:rPr>
          <w:rFonts w:eastAsia="Calibri"/>
          <w:sz w:val="28"/>
          <w:szCs w:val="28"/>
        </w:rPr>
        <w:t>274 30</w:t>
      </w:r>
      <w:r w:rsidR="008B58A4" w:rsidRPr="009122B7">
        <w:rPr>
          <w:rFonts w:eastAsia="Calibri"/>
          <w:sz w:val="28"/>
          <w:szCs w:val="28"/>
        </w:rPr>
        <w:t>0,00 рублей;</w:t>
      </w:r>
    </w:p>
    <w:p w:rsidR="008B58A4" w:rsidRPr="009122B7" w:rsidRDefault="008B58A4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4</w:t>
      </w:r>
      <w:r w:rsidRPr="009122B7">
        <w:rPr>
          <w:rFonts w:eastAsia="Calibri"/>
          <w:sz w:val="28"/>
          <w:szCs w:val="28"/>
        </w:rPr>
        <w:t xml:space="preserve"> год  –  </w:t>
      </w:r>
      <w:r w:rsidR="009C16BA">
        <w:rPr>
          <w:rFonts w:eastAsia="Calibri"/>
          <w:sz w:val="28"/>
          <w:szCs w:val="28"/>
        </w:rPr>
        <w:t>274 30</w:t>
      </w:r>
      <w:r w:rsidRPr="009122B7">
        <w:rPr>
          <w:rFonts w:eastAsia="Calibri"/>
          <w:sz w:val="28"/>
          <w:szCs w:val="28"/>
        </w:rPr>
        <w:t>0,00 рублей;</w:t>
      </w:r>
    </w:p>
    <w:p w:rsidR="008B58A4" w:rsidRPr="009122B7" w:rsidRDefault="008B58A4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 xml:space="preserve">за счет средств районного бюджета – </w:t>
      </w:r>
      <w:r w:rsidR="00D73732">
        <w:rPr>
          <w:rFonts w:eastAsia="Calibri"/>
          <w:sz w:val="28"/>
          <w:szCs w:val="28"/>
        </w:rPr>
        <w:t>75</w:t>
      </w:r>
      <w:r w:rsidR="001816FA" w:rsidRPr="009122B7">
        <w:rPr>
          <w:rFonts w:eastAsia="Calibri"/>
          <w:sz w:val="28"/>
          <w:szCs w:val="28"/>
        </w:rPr>
        <w:t> 000,00</w:t>
      </w:r>
      <w:r w:rsidRPr="009122B7">
        <w:rPr>
          <w:rFonts w:eastAsia="Calibri"/>
          <w:sz w:val="28"/>
          <w:szCs w:val="28"/>
        </w:rPr>
        <w:t xml:space="preserve"> рублей, в том числе по годам реализации: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2 год – 25</w:t>
      </w:r>
      <w:r w:rsidR="001816FA" w:rsidRPr="009122B7">
        <w:rPr>
          <w:rFonts w:eastAsia="Calibri"/>
          <w:sz w:val="28"/>
          <w:szCs w:val="28"/>
        </w:rPr>
        <w:t xml:space="preserve"> 000</w:t>
      </w:r>
      <w:r w:rsidR="008B58A4" w:rsidRPr="009122B7">
        <w:rPr>
          <w:rFonts w:eastAsia="Calibri"/>
          <w:sz w:val="28"/>
          <w:szCs w:val="28"/>
        </w:rPr>
        <w:t xml:space="preserve">,00 </w:t>
      </w:r>
      <w:r w:rsidR="001816FA" w:rsidRPr="009122B7">
        <w:rPr>
          <w:rFonts w:eastAsia="Calibri"/>
          <w:sz w:val="28"/>
          <w:szCs w:val="28"/>
        </w:rPr>
        <w:t>р</w:t>
      </w:r>
      <w:r w:rsidR="008B58A4" w:rsidRPr="009122B7">
        <w:rPr>
          <w:rFonts w:eastAsia="Calibri"/>
          <w:sz w:val="28"/>
          <w:szCs w:val="28"/>
        </w:rPr>
        <w:t>ублей;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1"/>
        <w:rPr>
          <w:rFonts w:eastAsia="Calibri"/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3 год – 25</w:t>
      </w:r>
      <w:r w:rsidR="001816FA" w:rsidRPr="009122B7">
        <w:rPr>
          <w:rFonts w:eastAsia="Calibri"/>
          <w:sz w:val="28"/>
          <w:szCs w:val="28"/>
        </w:rPr>
        <w:t xml:space="preserve"> 000</w:t>
      </w:r>
      <w:r w:rsidR="008B58A4" w:rsidRPr="009122B7">
        <w:rPr>
          <w:rFonts w:eastAsia="Calibri"/>
          <w:sz w:val="28"/>
          <w:szCs w:val="28"/>
        </w:rPr>
        <w:t>,00рублей;</w:t>
      </w:r>
    </w:p>
    <w:p w:rsidR="008B58A4" w:rsidRPr="009122B7" w:rsidRDefault="00294568" w:rsidP="00D73732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2"/>
        <w:rPr>
          <w:sz w:val="28"/>
          <w:szCs w:val="28"/>
        </w:rPr>
      </w:pPr>
      <w:r w:rsidRPr="009122B7">
        <w:rPr>
          <w:rFonts w:eastAsia="Calibri"/>
          <w:sz w:val="28"/>
          <w:szCs w:val="28"/>
        </w:rPr>
        <w:t>202</w:t>
      </w:r>
      <w:r w:rsidR="00D73732">
        <w:rPr>
          <w:rFonts w:eastAsia="Calibri"/>
          <w:sz w:val="28"/>
          <w:szCs w:val="28"/>
        </w:rPr>
        <w:t>4 год – 25</w:t>
      </w:r>
      <w:r w:rsidR="001816FA" w:rsidRPr="009122B7">
        <w:rPr>
          <w:rFonts w:eastAsia="Calibri"/>
          <w:sz w:val="28"/>
          <w:szCs w:val="28"/>
        </w:rPr>
        <w:t xml:space="preserve"> 000</w:t>
      </w:r>
      <w:r w:rsidR="008B58A4" w:rsidRPr="009122B7">
        <w:rPr>
          <w:rFonts w:eastAsia="Calibri"/>
          <w:sz w:val="28"/>
          <w:szCs w:val="28"/>
        </w:rPr>
        <w:t>,00 рублей.</w:t>
      </w:r>
    </w:p>
    <w:p w:rsidR="008B58A4" w:rsidRPr="009122B7" w:rsidRDefault="008B58A4" w:rsidP="009E7006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D73732" w:rsidRPr="00D73732" w:rsidRDefault="00D73732" w:rsidP="00D73732">
      <w:pPr>
        <w:widowControl w:val="0"/>
        <w:ind w:firstLine="709"/>
        <w:jc w:val="both"/>
        <w:rPr>
          <w:sz w:val="28"/>
          <w:szCs w:val="28"/>
        </w:rPr>
      </w:pPr>
      <w:r w:rsidRPr="00D73732">
        <w:rPr>
          <w:sz w:val="28"/>
          <w:szCs w:val="28"/>
        </w:rPr>
        <w:t>Бюджетные средства на реализацию подпрограммы распределены между ГРБС следующим образом (в рублях):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2289"/>
        <w:gridCol w:w="902"/>
        <w:gridCol w:w="1521"/>
        <w:gridCol w:w="1656"/>
        <w:gridCol w:w="1516"/>
        <w:gridCol w:w="1776"/>
      </w:tblGrid>
      <w:tr w:rsidR="00D73732" w:rsidRPr="00D73732" w:rsidTr="00A9463D">
        <w:trPr>
          <w:trHeight w:val="7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 xml:space="preserve">№ </w:t>
            </w:r>
            <w:proofErr w:type="gramStart"/>
            <w:r w:rsidRPr="00D73732">
              <w:t>п</w:t>
            </w:r>
            <w:proofErr w:type="gramEnd"/>
            <w:r w:rsidRPr="00D73732"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>Наименование ГРБС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widowControl w:val="0"/>
              <w:jc w:val="center"/>
            </w:pPr>
            <w:proofErr w:type="gramStart"/>
            <w:r w:rsidRPr="00D73732">
              <w:t>Раздел/подраздел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>2022 год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>2023 год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>2024 год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>Итого на</w:t>
            </w:r>
          </w:p>
          <w:p w:rsidR="00D73732" w:rsidRPr="00D73732" w:rsidRDefault="00D73732" w:rsidP="00D73732">
            <w:pPr>
              <w:widowControl w:val="0"/>
              <w:jc w:val="center"/>
            </w:pPr>
            <w:r w:rsidRPr="00D73732">
              <w:t>2022-2024 годы</w:t>
            </w:r>
          </w:p>
        </w:tc>
      </w:tr>
      <w:tr w:rsidR="00D73732" w:rsidRPr="00D73732" w:rsidTr="00A9463D">
        <w:trPr>
          <w:trHeight w:val="262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  <w:r w:rsidRPr="00D73732">
              <w:rPr>
                <w:b/>
              </w:rPr>
              <w:t>1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Финансовое управление</w:t>
            </w:r>
            <w:r w:rsidRPr="00D73732">
              <w:rPr>
                <w:b/>
              </w:rPr>
              <w:t xml:space="preserve">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jc w:val="center"/>
              <w:rPr>
                <w:b/>
              </w:rPr>
            </w:pPr>
            <w:r w:rsidRPr="00D73732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274 300,00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274 300,00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274 300,00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822 900,00</w:t>
            </w:r>
          </w:p>
        </w:tc>
      </w:tr>
      <w:tr w:rsidR="00D73732" w:rsidRPr="00D73732" w:rsidTr="00A9463D">
        <w:trPr>
          <w:trHeight w:val="21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jc w:val="center"/>
            </w:pPr>
            <w:r>
              <w:t>0409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  <w:r>
              <w:t>274 300,00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  <w:r>
              <w:t>274 300,00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  <w:r>
              <w:t>274 300,00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ind w:left="-128"/>
              <w:jc w:val="right"/>
              <w:rPr>
                <w:b/>
              </w:rPr>
            </w:pPr>
            <w:r>
              <w:rPr>
                <w:b/>
              </w:rPr>
              <w:t>822 900,00</w:t>
            </w:r>
          </w:p>
        </w:tc>
      </w:tr>
      <w:tr w:rsidR="00D73732" w:rsidRPr="00D73732" w:rsidTr="00D73732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</w:pPr>
            <w:r w:rsidRPr="00D73732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D73732" w:rsidRPr="00D73732" w:rsidTr="00A9463D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D73732">
              <w:rPr>
                <w:i/>
                <w:sz w:val="18"/>
                <w:szCs w:val="18"/>
              </w:rPr>
              <w:t xml:space="preserve">- </w:t>
            </w:r>
            <w:r>
              <w:rPr>
                <w:i/>
                <w:sz w:val="18"/>
                <w:szCs w:val="18"/>
              </w:rPr>
              <w:t>краевого</w:t>
            </w:r>
            <w:r w:rsidRPr="00D73732">
              <w:rPr>
                <w:i/>
                <w:sz w:val="18"/>
                <w:szCs w:val="18"/>
              </w:rPr>
              <w:t xml:space="preserve">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274 300,00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274 300,00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274 300,00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822 900,00</w:t>
            </w:r>
          </w:p>
        </w:tc>
      </w:tr>
      <w:tr w:rsidR="00D73732" w:rsidRPr="00D73732" w:rsidTr="00A9463D">
        <w:trPr>
          <w:trHeight w:val="283"/>
        </w:trPr>
        <w:tc>
          <w:tcPr>
            <w:tcW w:w="23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  <w:r w:rsidRPr="00D73732">
              <w:rPr>
                <w:b/>
              </w:rPr>
              <w:t>2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  <w:r w:rsidRPr="00D73732">
              <w:rPr>
                <w:b/>
              </w:rPr>
              <w:t xml:space="preserve">Отдел образования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  <w:r w:rsidRPr="00D73732">
              <w:rPr>
                <w:b/>
              </w:rPr>
              <w:t>всего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25 000,00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25 000,00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25 000,00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75 000,00</w:t>
            </w:r>
          </w:p>
        </w:tc>
      </w:tr>
      <w:tr w:rsidR="00D73732" w:rsidRPr="00D73732" w:rsidTr="00A9463D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widowControl w:val="0"/>
              <w:jc w:val="center"/>
            </w:pPr>
            <w:r>
              <w:t>0703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  <w:r>
              <w:t>25 000,00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  <w:r>
              <w:t>25 000,00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  <w:r>
              <w:t>25 000,00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b/>
              </w:rPr>
            </w:pPr>
            <w:r>
              <w:rPr>
                <w:b/>
              </w:rPr>
              <w:t>75 000,00</w:t>
            </w:r>
          </w:p>
        </w:tc>
      </w:tr>
      <w:tr w:rsidR="00D73732" w:rsidRPr="00D73732" w:rsidTr="00D73732">
        <w:trPr>
          <w:trHeight w:val="205"/>
        </w:trPr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</w:pPr>
            <w:r w:rsidRPr="00D73732">
              <w:t>в том числе за счет средств: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ind w:left="-128"/>
              <w:jc w:val="right"/>
              <w:rPr>
                <w:b/>
              </w:rPr>
            </w:pPr>
          </w:p>
        </w:tc>
      </w:tr>
      <w:tr w:rsidR="00D73732" w:rsidRPr="00D73732" w:rsidTr="00A9463D">
        <w:trPr>
          <w:trHeight w:val="283"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center"/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jc w:val="right"/>
              <w:rPr>
                <w:i/>
                <w:sz w:val="18"/>
                <w:szCs w:val="18"/>
              </w:rPr>
            </w:pPr>
            <w:r w:rsidRPr="00D73732">
              <w:rPr>
                <w:i/>
                <w:sz w:val="18"/>
                <w:szCs w:val="18"/>
              </w:rPr>
              <w:t>- районного бюджета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25 000,00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25 000,00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25 000,00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32" w:rsidRPr="00D73732" w:rsidRDefault="00D73732" w:rsidP="00D73732">
            <w:pPr>
              <w:widowControl w:val="0"/>
              <w:ind w:left="-128"/>
              <w:jc w:val="righ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75 000,00</w:t>
            </w:r>
          </w:p>
        </w:tc>
      </w:tr>
    </w:tbl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</w:p>
    <w:p w:rsidR="00A71E32" w:rsidRPr="00A71E32" w:rsidRDefault="00A71E32" w:rsidP="00A71E32">
      <w:pPr>
        <w:widowControl w:val="0"/>
        <w:ind w:firstLine="709"/>
        <w:jc w:val="both"/>
        <w:rPr>
          <w:i/>
          <w:sz w:val="28"/>
          <w:szCs w:val="28"/>
        </w:rPr>
      </w:pPr>
      <w:r w:rsidRPr="00A71E32">
        <w:rPr>
          <w:sz w:val="28"/>
          <w:szCs w:val="28"/>
        </w:rPr>
        <w:t xml:space="preserve">Целью подпрограммы является </w:t>
      </w:r>
      <w:r w:rsidRPr="00A71E32">
        <w:rPr>
          <w:i/>
          <w:sz w:val="28"/>
          <w:szCs w:val="28"/>
        </w:rPr>
        <w:t>обеспечение дорожной безопасности на территории Казачинского района.</w:t>
      </w:r>
    </w:p>
    <w:p w:rsidR="00A71E32" w:rsidRP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A71E32">
        <w:rPr>
          <w:sz w:val="28"/>
          <w:szCs w:val="28"/>
        </w:rPr>
        <w:t>Для реализации поставленной цели подпрограммы предусмотрен ряд задач:</w:t>
      </w:r>
    </w:p>
    <w:p w:rsidR="00A71E32" w:rsidRP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A71E32">
        <w:rPr>
          <w:sz w:val="28"/>
          <w:szCs w:val="28"/>
        </w:rPr>
        <w:t>- обеспечение безопасности участия детей в дорожном движении;</w:t>
      </w:r>
    </w:p>
    <w:p w:rsidR="001816FA" w:rsidRPr="009122B7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A71E32">
        <w:rPr>
          <w:sz w:val="28"/>
          <w:szCs w:val="28"/>
        </w:rPr>
        <w:t xml:space="preserve">- профилактика безопасности дорожного движения на территории </w:t>
      </w:r>
      <w:r w:rsidRPr="00A71E32">
        <w:rPr>
          <w:sz w:val="28"/>
          <w:szCs w:val="28"/>
        </w:rPr>
        <w:lastRenderedPageBreak/>
        <w:t>Казачинского района.</w:t>
      </w:r>
    </w:p>
    <w:p w:rsidR="00A71E32" w:rsidRDefault="00A71E32" w:rsidP="009E7006">
      <w:pPr>
        <w:widowControl w:val="0"/>
        <w:ind w:firstLine="709"/>
        <w:jc w:val="both"/>
        <w:rPr>
          <w:sz w:val="28"/>
          <w:szCs w:val="28"/>
        </w:rPr>
      </w:pPr>
    </w:p>
    <w:p w:rsidR="008B58A4" w:rsidRPr="009122B7" w:rsidRDefault="008B58A4" w:rsidP="009E7006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9"/>
        <w:gridCol w:w="1277"/>
        <w:gridCol w:w="1128"/>
        <w:gridCol w:w="1139"/>
        <w:gridCol w:w="1266"/>
      </w:tblGrid>
      <w:tr w:rsidR="00294568" w:rsidRPr="009122B7" w:rsidTr="008B58A4">
        <w:trPr>
          <w:trHeight w:val="821"/>
          <w:tblHeader/>
        </w:trPr>
        <w:tc>
          <w:tcPr>
            <w:tcW w:w="4829" w:type="dxa"/>
            <w:vAlign w:val="center"/>
          </w:tcPr>
          <w:p w:rsidR="00294568" w:rsidRPr="009122B7" w:rsidRDefault="00294568" w:rsidP="009E7006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Показатели</w:t>
            </w:r>
          </w:p>
        </w:tc>
        <w:tc>
          <w:tcPr>
            <w:tcW w:w="1277" w:type="dxa"/>
            <w:vAlign w:val="center"/>
          </w:tcPr>
          <w:p w:rsidR="00294568" w:rsidRPr="009122B7" w:rsidRDefault="00294568" w:rsidP="009E7006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Единица измерения</w:t>
            </w:r>
          </w:p>
        </w:tc>
        <w:tc>
          <w:tcPr>
            <w:tcW w:w="1128" w:type="dxa"/>
            <w:vAlign w:val="center"/>
          </w:tcPr>
          <w:p w:rsidR="00294568" w:rsidRPr="009122B7" w:rsidRDefault="00294568" w:rsidP="00B40AE7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B40AE7">
              <w:rPr>
                <w:spacing w:val="1"/>
              </w:rPr>
              <w:t>1</w:t>
            </w:r>
            <w:r w:rsidRPr="009122B7">
              <w:rPr>
                <w:spacing w:val="1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294568" w:rsidRPr="009122B7" w:rsidRDefault="00294568" w:rsidP="00B40AE7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B40AE7">
              <w:rPr>
                <w:spacing w:val="1"/>
              </w:rPr>
              <w:t>2</w:t>
            </w:r>
            <w:r w:rsidRPr="009122B7">
              <w:rPr>
                <w:spacing w:val="1"/>
              </w:rPr>
              <w:t xml:space="preserve"> год</w:t>
            </w:r>
          </w:p>
        </w:tc>
        <w:tc>
          <w:tcPr>
            <w:tcW w:w="1266" w:type="dxa"/>
            <w:vAlign w:val="center"/>
          </w:tcPr>
          <w:p w:rsidR="00294568" w:rsidRPr="009122B7" w:rsidRDefault="00294568" w:rsidP="00B40AE7">
            <w:pPr>
              <w:widowControl w:val="0"/>
              <w:jc w:val="center"/>
              <w:rPr>
                <w:spacing w:val="1"/>
              </w:rPr>
            </w:pPr>
            <w:r w:rsidRPr="009122B7">
              <w:rPr>
                <w:spacing w:val="1"/>
              </w:rPr>
              <w:t>202</w:t>
            </w:r>
            <w:r w:rsidR="00B40AE7">
              <w:rPr>
                <w:spacing w:val="1"/>
              </w:rPr>
              <w:t>3</w:t>
            </w:r>
            <w:r w:rsidRPr="009122B7">
              <w:rPr>
                <w:spacing w:val="1"/>
              </w:rPr>
              <w:t xml:space="preserve"> год</w:t>
            </w:r>
          </w:p>
        </w:tc>
      </w:tr>
      <w:tr w:rsidR="008B58A4" w:rsidRPr="009122B7" w:rsidTr="001816FA">
        <w:trPr>
          <w:trHeight w:val="809"/>
        </w:trPr>
        <w:tc>
          <w:tcPr>
            <w:tcW w:w="4829" w:type="dxa"/>
          </w:tcPr>
          <w:p w:rsidR="008B58A4" w:rsidRPr="009122B7" w:rsidRDefault="008B58A4" w:rsidP="009E7006">
            <w:pPr>
              <w:widowControl w:val="0"/>
              <w:jc w:val="center"/>
            </w:pPr>
            <w:r w:rsidRPr="009122B7">
              <w:t>Количество дорожно-транспортных происшествий с участием детей/количество пострадавших и погибших детей</w:t>
            </w:r>
          </w:p>
        </w:tc>
        <w:tc>
          <w:tcPr>
            <w:tcW w:w="1277" w:type="dxa"/>
          </w:tcPr>
          <w:p w:rsidR="008B58A4" w:rsidRPr="009122B7" w:rsidRDefault="008B58A4" w:rsidP="009E7006">
            <w:pPr>
              <w:widowControl w:val="0"/>
              <w:jc w:val="center"/>
            </w:pPr>
            <w:r w:rsidRPr="009122B7">
              <w:t>единиц</w:t>
            </w:r>
          </w:p>
        </w:tc>
        <w:tc>
          <w:tcPr>
            <w:tcW w:w="1128" w:type="dxa"/>
          </w:tcPr>
          <w:p w:rsidR="008B58A4" w:rsidRPr="009122B7" w:rsidRDefault="008B58A4" w:rsidP="009E7006">
            <w:pPr>
              <w:widowControl w:val="0"/>
              <w:jc w:val="center"/>
            </w:pPr>
          </w:p>
          <w:p w:rsidR="008B58A4" w:rsidRPr="009122B7" w:rsidRDefault="008345CC" w:rsidP="009E7006">
            <w:pPr>
              <w:widowControl w:val="0"/>
              <w:jc w:val="center"/>
            </w:pPr>
            <w:r>
              <w:t>0</w:t>
            </w:r>
            <w:r w:rsidR="008B58A4" w:rsidRPr="009122B7">
              <w:t>/0/0</w:t>
            </w:r>
          </w:p>
        </w:tc>
        <w:tc>
          <w:tcPr>
            <w:tcW w:w="1139" w:type="dxa"/>
          </w:tcPr>
          <w:p w:rsidR="008B58A4" w:rsidRPr="009122B7" w:rsidRDefault="008B58A4" w:rsidP="009E7006">
            <w:pPr>
              <w:widowControl w:val="0"/>
              <w:jc w:val="center"/>
            </w:pPr>
          </w:p>
          <w:p w:rsidR="008B58A4" w:rsidRPr="009122B7" w:rsidRDefault="008345CC" w:rsidP="009E7006">
            <w:pPr>
              <w:widowControl w:val="0"/>
              <w:jc w:val="center"/>
            </w:pPr>
            <w:r>
              <w:t>0</w:t>
            </w:r>
            <w:r w:rsidR="008B58A4" w:rsidRPr="009122B7">
              <w:t>/0/0</w:t>
            </w:r>
          </w:p>
        </w:tc>
        <w:tc>
          <w:tcPr>
            <w:tcW w:w="1266" w:type="dxa"/>
          </w:tcPr>
          <w:p w:rsidR="008B58A4" w:rsidRPr="009122B7" w:rsidRDefault="008B58A4" w:rsidP="009E7006">
            <w:pPr>
              <w:widowControl w:val="0"/>
              <w:jc w:val="center"/>
            </w:pPr>
          </w:p>
          <w:p w:rsidR="008B58A4" w:rsidRPr="009122B7" w:rsidRDefault="008345CC" w:rsidP="009E7006">
            <w:pPr>
              <w:widowControl w:val="0"/>
              <w:jc w:val="center"/>
            </w:pPr>
            <w:r>
              <w:t>0</w:t>
            </w:r>
            <w:r w:rsidR="008B58A4" w:rsidRPr="009122B7">
              <w:t>/0/0</w:t>
            </w:r>
          </w:p>
        </w:tc>
      </w:tr>
    </w:tbl>
    <w:p w:rsidR="008B58A4" w:rsidRPr="009122B7" w:rsidRDefault="008B58A4" w:rsidP="009E70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785939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 xml:space="preserve">подпрограммы расходы на финансовое обеспечение </w:t>
      </w:r>
      <w:r w:rsidRPr="00785939">
        <w:rPr>
          <w:sz w:val="28"/>
          <w:szCs w:val="28"/>
        </w:rPr>
        <w:t xml:space="preserve">муниципального задания </w:t>
      </w:r>
      <w:r>
        <w:rPr>
          <w:sz w:val="28"/>
          <w:szCs w:val="28"/>
        </w:rPr>
        <w:t>не планируются.</w:t>
      </w: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</w:p>
    <w:p w:rsidR="00A71E32" w:rsidRDefault="00A71E32" w:rsidP="00A71E32">
      <w:pPr>
        <w:widowControl w:val="0"/>
        <w:ind w:firstLine="709"/>
        <w:jc w:val="both"/>
        <w:rPr>
          <w:sz w:val="28"/>
          <w:szCs w:val="28"/>
        </w:rPr>
      </w:pPr>
      <w:r w:rsidRPr="0037626F">
        <w:rPr>
          <w:sz w:val="28"/>
          <w:szCs w:val="28"/>
        </w:rPr>
        <w:t xml:space="preserve">Информация по субсидиям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37626F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053"/>
        <w:gridCol w:w="1594"/>
        <w:gridCol w:w="1261"/>
        <w:gridCol w:w="1304"/>
        <w:gridCol w:w="1346"/>
      </w:tblGrid>
      <w:tr w:rsidR="00A71E32" w:rsidRPr="00164A2E" w:rsidTr="00EB34A2">
        <w:trPr>
          <w:trHeight w:val="336"/>
          <w:tblHeader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 xml:space="preserve">№ </w:t>
            </w:r>
            <w:proofErr w:type="gramStart"/>
            <w:r w:rsidRPr="00164A2E">
              <w:rPr>
                <w:sz w:val="22"/>
                <w:szCs w:val="22"/>
              </w:rPr>
              <w:t>п</w:t>
            </w:r>
            <w:proofErr w:type="gramEnd"/>
            <w:r w:rsidRPr="00164A2E">
              <w:rPr>
                <w:sz w:val="22"/>
                <w:szCs w:val="22"/>
              </w:rPr>
              <w:t>/п</w:t>
            </w:r>
          </w:p>
        </w:tc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Направление расходования средств (группы)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Показатели объема (количество объектов, учреждений)</w:t>
            </w:r>
          </w:p>
        </w:tc>
        <w:tc>
          <w:tcPr>
            <w:tcW w:w="1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Предусмотрено средств</w:t>
            </w:r>
          </w:p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тыс. </w:t>
            </w:r>
            <w:r w:rsidRPr="00164A2E">
              <w:rPr>
                <w:sz w:val="22"/>
                <w:szCs w:val="22"/>
              </w:rPr>
              <w:t>рублей)</w:t>
            </w:r>
          </w:p>
        </w:tc>
      </w:tr>
      <w:tr w:rsidR="00A71E32" w:rsidRPr="00164A2E" w:rsidTr="00EB34A2">
        <w:trPr>
          <w:tblHeader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rPr>
                <w:sz w:val="22"/>
                <w:szCs w:val="22"/>
              </w:rPr>
            </w:pPr>
          </w:p>
        </w:tc>
        <w:tc>
          <w:tcPr>
            <w:tcW w:w="1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rPr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2022 год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2023 год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 w:rsidRPr="00164A2E">
              <w:rPr>
                <w:sz w:val="22"/>
                <w:szCs w:val="22"/>
              </w:rPr>
              <w:t>2024 год</w:t>
            </w:r>
          </w:p>
        </w:tc>
      </w:tr>
      <w:tr w:rsidR="00A71E32" w:rsidTr="00EB34A2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164A2E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5A1DF8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164A2E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Default="00A71E32" w:rsidP="00DB03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25,0</w:t>
            </w:r>
          </w:p>
        </w:tc>
      </w:tr>
      <w:tr w:rsidR="00A71E32" w:rsidTr="00EB34A2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r>
              <w:t>1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r>
              <w:t>Проведение массовых мероприятий с детьми по профилактике безопасности дорожно-транспортного травматизма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>
              <w:t>18,0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>
              <w:t>18,0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</w:pPr>
            <w:r>
              <w:t>18,0</w:t>
            </w:r>
          </w:p>
        </w:tc>
      </w:tr>
      <w:tr w:rsidR="00A71E32" w:rsidTr="00EB34A2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2" w:rsidRPr="003910D3" w:rsidRDefault="00A71E32" w:rsidP="00DB036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учебных и наглядных пособий, оборудования для образовательных учреждений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 w:rsidRPr="003910D3">
              <w:rPr>
                <w:sz w:val="22"/>
                <w:szCs w:val="22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32" w:rsidRPr="003910D3" w:rsidRDefault="00A71E32" w:rsidP="00DB0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A71E32" w:rsidRDefault="00A71E32" w:rsidP="00A71E32"/>
    <w:p w:rsidR="00A71E32" w:rsidRDefault="00A71E32" w:rsidP="00EB34A2">
      <w:pPr>
        <w:spacing w:after="120"/>
        <w:ind w:firstLine="709"/>
        <w:jc w:val="both"/>
        <w:rPr>
          <w:sz w:val="28"/>
          <w:szCs w:val="28"/>
        </w:rPr>
      </w:pPr>
      <w:r w:rsidRPr="003910D3">
        <w:rPr>
          <w:sz w:val="28"/>
          <w:szCs w:val="28"/>
        </w:rPr>
        <w:t>В рамках выделенных сре</w:t>
      </w:r>
      <w:proofErr w:type="gramStart"/>
      <w:r w:rsidRPr="003910D3">
        <w:rPr>
          <w:sz w:val="28"/>
          <w:szCs w:val="28"/>
        </w:rPr>
        <w:t>дств пл</w:t>
      </w:r>
      <w:proofErr w:type="gramEnd"/>
      <w:r w:rsidRPr="003910D3">
        <w:rPr>
          <w:sz w:val="28"/>
          <w:szCs w:val="28"/>
        </w:rPr>
        <w:t>аниру</w:t>
      </w:r>
      <w:r>
        <w:rPr>
          <w:sz w:val="28"/>
          <w:szCs w:val="28"/>
        </w:rPr>
        <w:t>е</w:t>
      </w:r>
      <w:r w:rsidRPr="003910D3">
        <w:rPr>
          <w:sz w:val="28"/>
          <w:szCs w:val="28"/>
        </w:rPr>
        <w:t>тся</w:t>
      </w:r>
      <w:r>
        <w:rPr>
          <w:sz w:val="28"/>
          <w:szCs w:val="28"/>
        </w:rPr>
        <w:t xml:space="preserve"> проведение районн</w:t>
      </w:r>
      <w:r w:rsidR="00240B95">
        <w:rPr>
          <w:sz w:val="28"/>
          <w:szCs w:val="28"/>
        </w:rPr>
        <w:t>ого конкурса «Безопасное колесо»</w:t>
      </w:r>
      <w:r>
        <w:rPr>
          <w:sz w:val="28"/>
          <w:szCs w:val="28"/>
        </w:rPr>
        <w:t xml:space="preserve">, направленного на профилактику </w:t>
      </w:r>
      <w:r w:rsidRPr="00E86F88">
        <w:rPr>
          <w:sz w:val="28"/>
          <w:szCs w:val="28"/>
        </w:rPr>
        <w:t>безопасности дорожно-транспортного травматизма</w:t>
      </w:r>
      <w:r>
        <w:rPr>
          <w:sz w:val="28"/>
          <w:szCs w:val="28"/>
        </w:rPr>
        <w:t xml:space="preserve">, в котором примут участие 50 обучающихся ежегодно на сумму 25 000,00 рублей ежегодно. </w:t>
      </w:r>
    </w:p>
    <w:p w:rsidR="00EB34A2" w:rsidRDefault="00EB34A2" w:rsidP="00EB34A2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за счет указанных расходов планируется предоставление иных межбюджетных трансфертов бюджетам поселений ежегодно в сумме 274 300,00 рублей на </w:t>
      </w:r>
      <w:r w:rsidR="005E25F9" w:rsidRPr="005E25F9">
        <w:rPr>
          <w:sz w:val="28"/>
          <w:szCs w:val="28"/>
        </w:rPr>
        <w:t>реализацию мероприятий, направленных на повышение безопасности дорожного движения за счет средств дорожного фонда Красноярского края</w:t>
      </w:r>
      <w:r>
        <w:rPr>
          <w:sz w:val="28"/>
          <w:szCs w:val="28"/>
        </w:rPr>
        <w:t>.</w:t>
      </w:r>
    </w:p>
    <w:p w:rsidR="00EB34A2" w:rsidRDefault="00EB34A2" w:rsidP="00EB34A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проекта краевого бюджета на 2022-2024 годы в бюджетной политике в сфере межбюджетных отношений была учтена передача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на уровень муниципального района.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проектом закона о краевом бюджете предусмотрено предоставление субсидий на указанные цели муниципальному району.</w:t>
      </w:r>
    </w:p>
    <w:p w:rsidR="00EB34A2" w:rsidRDefault="00EB34A2" w:rsidP="00EB34A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проекта закона о краевом бюджете на 2022-2024 годы принятие вышеуказанного решения  перенесено на 2022 год.,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</w:t>
      </w:r>
      <w:r>
        <w:rPr>
          <w:sz w:val="28"/>
          <w:szCs w:val="28"/>
        </w:rPr>
        <w:lastRenderedPageBreak/>
        <w:t xml:space="preserve">чем проектом решения о районном бюджете предусматриваются иные межбюджетные трансферты бюджетам поселений на </w:t>
      </w:r>
      <w:r w:rsidR="005E25F9" w:rsidRPr="005E25F9">
        <w:rPr>
          <w:sz w:val="28"/>
          <w:szCs w:val="28"/>
        </w:rPr>
        <w:t>реализацию мероприятий, направленных на повышение безопасности дорожного движения за счет средств дорожного фонда Красноярского края</w:t>
      </w:r>
      <w:r w:rsidR="005E25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субсидии из краевого бюджета. Вместе с тем, в ходе обсуждения краевого бюджета возможно изменение механизма предоставления бюджетных средств по </w:t>
      </w:r>
      <w:proofErr w:type="spellStart"/>
      <w:r>
        <w:rPr>
          <w:sz w:val="28"/>
          <w:szCs w:val="28"/>
        </w:rPr>
        <w:t>софинасированию</w:t>
      </w:r>
      <w:proofErr w:type="spellEnd"/>
      <w:r>
        <w:rPr>
          <w:sz w:val="28"/>
          <w:szCs w:val="28"/>
        </w:rPr>
        <w:t xml:space="preserve"> мероприятий по осуществлению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на уровень муниципального района в предстоящем периоде.</w:t>
      </w:r>
    </w:p>
    <w:p w:rsidR="00EB34A2" w:rsidRDefault="00EB34A2" w:rsidP="00EB34A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вышеуказанным причинам изменения в муниципальную Программу по виду межбюджетного трансферта пока не приняты.</w:t>
      </w:r>
    </w:p>
    <w:p w:rsidR="00EB34A2" w:rsidRDefault="00EB34A2" w:rsidP="00EB34A2">
      <w:pPr>
        <w:widowControl w:val="0"/>
        <w:ind w:firstLine="709"/>
        <w:jc w:val="both"/>
        <w:rPr>
          <w:sz w:val="28"/>
          <w:szCs w:val="28"/>
        </w:rPr>
      </w:pPr>
      <w:r w:rsidRPr="00FC7B9A"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  <w:t xml:space="preserve"> иных межбюджетных трансфертов б</w:t>
      </w:r>
      <w:r w:rsidRPr="00627725">
        <w:rPr>
          <w:sz w:val="28"/>
          <w:szCs w:val="28"/>
        </w:rPr>
        <w:t xml:space="preserve">юджетам поселений Казачинского района на </w:t>
      </w:r>
      <w:r w:rsidR="00DD61EC" w:rsidRPr="00DD61EC">
        <w:rPr>
          <w:sz w:val="28"/>
          <w:szCs w:val="28"/>
        </w:rPr>
        <w:t xml:space="preserve">реализацию мероприятий, направленных на повышение безопасности дорожного движения за счет средств дорожного фонда Красноярского края </w:t>
      </w:r>
      <w:r>
        <w:rPr>
          <w:sz w:val="28"/>
          <w:szCs w:val="28"/>
        </w:rPr>
        <w:t xml:space="preserve">отражено </w:t>
      </w:r>
      <w:r w:rsidRPr="00FC7B9A">
        <w:rPr>
          <w:sz w:val="28"/>
          <w:szCs w:val="28"/>
        </w:rPr>
        <w:t>в приложени</w:t>
      </w:r>
      <w:r>
        <w:rPr>
          <w:sz w:val="28"/>
          <w:szCs w:val="28"/>
        </w:rPr>
        <w:t>е</w:t>
      </w:r>
      <w:r w:rsidRPr="00FC7B9A">
        <w:rPr>
          <w:sz w:val="28"/>
          <w:szCs w:val="28"/>
        </w:rPr>
        <w:t xml:space="preserve"> № </w:t>
      </w:r>
      <w:r w:rsidR="00DD61EC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DC51CC">
        <w:rPr>
          <w:sz w:val="28"/>
          <w:szCs w:val="28"/>
        </w:rPr>
        <w:t>к проекту решения</w:t>
      </w:r>
      <w:r>
        <w:rPr>
          <w:sz w:val="28"/>
          <w:szCs w:val="28"/>
        </w:rPr>
        <w:t xml:space="preserve"> о районном бюджете на 2022-2024 годы.</w:t>
      </w:r>
    </w:p>
    <w:p w:rsidR="00EB34A2" w:rsidRPr="00E86F88" w:rsidRDefault="00EB34A2" w:rsidP="00A71E32">
      <w:pPr>
        <w:jc w:val="both"/>
      </w:pPr>
    </w:p>
    <w:p w:rsidR="00EF79B3" w:rsidRPr="00344EBC" w:rsidRDefault="00EF79B3" w:rsidP="00344EBC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D9313A" w:rsidRPr="009122B7" w:rsidRDefault="00D9313A" w:rsidP="002270DF">
      <w:pPr>
        <w:widowControl w:val="0"/>
        <w:numPr>
          <w:ilvl w:val="1"/>
          <w:numId w:val="2"/>
        </w:numPr>
        <w:spacing w:before="120"/>
        <w:jc w:val="center"/>
        <w:rPr>
          <w:b/>
          <w:sz w:val="28"/>
          <w:szCs w:val="28"/>
        </w:rPr>
      </w:pPr>
      <w:r w:rsidRPr="009122B7">
        <w:rPr>
          <w:b/>
          <w:sz w:val="28"/>
          <w:szCs w:val="28"/>
        </w:rPr>
        <w:t>Н</w:t>
      </w:r>
      <w:r w:rsidR="0083121D">
        <w:rPr>
          <w:b/>
          <w:sz w:val="28"/>
          <w:szCs w:val="28"/>
        </w:rPr>
        <w:t>ЕПРОГРАММНЫЕ</w:t>
      </w:r>
      <w:r w:rsidR="00B925AC">
        <w:rPr>
          <w:b/>
          <w:sz w:val="28"/>
          <w:szCs w:val="28"/>
        </w:rPr>
        <w:t xml:space="preserve"> </w:t>
      </w:r>
      <w:r w:rsidR="0083121D">
        <w:rPr>
          <w:b/>
          <w:sz w:val="28"/>
          <w:szCs w:val="28"/>
        </w:rPr>
        <w:t>РАСХОДЫ</w:t>
      </w:r>
    </w:p>
    <w:p w:rsidR="00D9313A" w:rsidRPr="009122B7" w:rsidRDefault="00D9313A" w:rsidP="002270DF">
      <w:pPr>
        <w:widowControl w:val="0"/>
        <w:numPr>
          <w:ilvl w:val="1"/>
          <w:numId w:val="2"/>
        </w:numPr>
        <w:spacing w:before="120"/>
        <w:jc w:val="center"/>
        <w:rPr>
          <w:b/>
          <w:sz w:val="28"/>
          <w:szCs w:val="28"/>
        </w:rPr>
      </w:pPr>
    </w:p>
    <w:p w:rsidR="00D9313A" w:rsidRPr="009122B7" w:rsidRDefault="00D9313A" w:rsidP="009E7006">
      <w:pPr>
        <w:widowControl w:val="0"/>
        <w:ind w:firstLine="709"/>
        <w:jc w:val="center"/>
        <w:rPr>
          <w:b/>
          <w:caps/>
          <w:sz w:val="28"/>
          <w:szCs w:val="28"/>
        </w:rPr>
      </w:pPr>
      <w:bookmarkStart w:id="64" w:name="_Toc274873866"/>
      <w:r w:rsidRPr="009122B7">
        <w:rPr>
          <w:b/>
          <w:caps/>
          <w:sz w:val="28"/>
          <w:szCs w:val="28"/>
        </w:rPr>
        <w:t>Общегосударственные вопросы (раздел 01)</w:t>
      </w:r>
    </w:p>
    <w:p w:rsidR="00D9313A" w:rsidRPr="009122B7" w:rsidRDefault="00D9313A" w:rsidP="009E7006">
      <w:pPr>
        <w:pStyle w:val="3"/>
        <w:widowControl w:val="0"/>
        <w:ind w:firstLine="709"/>
        <w:jc w:val="both"/>
      </w:pPr>
    </w:p>
    <w:p w:rsidR="00D9313A" w:rsidRPr="009122B7" w:rsidRDefault="00D9313A" w:rsidP="009E7006">
      <w:pPr>
        <w:pStyle w:val="3"/>
        <w:widowControl w:val="0"/>
        <w:ind w:firstLine="709"/>
        <w:jc w:val="both"/>
      </w:pPr>
      <w:r w:rsidRPr="009122B7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64"/>
    </w:p>
    <w:p w:rsidR="00D9313A" w:rsidRPr="009122B7" w:rsidRDefault="00D9313A" w:rsidP="009E7006">
      <w:pPr>
        <w:widowControl w:val="0"/>
        <w:ind w:firstLine="709"/>
        <w:jc w:val="both"/>
      </w:pPr>
    </w:p>
    <w:p w:rsidR="00D9313A" w:rsidRPr="009122B7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 xml:space="preserve">По главному распорядителю бюджетных средств – </w:t>
      </w:r>
      <w:r w:rsidRPr="009122B7">
        <w:rPr>
          <w:i/>
          <w:sz w:val="28"/>
          <w:szCs w:val="28"/>
        </w:rPr>
        <w:t xml:space="preserve">Администрация Казачинского района – </w:t>
      </w:r>
      <w:r w:rsidRPr="009122B7">
        <w:rPr>
          <w:sz w:val="28"/>
          <w:szCs w:val="28"/>
        </w:rPr>
        <w:t xml:space="preserve">предусматриваются средства на обеспечение деятельности Главы района в  общей сумме </w:t>
      </w:r>
      <w:r w:rsidR="00B925AC">
        <w:rPr>
          <w:sz w:val="28"/>
          <w:szCs w:val="28"/>
        </w:rPr>
        <w:t>5 692 137,00</w:t>
      </w:r>
      <w:r w:rsidRPr="009122B7">
        <w:rPr>
          <w:sz w:val="28"/>
          <w:szCs w:val="28"/>
        </w:rPr>
        <w:t xml:space="preserve"> рубл</w:t>
      </w:r>
      <w:r w:rsidR="005B4727" w:rsidRPr="009122B7">
        <w:rPr>
          <w:sz w:val="28"/>
          <w:szCs w:val="28"/>
        </w:rPr>
        <w:t>ей</w:t>
      </w:r>
      <w:r w:rsidRPr="009122B7">
        <w:rPr>
          <w:sz w:val="28"/>
          <w:szCs w:val="28"/>
        </w:rPr>
        <w:t>, в том числе: в 20</w:t>
      </w:r>
      <w:r w:rsidR="00294568" w:rsidRPr="009122B7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9122B7">
        <w:rPr>
          <w:sz w:val="28"/>
          <w:szCs w:val="28"/>
        </w:rPr>
        <w:t xml:space="preserve"> году – </w:t>
      </w:r>
      <w:r w:rsidR="005B4727" w:rsidRPr="009122B7">
        <w:rPr>
          <w:sz w:val="28"/>
          <w:szCs w:val="28"/>
        </w:rPr>
        <w:t xml:space="preserve">1 </w:t>
      </w:r>
      <w:r w:rsidR="00EE7CF6">
        <w:rPr>
          <w:sz w:val="28"/>
          <w:szCs w:val="28"/>
        </w:rPr>
        <w:t>897</w:t>
      </w:r>
      <w:r w:rsidRPr="009122B7">
        <w:rPr>
          <w:sz w:val="28"/>
          <w:szCs w:val="28"/>
        </w:rPr>
        <w:t> </w:t>
      </w:r>
      <w:r w:rsidR="00EE7CF6">
        <w:rPr>
          <w:sz w:val="28"/>
          <w:szCs w:val="28"/>
        </w:rPr>
        <w:t>379</w:t>
      </w:r>
      <w:r w:rsidRPr="009122B7">
        <w:rPr>
          <w:sz w:val="28"/>
          <w:szCs w:val="28"/>
        </w:rPr>
        <w:t>,00 рублей, в 20</w:t>
      </w:r>
      <w:r w:rsidR="005B4727" w:rsidRPr="009122B7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9122B7">
        <w:rPr>
          <w:sz w:val="28"/>
          <w:szCs w:val="28"/>
        </w:rPr>
        <w:t xml:space="preserve"> году </w:t>
      </w:r>
      <w:r w:rsidR="00613CD9">
        <w:rPr>
          <w:sz w:val="28"/>
          <w:szCs w:val="28"/>
        </w:rPr>
        <w:t>–1</w:t>
      </w:r>
      <w:r w:rsidR="00B925AC">
        <w:rPr>
          <w:sz w:val="28"/>
          <w:szCs w:val="28"/>
        </w:rPr>
        <w:t> </w:t>
      </w:r>
      <w:r w:rsidR="00EE7CF6">
        <w:rPr>
          <w:sz w:val="28"/>
          <w:szCs w:val="28"/>
        </w:rPr>
        <w:t>897</w:t>
      </w:r>
      <w:r w:rsidR="00B925AC">
        <w:rPr>
          <w:sz w:val="28"/>
          <w:szCs w:val="28"/>
        </w:rPr>
        <w:t xml:space="preserve"> </w:t>
      </w:r>
      <w:r w:rsidR="00EE7CF6">
        <w:rPr>
          <w:sz w:val="28"/>
          <w:szCs w:val="28"/>
        </w:rPr>
        <w:t>379</w:t>
      </w:r>
      <w:r w:rsidRPr="009122B7">
        <w:rPr>
          <w:sz w:val="28"/>
          <w:szCs w:val="28"/>
        </w:rPr>
        <w:t>,00 рублей, в 202</w:t>
      </w:r>
      <w:r w:rsidR="00B925AC">
        <w:rPr>
          <w:sz w:val="28"/>
          <w:szCs w:val="28"/>
        </w:rPr>
        <w:t>4</w:t>
      </w:r>
      <w:r w:rsidRPr="009122B7">
        <w:rPr>
          <w:sz w:val="28"/>
          <w:szCs w:val="28"/>
        </w:rPr>
        <w:t xml:space="preserve"> году – </w:t>
      </w:r>
      <w:r w:rsidR="005B4727" w:rsidRPr="009122B7">
        <w:rPr>
          <w:sz w:val="28"/>
          <w:szCs w:val="28"/>
        </w:rPr>
        <w:t>1</w:t>
      </w:r>
      <w:r w:rsidR="00B925AC">
        <w:rPr>
          <w:sz w:val="28"/>
          <w:szCs w:val="28"/>
        </w:rPr>
        <w:t> 897 3</w:t>
      </w:r>
      <w:r w:rsidR="00EE7CF6">
        <w:rPr>
          <w:sz w:val="28"/>
          <w:szCs w:val="28"/>
        </w:rPr>
        <w:t>79</w:t>
      </w:r>
      <w:r w:rsidRPr="009122B7">
        <w:rPr>
          <w:sz w:val="28"/>
          <w:szCs w:val="28"/>
        </w:rPr>
        <w:t>,00 рублей.</w:t>
      </w:r>
    </w:p>
    <w:p w:rsidR="00D9313A" w:rsidRPr="009122B7" w:rsidRDefault="00D9313A" w:rsidP="009E7006">
      <w:pPr>
        <w:widowControl w:val="0"/>
        <w:ind w:firstLine="709"/>
        <w:jc w:val="both"/>
        <w:rPr>
          <w:sz w:val="28"/>
          <w:szCs w:val="28"/>
        </w:rPr>
      </w:pPr>
    </w:p>
    <w:p w:rsidR="00D9313A" w:rsidRPr="009122B7" w:rsidRDefault="00D9313A" w:rsidP="009E7006">
      <w:pPr>
        <w:pStyle w:val="3"/>
        <w:widowControl w:val="0"/>
        <w:ind w:firstLine="709"/>
        <w:jc w:val="both"/>
      </w:pPr>
      <w:bookmarkStart w:id="65" w:name="_Toc274873867"/>
      <w:r w:rsidRPr="009122B7"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65"/>
    </w:p>
    <w:p w:rsidR="00D9313A" w:rsidRPr="009122B7" w:rsidRDefault="00D9313A" w:rsidP="009E7006">
      <w:pPr>
        <w:widowControl w:val="0"/>
        <w:ind w:firstLine="709"/>
        <w:jc w:val="both"/>
      </w:pPr>
    </w:p>
    <w:p w:rsidR="00D9313A" w:rsidRPr="009122B7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 xml:space="preserve">По главному распорядителю бюджетных средств – </w:t>
      </w:r>
      <w:r w:rsidRPr="009122B7">
        <w:rPr>
          <w:i/>
          <w:sz w:val="28"/>
          <w:szCs w:val="28"/>
        </w:rPr>
        <w:t xml:space="preserve">Казачинский районный Совет депутатов – </w:t>
      </w:r>
      <w:r w:rsidRPr="009122B7">
        <w:rPr>
          <w:sz w:val="28"/>
          <w:szCs w:val="28"/>
        </w:rPr>
        <w:t xml:space="preserve">на его функционирование запланированы средства районного бюджета в  общей сумме </w:t>
      </w:r>
      <w:r w:rsidR="00B925AC">
        <w:rPr>
          <w:sz w:val="28"/>
          <w:szCs w:val="28"/>
        </w:rPr>
        <w:t>5 921 928,00</w:t>
      </w:r>
      <w:r w:rsidRPr="009122B7">
        <w:rPr>
          <w:sz w:val="28"/>
          <w:szCs w:val="28"/>
        </w:rPr>
        <w:t xml:space="preserve"> рублей, в том числе: в 20</w:t>
      </w:r>
      <w:r w:rsidR="00294568" w:rsidRPr="009122B7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9122B7">
        <w:rPr>
          <w:sz w:val="28"/>
          <w:szCs w:val="28"/>
        </w:rPr>
        <w:t xml:space="preserve"> году – </w:t>
      </w:r>
      <w:r w:rsidR="00613CD9">
        <w:rPr>
          <w:sz w:val="28"/>
          <w:szCs w:val="28"/>
        </w:rPr>
        <w:t> </w:t>
      </w:r>
      <w:r w:rsidR="00EE7CF6">
        <w:rPr>
          <w:sz w:val="28"/>
          <w:szCs w:val="28"/>
        </w:rPr>
        <w:t>1</w:t>
      </w:r>
      <w:r w:rsidR="00B925AC">
        <w:rPr>
          <w:sz w:val="28"/>
          <w:szCs w:val="28"/>
        </w:rPr>
        <w:t> </w:t>
      </w:r>
      <w:r w:rsidR="00EE7CF6">
        <w:rPr>
          <w:sz w:val="28"/>
          <w:szCs w:val="28"/>
        </w:rPr>
        <w:t>9</w:t>
      </w:r>
      <w:r w:rsidR="00B925AC">
        <w:rPr>
          <w:sz w:val="28"/>
          <w:szCs w:val="28"/>
        </w:rPr>
        <w:t>73 976</w:t>
      </w:r>
      <w:r w:rsidRPr="009122B7">
        <w:rPr>
          <w:sz w:val="28"/>
          <w:szCs w:val="28"/>
        </w:rPr>
        <w:t>,00 рубля, в 20</w:t>
      </w:r>
      <w:r w:rsidR="003B6C03" w:rsidRPr="009122B7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9122B7">
        <w:rPr>
          <w:sz w:val="28"/>
          <w:szCs w:val="28"/>
        </w:rPr>
        <w:t xml:space="preserve"> году – </w:t>
      </w:r>
      <w:r w:rsidR="00EE7CF6">
        <w:rPr>
          <w:sz w:val="28"/>
          <w:szCs w:val="28"/>
        </w:rPr>
        <w:t>1</w:t>
      </w:r>
      <w:r w:rsidR="00B925AC">
        <w:rPr>
          <w:sz w:val="28"/>
          <w:szCs w:val="28"/>
        </w:rPr>
        <w:t> </w:t>
      </w:r>
      <w:r w:rsidR="00EE7CF6">
        <w:rPr>
          <w:sz w:val="28"/>
          <w:szCs w:val="28"/>
        </w:rPr>
        <w:t>9</w:t>
      </w:r>
      <w:r w:rsidR="00B925AC">
        <w:rPr>
          <w:sz w:val="28"/>
          <w:szCs w:val="28"/>
        </w:rPr>
        <w:t>73 976</w:t>
      </w:r>
      <w:r w:rsidRPr="009122B7">
        <w:rPr>
          <w:sz w:val="28"/>
          <w:szCs w:val="28"/>
        </w:rPr>
        <w:t>,00 рублей, в 202</w:t>
      </w:r>
      <w:r w:rsidR="00B925AC">
        <w:rPr>
          <w:sz w:val="28"/>
          <w:szCs w:val="28"/>
        </w:rPr>
        <w:t>4</w:t>
      </w:r>
      <w:r w:rsidRPr="009122B7">
        <w:rPr>
          <w:sz w:val="28"/>
          <w:szCs w:val="28"/>
        </w:rPr>
        <w:t xml:space="preserve"> году – </w:t>
      </w:r>
      <w:r w:rsidR="00EE7CF6">
        <w:rPr>
          <w:sz w:val="28"/>
          <w:szCs w:val="28"/>
        </w:rPr>
        <w:t>1</w:t>
      </w:r>
      <w:r w:rsidR="00B925AC">
        <w:rPr>
          <w:sz w:val="28"/>
          <w:szCs w:val="28"/>
        </w:rPr>
        <w:t> 973 976</w:t>
      </w:r>
      <w:r w:rsidRPr="009122B7">
        <w:rPr>
          <w:sz w:val="28"/>
          <w:szCs w:val="28"/>
        </w:rPr>
        <w:t>,00 рублей.</w:t>
      </w:r>
    </w:p>
    <w:p w:rsidR="00D9313A" w:rsidRPr="009122B7" w:rsidRDefault="00D9313A" w:rsidP="00C507DB">
      <w:pPr>
        <w:widowControl w:val="0"/>
        <w:ind w:firstLine="709"/>
        <w:jc w:val="both"/>
      </w:pPr>
      <w:bookmarkStart w:id="66" w:name="_Toc274873868"/>
    </w:p>
    <w:p w:rsidR="00D9313A" w:rsidRPr="009122B7" w:rsidRDefault="00D9313A" w:rsidP="009E7006">
      <w:pPr>
        <w:pStyle w:val="3"/>
        <w:widowControl w:val="0"/>
        <w:ind w:firstLine="709"/>
        <w:jc w:val="center"/>
      </w:pPr>
      <w:r w:rsidRPr="009122B7">
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</w:r>
      <w:r w:rsidRPr="009122B7">
        <w:lastRenderedPageBreak/>
        <w:t>Федерации, местных администраций (подраздел 04)</w:t>
      </w:r>
      <w:bookmarkEnd w:id="66"/>
    </w:p>
    <w:p w:rsidR="00D9313A" w:rsidRPr="009122B7" w:rsidRDefault="00D9313A" w:rsidP="009E7006">
      <w:pPr>
        <w:widowControl w:val="0"/>
        <w:ind w:firstLine="709"/>
        <w:jc w:val="both"/>
      </w:pPr>
    </w:p>
    <w:p w:rsidR="00D9313A" w:rsidRPr="009122B7" w:rsidRDefault="00D9313A" w:rsidP="009E700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9122B7">
        <w:rPr>
          <w:sz w:val="28"/>
          <w:szCs w:val="28"/>
        </w:rPr>
        <w:t xml:space="preserve">По главному распорядителю бюджетных средств – </w:t>
      </w:r>
      <w:r w:rsidRPr="009122B7">
        <w:rPr>
          <w:i/>
          <w:sz w:val="28"/>
          <w:szCs w:val="28"/>
        </w:rPr>
        <w:t xml:space="preserve">Администрация Казачинского района – </w:t>
      </w:r>
      <w:r w:rsidRPr="009122B7">
        <w:rPr>
          <w:sz w:val="28"/>
          <w:szCs w:val="28"/>
        </w:rPr>
        <w:t xml:space="preserve">предусматриваются расходы на обеспечение деятельности аппарата администрации Казачинского района в общей сумме </w:t>
      </w:r>
      <w:r w:rsidR="00B925AC">
        <w:rPr>
          <w:sz w:val="28"/>
          <w:szCs w:val="28"/>
        </w:rPr>
        <w:t>78 018 941</w:t>
      </w:r>
      <w:r w:rsidRPr="009122B7">
        <w:rPr>
          <w:sz w:val="28"/>
          <w:szCs w:val="28"/>
        </w:rPr>
        <w:t>,00 рубль, в том числе по годам: на 20</w:t>
      </w:r>
      <w:r w:rsidR="00294568" w:rsidRPr="009122B7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9122B7">
        <w:rPr>
          <w:sz w:val="28"/>
          <w:szCs w:val="28"/>
        </w:rPr>
        <w:t xml:space="preserve"> год – в сумме </w:t>
      </w:r>
      <w:r w:rsidR="00EE7CF6">
        <w:rPr>
          <w:sz w:val="28"/>
          <w:szCs w:val="28"/>
        </w:rPr>
        <w:t>2</w:t>
      </w:r>
      <w:r w:rsidR="00B925AC">
        <w:rPr>
          <w:sz w:val="28"/>
          <w:szCs w:val="28"/>
        </w:rPr>
        <w:t>9 596 613</w:t>
      </w:r>
      <w:r w:rsidRPr="009122B7">
        <w:rPr>
          <w:sz w:val="28"/>
          <w:szCs w:val="28"/>
        </w:rPr>
        <w:t>,00 рублей, на 20</w:t>
      </w:r>
      <w:r w:rsidR="00375629" w:rsidRPr="009122B7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9122B7">
        <w:rPr>
          <w:sz w:val="28"/>
          <w:szCs w:val="28"/>
        </w:rPr>
        <w:t xml:space="preserve"> год – </w:t>
      </w:r>
      <w:r w:rsidR="00EE7CF6">
        <w:rPr>
          <w:sz w:val="28"/>
          <w:szCs w:val="28"/>
        </w:rPr>
        <w:t>2</w:t>
      </w:r>
      <w:r w:rsidR="00B925AC">
        <w:rPr>
          <w:sz w:val="28"/>
          <w:szCs w:val="28"/>
        </w:rPr>
        <w:t>5 002 649</w:t>
      </w:r>
      <w:r w:rsidR="00375629" w:rsidRPr="009122B7">
        <w:rPr>
          <w:sz w:val="28"/>
          <w:szCs w:val="28"/>
        </w:rPr>
        <w:t>,</w:t>
      </w:r>
      <w:r w:rsidRPr="009122B7">
        <w:rPr>
          <w:sz w:val="28"/>
          <w:szCs w:val="28"/>
        </w:rPr>
        <w:t>00 рублей и на 202</w:t>
      </w:r>
      <w:r w:rsidR="00B925AC">
        <w:rPr>
          <w:sz w:val="28"/>
          <w:szCs w:val="28"/>
        </w:rPr>
        <w:t>4</w:t>
      </w:r>
      <w:r w:rsidRPr="009122B7">
        <w:rPr>
          <w:sz w:val="28"/>
          <w:szCs w:val="28"/>
        </w:rPr>
        <w:t xml:space="preserve"> год – </w:t>
      </w:r>
      <w:r w:rsidR="00EE7CF6">
        <w:rPr>
          <w:sz w:val="28"/>
          <w:szCs w:val="28"/>
        </w:rPr>
        <w:t>2</w:t>
      </w:r>
      <w:r w:rsidR="00B925AC">
        <w:rPr>
          <w:sz w:val="28"/>
          <w:szCs w:val="28"/>
        </w:rPr>
        <w:t>3 419 679</w:t>
      </w:r>
      <w:r w:rsidRPr="009122B7">
        <w:rPr>
          <w:sz w:val="28"/>
          <w:szCs w:val="28"/>
        </w:rPr>
        <w:t>,00 рублей.</w:t>
      </w:r>
      <w:proofErr w:type="gramEnd"/>
    </w:p>
    <w:p w:rsidR="00D9313A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 xml:space="preserve">В том числе предусмотрены </w:t>
      </w:r>
      <w:r w:rsidR="00B925AC">
        <w:rPr>
          <w:sz w:val="28"/>
          <w:szCs w:val="28"/>
        </w:rPr>
        <w:t>расходы</w:t>
      </w:r>
      <w:r w:rsidRPr="009122B7">
        <w:rPr>
          <w:sz w:val="28"/>
          <w:szCs w:val="28"/>
        </w:rPr>
        <w:t xml:space="preserve"> за счет сре</w:t>
      </w:r>
      <w:proofErr w:type="gramStart"/>
      <w:r w:rsidRPr="009122B7">
        <w:rPr>
          <w:sz w:val="28"/>
          <w:szCs w:val="28"/>
        </w:rPr>
        <w:t>дств кр</w:t>
      </w:r>
      <w:proofErr w:type="gramEnd"/>
      <w:r w:rsidRPr="009122B7">
        <w:rPr>
          <w:sz w:val="28"/>
          <w:szCs w:val="28"/>
        </w:rPr>
        <w:t>аевого бюджета на осуществление государственных полномочий по созданию и обеспечению деятельности комиссий по делам несовершеннолетних и защите их прав в общей сумме</w:t>
      </w:r>
      <w:r w:rsidR="00B925AC">
        <w:rPr>
          <w:sz w:val="28"/>
          <w:szCs w:val="28"/>
        </w:rPr>
        <w:t xml:space="preserve"> </w:t>
      </w:r>
      <w:r w:rsidR="00672A6D">
        <w:rPr>
          <w:sz w:val="28"/>
          <w:szCs w:val="28"/>
        </w:rPr>
        <w:t>2</w:t>
      </w:r>
      <w:r w:rsidR="00B925AC">
        <w:rPr>
          <w:sz w:val="28"/>
          <w:szCs w:val="28"/>
        </w:rPr>
        <w:t> 196 6</w:t>
      </w:r>
      <w:r w:rsidR="009A57C7">
        <w:rPr>
          <w:sz w:val="28"/>
          <w:szCs w:val="28"/>
        </w:rPr>
        <w:t>00</w:t>
      </w:r>
      <w:r w:rsidRPr="006F1DC2">
        <w:rPr>
          <w:sz w:val="28"/>
          <w:szCs w:val="28"/>
        </w:rPr>
        <w:t>,0</w:t>
      </w:r>
      <w:r w:rsidR="006A6D9B">
        <w:rPr>
          <w:sz w:val="28"/>
          <w:szCs w:val="28"/>
        </w:rPr>
        <w:t>0</w:t>
      </w:r>
      <w:r w:rsidRPr="006F1DC2">
        <w:rPr>
          <w:sz w:val="28"/>
          <w:szCs w:val="28"/>
        </w:rPr>
        <w:t xml:space="preserve"> рублей, в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6F1DC2">
        <w:rPr>
          <w:sz w:val="28"/>
          <w:szCs w:val="28"/>
        </w:rPr>
        <w:t>-202</w:t>
      </w:r>
      <w:r w:rsidR="00B925AC">
        <w:rPr>
          <w:sz w:val="28"/>
          <w:szCs w:val="28"/>
        </w:rPr>
        <w:t>4</w:t>
      </w:r>
      <w:r w:rsidRPr="006F1DC2">
        <w:rPr>
          <w:sz w:val="28"/>
          <w:szCs w:val="28"/>
        </w:rPr>
        <w:t xml:space="preserve"> годах в сумме </w:t>
      </w:r>
      <w:r w:rsidR="00B925AC">
        <w:rPr>
          <w:sz w:val="28"/>
          <w:szCs w:val="28"/>
        </w:rPr>
        <w:t>732 2</w:t>
      </w:r>
      <w:r w:rsidR="009A57C7">
        <w:rPr>
          <w:sz w:val="28"/>
          <w:szCs w:val="28"/>
        </w:rPr>
        <w:t>00,</w:t>
      </w:r>
      <w:r w:rsidR="006A6D9B">
        <w:rPr>
          <w:sz w:val="28"/>
          <w:szCs w:val="28"/>
        </w:rPr>
        <w:t>0</w:t>
      </w:r>
      <w:r w:rsidR="009A57C7">
        <w:rPr>
          <w:sz w:val="28"/>
          <w:szCs w:val="28"/>
        </w:rPr>
        <w:t>0</w:t>
      </w:r>
      <w:r w:rsidRPr="006F1DC2">
        <w:rPr>
          <w:sz w:val="28"/>
          <w:szCs w:val="28"/>
        </w:rPr>
        <w:t xml:space="preserve"> рублей ежегодно.</w:t>
      </w:r>
    </w:p>
    <w:p w:rsidR="006A6D9B" w:rsidRDefault="006A6D9B" w:rsidP="00B925AC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3493C">
        <w:rPr>
          <w:sz w:val="28"/>
          <w:szCs w:val="28"/>
        </w:rPr>
        <w:t xml:space="preserve">По данному подразделу также предусматриваются средства в общей сумме </w:t>
      </w:r>
      <w:r>
        <w:rPr>
          <w:sz w:val="28"/>
          <w:szCs w:val="28"/>
        </w:rPr>
        <w:t>2</w:t>
      </w:r>
      <w:r w:rsidR="00B925AC">
        <w:rPr>
          <w:sz w:val="28"/>
          <w:szCs w:val="28"/>
        </w:rPr>
        <w:t> 213 856</w:t>
      </w:r>
      <w:r w:rsidRPr="0003493C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03493C">
        <w:rPr>
          <w:sz w:val="28"/>
          <w:szCs w:val="28"/>
        </w:rPr>
        <w:t xml:space="preserve"> рублей </w:t>
      </w:r>
      <w:r w:rsidRPr="006A6D9B">
        <w:rPr>
          <w:sz w:val="28"/>
          <w:szCs w:val="28"/>
        </w:rPr>
        <w:t>на осуществление отдельных полномочий органов местного самоуправления поселений в сфере закупок товаров, услуг для обеспечения муниципальных нужд сельских поселений</w:t>
      </w:r>
      <w:r w:rsidR="001E7B9E">
        <w:rPr>
          <w:sz w:val="28"/>
          <w:szCs w:val="28"/>
        </w:rPr>
        <w:t>,</w:t>
      </w:r>
      <w:r w:rsidRPr="0003493C">
        <w:rPr>
          <w:sz w:val="28"/>
          <w:szCs w:val="28"/>
        </w:rPr>
        <w:t xml:space="preserve"> в соответствии с соглашениямина осуществление отдельных полномочий органов местного самоуправления поселений, </w:t>
      </w:r>
      <w:r>
        <w:rPr>
          <w:sz w:val="28"/>
          <w:szCs w:val="28"/>
        </w:rPr>
        <w:t>в 202</w:t>
      </w:r>
      <w:r w:rsidR="00B925AC">
        <w:rPr>
          <w:sz w:val="28"/>
          <w:szCs w:val="28"/>
        </w:rPr>
        <w:t>2-2024</w:t>
      </w:r>
      <w:r>
        <w:rPr>
          <w:sz w:val="28"/>
          <w:szCs w:val="28"/>
        </w:rPr>
        <w:t xml:space="preserve"> годах в сумме </w:t>
      </w:r>
      <w:r w:rsidR="00B925AC">
        <w:rPr>
          <w:sz w:val="28"/>
          <w:szCs w:val="28"/>
        </w:rPr>
        <w:t>737 952</w:t>
      </w:r>
      <w:r w:rsidRPr="0003493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03493C">
        <w:rPr>
          <w:sz w:val="28"/>
          <w:szCs w:val="28"/>
        </w:rPr>
        <w:t>0 рубл</w:t>
      </w:r>
      <w:r w:rsidR="00B925AC">
        <w:rPr>
          <w:sz w:val="28"/>
          <w:szCs w:val="28"/>
        </w:rPr>
        <w:t>я</w:t>
      </w:r>
      <w:r w:rsidRPr="0003493C">
        <w:rPr>
          <w:sz w:val="28"/>
          <w:szCs w:val="28"/>
        </w:rPr>
        <w:t xml:space="preserve"> ежегодно.</w:t>
      </w:r>
      <w:proofErr w:type="gramEnd"/>
    </w:p>
    <w:p w:rsidR="001E7B9E" w:rsidRDefault="001E7B9E" w:rsidP="001E7B9E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3493C">
        <w:rPr>
          <w:sz w:val="28"/>
          <w:szCs w:val="28"/>
        </w:rPr>
        <w:t xml:space="preserve">По данному подразделу также предусматриваются средства в общей сумме </w:t>
      </w:r>
      <w:r>
        <w:rPr>
          <w:sz w:val="28"/>
          <w:szCs w:val="28"/>
        </w:rPr>
        <w:t>2</w:t>
      </w:r>
      <w:r w:rsidR="00B925AC">
        <w:rPr>
          <w:sz w:val="28"/>
          <w:szCs w:val="28"/>
        </w:rPr>
        <w:t> 213 856</w:t>
      </w:r>
      <w:r w:rsidRPr="0003493C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03493C">
        <w:rPr>
          <w:sz w:val="28"/>
          <w:szCs w:val="28"/>
        </w:rPr>
        <w:t xml:space="preserve"> рублей </w:t>
      </w:r>
      <w:r w:rsidRPr="001E7B9E">
        <w:rPr>
          <w:sz w:val="28"/>
          <w:szCs w:val="28"/>
        </w:rPr>
        <w:t>на осуществление части полномочий по решению вопросов местного значения 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</w:t>
      </w:r>
      <w:r>
        <w:rPr>
          <w:sz w:val="28"/>
          <w:szCs w:val="28"/>
        </w:rPr>
        <w:t>,</w:t>
      </w:r>
      <w:r w:rsidRPr="0003493C">
        <w:rPr>
          <w:sz w:val="28"/>
          <w:szCs w:val="28"/>
        </w:rPr>
        <w:t xml:space="preserve"> в соответствии с соглашениямина осуществление отдельных полномочий органов местного самоуправления поселений, </w:t>
      </w:r>
      <w:r>
        <w:rPr>
          <w:sz w:val="28"/>
          <w:szCs w:val="28"/>
        </w:rPr>
        <w:t>в 202</w:t>
      </w:r>
      <w:r w:rsidR="00B925AC">
        <w:rPr>
          <w:sz w:val="28"/>
          <w:szCs w:val="28"/>
        </w:rPr>
        <w:t>2-2024</w:t>
      </w:r>
      <w:r>
        <w:rPr>
          <w:sz w:val="28"/>
          <w:szCs w:val="28"/>
        </w:rPr>
        <w:t xml:space="preserve"> годах в сумме </w:t>
      </w:r>
      <w:r w:rsidR="00B925AC">
        <w:rPr>
          <w:sz w:val="28"/>
          <w:szCs w:val="28"/>
        </w:rPr>
        <w:t>737 952</w:t>
      </w:r>
      <w:r w:rsidRPr="0003493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03493C">
        <w:rPr>
          <w:sz w:val="28"/>
          <w:szCs w:val="28"/>
        </w:rPr>
        <w:t>0 рубл</w:t>
      </w:r>
      <w:r w:rsidR="00B925AC">
        <w:rPr>
          <w:sz w:val="28"/>
          <w:szCs w:val="28"/>
        </w:rPr>
        <w:t>я</w:t>
      </w:r>
      <w:proofErr w:type="gramEnd"/>
      <w:r w:rsidRPr="0003493C">
        <w:rPr>
          <w:sz w:val="28"/>
          <w:szCs w:val="28"/>
        </w:rPr>
        <w:t xml:space="preserve"> ежегодно.</w:t>
      </w:r>
    </w:p>
    <w:p w:rsidR="00D9313A" w:rsidRDefault="00D9313A" w:rsidP="009E7006">
      <w:pPr>
        <w:pStyle w:val="3"/>
        <w:widowControl w:val="0"/>
        <w:ind w:firstLine="709"/>
        <w:jc w:val="center"/>
      </w:pPr>
    </w:p>
    <w:p w:rsidR="00D9313A" w:rsidRPr="006F1DC2" w:rsidRDefault="00D9313A" w:rsidP="009E7006">
      <w:pPr>
        <w:pStyle w:val="3"/>
        <w:widowControl w:val="0"/>
        <w:ind w:firstLine="709"/>
        <w:jc w:val="center"/>
      </w:pPr>
      <w:r>
        <w:t>Судебная система</w:t>
      </w:r>
      <w:r w:rsidRPr="006F1DC2">
        <w:t xml:space="preserve"> (подраздел 0</w:t>
      </w:r>
      <w:r>
        <w:t>5</w:t>
      </w:r>
      <w:r w:rsidRPr="006F1DC2">
        <w:t>)</w:t>
      </w:r>
    </w:p>
    <w:p w:rsidR="00D9313A" w:rsidRDefault="00D9313A" w:rsidP="009E7006">
      <w:pPr>
        <w:widowControl w:val="0"/>
        <w:ind w:firstLine="709"/>
        <w:jc w:val="both"/>
        <w:rPr>
          <w:sz w:val="28"/>
          <w:szCs w:val="28"/>
        </w:rPr>
      </w:pPr>
    </w:p>
    <w:p w:rsidR="00D9313A" w:rsidRPr="007828AA" w:rsidRDefault="00D9313A" w:rsidP="009E700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F1DC2">
        <w:rPr>
          <w:sz w:val="28"/>
          <w:szCs w:val="28"/>
        </w:rPr>
        <w:t xml:space="preserve">По главному распорядителю бюджетных средств – </w:t>
      </w:r>
      <w:r w:rsidRPr="006F1DC2">
        <w:rPr>
          <w:i/>
          <w:sz w:val="28"/>
          <w:szCs w:val="28"/>
        </w:rPr>
        <w:t xml:space="preserve">Администрация Казачинского района – </w:t>
      </w:r>
      <w:r>
        <w:rPr>
          <w:sz w:val="28"/>
          <w:szCs w:val="28"/>
        </w:rPr>
        <w:t>предусматриваются расходы на</w:t>
      </w:r>
      <w:r w:rsidRPr="00407401">
        <w:rPr>
          <w:sz w:val="28"/>
          <w:szCs w:val="28"/>
        </w:rPr>
        <w:t> осуществление</w:t>
      </w:r>
      <w:r w:rsidRPr="007828AA">
        <w:rPr>
          <w:sz w:val="28"/>
          <w:szCs w:val="28"/>
        </w:rPr>
        <w:t>государственных</w:t>
      </w:r>
      <w:r w:rsidRPr="00407401">
        <w:rPr>
          <w:sz w:val="28"/>
          <w:szCs w:val="28"/>
        </w:rPr>
        <w:t xml:space="preserve"> полномочий по составлению (изменению) списков кандидатов в присяжные заседатели федеральных судов общей юрисдикции в Российской </w:t>
      </w:r>
      <w:r w:rsidRPr="007828AA">
        <w:rPr>
          <w:sz w:val="28"/>
          <w:szCs w:val="28"/>
        </w:rPr>
        <w:t xml:space="preserve">Федерации за счет средств, предоставляемых из федерального бюджета в общей сумме </w:t>
      </w:r>
      <w:r w:rsidR="00B925AC">
        <w:rPr>
          <w:sz w:val="28"/>
          <w:szCs w:val="28"/>
        </w:rPr>
        <w:t>62 0</w:t>
      </w:r>
      <w:r w:rsidR="009A57C7">
        <w:rPr>
          <w:sz w:val="28"/>
          <w:szCs w:val="28"/>
        </w:rPr>
        <w:t>00</w:t>
      </w:r>
      <w:r w:rsidRPr="007828AA">
        <w:rPr>
          <w:sz w:val="28"/>
          <w:szCs w:val="28"/>
        </w:rPr>
        <w:t xml:space="preserve">,00 рублей, в том числе: в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7828AA">
        <w:rPr>
          <w:sz w:val="28"/>
          <w:szCs w:val="28"/>
        </w:rPr>
        <w:t xml:space="preserve"> году – </w:t>
      </w:r>
      <w:r w:rsidR="00B925AC">
        <w:rPr>
          <w:sz w:val="28"/>
          <w:szCs w:val="28"/>
        </w:rPr>
        <w:t>59 9</w:t>
      </w:r>
      <w:r w:rsidR="009A57C7">
        <w:rPr>
          <w:sz w:val="28"/>
          <w:szCs w:val="28"/>
        </w:rPr>
        <w:t>00</w:t>
      </w:r>
      <w:r w:rsidRPr="007828AA">
        <w:rPr>
          <w:sz w:val="28"/>
          <w:szCs w:val="28"/>
        </w:rPr>
        <w:t xml:space="preserve">,00 рублей, в </w:t>
      </w:r>
      <w:r>
        <w:rPr>
          <w:sz w:val="28"/>
          <w:szCs w:val="28"/>
        </w:rPr>
        <w:t>20</w:t>
      </w:r>
      <w:r w:rsidR="00C84431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7828AA">
        <w:rPr>
          <w:sz w:val="28"/>
          <w:szCs w:val="28"/>
        </w:rPr>
        <w:t xml:space="preserve"> году – </w:t>
      </w:r>
      <w:r w:rsidR="00B925AC">
        <w:rPr>
          <w:sz w:val="28"/>
          <w:szCs w:val="28"/>
        </w:rPr>
        <w:t>2 1</w:t>
      </w:r>
      <w:r w:rsidR="009A57C7">
        <w:rPr>
          <w:sz w:val="28"/>
          <w:szCs w:val="28"/>
        </w:rPr>
        <w:t>00</w:t>
      </w:r>
      <w:r w:rsidRPr="007828AA">
        <w:rPr>
          <w:sz w:val="28"/>
          <w:szCs w:val="28"/>
        </w:rPr>
        <w:t>,00 рублей, в 202</w:t>
      </w:r>
      <w:r w:rsidR="00B925AC">
        <w:rPr>
          <w:sz w:val="28"/>
          <w:szCs w:val="28"/>
        </w:rPr>
        <w:t>4</w:t>
      </w:r>
      <w:r w:rsidRPr="007828AA">
        <w:rPr>
          <w:sz w:val="28"/>
          <w:szCs w:val="28"/>
        </w:rPr>
        <w:t xml:space="preserve"> году – 0,00</w:t>
      </w:r>
      <w:proofErr w:type="gramEnd"/>
      <w:r w:rsidRPr="007828AA">
        <w:rPr>
          <w:sz w:val="28"/>
          <w:szCs w:val="28"/>
        </w:rPr>
        <w:t xml:space="preserve"> рубл</w:t>
      </w:r>
      <w:r w:rsidR="00C84431">
        <w:rPr>
          <w:sz w:val="28"/>
          <w:szCs w:val="28"/>
        </w:rPr>
        <w:t>ей</w:t>
      </w:r>
      <w:r w:rsidRPr="007828AA">
        <w:rPr>
          <w:sz w:val="28"/>
          <w:szCs w:val="28"/>
        </w:rPr>
        <w:t xml:space="preserve">. </w:t>
      </w:r>
    </w:p>
    <w:p w:rsidR="00D9313A" w:rsidRPr="007828AA" w:rsidRDefault="00D9313A" w:rsidP="009E7006">
      <w:pPr>
        <w:widowControl w:val="0"/>
        <w:ind w:firstLine="709"/>
        <w:jc w:val="both"/>
        <w:rPr>
          <w:sz w:val="28"/>
          <w:szCs w:val="28"/>
        </w:rPr>
      </w:pPr>
    </w:p>
    <w:p w:rsidR="00D9313A" w:rsidRPr="00DC51CC" w:rsidRDefault="00D9313A" w:rsidP="009E7006">
      <w:pPr>
        <w:widowControl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9313A" w:rsidRPr="006F1DC2" w:rsidRDefault="00D9313A" w:rsidP="009E7006">
      <w:pPr>
        <w:pStyle w:val="3"/>
        <w:widowControl w:val="0"/>
        <w:ind w:firstLine="709"/>
        <w:jc w:val="center"/>
      </w:pPr>
      <w:bookmarkStart w:id="67" w:name="_Toc274873870"/>
      <w:r w:rsidRPr="006F1DC2"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67"/>
    </w:p>
    <w:p w:rsidR="00D9313A" w:rsidRPr="006F1DC2" w:rsidRDefault="00D9313A" w:rsidP="009E7006">
      <w:pPr>
        <w:widowControl w:val="0"/>
        <w:ind w:firstLine="709"/>
        <w:jc w:val="both"/>
      </w:pPr>
    </w:p>
    <w:p w:rsidR="00D9313A" w:rsidRPr="009B1C71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6F1DC2">
        <w:rPr>
          <w:sz w:val="28"/>
          <w:szCs w:val="28"/>
        </w:rPr>
        <w:t xml:space="preserve">По главному распорядителю </w:t>
      </w:r>
      <w:r w:rsidRPr="009B1C71">
        <w:rPr>
          <w:sz w:val="28"/>
          <w:szCs w:val="28"/>
        </w:rPr>
        <w:t xml:space="preserve">бюджетных средств – </w:t>
      </w:r>
      <w:r w:rsidR="00B925AC">
        <w:rPr>
          <w:i/>
          <w:sz w:val="28"/>
          <w:szCs w:val="28"/>
        </w:rPr>
        <w:t>Контрольно-счетная палата Казачинского района</w:t>
      </w:r>
      <w:r w:rsidRPr="009B1C71">
        <w:rPr>
          <w:sz w:val="28"/>
          <w:szCs w:val="28"/>
        </w:rPr>
        <w:t xml:space="preserve"> – на обеспечение деятельности Контрольно-счетного органа Казачинского района предусматриваются расходы в общей сумме </w:t>
      </w:r>
      <w:r w:rsidR="00B925AC">
        <w:rPr>
          <w:sz w:val="28"/>
          <w:szCs w:val="28"/>
        </w:rPr>
        <w:lastRenderedPageBreak/>
        <w:t>5 649 384,00</w:t>
      </w:r>
      <w:r w:rsidRPr="009B1C71">
        <w:rPr>
          <w:sz w:val="28"/>
          <w:szCs w:val="28"/>
        </w:rPr>
        <w:t xml:space="preserve"> рубл</w:t>
      </w:r>
      <w:r w:rsidR="00B925AC">
        <w:rPr>
          <w:sz w:val="28"/>
          <w:szCs w:val="28"/>
        </w:rPr>
        <w:t>я</w:t>
      </w:r>
      <w:r w:rsidRPr="009B1C71">
        <w:rPr>
          <w:sz w:val="28"/>
          <w:szCs w:val="28"/>
        </w:rPr>
        <w:t>, в том числе: в 20</w:t>
      </w:r>
      <w:r w:rsidR="00294568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9B1C71">
        <w:rPr>
          <w:sz w:val="28"/>
          <w:szCs w:val="28"/>
        </w:rPr>
        <w:t xml:space="preserve"> году – </w:t>
      </w:r>
      <w:r w:rsidR="00B925AC">
        <w:rPr>
          <w:sz w:val="28"/>
          <w:szCs w:val="28"/>
        </w:rPr>
        <w:t>1 883 128</w:t>
      </w:r>
      <w:r w:rsidRPr="009B1C71">
        <w:rPr>
          <w:sz w:val="28"/>
          <w:szCs w:val="28"/>
        </w:rPr>
        <w:t>,</w:t>
      </w:r>
      <w:r w:rsidR="00264300">
        <w:rPr>
          <w:sz w:val="28"/>
          <w:szCs w:val="28"/>
        </w:rPr>
        <w:t>0</w:t>
      </w:r>
      <w:r w:rsidRPr="009B1C71">
        <w:rPr>
          <w:sz w:val="28"/>
          <w:szCs w:val="28"/>
        </w:rPr>
        <w:t>0 рубл</w:t>
      </w:r>
      <w:r w:rsidR="00B925AC">
        <w:rPr>
          <w:sz w:val="28"/>
          <w:szCs w:val="28"/>
        </w:rPr>
        <w:t>ей</w:t>
      </w:r>
      <w:r w:rsidRPr="009B1C71">
        <w:rPr>
          <w:sz w:val="28"/>
          <w:szCs w:val="28"/>
        </w:rPr>
        <w:t>, в 20</w:t>
      </w:r>
      <w:r w:rsidR="00062BC9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9B1C71">
        <w:rPr>
          <w:sz w:val="28"/>
          <w:szCs w:val="28"/>
        </w:rPr>
        <w:t xml:space="preserve"> году – </w:t>
      </w:r>
      <w:r w:rsidR="00B925AC">
        <w:rPr>
          <w:sz w:val="28"/>
          <w:szCs w:val="28"/>
        </w:rPr>
        <w:t>1 883 128</w:t>
      </w:r>
      <w:r w:rsidRPr="009B1C71">
        <w:rPr>
          <w:sz w:val="28"/>
          <w:szCs w:val="28"/>
        </w:rPr>
        <w:t>,</w:t>
      </w:r>
      <w:r w:rsidR="00264300">
        <w:rPr>
          <w:sz w:val="28"/>
          <w:szCs w:val="28"/>
        </w:rPr>
        <w:t>0</w:t>
      </w:r>
      <w:r w:rsidRPr="009B1C71">
        <w:rPr>
          <w:sz w:val="28"/>
          <w:szCs w:val="28"/>
        </w:rPr>
        <w:t>0 рублей, в 202</w:t>
      </w:r>
      <w:r w:rsidR="00B925AC">
        <w:rPr>
          <w:sz w:val="28"/>
          <w:szCs w:val="28"/>
        </w:rPr>
        <w:t>4</w:t>
      </w:r>
      <w:r w:rsidRPr="009B1C71">
        <w:rPr>
          <w:sz w:val="28"/>
          <w:szCs w:val="28"/>
        </w:rPr>
        <w:t xml:space="preserve"> году – </w:t>
      </w:r>
      <w:r w:rsidR="00B925AC">
        <w:rPr>
          <w:sz w:val="28"/>
          <w:szCs w:val="28"/>
        </w:rPr>
        <w:t>1 883 128</w:t>
      </w:r>
      <w:r w:rsidRPr="009B1C71">
        <w:rPr>
          <w:sz w:val="28"/>
          <w:szCs w:val="28"/>
        </w:rPr>
        <w:t>,</w:t>
      </w:r>
      <w:r w:rsidR="00264300">
        <w:rPr>
          <w:sz w:val="28"/>
          <w:szCs w:val="28"/>
        </w:rPr>
        <w:t>0</w:t>
      </w:r>
      <w:r w:rsidRPr="009B1C71">
        <w:rPr>
          <w:sz w:val="28"/>
          <w:szCs w:val="28"/>
        </w:rPr>
        <w:t xml:space="preserve">0 рублей. </w:t>
      </w:r>
    </w:p>
    <w:p w:rsidR="00D9313A" w:rsidRPr="0003493C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03493C">
        <w:rPr>
          <w:sz w:val="28"/>
          <w:szCs w:val="28"/>
        </w:rPr>
        <w:t xml:space="preserve">По данному </w:t>
      </w:r>
      <w:proofErr w:type="gramStart"/>
      <w:r w:rsidRPr="0003493C">
        <w:rPr>
          <w:sz w:val="28"/>
          <w:szCs w:val="28"/>
        </w:rPr>
        <w:t>подразделу</w:t>
      </w:r>
      <w:proofErr w:type="gramEnd"/>
      <w:r w:rsidRPr="0003493C">
        <w:rPr>
          <w:sz w:val="28"/>
          <w:szCs w:val="28"/>
        </w:rPr>
        <w:t xml:space="preserve"> </w:t>
      </w:r>
      <w:r w:rsidR="006B1A49">
        <w:rPr>
          <w:sz w:val="28"/>
          <w:szCs w:val="28"/>
        </w:rPr>
        <w:t>в том числе</w:t>
      </w:r>
      <w:r w:rsidRPr="0003493C">
        <w:rPr>
          <w:sz w:val="28"/>
          <w:szCs w:val="28"/>
        </w:rPr>
        <w:t xml:space="preserve"> предусматриваются средства в общей сумме </w:t>
      </w:r>
      <w:r w:rsidR="00B925AC">
        <w:rPr>
          <w:sz w:val="28"/>
          <w:szCs w:val="28"/>
        </w:rPr>
        <w:t>1 029 756,00</w:t>
      </w:r>
      <w:r w:rsidRPr="0003493C">
        <w:rPr>
          <w:sz w:val="28"/>
          <w:szCs w:val="28"/>
        </w:rPr>
        <w:t xml:space="preserve"> рублей на осуществление отдельных полномочий органов местного самоуправления поселений по осуществлению внешнего муниципального финансового контроля сельских поселений</w:t>
      </w:r>
      <w:r w:rsidR="00264300">
        <w:rPr>
          <w:sz w:val="28"/>
          <w:szCs w:val="28"/>
        </w:rPr>
        <w:t>,</w:t>
      </w:r>
      <w:r w:rsidRPr="0003493C">
        <w:rPr>
          <w:sz w:val="28"/>
          <w:szCs w:val="28"/>
        </w:rPr>
        <w:t xml:space="preserve"> в соответствии с соглашениямина осуществление отдельных полномочий органов местного самоуправления поселений, </w:t>
      </w:r>
      <w:r w:rsidR="006B1A49">
        <w:rPr>
          <w:sz w:val="28"/>
          <w:szCs w:val="28"/>
        </w:rPr>
        <w:t>в 2022-2024</w:t>
      </w:r>
      <w:r w:rsidR="00264300">
        <w:rPr>
          <w:sz w:val="28"/>
          <w:szCs w:val="28"/>
        </w:rPr>
        <w:t xml:space="preserve"> годах в сумме</w:t>
      </w:r>
      <w:r w:rsidR="006B1A49">
        <w:rPr>
          <w:sz w:val="28"/>
          <w:szCs w:val="28"/>
        </w:rPr>
        <w:t xml:space="preserve"> 343 252</w:t>
      </w:r>
      <w:r w:rsidRPr="0003493C">
        <w:rPr>
          <w:sz w:val="28"/>
          <w:szCs w:val="28"/>
        </w:rPr>
        <w:t>,</w:t>
      </w:r>
      <w:r w:rsidR="00264300">
        <w:rPr>
          <w:sz w:val="28"/>
          <w:szCs w:val="28"/>
        </w:rPr>
        <w:t>0</w:t>
      </w:r>
      <w:r w:rsidRPr="0003493C">
        <w:rPr>
          <w:sz w:val="28"/>
          <w:szCs w:val="28"/>
        </w:rPr>
        <w:t>0 рубл</w:t>
      </w:r>
      <w:r w:rsidR="006B1A49">
        <w:rPr>
          <w:sz w:val="28"/>
          <w:szCs w:val="28"/>
        </w:rPr>
        <w:t>я</w:t>
      </w:r>
      <w:r w:rsidRPr="0003493C">
        <w:rPr>
          <w:sz w:val="28"/>
          <w:szCs w:val="28"/>
        </w:rPr>
        <w:t xml:space="preserve"> ежегодно.</w:t>
      </w:r>
    </w:p>
    <w:p w:rsidR="00D9313A" w:rsidRPr="00DC51CC" w:rsidRDefault="00D9313A" w:rsidP="009E7006">
      <w:pPr>
        <w:widowControl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9313A" w:rsidRPr="00061EA0" w:rsidRDefault="00D9313A" w:rsidP="009E7006">
      <w:pPr>
        <w:pStyle w:val="3"/>
        <w:widowControl w:val="0"/>
        <w:ind w:firstLine="709"/>
        <w:jc w:val="center"/>
      </w:pPr>
      <w:bookmarkStart w:id="68" w:name="_Toc274873873"/>
      <w:r w:rsidRPr="00061EA0">
        <w:t>Резервные фонды (подраздел 11)</w:t>
      </w:r>
      <w:bookmarkEnd w:id="68"/>
    </w:p>
    <w:p w:rsidR="00D9313A" w:rsidRPr="00061EA0" w:rsidRDefault="00D9313A" w:rsidP="009E7006">
      <w:pPr>
        <w:widowControl w:val="0"/>
        <w:ind w:firstLine="709"/>
        <w:jc w:val="both"/>
      </w:pPr>
    </w:p>
    <w:p w:rsidR="00D9313A" w:rsidRPr="00061EA0" w:rsidRDefault="00D9313A" w:rsidP="009E7006">
      <w:pPr>
        <w:widowControl w:val="0"/>
        <w:spacing w:before="120"/>
        <w:ind w:firstLine="720"/>
        <w:jc w:val="both"/>
        <w:rPr>
          <w:sz w:val="28"/>
          <w:szCs w:val="28"/>
        </w:rPr>
      </w:pPr>
      <w:bookmarkStart w:id="69" w:name="OLE_LINK2"/>
      <w:bookmarkStart w:id="70" w:name="OLE_LINK3"/>
      <w:r w:rsidRPr="00061EA0">
        <w:rPr>
          <w:sz w:val="28"/>
          <w:szCs w:val="28"/>
        </w:rPr>
        <w:t>В расходной части районного бюджета предусматривается резервный фонд Казачинского района в общей сумме  600 000,00 рублей, в том числе: в</w:t>
      </w:r>
      <w:r>
        <w:rPr>
          <w:sz w:val="28"/>
          <w:szCs w:val="28"/>
        </w:rPr>
        <w:t xml:space="preserve"> 20</w:t>
      </w:r>
      <w:r w:rsidR="00B925AC">
        <w:rPr>
          <w:sz w:val="28"/>
          <w:szCs w:val="28"/>
        </w:rPr>
        <w:t>22</w:t>
      </w:r>
      <w:r w:rsidRPr="00061EA0">
        <w:rPr>
          <w:sz w:val="28"/>
          <w:szCs w:val="28"/>
        </w:rPr>
        <w:t xml:space="preserve"> году – 200 000,00</w:t>
      </w:r>
      <w:r w:rsidR="00B925AC">
        <w:rPr>
          <w:sz w:val="28"/>
          <w:szCs w:val="28"/>
        </w:rPr>
        <w:t xml:space="preserve"> </w:t>
      </w:r>
      <w:r w:rsidRPr="00061EA0">
        <w:rPr>
          <w:sz w:val="28"/>
          <w:szCs w:val="28"/>
        </w:rPr>
        <w:t xml:space="preserve">рублей, в </w:t>
      </w:r>
      <w:r>
        <w:rPr>
          <w:sz w:val="28"/>
          <w:szCs w:val="28"/>
        </w:rPr>
        <w:t>20</w:t>
      </w:r>
      <w:r w:rsidR="008D5616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061EA0">
        <w:rPr>
          <w:sz w:val="28"/>
          <w:szCs w:val="28"/>
        </w:rPr>
        <w:t xml:space="preserve"> году – 200 000,00 рублей, в 202</w:t>
      </w:r>
      <w:r w:rsidR="00B925AC">
        <w:rPr>
          <w:sz w:val="28"/>
          <w:szCs w:val="28"/>
        </w:rPr>
        <w:t>4</w:t>
      </w:r>
      <w:r w:rsidRPr="00061EA0">
        <w:rPr>
          <w:sz w:val="28"/>
          <w:szCs w:val="28"/>
        </w:rPr>
        <w:t xml:space="preserve"> году – 200 000,00 рублей</w:t>
      </w:r>
      <w:bookmarkEnd w:id="69"/>
      <w:bookmarkEnd w:id="70"/>
      <w:r w:rsidRPr="00061EA0">
        <w:rPr>
          <w:sz w:val="28"/>
          <w:szCs w:val="28"/>
        </w:rPr>
        <w:t>, что не превышает установленного ограничения в размере 3 % расходов бюджета.</w:t>
      </w:r>
    </w:p>
    <w:p w:rsidR="00D9313A" w:rsidRPr="00061EA0" w:rsidRDefault="00D9313A" w:rsidP="009E7006">
      <w:pPr>
        <w:widowControl w:val="0"/>
        <w:spacing w:before="120"/>
        <w:ind w:firstLine="720"/>
        <w:jc w:val="both"/>
        <w:rPr>
          <w:sz w:val="28"/>
          <w:szCs w:val="28"/>
        </w:rPr>
      </w:pPr>
      <w:r w:rsidRPr="00061EA0">
        <w:rPr>
          <w:sz w:val="28"/>
          <w:szCs w:val="28"/>
        </w:rPr>
        <w:t xml:space="preserve">Указанный объем средств на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B925AC">
        <w:rPr>
          <w:sz w:val="28"/>
          <w:szCs w:val="28"/>
        </w:rPr>
        <w:t>2</w:t>
      </w:r>
      <w:r w:rsidRPr="00061EA0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</w:t>
      </w:r>
      <w:r w:rsidR="008D5616">
        <w:rPr>
          <w:sz w:val="28"/>
          <w:szCs w:val="28"/>
        </w:rPr>
        <w:t>2</w:t>
      </w:r>
      <w:r w:rsidR="00B925AC">
        <w:rPr>
          <w:sz w:val="28"/>
          <w:szCs w:val="28"/>
        </w:rPr>
        <w:t>3</w:t>
      </w:r>
      <w:r w:rsidRPr="00061EA0">
        <w:rPr>
          <w:sz w:val="28"/>
          <w:szCs w:val="28"/>
        </w:rPr>
        <w:t>–202</w:t>
      </w:r>
      <w:r w:rsidR="00B925AC">
        <w:rPr>
          <w:sz w:val="28"/>
          <w:szCs w:val="28"/>
        </w:rPr>
        <w:t>4</w:t>
      </w:r>
      <w:r w:rsidRPr="00061EA0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D9313A" w:rsidRPr="00DC51CC" w:rsidRDefault="00D9313A" w:rsidP="009E7006">
      <w:pPr>
        <w:pStyle w:val="3"/>
        <w:widowControl w:val="0"/>
        <w:ind w:firstLine="709"/>
        <w:jc w:val="both"/>
        <w:rPr>
          <w:color w:val="FF0000"/>
          <w:highlight w:val="yellow"/>
        </w:rPr>
      </w:pPr>
    </w:p>
    <w:p w:rsidR="00D9313A" w:rsidRPr="007828AA" w:rsidRDefault="00D9313A" w:rsidP="009E7006">
      <w:pPr>
        <w:pStyle w:val="3"/>
        <w:widowControl w:val="0"/>
        <w:ind w:firstLine="709"/>
        <w:jc w:val="center"/>
      </w:pPr>
      <w:r w:rsidRPr="007828AA">
        <w:t>Другие общегосударственные вопросы (подраздел 13)</w:t>
      </w:r>
    </w:p>
    <w:p w:rsidR="00D9313A" w:rsidRPr="007828AA" w:rsidRDefault="00D9313A" w:rsidP="009E7006">
      <w:pPr>
        <w:widowControl w:val="0"/>
        <w:ind w:firstLine="709"/>
        <w:jc w:val="both"/>
      </w:pPr>
    </w:p>
    <w:p w:rsidR="00D9313A" w:rsidRPr="009B1C71" w:rsidRDefault="00D9313A" w:rsidP="009E7006">
      <w:pPr>
        <w:widowControl w:val="0"/>
        <w:spacing w:before="120"/>
        <w:ind w:firstLine="720"/>
        <w:jc w:val="both"/>
        <w:rPr>
          <w:sz w:val="28"/>
          <w:szCs w:val="28"/>
        </w:rPr>
      </w:pPr>
      <w:r w:rsidRPr="009B1C71">
        <w:rPr>
          <w:sz w:val="28"/>
          <w:szCs w:val="28"/>
        </w:rPr>
        <w:t>По указанному подразделу ассигнования предусматриваются:</w:t>
      </w:r>
    </w:p>
    <w:p w:rsidR="00D9313A" w:rsidRPr="009B1C71" w:rsidRDefault="00D9313A" w:rsidP="00AF1109">
      <w:pPr>
        <w:widowControl w:val="0"/>
        <w:ind w:firstLine="709"/>
        <w:jc w:val="both"/>
        <w:rPr>
          <w:sz w:val="28"/>
          <w:szCs w:val="28"/>
        </w:rPr>
      </w:pPr>
      <w:r w:rsidRPr="009B1C71">
        <w:rPr>
          <w:sz w:val="28"/>
          <w:szCs w:val="28"/>
        </w:rPr>
        <w:t xml:space="preserve">- по главному распорядителю бюджетных средств – </w:t>
      </w:r>
      <w:r w:rsidRPr="009B1C71">
        <w:rPr>
          <w:i/>
          <w:sz w:val="28"/>
          <w:szCs w:val="28"/>
        </w:rPr>
        <w:t xml:space="preserve">Администрация Казачинского района – </w:t>
      </w:r>
      <w:r w:rsidRPr="009B1C71">
        <w:rPr>
          <w:sz w:val="28"/>
          <w:szCs w:val="28"/>
        </w:rPr>
        <w:t xml:space="preserve">предусматриваются средства в общей сумме </w:t>
      </w:r>
      <w:r w:rsidR="006B1A49">
        <w:rPr>
          <w:sz w:val="28"/>
          <w:szCs w:val="28"/>
        </w:rPr>
        <w:t>11 937 142</w:t>
      </w:r>
      <w:r w:rsidRPr="009B1C71">
        <w:rPr>
          <w:sz w:val="28"/>
          <w:szCs w:val="28"/>
        </w:rPr>
        <w:t>,00 рубл</w:t>
      </w:r>
      <w:r w:rsidR="006B1A49">
        <w:rPr>
          <w:sz w:val="28"/>
          <w:szCs w:val="28"/>
        </w:rPr>
        <w:t>я</w:t>
      </w:r>
      <w:r w:rsidRPr="009B1C71">
        <w:rPr>
          <w:sz w:val="28"/>
          <w:szCs w:val="28"/>
        </w:rPr>
        <w:t>, в том числе в 20</w:t>
      </w:r>
      <w:r w:rsidR="00294568">
        <w:rPr>
          <w:sz w:val="28"/>
          <w:szCs w:val="28"/>
        </w:rPr>
        <w:t>2</w:t>
      </w:r>
      <w:r w:rsidR="006B1A49">
        <w:rPr>
          <w:sz w:val="28"/>
          <w:szCs w:val="28"/>
        </w:rPr>
        <w:t>2</w:t>
      </w:r>
      <w:r w:rsidRPr="009B1C71">
        <w:rPr>
          <w:sz w:val="28"/>
          <w:szCs w:val="28"/>
        </w:rPr>
        <w:t xml:space="preserve"> году – </w:t>
      </w:r>
      <w:r w:rsidR="006B1A49">
        <w:rPr>
          <w:sz w:val="28"/>
          <w:szCs w:val="28"/>
        </w:rPr>
        <w:t>5 704 592</w:t>
      </w:r>
      <w:r w:rsidR="00494DC9">
        <w:rPr>
          <w:sz w:val="28"/>
          <w:szCs w:val="28"/>
        </w:rPr>
        <w:t>,</w:t>
      </w:r>
      <w:r w:rsidRPr="009B1C71">
        <w:rPr>
          <w:sz w:val="28"/>
          <w:szCs w:val="28"/>
        </w:rPr>
        <w:t>00 рубл</w:t>
      </w:r>
      <w:r w:rsidR="006B1A49">
        <w:rPr>
          <w:sz w:val="28"/>
          <w:szCs w:val="28"/>
        </w:rPr>
        <w:t>я</w:t>
      </w:r>
      <w:r w:rsidRPr="009B1C71">
        <w:rPr>
          <w:sz w:val="28"/>
          <w:szCs w:val="28"/>
        </w:rPr>
        <w:t>, в 20</w:t>
      </w:r>
      <w:r w:rsidR="008D5616">
        <w:rPr>
          <w:sz w:val="28"/>
          <w:szCs w:val="28"/>
        </w:rPr>
        <w:t>2</w:t>
      </w:r>
      <w:r w:rsidR="006B1A49">
        <w:rPr>
          <w:sz w:val="28"/>
          <w:szCs w:val="28"/>
        </w:rPr>
        <w:t>3</w:t>
      </w:r>
      <w:r w:rsidRPr="009B1C71">
        <w:rPr>
          <w:sz w:val="28"/>
          <w:szCs w:val="28"/>
        </w:rPr>
        <w:t xml:space="preserve"> году – </w:t>
      </w:r>
      <w:r w:rsidR="00E34840">
        <w:rPr>
          <w:sz w:val="28"/>
          <w:szCs w:val="28"/>
        </w:rPr>
        <w:t>3</w:t>
      </w:r>
      <w:r w:rsidR="006B1A49">
        <w:rPr>
          <w:sz w:val="28"/>
          <w:szCs w:val="28"/>
        </w:rPr>
        <w:t> 229 000</w:t>
      </w:r>
      <w:r w:rsidRPr="009B1C71">
        <w:rPr>
          <w:sz w:val="28"/>
          <w:szCs w:val="28"/>
        </w:rPr>
        <w:t>,00 рубл</w:t>
      </w:r>
      <w:r w:rsidR="00E34840">
        <w:rPr>
          <w:sz w:val="28"/>
          <w:szCs w:val="28"/>
        </w:rPr>
        <w:t>ей</w:t>
      </w:r>
      <w:r w:rsidRPr="009B1C71">
        <w:rPr>
          <w:sz w:val="28"/>
          <w:szCs w:val="28"/>
        </w:rPr>
        <w:t>, в 202</w:t>
      </w:r>
      <w:r w:rsidR="006B1A49">
        <w:rPr>
          <w:sz w:val="28"/>
          <w:szCs w:val="28"/>
        </w:rPr>
        <w:t>4</w:t>
      </w:r>
      <w:r w:rsidRPr="009B1C71">
        <w:rPr>
          <w:sz w:val="28"/>
          <w:szCs w:val="28"/>
        </w:rPr>
        <w:t xml:space="preserve"> году – </w:t>
      </w:r>
      <w:r w:rsidR="00E34840">
        <w:rPr>
          <w:sz w:val="28"/>
          <w:szCs w:val="28"/>
        </w:rPr>
        <w:t>3</w:t>
      </w:r>
      <w:r w:rsidR="006B1A49">
        <w:rPr>
          <w:sz w:val="28"/>
          <w:szCs w:val="28"/>
        </w:rPr>
        <w:t> 003 550</w:t>
      </w:r>
      <w:r w:rsidRPr="009B1C71">
        <w:rPr>
          <w:sz w:val="28"/>
          <w:szCs w:val="28"/>
        </w:rPr>
        <w:t>,00 рубл</w:t>
      </w:r>
      <w:r w:rsidR="00E34840">
        <w:rPr>
          <w:sz w:val="28"/>
          <w:szCs w:val="28"/>
        </w:rPr>
        <w:t>ей</w:t>
      </w:r>
      <w:r w:rsidRPr="009B1C71">
        <w:rPr>
          <w:sz w:val="28"/>
          <w:szCs w:val="28"/>
        </w:rPr>
        <w:t>, в том числе:</w:t>
      </w:r>
    </w:p>
    <w:p w:rsidR="0097360B" w:rsidRPr="0097360B" w:rsidRDefault="0097360B" w:rsidP="00AF1109">
      <w:pPr>
        <w:pStyle w:val="afff3"/>
        <w:widowControl w:val="0"/>
        <w:numPr>
          <w:ilvl w:val="0"/>
          <w:numId w:val="4"/>
        </w:numPr>
        <w:spacing w:line="240" w:lineRule="auto"/>
        <w:ind w:hanging="357"/>
        <w:jc w:val="both"/>
        <w:rPr>
          <w:sz w:val="28"/>
          <w:szCs w:val="28"/>
        </w:rPr>
      </w:pPr>
      <w:r w:rsidRPr="0097360B">
        <w:rPr>
          <w:rFonts w:ascii="Times New Roman" w:hAnsi="Times New Roman"/>
          <w:sz w:val="28"/>
          <w:szCs w:val="28"/>
        </w:rPr>
        <w:t>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</w:t>
      </w:r>
      <w:r w:rsidR="00504C49">
        <w:rPr>
          <w:rFonts w:ascii="Times New Roman" w:hAnsi="Times New Roman"/>
          <w:sz w:val="28"/>
          <w:szCs w:val="28"/>
        </w:rPr>
        <w:t xml:space="preserve"> за счет сре</w:t>
      </w:r>
      <w:proofErr w:type="gramStart"/>
      <w:r w:rsidR="00504C49">
        <w:rPr>
          <w:rFonts w:ascii="Times New Roman" w:hAnsi="Times New Roman"/>
          <w:sz w:val="28"/>
          <w:szCs w:val="28"/>
        </w:rPr>
        <w:t>дств кр</w:t>
      </w:r>
      <w:proofErr w:type="gramEnd"/>
      <w:r w:rsidR="00504C49">
        <w:rPr>
          <w:rFonts w:ascii="Times New Roman" w:hAnsi="Times New Roman"/>
          <w:sz w:val="28"/>
          <w:szCs w:val="28"/>
        </w:rPr>
        <w:t>аевого бюджета</w:t>
      </w:r>
      <w:r w:rsidRPr="0097360B">
        <w:rPr>
          <w:rFonts w:ascii="Times New Roman" w:hAnsi="Times New Roman"/>
          <w:sz w:val="28"/>
          <w:szCs w:val="28"/>
        </w:rPr>
        <w:t xml:space="preserve"> в общей сумме </w:t>
      </w:r>
      <w:r w:rsidR="00504C49">
        <w:rPr>
          <w:rFonts w:ascii="Times New Roman" w:hAnsi="Times New Roman"/>
          <w:sz w:val="28"/>
          <w:szCs w:val="28"/>
        </w:rPr>
        <w:t>210</w:t>
      </w:r>
      <w:r w:rsidR="006B1A49">
        <w:rPr>
          <w:rFonts w:ascii="Times New Roman" w:hAnsi="Times New Roman"/>
          <w:sz w:val="28"/>
          <w:szCs w:val="28"/>
        </w:rPr>
        <w:t xml:space="preserve"> 9</w:t>
      </w:r>
      <w:r w:rsidRPr="0097360B">
        <w:rPr>
          <w:rFonts w:ascii="Times New Roman" w:hAnsi="Times New Roman"/>
          <w:sz w:val="28"/>
          <w:szCs w:val="28"/>
        </w:rPr>
        <w:t xml:space="preserve">00,0 рублей, в </w:t>
      </w:r>
      <w:r w:rsidR="00504C49">
        <w:rPr>
          <w:rFonts w:ascii="Times New Roman" w:hAnsi="Times New Roman"/>
          <w:sz w:val="28"/>
          <w:szCs w:val="28"/>
        </w:rPr>
        <w:t xml:space="preserve">том числе </w:t>
      </w:r>
      <w:r w:rsidRPr="0097360B">
        <w:rPr>
          <w:rFonts w:ascii="Times New Roman" w:hAnsi="Times New Roman"/>
          <w:sz w:val="28"/>
          <w:szCs w:val="28"/>
        </w:rPr>
        <w:t>202</w:t>
      </w:r>
      <w:r w:rsidR="006B1A49">
        <w:rPr>
          <w:rFonts w:ascii="Times New Roman" w:hAnsi="Times New Roman"/>
          <w:sz w:val="28"/>
          <w:szCs w:val="28"/>
        </w:rPr>
        <w:t>2</w:t>
      </w:r>
      <w:r w:rsidRPr="0097360B">
        <w:rPr>
          <w:rFonts w:ascii="Times New Roman" w:hAnsi="Times New Roman"/>
          <w:sz w:val="28"/>
          <w:szCs w:val="28"/>
        </w:rPr>
        <w:t>-202</w:t>
      </w:r>
      <w:r w:rsidR="006B1A49">
        <w:rPr>
          <w:rFonts w:ascii="Times New Roman" w:hAnsi="Times New Roman"/>
          <w:sz w:val="28"/>
          <w:szCs w:val="28"/>
        </w:rPr>
        <w:t>4</w:t>
      </w:r>
      <w:r w:rsidRPr="0097360B">
        <w:rPr>
          <w:rFonts w:ascii="Times New Roman" w:hAnsi="Times New Roman"/>
          <w:sz w:val="28"/>
          <w:szCs w:val="28"/>
        </w:rPr>
        <w:t xml:space="preserve"> годах в сумме </w:t>
      </w:r>
      <w:r w:rsidR="00504C49">
        <w:rPr>
          <w:rFonts w:ascii="Times New Roman" w:hAnsi="Times New Roman"/>
          <w:sz w:val="28"/>
          <w:szCs w:val="28"/>
        </w:rPr>
        <w:t>70</w:t>
      </w:r>
      <w:r w:rsidRPr="0097360B">
        <w:rPr>
          <w:rFonts w:ascii="Times New Roman" w:hAnsi="Times New Roman"/>
          <w:sz w:val="28"/>
          <w:szCs w:val="28"/>
        </w:rPr>
        <w:t> </w:t>
      </w:r>
      <w:r w:rsidR="006B1A49">
        <w:rPr>
          <w:rFonts w:ascii="Times New Roman" w:hAnsi="Times New Roman"/>
          <w:sz w:val="28"/>
          <w:szCs w:val="28"/>
        </w:rPr>
        <w:t>3</w:t>
      </w:r>
      <w:r w:rsidRPr="0097360B">
        <w:rPr>
          <w:rFonts w:ascii="Times New Roman" w:hAnsi="Times New Roman"/>
          <w:sz w:val="28"/>
          <w:szCs w:val="28"/>
        </w:rPr>
        <w:t>00,0 рублей ежегодно</w:t>
      </w:r>
      <w:r w:rsidR="00504C49">
        <w:rPr>
          <w:rFonts w:ascii="Times New Roman" w:hAnsi="Times New Roman"/>
          <w:sz w:val="28"/>
          <w:szCs w:val="28"/>
        </w:rPr>
        <w:t>;</w:t>
      </w:r>
    </w:p>
    <w:p w:rsidR="00D9313A" w:rsidRPr="0097360B" w:rsidRDefault="00D9313A" w:rsidP="00AF1109">
      <w:pPr>
        <w:pStyle w:val="afff3"/>
        <w:widowControl w:val="0"/>
        <w:numPr>
          <w:ilvl w:val="0"/>
          <w:numId w:val="4"/>
        </w:numPr>
        <w:spacing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97360B">
        <w:rPr>
          <w:rFonts w:ascii="Times New Roman" w:hAnsi="Times New Roman"/>
          <w:sz w:val="28"/>
          <w:szCs w:val="28"/>
        </w:rPr>
        <w:t>на реализацию решения районного Совета депутатов от 30.04.2007 года №30-131 «О почетном звании «Почетный гражданин Казачинского района» в сумме 30 000,00 рублей, в том числе: в 20</w:t>
      </w:r>
      <w:r w:rsidR="00294568" w:rsidRPr="0097360B">
        <w:rPr>
          <w:rFonts w:ascii="Times New Roman" w:hAnsi="Times New Roman"/>
          <w:sz w:val="28"/>
          <w:szCs w:val="28"/>
        </w:rPr>
        <w:t>2</w:t>
      </w:r>
      <w:r w:rsidR="006B1A49">
        <w:rPr>
          <w:rFonts w:ascii="Times New Roman" w:hAnsi="Times New Roman"/>
          <w:sz w:val="28"/>
          <w:szCs w:val="28"/>
        </w:rPr>
        <w:t>2</w:t>
      </w:r>
      <w:r w:rsidRPr="0097360B">
        <w:rPr>
          <w:rFonts w:ascii="Times New Roman" w:hAnsi="Times New Roman"/>
          <w:sz w:val="28"/>
          <w:szCs w:val="28"/>
        </w:rPr>
        <w:t xml:space="preserve"> году – 10 000,00 рублей, в 20</w:t>
      </w:r>
      <w:r w:rsidR="008D5616" w:rsidRPr="0097360B">
        <w:rPr>
          <w:rFonts w:ascii="Times New Roman" w:hAnsi="Times New Roman"/>
          <w:sz w:val="28"/>
          <w:szCs w:val="28"/>
        </w:rPr>
        <w:t>2</w:t>
      </w:r>
      <w:r w:rsidR="006B1A49">
        <w:rPr>
          <w:rFonts w:ascii="Times New Roman" w:hAnsi="Times New Roman"/>
          <w:sz w:val="28"/>
          <w:szCs w:val="28"/>
        </w:rPr>
        <w:t>3</w:t>
      </w:r>
      <w:r w:rsidRPr="0097360B">
        <w:rPr>
          <w:rFonts w:ascii="Times New Roman" w:hAnsi="Times New Roman"/>
          <w:sz w:val="28"/>
          <w:szCs w:val="28"/>
        </w:rPr>
        <w:t xml:space="preserve"> году – 10 000,00 рублей, в 202</w:t>
      </w:r>
      <w:r w:rsidR="006B1A49">
        <w:rPr>
          <w:rFonts w:ascii="Times New Roman" w:hAnsi="Times New Roman"/>
          <w:sz w:val="28"/>
          <w:szCs w:val="28"/>
        </w:rPr>
        <w:t>4</w:t>
      </w:r>
      <w:r w:rsidRPr="0097360B">
        <w:rPr>
          <w:rFonts w:ascii="Times New Roman" w:hAnsi="Times New Roman"/>
          <w:sz w:val="28"/>
          <w:szCs w:val="28"/>
        </w:rPr>
        <w:t xml:space="preserve"> году – 10 000,00 рублей;</w:t>
      </w:r>
    </w:p>
    <w:p w:rsidR="00D9313A" w:rsidRPr="009B1C71" w:rsidRDefault="00D9313A" w:rsidP="00AF1109">
      <w:pPr>
        <w:widowControl w:val="0"/>
        <w:numPr>
          <w:ilvl w:val="0"/>
          <w:numId w:val="4"/>
        </w:numPr>
        <w:ind w:hanging="357"/>
        <w:jc w:val="both"/>
        <w:rPr>
          <w:sz w:val="28"/>
          <w:szCs w:val="28"/>
        </w:rPr>
      </w:pPr>
      <w:r w:rsidRPr="009B1C71">
        <w:rPr>
          <w:sz w:val="28"/>
          <w:szCs w:val="28"/>
        </w:rPr>
        <w:t xml:space="preserve">на обеспечение деятельности (оказание услуг) подведомственных учреждений (функционирование казенного учреждения – централизованная бухгалтерия администрации Казачинского района) </w:t>
      </w:r>
      <w:r w:rsidRPr="009B1C71">
        <w:rPr>
          <w:sz w:val="28"/>
          <w:szCs w:val="28"/>
        </w:rPr>
        <w:lastRenderedPageBreak/>
        <w:t xml:space="preserve">в сумме </w:t>
      </w:r>
      <w:r w:rsidR="00AF1109">
        <w:rPr>
          <w:sz w:val="28"/>
          <w:szCs w:val="28"/>
        </w:rPr>
        <w:t>8</w:t>
      </w:r>
      <w:r w:rsidR="006B1A49">
        <w:rPr>
          <w:sz w:val="28"/>
          <w:szCs w:val="28"/>
        </w:rPr>
        <w:t> 676 242</w:t>
      </w:r>
      <w:r w:rsidRPr="009B1C71">
        <w:rPr>
          <w:sz w:val="28"/>
          <w:szCs w:val="28"/>
        </w:rPr>
        <w:t>,00 рубл</w:t>
      </w:r>
      <w:r w:rsidR="006B1A49">
        <w:rPr>
          <w:sz w:val="28"/>
          <w:szCs w:val="28"/>
        </w:rPr>
        <w:t>я</w:t>
      </w:r>
      <w:r w:rsidRPr="009B1C71">
        <w:rPr>
          <w:sz w:val="28"/>
          <w:szCs w:val="28"/>
        </w:rPr>
        <w:t>, в том числе: в 20</w:t>
      </w:r>
      <w:r w:rsidR="00294568">
        <w:rPr>
          <w:sz w:val="28"/>
          <w:szCs w:val="28"/>
        </w:rPr>
        <w:t>2</w:t>
      </w:r>
      <w:r w:rsidR="006B1A49">
        <w:rPr>
          <w:sz w:val="28"/>
          <w:szCs w:val="28"/>
        </w:rPr>
        <w:t>2</w:t>
      </w:r>
      <w:r w:rsidRPr="009B1C71">
        <w:rPr>
          <w:sz w:val="28"/>
          <w:szCs w:val="28"/>
        </w:rPr>
        <w:t xml:space="preserve"> году – </w:t>
      </w:r>
      <w:r w:rsidR="00AF1109">
        <w:rPr>
          <w:sz w:val="28"/>
          <w:szCs w:val="28"/>
        </w:rPr>
        <w:t>3</w:t>
      </w:r>
      <w:r w:rsidR="006B1A49">
        <w:rPr>
          <w:sz w:val="28"/>
          <w:szCs w:val="28"/>
        </w:rPr>
        <w:t> 274 292</w:t>
      </w:r>
      <w:r w:rsidRPr="009B1C71">
        <w:rPr>
          <w:sz w:val="28"/>
          <w:szCs w:val="28"/>
        </w:rPr>
        <w:t>,00 рубл</w:t>
      </w:r>
      <w:r w:rsidR="006B1A49">
        <w:rPr>
          <w:sz w:val="28"/>
          <w:szCs w:val="28"/>
        </w:rPr>
        <w:t>я</w:t>
      </w:r>
      <w:r w:rsidRPr="009B1C71">
        <w:rPr>
          <w:sz w:val="28"/>
          <w:szCs w:val="28"/>
        </w:rPr>
        <w:t>, в 20</w:t>
      </w:r>
      <w:r w:rsidR="008D5616">
        <w:rPr>
          <w:sz w:val="28"/>
          <w:szCs w:val="28"/>
        </w:rPr>
        <w:t>2</w:t>
      </w:r>
      <w:r w:rsidR="006B1A49">
        <w:rPr>
          <w:sz w:val="28"/>
          <w:szCs w:val="28"/>
        </w:rPr>
        <w:t>3</w:t>
      </w:r>
      <w:r w:rsidRPr="009B1C71">
        <w:rPr>
          <w:sz w:val="28"/>
          <w:szCs w:val="28"/>
        </w:rPr>
        <w:t xml:space="preserve"> году – </w:t>
      </w:r>
      <w:r w:rsidR="00AF1109">
        <w:rPr>
          <w:sz w:val="28"/>
          <w:szCs w:val="28"/>
        </w:rPr>
        <w:t>2</w:t>
      </w:r>
      <w:r w:rsidR="006B1A49">
        <w:rPr>
          <w:sz w:val="28"/>
          <w:szCs w:val="28"/>
        </w:rPr>
        <w:t> 808 700</w:t>
      </w:r>
      <w:r w:rsidRPr="009B1C71">
        <w:rPr>
          <w:sz w:val="28"/>
          <w:szCs w:val="28"/>
        </w:rPr>
        <w:t>,00 рубл</w:t>
      </w:r>
      <w:r w:rsidR="00AF1109">
        <w:rPr>
          <w:sz w:val="28"/>
          <w:szCs w:val="28"/>
        </w:rPr>
        <w:t>ей</w:t>
      </w:r>
      <w:r w:rsidRPr="009B1C71">
        <w:rPr>
          <w:sz w:val="28"/>
          <w:szCs w:val="28"/>
        </w:rPr>
        <w:t>, в 202</w:t>
      </w:r>
      <w:r w:rsidR="006B1A49">
        <w:rPr>
          <w:sz w:val="28"/>
          <w:szCs w:val="28"/>
        </w:rPr>
        <w:t>4</w:t>
      </w:r>
      <w:r w:rsidRPr="009B1C71">
        <w:rPr>
          <w:sz w:val="28"/>
          <w:szCs w:val="28"/>
        </w:rPr>
        <w:t xml:space="preserve"> году – </w:t>
      </w:r>
      <w:r w:rsidR="00494DC9">
        <w:rPr>
          <w:sz w:val="28"/>
          <w:szCs w:val="28"/>
        </w:rPr>
        <w:t>2</w:t>
      </w:r>
      <w:r w:rsidR="006B1A49">
        <w:rPr>
          <w:sz w:val="28"/>
          <w:szCs w:val="28"/>
        </w:rPr>
        <w:t> 593 250</w:t>
      </w:r>
      <w:r w:rsidRPr="009B1C71">
        <w:rPr>
          <w:sz w:val="28"/>
          <w:szCs w:val="28"/>
        </w:rPr>
        <w:t>,00 рубл</w:t>
      </w:r>
      <w:r w:rsidR="00AF1109">
        <w:rPr>
          <w:sz w:val="28"/>
          <w:szCs w:val="28"/>
        </w:rPr>
        <w:t>ей</w:t>
      </w:r>
      <w:r w:rsidRPr="009B1C71">
        <w:rPr>
          <w:sz w:val="28"/>
          <w:szCs w:val="28"/>
        </w:rPr>
        <w:t>;</w:t>
      </w:r>
    </w:p>
    <w:p w:rsidR="00D9313A" w:rsidRDefault="00D9313A" w:rsidP="002270DF">
      <w:pPr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 w:rsidRPr="002007A4">
        <w:rPr>
          <w:sz w:val="28"/>
          <w:szCs w:val="28"/>
        </w:rPr>
        <w:t xml:space="preserve">на реализацию </w:t>
      </w:r>
      <w:r w:rsidR="00C04018" w:rsidRPr="00C04018">
        <w:rPr>
          <w:sz w:val="28"/>
          <w:szCs w:val="28"/>
        </w:rPr>
        <w:t>мероприятий в области владения, пользования, управления, распоряжения муниципальным имуществом, в том числе земельными участками</w:t>
      </w:r>
      <w:r w:rsidR="006B1A49">
        <w:rPr>
          <w:sz w:val="28"/>
          <w:szCs w:val="28"/>
        </w:rPr>
        <w:t xml:space="preserve"> </w:t>
      </w:r>
      <w:r w:rsidRPr="002007A4">
        <w:rPr>
          <w:sz w:val="28"/>
          <w:szCs w:val="28"/>
        </w:rPr>
        <w:t>в сумме 1</w:t>
      </w:r>
      <w:r w:rsidR="006B1A49">
        <w:rPr>
          <w:sz w:val="28"/>
          <w:szCs w:val="28"/>
        </w:rPr>
        <w:t> 0</w:t>
      </w:r>
      <w:r w:rsidR="00C04018">
        <w:rPr>
          <w:sz w:val="28"/>
          <w:szCs w:val="28"/>
        </w:rPr>
        <w:t>20</w:t>
      </w:r>
      <w:r w:rsidR="006B1A49">
        <w:rPr>
          <w:sz w:val="28"/>
          <w:szCs w:val="28"/>
        </w:rPr>
        <w:t xml:space="preserve"> </w:t>
      </w:r>
      <w:r w:rsidR="00C04018">
        <w:rPr>
          <w:sz w:val="28"/>
          <w:szCs w:val="28"/>
        </w:rPr>
        <w:t>0</w:t>
      </w:r>
      <w:r w:rsidR="00494DC9">
        <w:rPr>
          <w:sz w:val="28"/>
          <w:szCs w:val="28"/>
        </w:rPr>
        <w:t>00</w:t>
      </w:r>
      <w:r w:rsidRPr="002007A4">
        <w:rPr>
          <w:sz w:val="28"/>
          <w:szCs w:val="28"/>
        </w:rPr>
        <w:t xml:space="preserve">,00 рублей, в том числе в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6B1A49">
        <w:rPr>
          <w:sz w:val="28"/>
          <w:szCs w:val="28"/>
        </w:rPr>
        <w:t>2</w:t>
      </w:r>
      <w:r w:rsidRPr="002007A4">
        <w:rPr>
          <w:sz w:val="28"/>
          <w:szCs w:val="28"/>
        </w:rPr>
        <w:t xml:space="preserve"> году – </w:t>
      </w:r>
      <w:r w:rsidR="006B1A49">
        <w:rPr>
          <w:sz w:val="28"/>
          <w:szCs w:val="28"/>
        </w:rPr>
        <w:t>35</w:t>
      </w:r>
      <w:r w:rsidR="00C04018">
        <w:rPr>
          <w:sz w:val="28"/>
          <w:szCs w:val="28"/>
        </w:rPr>
        <w:t>0</w:t>
      </w:r>
      <w:r w:rsidRPr="002007A4">
        <w:rPr>
          <w:sz w:val="28"/>
          <w:szCs w:val="28"/>
        </w:rPr>
        <w:t> </w:t>
      </w:r>
      <w:r w:rsidR="00C04018">
        <w:rPr>
          <w:sz w:val="28"/>
          <w:szCs w:val="28"/>
        </w:rPr>
        <w:t>0</w:t>
      </w:r>
      <w:r w:rsidRPr="002007A4">
        <w:rPr>
          <w:sz w:val="28"/>
          <w:szCs w:val="28"/>
        </w:rPr>
        <w:t xml:space="preserve">00,00 рублей, в </w:t>
      </w:r>
      <w:r>
        <w:rPr>
          <w:sz w:val="28"/>
          <w:szCs w:val="28"/>
        </w:rPr>
        <w:t>20</w:t>
      </w:r>
      <w:r w:rsidR="009E17AE">
        <w:rPr>
          <w:sz w:val="28"/>
          <w:szCs w:val="28"/>
        </w:rPr>
        <w:t>2</w:t>
      </w:r>
      <w:r w:rsidR="006B1A49">
        <w:rPr>
          <w:sz w:val="28"/>
          <w:szCs w:val="28"/>
        </w:rPr>
        <w:t>3</w:t>
      </w:r>
      <w:r w:rsidRPr="002007A4">
        <w:rPr>
          <w:sz w:val="28"/>
          <w:szCs w:val="28"/>
        </w:rPr>
        <w:t xml:space="preserve"> году – </w:t>
      </w:r>
      <w:r w:rsidR="006B1A49">
        <w:rPr>
          <w:sz w:val="28"/>
          <w:szCs w:val="28"/>
        </w:rPr>
        <w:t>35</w:t>
      </w:r>
      <w:r w:rsidR="00C04018">
        <w:rPr>
          <w:sz w:val="28"/>
          <w:szCs w:val="28"/>
        </w:rPr>
        <w:t>0</w:t>
      </w:r>
      <w:r w:rsidR="00494DC9">
        <w:rPr>
          <w:sz w:val="28"/>
          <w:szCs w:val="28"/>
        </w:rPr>
        <w:t xml:space="preserve"> 000</w:t>
      </w:r>
      <w:r w:rsidRPr="002007A4">
        <w:rPr>
          <w:sz w:val="28"/>
          <w:szCs w:val="28"/>
        </w:rPr>
        <w:t>,00 рублей, в 202</w:t>
      </w:r>
      <w:r w:rsidR="006B1A49">
        <w:rPr>
          <w:sz w:val="28"/>
          <w:szCs w:val="28"/>
        </w:rPr>
        <w:t>4</w:t>
      </w:r>
      <w:r w:rsidRPr="002007A4">
        <w:rPr>
          <w:sz w:val="28"/>
          <w:szCs w:val="28"/>
        </w:rPr>
        <w:t xml:space="preserve"> году – </w:t>
      </w:r>
      <w:r w:rsidR="006B1A49">
        <w:rPr>
          <w:sz w:val="28"/>
          <w:szCs w:val="28"/>
        </w:rPr>
        <w:t>35</w:t>
      </w:r>
      <w:r w:rsidR="00C04018">
        <w:rPr>
          <w:sz w:val="28"/>
          <w:szCs w:val="28"/>
        </w:rPr>
        <w:t>0</w:t>
      </w:r>
      <w:r w:rsidR="00494DC9">
        <w:rPr>
          <w:sz w:val="28"/>
          <w:szCs w:val="28"/>
        </w:rPr>
        <w:t xml:space="preserve"> 000</w:t>
      </w:r>
      <w:r w:rsidRPr="002007A4">
        <w:rPr>
          <w:sz w:val="28"/>
          <w:szCs w:val="28"/>
        </w:rPr>
        <w:t>,00</w:t>
      </w:r>
      <w:r w:rsidR="006B1A49">
        <w:rPr>
          <w:sz w:val="28"/>
          <w:szCs w:val="28"/>
        </w:rPr>
        <w:t xml:space="preserve"> рублей;</w:t>
      </w:r>
    </w:p>
    <w:p w:rsidR="006B1A49" w:rsidRPr="002007A4" w:rsidRDefault="006B1A49" w:rsidP="006B1A49">
      <w:pPr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создание резерва финансовых сре</w:t>
      </w:r>
      <w:proofErr w:type="gramStart"/>
      <w:r>
        <w:rPr>
          <w:sz w:val="28"/>
          <w:szCs w:val="28"/>
        </w:rPr>
        <w:t xml:space="preserve">дств </w:t>
      </w:r>
      <w:r w:rsidRPr="006B1A49">
        <w:rPr>
          <w:sz w:val="28"/>
          <w:szCs w:val="28"/>
        </w:rPr>
        <w:t>дл</w:t>
      </w:r>
      <w:proofErr w:type="gramEnd"/>
      <w:r w:rsidRPr="006B1A49">
        <w:rPr>
          <w:sz w:val="28"/>
          <w:szCs w:val="28"/>
        </w:rPr>
        <w:t>я обеспечения софинансирования государственных программ Красноярского края</w:t>
      </w:r>
      <w:r>
        <w:rPr>
          <w:sz w:val="28"/>
          <w:szCs w:val="28"/>
        </w:rPr>
        <w:t xml:space="preserve"> в сумме 2 000 000,00 рублей в 2022 году. </w:t>
      </w:r>
    </w:p>
    <w:p w:rsidR="006B1A49" w:rsidRDefault="006B1A49" w:rsidP="009E7006">
      <w:pPr>
        <w:widowControl w:val="0"/>
        <w:ind w:firstLine="709"/>
        <w:jc w:val="both"/>
        <w:rPr>
          <w:sz w:val="28"/>
          <w:szCs w:val="28"/>
        </w:rPr>
      </w:pPr>
    </w:p>
    <w:p w:rsidR="00D9313A" w:rsidRPr="00061EA0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061EA0">
        <w:rPr>
          <w:sz w:val="28"/>
          <w:szCs w:val="28"/>
        </w:rPr>
        <w:t xml:space="preserve">- по главному распорядителю бюджетных средств – </w:t>
      </w:r>
      <w:r w:rsidRPr="00061EA0">
        <w:rPr>
          <w:i/>
          <w:sz w:val="28"/>
          <w:szCs w:val="28"/>
        </w:rPr>
        <w:t xml:space="preserve">Финансовое управление администрации Казачинского района – </w:t>
      </w:r>
      <w:r w:rsidRPr="00061EA0">
        <w:rPr>
          <w:sz w:val="28"/>
          <w:szCs w:val="28"/>
        </w:rPr>
        <w:t xml:space="preserve">предусматриваются средства в общей сумме </w:t>
      </w:r>
      <w:r w:rsidR="006B1A49">
        <w:rPr>
          <w:sz w:val="28"/>
          <w:szCs w:val="28"/>
        </w:rPr>
        <w:t>156 6</w:t>
      </w:r>
      <w:r w:rsidRPr="00061EA0">
        <w:rPr>
          <w:sz w:val="28"/>
          <w:szCs w:val="28"/>
        </w:rPr>
        <w:t xml:space="preserve">00,00 рублей, в том числе в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6B1A49">
        <w:rPr>
          <w:sz w:val="28"/>
          <w:szCs w:val="28"/>
        </w:rPr>
        <w:t>2</w:t>
      </w:r>
      <w:r w:rsidRPr="00061EA0">
        <w:rPr>
          <w:sz w:val="28"/>
          <w:szCs w:val="28"/>
        </w:rPr>
        <w:t>-202</w:t>
      </w:r>
      <w:r w:rsidR="006B1A49">
        <w:rPr>
          <w:sz w:val="28"/>
          <w:szCs w:val="28"/>
        </w:rPr>
        <w:t>4</w:t>
      </w:r>
      <w:r w:rsidRPr="00061EA0">
        <w:rPr>
          <w:sz w:val="28"/>
          <w:szCs w:val="28"/>
        </w:rPr>
        <w:t xml:space="preserve"> годах в сумме </w:t>
      </w:r>
      <w:r w:rsidR="006B1A49">
        <w:rPr>
          <w:sz w:val="28"/>
          <w:szCs w:val="28"/>
        </w:rPr>
        <w:t>52 200</w:t>
      </w:r>
      <w:r w:rsidRPr="00061EA0">
        <w:rPr>
          <w:sz w:val="28"/>
          <w:szCs w:val="28"/>
        </w:rPr>
        <w:t>,0 рублей ежегодно.</w:t>
      </w:r>
    </w:p>
    <w:p w:rsidR="00D9313A" w:rsidRPr="00061EA0" w:rsidRDefault="00D9313A" w:rsidP="009E7006">
      <w:pPr>
        <w:pStyle w:val="a4"/>
        <w:widowControl w:val="0"/>
        <w:ind w:firstLine="741"/>
        <w:rPr>
          <w:szCs w:val="28"/>
        </w:rPr>
      </w:pPr>
      <w:proofErr w:type="gramStart"/>
      <w:r w:rsidRPr="00061EA0">
        <w:rPr>
          <w:szCs w:val="28"/>
        </w:rPr>
        <w:t>Средства направляются  на осуществление государственных полномочий по созданию и обеспечению деятельности административных комиссий за счет средств субвенции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виде субвенций бюджетам поселений (</w:t>
      </w:r>
      <w:r w:rsidR="006B1A49">
        <w:rPr>
          <w:szCs w:val="28"/>
        </w:rPr>
        <w:t>приложение № 8</w:t>
      </w:r>
      <w:r w:rsidRPr="00061EA0">
        <w:rPr>
          <w:szCs w:val="28"/>
        </w:rPr>
        <w:t xml:space="preserve"> к проекту решения</w:t>
      </w:r>
      <w:r w:rsidR="0083121D">
        <w:rPr>
          <w:szCs w:val="28"/>
        </w:rPr>
        <w:t xml:space="preserve"> о районном бюджете на 202</w:t>
      </w:r>
      <w:r w:rsidR="006B1A49">
        <w:rPr>
          <w:szCs w:val="28"/>
        </w:rPr>
        <w:t>2</w:t>
      </w:r>
      <w:r w:rsidR="0083121D">
        <w:rPr>
          <w:szCs w:val="28"/>
        </w:rPr>
        <w:t>-202</w:t>
      </w:r>
      <w:r w:rsidR="006B1A49">
        <w:rPr>
          <w:szCs w:val="28"/>
        </w:rPr>
        <w:t>4</w:t>
      </w:r>
      <w:r w:rsidR="0083121D">
        <w:rPr>
          <w:szCs w:val="28"/>
        </w:rPr>
        <w:t xml:space="preserve"> годы</w:t>
      </w:r>
      <w:r w:rsidRPr="00061EA0">
        <w:rPr>
          <w:szCs w:val="28"/>
        </w:rPr>
        <w:t>).</w:t>
      </w:r>
      <w:proofErr w:type="gramEnd"/>
    </w:p>
    <w:p w:rsidR="00D9313A" w:rsidRPr="00DC51CC" w:rsidRDefault="00D9313A" w:rsidP="009E7006">
      <w:pPr>
        <w:widowControl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9313A" w:rsidRPr="00DC51CC" w:rsidRDefault="00D9313A" w:rsidP="00B925AC">
      <w:pPr>
        <w:pStyle w:val="2"/>
        <w:keepNext w:val="0"/>
        <w:widowControl w:val="0"/>
        <w:numPr>
          <w:ilvl w:val="1"/>
          <w:numId w:val="3"/>
        </w:numPr>
        <w:tabs>
          <w:tab w:val="clear" w:pos="360"/>
          <w:tab w:val="num" w:pos="-342"/>
        </w:tabs>
        <w:ind w:firstLine="709"/>
        <w:rPr>
          <w:caps/>
          <w:smallCaps w:val="0"/>
        </w:rPr>
      </w:pPr>
      <w:bookmarkStart w:id="71" w:name="_Toc274873884"/>
      <w:r w:rsidRPr="00DC51CC">
        <w:rPr>
          <w:caps/>
          <w:smallCaps w:val="0"/>
        </w:rPr>
        <w:t>Национальная оборона (раздел 02)</w:t>
      </w:r>
      <w:bookmarkEnd w:id="71"/>
    </w:p>
    <w:p w:rsidR="00D9313A" w:rsidRPr="00DC51CC" w:rsidRDefault="00D9313A" w:rsidP="009E7006">
      <w:pPr>
        <w:widowControl w:val="0"/>
      </w:pPr>
    </w:p>
    <w:p w:rsidR="00D9313A" w:rsidRPr="00DC51CC" w:rsidRDefault="00D9313A" w:rsidP="00B925AC">
      <w:pPr>
        <w:pStyle w:val="3"/>
        <w:widowControl w:val="0"/>
        <w:ind w:firstLine="709"/>
        <w:jc w:val="center"/>
      </w:pPr>
      <w:bookmarkStart w:id="72" w:name="_Toc274873885"/>
      <w:r w:rsidRPr="00DC51CC">
        <w:t>Мобилизационная и вневойсковая подготовка (подраздел 02)</w:t>
      </w:r>
      <w:bookmarkEnd w:id="72"/>
    </w:p>
    <w:p w:rsidR="00D9313A" w:rsidRPr="00DC51CC" w:rsidRDefault="00D9313A" w:rsidP="009E7006">
      <w:pPr>
        <w:widowControl w:val="0"/>
        <w:ind w:firstLine="709"/>
        <w:jc w:val="both"/>
      </w:pP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C51CC">
        <w:rPr>
          <w:sz w:val="28"/>
          <w:szCs w:val="28"/>
        </w:rPr>
        <w:t xml:space="preserve">По главному распорядителю бюджетных средств – </w:t>
      </w:r>
      <w:r w:rsidRPr="00DC51CC">
        <w:rPr>
          <w:i/>
          <w:sz w:val="28"/>
          <w:szCs w:val="28"/>
        </w:rPr>
        <w:t xml:space="preserve">Финансовое управление администрации Казачинского района – </w:t>
      </w:r>
      <w:r w:rsidRPr="00DC51CC">
        <w:rPr>
          <w:sz w:val="28"/>
          <w:szCs w:val="28"/>
        </w:rPr>
        <w:t xml:space="preserve">предусматриваются ассигнования на осуществление полномочий по первичному воинскому учету на территориях, где отсутствуют военные комиссариаты, за счет средств, поступающих из федерального бюджета в общей сумме </w:t>
      </w:r>
      <w:r w:rsidR="006B1A49">
        <w:rPr>
          <w:sz w:val="28"/>
          <w:szCs w:val="28"/>
        </w:rPr>
        <w:t>2 169 900</w:t>
      </w:r>
      <w:r w:rsidRPr="00DC51CC">
        <w:rPr>
          <w:sz w:val="28"/>
          <w:szCs w:val="28"/>
        </w:rPr>
        <w:t xml:space="preserve">,00 рублей, в том числе: в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6B1A49">
        <w:rPr>
          <w:sz w:val="28"/>
          <w:szCs w:val="28"/>
        </w:rPr>
        <w:t>2</w:t>
      </w:r>
      <w:r w:rsidRPr="00DC51CC">
        <w:rPr>
          <w:sz w:val="28"/>
          <w:szCs w:val="28"/>
        </w:rPr>
        <w:t xml:space="preserve"> году – </w:t>
      </w:r>
      <w:r w:rsidR="006B1A49">
        <w:rPr>
          <w:sz w:val="28"/>
          <w:szCs w:val="28"/>
        </w:rPr>
        <w:t>1 056 900</w:t>
      </w:r>
      <w:r w:rsidRPr="00DC51CC">
        <w:rPr>
          <w:sz w:val="28"/>
          <w:szCs w:val="28"/>
        </w:rPr>
        <w:t xml:space="preserve">,00 рублей, в </w:t>
      </w:r>
      <w:r>
        <w:rPr>
          <w:sz w:val="28"/>
          <w:szCs w:val="28"/>
        </w:rPr>
        <w:t>20</w:t>
      </w:r>
      <w:r w:rsidR="00DA44A3">
        <w:rPr>
          <w:sz w:val="28"/>
          <w:szCs w:val="28"/>
        </w:rPr>
        <w:t>2</w:t>
      </w:r>
      <w:r w:rsidR="006B1A49">
        <w:rPr>
          <w:sz w:val="28"/>
          <w:szCs w:val="28"/>
        </w:rPr>
        <w:t>3</w:t>
      </w:r>
      <w:r w:rsidRPr="00DC51CC">
        <w:rPr>
          <w:sz w:val="28"/>
          <w:szCs w:val="28"/>
        </w:rPr>
        <w:t xml:space="preserve"> году – </w:t>
      </w:r>
      <w:r w:rsidR="006B1A49">
        <w:rPr>
          <w:sz w:val="28"/>
          <w:szCs w:val="28"/>
        </w:rPr>
        <w:t>1 113 000</w:t>
      </w:r>
      <w:r w:rsidRPr="00DC51CC">
        <w:rPr>
          <w:sz w:val="28"/>
          <w:szCs w:val="28"/>
        </w:rPr>
        <w:t>,00 рублей, в 202</w:t>
      </w:r>
      <w:r w:rsidR="006B1A49">
        <w:rPr>
          <w:sz w:val="28"/>
          <w:szCs w:val="28"/>
        </w:rPr>
        <w:t>4</w:t>
      </w:r>
      <w:r w:rsidRPr="00DC51CC">
        <w:rPr>
          <w:sz w:val="28"/>
          <w:szCs w:val="28"/>
        </w:rPr>
        <w:t xml:space="preserve"> году – 0,00</w:t>
      </w:r>
      <w:proofErr w:type="gramEnd"/>
      <w:r w:rsidRPr="00DC51CC">
        <w:rPr>
          <w:sz w:val="28"/>
          <w:szCs w:val="28"/>
        </w:rPr>
        <w:t xml:space="preserve"> рублей.</w:t>
      </w: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FC7B9A">
        <w:rPr>
          <w:sz w:val="28"/>
          <w:szCs w:val="28"/>
        </w:rPr>
        <w:t xml:space="preserve">Распределение субвенции по сельским бюджетам в приложении № </w:t>
      </w:r>
      <w:r w:rsidR="006B1A49">
        <w:rPr>
          <w:sz w:val="28"/>
          <w:szCs w:val="28"/>
        </w:rPr>
        <w:t>7</w:t>
      </w:r>
      <w:r w:rsidRPr="00DC51CC">
        <w:rPr>
          <w:sz w:val="28"/>
          <w:szCs w:val="28"/>
        </w:rPr>
        <w:t xml:space="preserve"> к проекту решения</w:t>
      </w:r>
      <w:r w:rsidR="0083121D">
        <w:rPr>
          <w:sz w:val="28"/>
          <w:szCs w:val="28"/>
        </w:rPr>
        <w:t xml:space="preserve"> о районном бюджете на 2021-2023 годы</w:t>
      </w:r>
      <w:r w:rsidRPr="00DC51CC">
        <w:rPr>
          <w:sz w:val="28"/>
          <w:szCs w:val="28"/>
        </w:rPr>
        <w:t>.</w:t>
      </w:r>
    </w:p>
    <w:p w:rsidR="00D9313A" w:rsidRPr="007828AA" w:rsidRDefault="00D9313A" w:rsidP="009E7006">
      <w:pPr>
        <w:widowControl w:val="0"/>
        <w:ind w:firstLine="709"/>
        <w:jc w:val="center"/>
        <w:rPr>
          <w:b/>
          <w:caps/>
          <w:sz w:val="28"/>
          <w:szCs w:val="28"/>
        </w:rPr>
      </w:pPr>
    </w:p>
    <w:p w:rsidR="00614147" w:rsidRDefault="00614147" w:rsidP="00614147">
      <w:pPr>
        <w:widowControl w:val="0"/>
        <w:ind w:firstLine="709"/>
        <w:jc w:val="center"/>
        <w:rPr>
          <w:b/>
          <w:caps/>
          <w:sz w:val="28"/>
          <w:szCs w:val="28"/>
        </w:rPr>
      </w:pPr>
      <w:r w:rsidRPr="00614147">
        <w:rPr>
          <w:b/>
          <w:caps/>
          <w:sz w:val="28"/>
          <w:szCs w:val="28"/>
        </w:rPr>
        <w:t>Социальная политика</w:t>
      </w:r>
      <w:r w:rsidRPr="006F1DC2">
        <w:rPr>
          <w:b/>
          <w:caps/>
          <w:sz w:val="28"/>
          <w:szCs w:val="28"/>
        </w:rPr>
        <w:t xml:space="preserve"> (раздел </w:t>
      </w:r>
      <w:r>
        <w:rPr>
          <w:b/>
          <w:caps/>
          <w:sz w:val="28"/>
          <w:szCs w:val="28"/>
        </w:rPr>
        <w:t>10</w:t>
      </w:r>
      <w:r w:rsidRPr="006F1DC2">
        <w:rPr>
          <w:b/>
          <w:caps/>
          <w:sz w:val="28"/>
          <w:szCs w:val="28"/>
        </w:rPr>
        <w:t>)</w:t>
      </w:r>
    </w:p>
    <w:p w:rsidR="00614147" w:rsidRDefault="00614147" w:rsidP="00614147">
      <w:pPr>
        <w:widowControl w:val="0"/>
        <w:ind w:firstLine="709"/>
        <w:jc w:val="center"/>
        <w:rPr>
          <w:b/>
          <w:caps/>
          <w:sz w:val="28"/>
          <w:szCs w:val="28"/>
        </w:rPr>
      </w:pPr>
    </w:p>
    <w:p w:rsidR="00614147" w:rsidRDefault="00614147" w:rsidP="0061414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Пенсионное обеспечение (подраздел 01)</w:t>
      </w:r>
    </w:p>
    <w:p w:rsidR="00A5751E" w:rsidRDefault="00A5751E" w:rsidP="00614147">
      <w:pPr>
        <w:widowControl w:val="0"/>
        <w:jc w:val="center"/>
        <w:rPr>
          <w:b/>
          <w:sz w:val="28"/>
          <w:szCs w:val="28"/>
        </w:rPr>
      </w:pPr>
    </w:p>
    <w:p w:rsidR="00912692" w:rsidRPr="009B1C71" w:rsidRDefault="00912692" w:rsidP="00912692">
      <w:pPr>
        <w:widowControl w:val="0"/>
        <w:spacing w:before="120"/>
        <w:ind w:firstLine="720"/>
        <w:jc w:val="both"/>
        <w:rPr>
          <w:sz w:val="28"/>
          <w:szCs w:val="28"/>
        </w:rPr>
      </w:pPr>
      <w:r w:rsidRPr="009B1C71">
        <w:rPr>
          <w:sz w:val="28"/>
          <w:szCs w:val="28"/>
        </w:rPr>
        <w:t>По указанному подразделу ассигнования предусматриваются:</w:t>
      </w:r>
    </w:p>
    <w:p w:rsidR="00912692" w:rsidRPr="009B1C71" w:rsidRDefault="00912692" w:rsidP="00912692">
      <w:pPr>
        <w:widowControl w:val="0"/>
        <w:ind w:firstLine="709"/>
        <w:jc w:val="both"/>
        <w:rPr>
          <w:sz w:val="28"/>
          <w:szCs w:val="28"/>
        </w:rPr>
      </w:pPr>
      <w:r w:rsidRPr="009B1C71">
        <w:rPr>
          <w:sz w:val="28"/>
          <w:szCs w:val="28"/>
        </w:rPr>
        <w:t xml:space="preserve">- по главному распорядителю бюджетных средств – </w:t>
      </w:r>
      <w:r w:rsidRPr="009B1C71">
        <w:rPr>
          <w:i/>
          <w:sz w:val="28"/>
          <w:szCs w:val="28"/>
        </w:rPr>
        <w:t xml:space="preserve">Администрация Казачинского района – </w:t>
      </w:r>
      <w:r w:rsidRPr="009B1C71">
        <w:rPr>
          <w:sz w:val="28"/>
          <w:szCs w:val="28"/>
        </w:rPr>
        <w:t xml:space="preserve">предусматриваются средства в общей сумме </w:t>
      </w:r>
      <w:r w:rsidR="004238D6">
        <w:rPr>
          <w:sz w:val="28"/>
          <w:szCs w:val="28"/>
        </w:rPr>
        <w:t>7 093 585,36</w:t>
      </w:r>
      <w:r w:rsidRPr="009B1C71">
        <w:rPr>
          <w:sz w:val="28"/>
          <w:szCs w:val="28"/>
        </w:rPr>
        <w:t xml:space="preserve"> </w:t>
      </w:r>
      <w:r w:rsidRPr="009B1C71">
        <w:rPr>
          <w:sz w:val="28"/>
          <w:szCs w:val="28"/>
        </w:rPr>
        <w:lastRenderedPageBreak/>
        <w:t>рубл</w:t>
      </w:r>
      <w:r w:rsidR="004238D6">
        <w:rPr>
          <w:sz w:val="28"/>
          <w:szCs w:val="28"/>
        </w:rPr>
        <w:t>я</w:t>
      </w:r>
      <w:r w:rsidRPr="009B1C71">
        <w:rPr>
          <w:sz w:val="28"/>
          <w:szCs w:val="28"/>
        </w:rPr>
        <w:t>, в том числе в 20</w:t>
      </w:r>
      <w:r w:rsidR="004238D6">
        <w:rPr>
          <w:sz w:val="28"/>
          <w:szCs w:val="28"/>
        </w:rPr>
        <w:t>22</w:t>
      </w:r>
      <w:r w:rsidRPr="009B1C7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</w:t>
      </w:r>
      <w:r w:rsidR="004238D6">
        <w:rPr>
          <w:sz w:val="28"/>
          <w:szCs w:val="28"/>
        </w:rPr>
        <w:t> 364 529,12</w:t>
      </w:r>
      <w:r w:rsidRPr="009B1C71">
        <w:rPr>
          <w:sz w:val="28"/>
          <w:szCs w:val="28"/>
        </w:rPr>
        <w:t xml:space="preserve"> рубл</w:t>
      </w:r>
      <w:r w:rsidR="004238D6">
        <w:rPr>
          <w:sz w:val="28"/>
          <w:szCs w:val="28"/>
        </w:rPr>
        <w:t>я</w:t>
      </w:r>
      <w:r w:rsidRPr="009B1C71">
        <w:rPr>
          <w:sz w:val="28"/>
          <w:szCs w:val="28"/>
        </w:rPr>
        <w:t>, в 20</w:t>
      </w:r>
      <w:r>
        <w:rPr>
          <w:sz w:val="28"/>
          <w:szCs w:val="28"/>
        </w:rPr>
        <w:t>2</w:t>
      </w:r>
      <w:r w:rsidR="004238D6">
        <w:rPr>
          <w:sz w:val="28"/>
          <w:szCs w:val="28"/>
        </w:rPr>
        <w:t>3</w:t>
      </w:r>
      <w:r w:rsidRPr="009B1C7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</w:t>
      </w:r>
      <w:r w:rsidR="004238D6">
        <w:rPr>
          <w:sz w:val="28"/>
          <w:szCs w:val="28"/>
        </w:rPr>
        <w:t> 364 529,12</w:t>
      </w:r>
      <w:r w:rsidRPr="009B1C71">
        <w:rPr>
          <w:sz w:val="28"/>
          <w:szCs w:val="28"/>
        </w:rPr>
        <w:t xml:space="preserve"> рубл</w:t>
      </w:r>
      <w:r w:rsidR="004238D6">
        <w:rPr>
          <w:sz w:val="28"/>
          <w:szCs w:val="28"/>
        </w:rPr>
        <w:t>я</w:t>
      </w:r>
      <w:r w:rsidRPr="009B1C71">
        <w:rPr>
          <w:sz w:val="28"/>
          <w:szCs w:val="28"/>
        </w:rPr>
        <w:t>, в 202</w:t>
      </w:r>
      <w:r w:rsidR="004238D6">
        <w:rPr>
          <w:sz w:val="28"/>
          <w:szCs w:val="28"/>
        </w:rPr>
        <w:t>4</w:t>
      </w:r>
      <w:r w:rsidRPr="009B1C7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</w:t>
      </w:r>
      <w:r w:rsidR="004238D6">
        <w:rPr>
          <w:sz w:val="28"/>
          <w:szCs w:val="28"/>
        </w:rPr>
        <w:t> 364 529,12</w:t>
      </w:r>
      <w:r w:rsidRPr="009B1C71">
        <w:rPr>
          <w:sz w:val="28"/>
          <w:szCs w:val="28"/>
        </w:rPr>
        <w:t xml:space="preserve"> рубл</w:t>
      </w:r>
      <w:r w:rsidR="004238D6">
        <w:rPr>
          <w:sz w:val="28"/>
          <w:szCs w:val="28"/>
        </w:rPr>
        <w:t>я</w:t>
      </w:r>
      <w:r w:rsidRPr="009B1C71">
        <w:rPr>
          <w:sz w:val="28"/>
          <w:szCs w:val="28"/>
        </w:rPr>
        <w:t>, в том числе:</w:t>
      </w:r>
    </w:p>
    <w:p w:rsidR="00614147" w:rsidRDefault="00912692" w:rsidP="0061414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бюджетные </w:t>
      </w:r>
      <w:r w:rsidR="00614147" w:rsidRPr="00DC51CC">
        <w:rPr>
          <w:sz w:val="28"/>
          <w:szCs w:val="28"/>
        </w:rPr>
        <w:t>ассигнования на осуществление</w:t>
      </w:r>
      <w:r w:rsidR="00614147">
        <w:rPr>
          <w:sz w:val="28"/>
          <w:szCs w:val="28"/>
        </w:rPr>
        <w:t xml:space="preserve"> полномочий дляв</w:t>
      </w:r>
      <w:r w:rsidR="00614147" w:rsidRPr="00614147">
        <w:rPr>
          <w:sz w:val="28"/>
          <w:szCs w:val="28"/>
        </w:rPr>
        <w:t xml:space="preserve">ыплаты пенсии за выслугу лет лицам, замещавшим муниципальные должности и лицам, замещавшим должности муниципальной службы в органах местного самоуправления за счет межбюджетных трансфертов, передаваемых бюджетам муниципальных районов из бюджетов поселений на осуществление части полномочий по назначению и выплате пенсий за выслугу лет лицам, замещавшим муниципальные должности и лицам, замещавшим должности муниципальной службы </w:t>
      </w:r>
      <w:r w:rsidR="00614147" w:rsidRPr="00061EA0">
        <w:rPr>
          <w:sz w:val="28"/>
          <w:szCs w:val="28"/>
        </w:rPr>
        <w:t>в общей сумме</w:t>
      </w:r>
      <w:proofErr w:type="gramEnd"/>
      <w:r w:rsidR="00614147" w:rsidRPr="00061EA0">
        <w:rPr>
          <w:sz w:val="28"/>
          <w:szCs w:val="28"/>
        </w:rPr>
        <w:t xml:space="preserve"> </w:t>
      </w:r>
      <w:r w:rsidR="004238D6">
        <w:rPr>
          <w:sz w:val="28"/>
          <w:szCs w:val="28"/>
        </w:rPr>
        <w:t>2 342 448,36</w:t>
      </w:r>
      <w:r w:rsidR="00614147" w:rsidRPr="00061EA0">
        <w:rPr>
          <w:sz w:val="28"/>
          <w:szCs w:val="28"/>
        </w:rPr>
        <w:t xml:space="preserve"> рубл</w:t>
      </w:r>
      <w:r w:rsidR="004238D6">
        <w:rPr>
          <w:sz w:val="28"/>
          <w:szCs w:val="28"/>
        </w:rPr>
        <w:t>я</w:t>
      </w:r>
      <w:r w:rsidR="00614147" w:rsidRPr="00061EA0">
        <w:rPr>
          <w:sz w:val="28"/>
          <w:szCs w:val="28"/>
        </w:rPr>
        <w:t xml:space="preserve">, в том числе в </w:t>
      </w:r>
      <w:r w:rsidR="00614147">
        <w:rPr>
          <w:sz w:val="28"/>
          <w:szCs w:val="28"/>
        </w:rPr>
        <w:t>202</w:t>
      </w:r>
      <w:r w:rsidR="004238D6">
        <w:rPr>
          <w:sz w:val="28"/>
          <w:szCs w:val="28"/>
        </w:rPr>
        <w:t>2-2024 го</w:t>
      </w:r>
      <w:r w:rsidR="00614147" w:rsidRPr="00061EA0">
        <w:rPr>
          <w:sz w:val="28"/>
          <w:szCs w:val="28"/>
        </w:rPr>
        <w:t xml:space="preserve">дах в сумме </w:t>
      </w:r>
      <w:r w:rsidR="004238D6">
        <w:rPr>
          <w:sz w:val="28"/>
          <w:szCs w:val="28"/>
        </w:rPr>
        <w:t>780 816,12</w:t>
      </w:r>
      <w:r>
        <w:rPr>
          <w:sz w:val="28"/>
          <w:szCs w:val="28"/>
        </w:rPr>
        <w:t> рубл</w:t>
      </w:r>
      <w:r w:rsidR="004238D6">
        <w:rPr>
          <w:sz w:val="28"/>
          <w:szCs w:val="28"/>
        </w:rPr>
        <w:t>я</w:t>
      </w:r>
      <w:r>
        <w:rPr>
          <w:sz w:val="28"/>
          <w:szCs w:val="28"/>
        </w:rPr>
        <w:t xml:space="preserve"> ежегодно;</w:t>
      </w:r>
    </w:p>
    <w:p w:rsidR="00E44A8A" w:rsidRDefault="00912692" w:rsidP="0061414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бюджетные</w:t>
      </w:r>
      <w:r w:rsidR="00614147" w:rsidRPr="00DC51CC">
        <w:rPr>
          <w:sz w:val="28"/>
          <w:szCs w:val="28"/>
        </w:rPr>
        <w:t xml:space="preserve"> ассигнования</w:t>
      </w:r>
      <w:r w:rsidR="00614147">
        <w:rPr>
          <w:sz w:val="28"/>
          <w:szCs w:val="28"/>
        </w:rPr>
        <w:t xml:space="preserve"> для в</w:t>
      </w:r>
      <w:r w:rsidR="00614147" w:rsidRPr="00614147">
        <w:rPr>
          <w:sz w:val="28"/>
          <w:szCs w:val="28"/>
        </w:rPr>
        <w:t>ыплаты пенсии за выслугу лет лицам, замещавшим муниципальные должности и лицам, замещавшим должности муниципальной службы в органах местного самоуправления</w:t>
      </w:r>
      <w:r w:rsidR="004238D6">
        <w:rPr>
          <w:sz w:val="28"/>
          <w:szCs w:val="28"/>
        </w:rPr>
        <w:t xml:space="preserve"> </w:t>
      </w:r>
      <w:r w:rsidR="004238D6" w:rsidRPr="004238D6">
        <w:rPr>
          <w:sz w:val="28"/>
          <w:szCs w:val="28"/>
        </w:rPr>
        <w:t>в общей сумме 4 751 137,00 рублей, в том числе в 2022 году – в сумме 1 583 713,00 рублей, в 2023-2024 годах в сумме 1 583 71</w:t>
      </w:r>
      <w:r w:rsidR="004238D6">
        <w:rPr>
          <w:sz w:val="28"/>
          <w:szCs w:val="28"/>
        </w:rPr>
        <w:t>2,00 рублей ежегодно.</w:t>
      </w:r>
      <w:proofErr w:type="gramEnd"/>
    </w:p>
    <w:p w:rsidR="004238D6" w:rsidRDefault="004238D6" w:rsidP="00614147">
      <w:pPr>
        <w:widowControl w:val="0"/>
        <w:ind w:firstLine="709"/>
        <w:jc w:val="both"/>
        <w:rPr>
          <w:sz w:val="28"/>
          <w:szCs w:val="28"/>
        </w:rPr>
      </w:pPr>
    </w:p>
    <w:p w:rsidR="00E44A8A" w:rsidRDefault="00E44A8A" w:rsidP="00E44A8A">
      <w:pPr>
        <w:widowControl w:val="0"/>
        <w:jc w:val="center"/>
        <w:rPr>
          <w:b/>
          <w:sz w:val="28"/>
          <w:szCs w:val="28"/>
        </w:rPr>
      </w:pPr>
      <w:r w:rsidRPr="00E44A8A">
        <w:rPr>
          <w:b/>
          <w:sz w:val="28"/>
          <w:szCs w:val="28"/>
        </w:rPr>
        <w:t xml:space="preserve">Другие вопросы в области социальной политики </w:t>
      </w:r>
      <w:r>
        <w:rPr>
          <w:b/>
          <w:sz w:val="28"/>
          <w:szCs w:val="28"/>
        </w:rPr>
        <w:t>(подраздел 06)</w:t>
      </w:r>
    </w:p>
    <w:p w:rsidR="005E1C7E" w:rsidRDefault="005E1C7E" w:rsidP="00E44A8A">
      <w:pPr>
        <w:widowControl w:val="0"/>
        <w:jc w:val="center"/>
        <w:rPr>
          <w:b/>
          <w:sz w:val="28"/>
          <w:szCs w:val="28"/>
        </w:rPr>
      </w:pPr>
    </w:p>
    <w:p w:rsidR="008040B6" w:rsidRDefault="00E44A8A" w:rsidP="00E44A8A">
      <w:pPr>
        <w:widowControl w:val="0"/>
        <w:ind w:firstLine="709"/>
        <w:jc w:val="both"/>
        <w:rPr>
          <w:sz w:val="28"/>
          <w:szCs w:val="28"/>
        </w:rPr>
      </w:pPr>
      <w:r w:rsidRPr="009122B7">
        <w:rPr>
          <w:sz w:val="28"/>
          <w:szCs w:val="28"/>
        </w:rPr>
        <w:t xml:space="preserve">По главному распорядителю бюджетных средств – </w:t>
      </w:r>
      <w:r w:rsidRPr="009122B7">
        <w:rPr>
          <w:i/>
          <w:sz w:val="28"/>
          <w:szCs w:val="28"/>
        </w:rPr>
        <w:t xml:space="preserve">Администрация Казачинского района – </w:t>
      </w:r>
      <w:r w:rsidR="008040B6" w:rsidRPr="008040B6">
        <w:rPr>
          <w:sz w:val="28"/>
          <w:szCs w:val="28"/>
        </w:rPr>
        <w:t xml:space="preserve">предусматриваются средства в общей сумме </w:t>
      </w:r>
      <w:r w:rsidR="008040B6">
        <w:rPr>
          <w:sz w:val="28"/>
          <w:szCs w:val="28"/>
        </w:rPr>
        <w:t>2 236 800,00</w:t>
      </w:r>
      <w:r w:rsidR="008040B6" w:rsidRPr="008040B6">
        <w:rPr>
          <w:sz w:val="28"/>
          <w:szCs w:val="28"/>
        </w:rPr>
        <w:t xml:space="preserve"> рубл</w:t>
      </w:r>
      <w:r w:rsidR="008040B6">
        <w:rPr>
          <w:sz w:val="28"/>
          <w:szCs w:val="28"/>
        </w:rPr>
        <w:t>ей</w:t>
      </w:r>
      <w:r w:rsidR="008040B6" w:rsidRPr="008040B6">
        <w:rPr>
          <w:sz w:val="28"/>
          <w:szCs w:val="28"/>
        </w:rPr>
        <w:t>, в том числе в 2022</w:t>
      </w:r>
      <w:r w:rsidR="008040B6">
        <w:rPr>
          <w:sz w:val="28"/>
          <w:szCs w:val="28"/>
        </w:rPr>
        <w:t>-2024</w:t>
      </w:r>
      <w:r w:rsidR="008040B6" w:rsidRPr="008040B6">
        <w:rPr>
          <w:sz w:val="28"/>
          <w:szCs w:val="28"/>
        </w:rPr>
        <w:t xml:space="preserve"> год</w:t>
      </w:r>
      <w:r w:rsidR="008040B6">
        <w:rPr>
          <w:sz w:val="28"/>
          <w:szCs w:val="28"/>
        </w:rPr>
        <w:t>ах в сумме 745 600,00</w:t>
      </w:r>
      <w:r w:rsidR="008040B6" w:rsidRPr="008040B6">
        <w:rPr>
          <w:sz w:val="28"/>
          <w:szCs w:val="28"/>
        </w:rPr>
        <w:t xml:space="preserve"> рубля</w:t>
      </w:r>
      <w:r w:rsidR="008040B6">
        <w:rPr>
          <w:sz w:val="28"/>
          <w:szCs w:val="28"/>
        </w:rPr>
        <w:t xml:space="preserve"> ежегодно,</w:t>
      </w:r>
      <w:r w:rsidR="008040B6" w:rsidRPr="008040B6">
        <w:rPr>
          <w:sz w:val="28"/>
          <w:szCs w:val="28"/>
        </w:rPr>
        <w:t xml:space="preserve"> в том числе:</w:t>
      </w:r>
    </w:p>
    <w:p w:rsidR="008040B6" w:rsidRDefault="008040B6" w:rsidP="008040B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A8A" w:rsidRPr="00E44A8A">
        <w:rPr>
          <w:sz w:val="28"/>
          <w:szCs w:val="28"/>
        </w:rPr>
        <w:t xml:space="preserve">на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в общей сумме </w:t>
      </w:r>
      <w:r>
        <w:rPr>
          <w:sz w:val="28"/>
          <w:szCs w:val="28"/>
        </w:rPr>
        <w:t>2 211 600,00</w:t>
      </w:r>
      <w:r w:rsidR="00E44A8A" w:rsidRPr="00E44A8A">
        <w:rPr>
          <w:sz w:val="28"/>
          <w:szCs w:val="28"/>
        </w:rPr>
        <w:t xml:space="preserve"> рублей, </w:t>
      </w:r>
      <w:r w:rsidR="00E44A8A">
        <w:rPr>
          <w:sz w:val="28"/>
          <w:szCs w:val="28"/>
        </w:rPr>
        <w:t xml:space="preserve">в том числе </w:t>
      </w:r>
      <w:r w:rsidR="00E44A8A" w:rsidRPr="00E44A8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E44A8A" w:rsidRPr="00E44A8A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="00E44A8A" w:rsidRPr="00E44A8A">
        <w:rPr>
          <w:sz w:val="28"/>
          <w:szCs w:val="28"/>
        </w:rPr>
        <w:t xml:space="preserve"> годах в сумме </w:t>
      </w:r>
      <w:r w:rsidR="00E44A8A">
        <w:rPr>
          <w:sz w:val="28"/>
          <w:szCs w:val="28"/>
        </w:rPr>
        <w:t>737</w:t>
      </w:r>
      <w:r>
        <w:rPr>
          <w:sz w:val="28"/>
          <w:szCs w:val="28"/>
        </w:rPr>
        <w:t xml:space="preserve"> 2</w:t>
      </w:r>
      <w:r w:rsidR="00E44A8A" w:rsidRPr="00E44A8A">
        <w:rPr>
          <w:sz w:val="28"/>
          <w:szCs w:val="28"/>
        </w:rPr>
        <w:t xml:space="preserve">00,0 рублей </w:t>
      </w:r>
      <w:r>
        <w:rPr>
          <w:sz w:val="28"/>
          <w:szCs w:val="28"/>
        </w:rPr>
        <w:t>ежегодно;</w:t>
      </w:r>
      <w:r w:rsidRPr="008040B6">
        <w:rPr>
          <w:sz w:val="28"/>
          <w:szCs w:val="28"/>
        </w:rPr>
        <w:t xml:space="preserve"> </w:t>
      </w:r>
    </w:p>
    <w:p w:rsidR="008040B6" w:rsidRDefault="008040B6" w:rsidP="008040B6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E44A8A">
        <w:rPr>
          <w:sz w:val="28"/>
          <w:szCs w:val="28"/>
        </w:rPr>
        <w:t xml:space="preserve">на осуществление государственных полномочий </w:t>
      </w:r>
      <w:r>
        <w:rPr>
          <w:sz w:val="28"/>
          <w:szCs w:val="28"/>
        </w:rPr>
        <w:t>п</w:t>
      </w:r>
      <w:r w:rsidRPr="008040B6">
        <w:rPr>
          <w:sz w:val="28"/>
          <w:szCs w:val="28"/>
        </w:rPr>
        <w:t xml:space="preserve">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</w:t>
      </w:r>
      <w:r w:rsidRPr="00E44A8A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25 200,00</w:t>
      </w:r>
      <w:r w:rsidRPr="00E44A8A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том числе </w:t>
      </w:r>
      <w:r w:rsidRPr="00E44A8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4A8A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44A8A">
        <w:rPr>
          <w:sz w:val="28"/>
          <w:szCs w:val="28"/>
        </w:rPr>
        <w:t xml:space="preserve"> годах в сумме </w:t>
      </w:r>
      <w:r>
        <w:rPr>
          <w:sz w:val="28"/>
          <w:szCs w:val="28"/>
        </w:rPr>
        <w:t>8 4</w:t>
      </w:r>
      <w:r w:rsidRPr="00E44A8A">
        <w:rPr>
          <w:sz w:val="28"/>
          <w:szCs w:val="28"/>
        </w:rPr>
        <w:t>00,0 рублей ежегодно.</w:t>
      </w:r>
      <w:proofErr w:type="gramEnd"/>
    </w:p>
    <w:p w:rsidR="00E44A8A" w:rsidRDefault="00E44A8A" w:rsidP="00E44A8A">
      <w:pPr>
        <w:widowControl w:val="0"/>
        <w:ind w:firstLine="709"/>
        <w:jc w:val="both"/>
        <w:rPr>
          <w:sz w:val="28"/>
          <w:szCs w:val="28"/>
        </w:rPr>
      </w:pPr>
    </w:p>
    <w:p w:rsidR="00E44A8A" w:rsidRDefault="00E44A8A" w:rsidP="00614147">
      <w:pPr>
        <w:widowControl w:val="0"/>
        <w:ind w:firstLine="709"/>
        <w:jc w:val="both"/>
        <w:rPr>
          <w:sz w:val="28"/>
          <w:szCs w:val="28"/>
        </w:rPr>
      </w:pPr>
    </w:p>
    <w:p w:rsidR="00D9313A" w:rsidRPr="00DC51CC" w:rsidRDefault="00D9313A" w:rsidP="009E7006">
      <w:pPr>
        <w:widowControl w:val="0"/>
        <w:ind w:firstLine="709"/>
        <w:jc w:val="both"/>
        <w:rPr>
          <w:b/>
          <w:sz w:val="28"/>
          <w:szCs w:val="28"/>
        </w:rPr>
      </w:pPr>
      <w:r w:rsidRPr="00DC51CC">
        <w:rPr>
          <w:b/>
          <w:sz w:val="28"/>
          <w:szCs w:val="28"/>
        </w:rPr>
        <w:t>ИСТОЧНИКИ ФИНАНСИРОВАНИЯ ДЕФИЦИТА БЮДЖЕТА</w:t>
      </w: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DC51CC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AE7A30">
        <w:rPr>
          <w:sz w:val="28"/>
          <w:szCs w:val="28"/>
        </w:rPr>
        <w:t>2</w:t>
      </w:r>
      <w:r w:rsidRPr="00DC51CC">
        <w:rPr>
          <w:sz w:val="28"/>
          <w:szCs w:val="28"/>
        </w:rPr>
        <w:t>-202</w:t>
      </w:r>
      <w:r w:rsidR="00AE7A30">
        <w:rPr>
          <w:sz w:val="28"/>
          <w:szCs w:val="28"/>
        </w:rPr>
        <w:t>4</w:t>
      </w:r>
      <w:r w:rsidRPr="00DC51CC">
        <w:rPr>
          <w:sz w:val="28"/>
          <w:szCs w:val="28"/>
        </w:rPr>
        <w:t xml:space="preserve"> годы дефицит (профицит) районного бюджета не планируется</w:t>
      </w:r>
      <w:bookmarkStart w:id="73" w:name="_Toc148705566"/>
      <w:bookmarkStart w:id="74" w:name="_Toc274873987"/>
      <w:r w:rsidRPr="00DC51CC">
        <w:rPr>
          <w:sz w:val="28"/>
          <w:szCs w:val="28"/>
        </w:rPr>
        <w:t>.</w:t>
      </w:r>
    </w:p>
    <w:p w:rsidR="00D9313A" w:rsidRPr="00DC51CC" w:rsidRDefault="00D9313A" w:rsidP="009E7006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D9313A" w:rsidRPr="00DC51CC" w:rsidRDefault="00D9313A" w:rsidP="009E7006">
      <w:pPr>
        <w:widowControl w:val="0"/>
        <w:ind w:firstLine="709"/>
        <w:jc w:val="center"/>
        <w:rPr>
          <w:b/>
          <w:sz w:val="28"/>
          <w:szCs w:val="28"/>
        </w:rPr>
      </w:pPr>
      <w:r w:rsidRPr="00DC51CC">
        <w:rPr>
          <w:b/>
          <w:sz w:val="28"/>
          <w:szCs w:val="28"/>
        </w:rPr>
        <w:t xml:space="preserve">Программа муниципальных внутренних заимствований Казачинского района </w:t>
      </w:r>
    </w:p>
    <w:p w:rsidR="00D9313A" w:rsidRPr="00DC51CC" w:rsidRDefault="00D9313A" w:rsidP="009E7006">
      <w:pPr>
        <w:widowControl w:val="0"/>
        <w:ind w:firstLine="709"/>
        <w:jc w:val="both"/>
        <w:rPr>
          <w:b/>
          <w:sz w:val="28"/>
          <w:szCs w:val="28"/>
        </w:rPr>
      </w:pP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DC51CC">
        <w:rPr>
          <w:sz w:val="28"/>
          <w:szCs w:val="28"/>
        </w:rPr>
        <w:lastRenderedPageBreak/>
        <w:t xml:space="preserve">В программе муниципальных внутренних заимствований Казачинского района на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AE7A30">
        <w:rPr>
          <w:sz w:val="28"/>
          <w:szCs w:val="28"/>
        </w:rPr>
        <w:t>2</w:t>
      </w:r>
      <w:r w:rsidRPr="00DC51CC">
        <w:rPr>
          <w:sz w:val="28"/>
          <w:szCs w:val="28"/>
        </w:rPr>
        <w:t>-202</w:t>
      </w:r>
      <w:r w:rsidR="00AE7A30">
        <w:rPr>
          <w:sz w:val="28"/>
          <w:szCs w:val="28"/>
        </w:rPr>
        <w:t>4</w:t>
      </w:r>
      <w:r w:rsidRPr="00DC51CC">
        <w:rPr>
          <w:sz w:val="28"/>
          <w:szCs w:val="28"/>
        </w:rPr>
        <w:t xml:space="preserve"> годы осуществление заимствований не планируются.</w:t>
      </w: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D9313A" w:rsidRPr="00DC51CC" w:rsidRDefault="00D9313A" w:rsidP="009E7006">
      <w:pPr>
        <w:widowControl w:val="0"/>
        <w:ind w:firstLine="709"/>
        <w:jc w:val="center"/>
        <w:rPr>
          <w:b/>
          <w:caps/>
          <w:sz w:val="28"/>
          <w:szCs w:val="28"/>
        </w:rPr>
      </w:pPr>
      <w:r w:rsidRPr="00DC51CC">
        <w:rPr>
          <w:b/>
          <w:caps/>
          <w:sz w:val="28"/>
          <w:szCs w:val="28"/>
        </w:rPr>
        <w:t>Остатки бюджетных средств</w:t>
      </w:r>
      <w:bookmarkEnd w:id="73"/>
      <w:bookmarkEnd w:id="74"/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</w:p>
    <w:p w:rsidR="00D9313A" w:rsidRPr="00DC51CC" w:rsidRDefault="00D9313A" w:rsidP="009E7006">
      <w:pPr>
        <w:widowControl w:val="0"/>
        <w:ind w:firstLine="709"/>
        <w:jc w:val="both"/>
        <w:rPr>
          <w:sz w:val="28"/>
          <w:szCs w:val="28"/>
        </w:rPr>
      </w:pPr>
      <w:r w:rsidRPr="00DC51CC">
        <w:rPr>
          <w:sz w:val="28"/>
          <w:szCs w:val="28"/>
        </w:rPr>
        <w:t xml:space="preserve">В </w:t>
      </w:r>
      <w:r>
        <w:rPr>
          <w:sz w:val="28"/>
          <w:szCs w:val="28"/>
        </w:rPr>
        <w:t>20</w:t>
      </w:r>
      <w:r w:rsidR="00294568">
        <w:rPr>
          <w:sz w:val="28"/>
          <w:szCs w:val="28"/>
        </w:rPr>
        <w:t>2</w:t>
      </w:r>
      <w:r w:rsidR="00AE7A30">
        <w:rPr>
          <w:sz w:val="28"/>
          <w:szCs w:val="28"/>
        </w:rPr>
        <w:t>2</w:t>
      </w:r>
      <w:r w:rsidRPr="00DC51CC">
        <w:rPr>
          <w:sz w:val="28"/>
          <w:szCs w:val="28"/>
        </w:rPr>
        <w:t>-202</w:t>
      </w:r>
      <w:r w:rsidR="00AE7A30">
        <w:rPr>
          <w:sz w:val="28"/>
          <w:szCs w:val="28"/>
        </w:rPr>
        <w:t>4</w:t>
      </w:r>
      <w:r w:rsidRPr="00DC51CC">
        <w:rPr>
          <w:sz w:val="28"/>
          <w:szCs w:val="28"/>
        </w:rPr>
        <w:t xml:space="preserve"> годах в источниках финансирования дефицитов бюджетов остатки средств районного бюджета не планируется.</w:t>
      </w:r>
    </w:p>
    <w:p w:rsidR="00D9313A" w:rsidRPr="00DC51CC" w:rsidRDefault="00D9313A" w:rsidP="009E7006">
      <w:pPr>
        <w:widowControl w:val="0"/>
        <w:spacing w:before="120"/>
        <w:ind w:left="709"/>
        <w:jc w:val="center"/>
        <w:rPr>
          <w:b/>
          <w:color w:val="FF0000"/>
          <w:sz w:val="28"/>
          <w:szCs w:val="28"/>
        </w:rPr>
      </w:pPr>
    </w:p>
    <w:p w:rsidR="005E3766" w:rsidRPr="00DC51CC" w:rsidRDefault="005E3766" w:rsidP="00D9313A">
      <w:pPr>
        <w:pStyle w:val="1"/>
        <w:keepLines/>
        <w:spacing w:before="0" w:after="0" w:line="240" w:lineRule="auto"/>
        <w:ind w:firstLine="709"/>
        <w:rPr>
          <w:b w:val="0"/>
          <w:color w:val="FF0000"/>
          <w:szCs w:val="28"/>
        </w:rPr>
      </w:pPr>
    </w:p>
    <w:sectPr w:rsidR="005E3766" w:rsidRPr="00DC51CC" w:rsidSect="009420C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284" w:right="567" w:bottom="142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2A9" w:rsidRDefault="005852A9">
      <w:r>
        <w:separator/>
      </w:r>
    </w:p>
  </w:endnote>
  <w:endnote w:type="continuationSeparator" w:id="0">
    <w:p w:rsidR="005852A9" w:rsidRDefault="0058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3D" w:rsidRDefault="00A9463D" w:rsidP="00181EBA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9463D" w:rsidRDefault="00A9463D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3D" w:rsidRDefault="00A9463D" w:rsidP="007F1E32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064AC">
      <w:rPr>
        <w:rStyle w:val="af3"/>
        <w:noProof/>
      </w:rPr>
      <w:t>62</w:t>
    </w:r>
    <w:r>
      <w:rPr>
        <w:rStyle w:val="af3"/>
      </w:rPr>
      <w:fldChar w:fldCharType="end"/>
    </w:r>
  </w:p>
  <w:p w:rsidR="00A9463D" w:rsidRDefault="00A9463D" w:rsidP="00181EBA">
    <w:pPr>
      <w:pStyle w:val="af1"/>
      <w:ind w:right="360"/>
      <w:jc w:val="right"/>
    </w:pPr>
  </w:p>
  <w:p w:rsidR="00A9463D" w:rsidRDefault="00A9463D">
    <w:pPr>
      <w:pStyle w:val="af1"/>
      <w:jc w:val="right"/>
    </w:pPr>
  </w:p>
  <w:p w:rsidR="00A9463D" w:rsidRDefault="00A9463D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2A9" w:rsidRDefault="005852A9">
      <w:r>
        <w:separator/>
      </w:r>
    </w:p>
  </w:footnote>
  <w:footnote w:type="continuationSeparator" w:id="0">
    <w:p w:rsidR="005852A9" w:rsidRDefault="0058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3D" w:rsidRDefault="00A9463D" w:rsidP="000751A5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234</w:t>
    </w:r>
    <w:r>
      <w:rPr>
        <w:rStyle w:val="af3"/>
      </w:rPr>
      <w:fldChar w:fldCharType="end"/>
    </w:r>
  </w:p>
  <w:p w:rsidR="00A9463D" w:rsidRDefault="00A9463D" w:rsidP="00B47099">
    <w:pPr>
      <w:pStyle w:val="af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3D" w:rsidRDefault="00A9463D" w:rsidP="00E03210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0261"/>
    <w:multiLevelType w:val="hybridMultilevel"/>
    <w:tmpl w:val="D8665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EFE5AF1"/>
    <w:multiLevelType w:val="hybridMultilevel"/>
    <w:tmpl w:val="158848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D091D15"/>
    <w:multiLevelType w:val="hybridMultilevel"/>
    <w:tmpl w:val="BA502664"/>
    <w:lvl w:ilvl="0" w:tplc="423A4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BA68D2">
      <w:numFmt w:val="none"/>
      <w:lvlText w:val=""/>
      <w:lvlJc w:val="left"/>
      <w:pPr>
        <w:tabs>
          <w:tab w:val="num" w:pos="360"/>
        </w:tabs>
      </w:pPr>
    </w:lvl>
    <w:lvl w:ilvl="2" w:tplc="AD58A484">
      <w:numFmt w:val="none"/>
      <w:lvlText w:val=""/>
      <w:lvlJc w:val="left"/>
      <w:pPr>
        <w:tabs>
          <w:tab w:val="num" w:pos="360"/>
        </w:tabs>
      </w:pPr>
    </w:lvl>
    <w:lvl w:ilvl="3" w:tplc="FFBA298E">
      <w:numFmt w:val="none"/>
      <w:lvlText w:val=""/>
      <w:lvlJc w:val="left"/>
      <w:pPr>
        <w:tabs>
          <w:tab w:val="num" w:pos="360"/>
        </w:tabs>
      </w:pPr>
    </w:lvl>
    <w:lvl w:ilvl="4" w:tplc="B35421B8">
      <w:numFmt w:val="none"/>
      <w:lvlText w:val=""/>
      <w:lvlJc w:val="left"/>
      <w:pPr>
        <w:tabs>
          <w:tab w:val="num" w:pos="360"/>
        </w:tabs>
      </w:pPr>
    </w:lvl>
    <w:lvl w:ilvl="5" w:tplc="D01670CC">
      <w:numFmt w:val="none"/>
      <w:lvlText w:val=""/>
      <w:lvlJc w:val="left"/>
      <w:pPr>
        <w:tabs>
          <w:tab w:val="num" w:pos="360"/>
        </w:tabs>
      </w:pPr>
    </w:lvl>
    <w:lvl w:ilvl="6" w:tplc="BC86DE92">
      <w:numFmt w:val="none"/>
      <w:lvlText w:val=""/>
      <w:lvlJc w:val="left"/>
      <w:pPr>
        <w:tabs>
          <w:tab w:val="num" w:pos="360"/>
        </w:tabs>
      </w:pPr>
    </w:lvl>
    <w:lvl w:ilvl="7" w:tplc="28267C28">
      <w:numFmt w:val="none"/>
      <w:lvlText w:val=""/>
      <w:lvlJc w:val="left"/>
      <w:pPr>
        <w:tabs>
          <w:tab w:val="num" w:pos="360"/>
        </w:tabs>
      </w:pPr>
    </w:lvl>
    <w:lvl w:ilvl="8" w:tplc="70F0238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E02736A"/>
    <w:multiLevelType w:val="hybridMultilevel"/>
    <w:tmpl w:val="E1D8A0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CD0F01"/>
    <w:multiLevelType w:val="hybridMultilevel"/>
    <w:tmpl w:val="81368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130924"/>
    <w:multiLevelType w:val="hybridMultilevel"/>
    <w:tmpl w:val="AA02BB98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9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3DFC2D6E"/>
    <w:multiLevelType w:val="hybridMultilevel"/>
    <w:tmpl w:val="29FABC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F380C88"/>
    <w:multiLevelType w:val="hybridMultilevel"/>
    <w:tmpl w:val="7B24B2B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8912BF0"/>
    <w:multiLevelType w:val="hybridMultilevel"/>
    <w:tmpl w:val="9A10D7C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B796031"/>
    <w:multiLevelType w:val="hybridMultilevel"/>
    <w:tmpl w:val="1A9AE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222DC0"/>
    <w:multiLevelType w:val="hybridMultilevel"/>
    <w:tmpl w:val="F9D270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0C44CC5"/>
    <w:multiLevelType w:val="hybridMultilevel"/>
    <w:tmpl w:val="4510C7A8"/>
    <w:lvl w:ilvl="0" w:tplc="82EE81C8">
      <w:start w:val="1"/>
      <w:numFmt w:val="decimal"/>
      <w:lvlText w:val="%1."/>
      <w:lvlJc w:val="left"/>
      <w:pPr>
        <w:ind w:left="1961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8">
    <w:nsid w:val="7CA056D0"/>
    <w:multiLevelType w:val="hybridMultilevel"/>
    <w:tmpl w:val="89EED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C71D6C"/>
    <w:multiLevelType w:val="hybridMultilevel"/>
    <w:tmpl w:val="11D2FCA4"/>
    <w:lvl w:ilvl="0" w:tplc="3022E9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</w:num>
  <w:num w:numId="2">
    <w:abstractNumId w:val="5"/>
  </w:num>
  <w:num w:numId="3">
    <w:abstractNumId w:val="4"/>
  </w:num>
  <w:num w:numId="4">
    <w:abstractNumId w:val="11"/>
  </w:num>
  <w:num w:numId="5">
    <w:abstractNumId w:val="12"/>
  </w:num>
  <w:num w:numId="6">
    <w:abstractNumId w:val="10"/>
  </w:num>
  <w:num w:numId="7">
    <w:abstractNumId w:val="6"/>
  </w:num>
  <w:num w:numId="8">
    <w:abstractNumId w:val="7"/>
  </w:num>
  <w:num w:numId="9">
    <w:abstractNumId w:val="16"/>
  </w:num>
  <w:num w:numId="10">
    <w:abstractNumId w:val="19"/>
  </w:num>
  <w:num w:numId="11">
    <w:abstractNumId w:val="0"/>
  </w:num>
  <w:num w:numId="12">
    <w:abstractNumId w:val="14"/>
  </w:num>
  <w:num w:numId="13">
    <w:abstractNumId w:val="13"/>
  </w:num>
  <w:num w:numId="14">
    <w:abstractNumId w:val="3"/>
  </w:num>
  <w:num w:numId="15">
    <w:abstractNumId w:val="9"/>
  </w:num>
  <w:num w:numId="16">
    <w:abstractNumId w:val="15"/>
  </w:num>
  <w:num w:numId="17">
    <w:abstractNumId w:val="17"/>
  </w:num>
  <w:num w:numId="18">
    <w:abstractNumId w:val="1"/>
  </w:num>
  <w:num w:numId="19">
    <w:abstractNumId w:val="2"/>
  </w:num>
  <w:num w:numId="20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82"/>
    <w:rsid w:val="0000018B"/>
    <w:rsid w:val="000003D7"/>
    <w:rsid w:val="00000D2D"/>
    <w:rsid w:val="00000DD8"/>
    <w:rsid w:val="00000E0B"/>
    <w:rsid w:val="00000FB1"/>
    <w:rsid w:val="0000100B"/>
    <w:rsid w:val="000015C6"/>
    <w:rsid w:val="000017CE"/>
    <w:rsid w:val="00001A7E"/>
    <w:rsid w:val="00001F77"/>
    <w:rsid w:val="00001FA4"/>
    <w:rsid w:val="000020DA"/>
    <w:rsid w:val="00002952"/>
    <w:rsid w:val="000033D4"/>
    <w:rsid w:val="0000388D"/>
    <w:rsid w:val="00003B28"/>
    <w:rsid w:val="00004689"/>
    <w:rsid w:val="000046D0"/>
    <w:rsid w:val="00004805"/>
    <w:rsid w:val="00005171"/>
    <w:rsid w:val="00005E7D"/>
    <w:rsid w:val="0000648B"/>
    <w:rsid w:val="00006C7C"/>
    <w:rsid w:val="00006D29"/>
    <w:rsid w:val="000070BF"/>
    <w:rsid w:val="000071E0"/>
    <w:rsid w:val="000078A7"/>
    <w:rsid w:val="00010090"/>
    <w:rsid w:val="000107F4"/>
    <w:rsid w:val="00010917"/>
    <w:rsid w:val="00010CE2"/>
    <w:rsid w:val="00010FBA"/>
    <w:rsid w:val="000114D4"/>
    <w:rsid w:val="00011508"/>
    <w:rsid w:val="00011676"/>
    <w:rsid w:val="00011843"/>
    <w:rsid w:val="00011A03"/>
    <w:rsid w:val="00011C5C"/>
    <w:rsid w:val="00011F4D"/>
    <w:rsid w:val="000132F0"/>
    <w:rsid w:val="00013387"/>
    <w:rsid w:val="00013BFF"/>
    <w:rsid w:val="00013EF1"/>
    <w:rsid w:val="00013F14"/>
    <w:rsid w:val="00014D7B"/>
    <w:rsid w:val="0001532B"/>
    <w:rsid w:val="000154E5"/>
    <w:rsid w:val="00016718"/>
    <w:rsid w:val="00016891"/>
    <w:rsid w:val="00016A18"/>
    <w:rsid w:val="00017385"/>
    <w:rsid w:val="000176FB"/>
    <w:rsid w:val="00017784"/>
    <w:rsid w:val="00017793"/>
    <w:rsid w:val="000179AC"/>
    <w:rsid w:val="00017EC4"/>
    <w:rsid w:val="00020424"/>
    <w:rsid w:val="000208D4"/>
    <w:rsid w:val="00020C7A"/>
    <w:rsid w:val="000219F1"/>
    <w:rsid w:val="00021CCA"/>
    <w:rsid w:val="00022DDF"/>
    <w:rsid w:val="000235E5"/>
    <w:rsid w:val="00023903"/>
    <w:rsid w:val="0002397B"/>
    <w:rsid w:val="00023E47"/>
    <w:rsid w:val="00024E52"/>
    <w:rsid w:val="00024E7C"/>
    <w:rsid w:val="0002581D"/>
    <w:rsid w:val="000262D1"/>
    <w:rsid w:val="00026701"/>
    <w:rsid w:val="000267D0"/>
    <w:rsid w:val="00026809"/>
    <w:rsid w:val="00026A58"/>
    <w:rsid w:val="00026B79"/>
    <w:rsid w:val="00027ED6"/>
    <w:rsid w:val="000302E9"/>
    <w:rsid w:val="00030382"/>
    <w:rsid w:val="00030E1E"/>
    <w:rsid w:val="00031244"/>
    <w:rsid w:val="00031494"/>
    <w:rsid w:val="0003179B"/>
    <w:rsid w:val="00031A1A"/>
    <w:rsid w:val="00031ABA"/>
    <w:rsid w:val="00031AE2"/>
    <w:rsid w:val="00031C3D"/>
    <w:rsid w:val="000322F1"/>
    <w:rsid w:val="00032D2B"/>
    <w:rsid w:val="00032E32"/>
    <w:rsid w:val="00032E78"/>
    <w:rsid w:val="00033076"/>
    <w:rsid w:val="00033B2D"/>
    <w:rsid w:val="000344A9"/>
    <w:rsid w:val="00034612"/>
    <w:rsid w:val="00034829"/>
    <w:rsid w:val="0003493C"/>
    <w:rsid w:val="00035666"/>
    <w:rsid w:val="00035A7F"/>
    <w:rsid w:val="00035B54"/>
    <w:rsid w:val="00035D03"/>
    <w:rsid w:val="00035EDB"/>
    <w:rsid w:val="000360CD"/>
    <w:rsid w:val="000362E3"/>
    <w:rsid w:val="00036715"/>
    <w:rsid w:val="00037089"/>
    <w:rsid w:val="00037287"/>
    <w:rsid w:val="000372AE"/>
    <w:rsid w:val="0003750A"/>
    <w:rsid w:val="0003767C"/>
    <w:rsid w:val="000405D6"/>
    <w:rsid w:val="00040650"/>
    <w:rsid w:val="00040B31"/>
    <w:rsid w:val="00040F89"/>
    <w:rsid w:val="00041477"/>
    <w:rsid w:val="00041A05"/>
    <w:rsid w:val="0004201A"/>
    <w:rsid w:val="00042472"/>
    <w:rsid w:val="00043F42"/>
    <w:rsid w:val="000443EC"/>
    <w:rsid w:val="000445CE"/>
    <w:rsid w:val="000454F1"/>
    <w:rsid w:val="000456C1"/>
    <w:rsid w:val="000459D8"/>
    <w:rsid w:val="00045E2C"/>
    <w:rsid w:val="00046057"/>
    <w:rsid w:val="00046209"/>
    <w:rsid w:val="00046684"/>
    <w:rsid w:val="000469F6"/>
    <w:rsid w:val="00046D0C"/>
    <w:rsid w:val="00047038"/>
    <w:rsid w:val="0004711D"/>
    <w:rsid w:val="000473A4"/>
    <w:rsid w:val="00047442"/>
    <w:rsid w:val="00047F30"/>
    <w:rsid w:val="000503CE"/>
    <w:rsid w:val="0005084E"/>
    <w:rsid w:val="00050B26"/>
    <w:rsid w:val="000510AA"/>
    <w:rsid w:val="00051739"/>
    <w:rsid w:val="000520DB"/>
    <w:rsid w:val="000527DE"/>
    <w:rsid w:val="00052BB2"/>
    <w:rsid w:val="00053027"/>
    <w:rsid w:val="00053B46"/>
    <w:rsid w:val="00053EB7"/>
    <w:rsid w:val="00053F14"/>
    <w:rsid w:val="0005492E"/>
    <w:rsid w:val="000549DF"/>
    <w:rsid w:val="00054D80"/>
    <w:rsid w:val="000550CC"/>
    <w:rsid w:val="0005533C"/>
    <w:rsid w:val="00055623"/>
    <w:rsid w:val="00055AE9"/>
    <w:rsid w:val="00056167"/>
    <w:rsid w:val="000565B1"/>
    <w:rsid w:val="000565B7"/>
    <w:rsid w:val="00056D46"/>
    <w:rsid w:val="00056F06"/>
    <w:rsid w:val="000573C1"/>
    <w:rsid w:val="000576B5"/>
    <w:rsid w:val="00057E9B"/>
    <w:rsid w:val="00060150"/>
    <w:rsid w:val="00061347"/>
    <w:rsid w:val="000615FF"/>
    <w:rsid w:val="00061892"/>
    <w:rsid w:val="000618AC"/>
    <w:rsid w:val="00061A59"/>
    <w:rsid w:val="00061EA0"/>
    <w:rsid w:val="00062087"/>
    <w:rsid w:val="000626E6"/>
    <w:rsid w:val="000628ED"/>
    <w:rsid w:val="00062A83"/>
    <w:rsid w:val="00062BC9"/>
    <w:rsid w:val="0006369D"/>
    <w:rsid w:val="0006371F"/>
    <w:rsid w:val="00063B12"/>
    <w:rsid w:val="00063D4F"/>
    <w:rsid w:val="00063E01"/>
    <w:rsid w:val="00064686"/>
    <w:rsid w:val="000651B4"/>
    <w:rsid w:val="00065646"/>
    <w:rsid w:val="000658E7"/>
    <w:rsid w:val="00065A07"/>
    <w:rsid w:val="00065BC9"/>
    <w:rsid w:val="00065E26"/>
    <w:rsid w:val="000668A8"/>
    <w:rsid w:val="000672FC"/>
    <w:rsid w:val="000702C3"/>
    <w:rsid w:val="00070756"/>
    <w:rsid w:val="000709A0"/>
    <w:rsid w:val="00070B4C"/>
    <w:rsid w:val="00070E99"/>
    <w:rsid w:val="0007114D"/>
    <w:rsid w:val="00071801"/>
    <w:rsid w:val="00072A39"/>
    <w:rsid w:val="00072BE5"/>
    <w:rsid w:val="0007325C"/>
    <w:rsid w:val="00073CDF"/>
    <w:rsid w:val="00073D9E"/>
    <w:rsid w:val="00073EE0"/>
    <w:rsid w:val="0007473B"/>
    <w:rsid w:val="000749FF"/>
    <w:rsid w:val="000751A5"/>
    <w:rsid w:val="0007564A"/>
    <w:rsid w:val="00075D95"/>
    <w:rsid w:val="00075F1D"/>
    <w:rsid w:val="00076664"/>
    <w:rsid w:val="00076A54"/>
    <w:rsid w:val="00076D1B"/>
    <w:rsid w:val="00077013"/>
    <w:rsid w:val="000773C6"/>
    <w:rsid w:val="00077B18"/>
    <w:rsid w:val="00080459"/>
    <w:rsid w:val="00080FDF"/>
    <w:rsid w:val="00081D04"/>
    <w:rsid w:val="00083256"/>
    <w:rsid w:val="00083CA9"/>
    <w:rsid w:val="00083E19"/>
    <w:rsid w:val="00083E1A"/>
    <w:rsid w:val="0008463C"/>
    <w:rsid w:val="00084BFA"/>
    <w:rsid w:val="000857B3"/>
    <w:rsid w:val="0008581E"/>
    <w:rsid w:val="0008589C"/>
    <w:rsid w:val="00085E67"/>
    <w:rsid w:val="00085F3A"/>
    <w:rsid w:val="00086DDE"/>
    <w:rsid w:val="00086FC6"/>
    <w:rsid w:val="00087491"/>
    <w:rsid w:val="00087515"/>
    <w:rsid w:val="00087C76"/>
    <w:rsid w:val="00087D7D"/>
    <w:rsid w:val="0009002C"/>
    <w:rsid w:val="0009040B"/>
    <w:rsid w:val="00090648"/>
    <w:rsid w:val="000909F4"/>
    <w:rsid w:val="00090ACD"/>
    <w:rsid w:val="0009157B"/>
    <w:rsid w:val="000915FB"/>
    <w:rsid w:val="00091D4B"/>
    <w:rsid w:val="0009215F"/>
    <w:rsid w:val="0009274E"/>
    <w:rsid w:val="00092BE5"/>
    <w:rsid w:val="0009479F"/>
    <w:rsid w:val="00095408"/>
    <w:rsid w:val="000954A4"/>
    <w:rsid w:val="00096A22"/>
    <w:rsid w:val="00096B7F"/>
    <w:rsid w:val="00097BF8"/>
    <w:rsid w:val="00097D2A"/>
    <w:rsid w:val="000A074F"/>
    <w:rsid w:val="000A0B8A"/>
    <w:rsid w:val="000A0C96"/>
    <w:rsid w:val="000A0FA1"/>
    <w:rsid w:val="000A113A"/>
    <w:rsid w:val="000A1322"/>
    <w:rsid w:val="000A13D3"/>
    <w:rsid w:val="000A17FC"/>
    <w:rsid w:val="000A24BF"/>
    <w:rsid w:val="000A2F0B"/>
    <w:rsid w:val="000A30A9"/>
    <w:rsid w:val="000A3497"/>
    <w:rsid w:val="000A356F"/>
    <w:rsid w:val="000A367B"/>
    <w:rsid w:val="000A36AB"/>
    <w:rsid w:val="000A36BB"/>
    <w:rsid w:val="000A36E1"/>
    <w:rsid w:val="000A4144"/>
    <w:rsid w:val="000A44BF"/>
    <w:rsid w:val="000A4589"/>
    <w:rsid w:val="000A47F0"/>
    <w:rsid w:val="000A48E1"/>
    <w:rsid w:val="000A4AB7"/>
    <w:rsid w:val="000A4BF4"/>
    <w:rsid w:val="000A4F49"/>
    <w:rsid w:val="000A58DB"/>
    <w:rsid w:val="000A5B49"/>
    <w:rsid w:val="000A5E56"/>
    <w:rsid w:val="000A69CA"/>
    <w:rsid w:val="000B01D9"/>
    <w:rsid w:val="000B03AF"/>
    <w:rsid w:val="000B0A07"/>
    <w:rsid w:val="000B13C6"/>
    <w:rsid w:val="000B1646"/>
    <w:rsid w:val="000B1A1B"/>
    <w:rsid w:val="000B1B42"/>
    <w:rsid w:val="000B1C28"/>
    <w:rsid w:val="000B1C2B"/>
    <w:rsid w:val="000B1D2E"/>
    <w:rsid w:val="000B231B"/>
    <w:rsid w:val="000B29EB"/>
    <w:rsid w:val="000B2ADF"/>
    <w:rsid w:val="000B2FAD"/>
    <w:rsid w:val="000B3583"/>
    <w:rsid w:val="000B377F"/>
    <w:rsid w:val="000B48BE"/>
    <w:rsid w:val="000B4B4E"/>
    <w:rsid w:val="000B4B82"/>
    <w:rsid w:val="000B4F4E"/>
    <w:rsid w:val="000B590F"/>
    <w:rsid w:val="000B64B6"/>
    <w:rsid w:val="000B6D4E"/>
    <w:rsid w:val="000B76A1"/>
    <w:rsid w:val="000B7D12"/>
    <w:rsid w:val="000B7E02"/>
    <w:rsid w:val="000B7FFB"/>
    <w:rsid w:val="000C073F"/>
    <w:rsid w:val="000C0A28"/>
    <w:rsid w:val="000C200D"/>
    <w:rsid w:val="000C3166"/>
    <w:rsid w:val="000C3A6F"/>
    <w:rsid w:val="000C4693"/>
    <w:rsid w:val="000C59CA"/>
    <w:rsid w:val="000C64BB"/>
    <w:rsid w:val="000C705C"/>
    <w:rsid w:val="000C712C"/>
    <w:rsid w:val="000C7268"/>
    <w:rsid w:val="000C7489"/>
    <w:rsid w:val="000C7A44"/>
    <w:rsid w:val="000D044A"/>
    <w:rsid w:val="000D045B"/>
    <w:rsid w:val="000D0CDC"/>
    <w:rsid w:val="000D10B6"/>
    <w:rsid w:val="000D1833"/>
    <w:rsid w:val="000D19C2"/>
    <w:rsid w:val="000D1ED6"/>
    <w:rsid w:val="000D1F0B"/>
    <w:rsid w:val="000D1F57"/>
    <w:rsid w:val="000D20C7"/>
    <w:rsid w:val="000D2349"/>
    <w:rsid w:val="000D28B2"/>
    <w:rsid w:val="000D3E25"/>
    <w:rsid w:val="000D42D3"/>
    <w:rsid w:val="000D442D"/>
    <w:rsid w:val="000D48D6"/>
    <w:rsid w:val="000D4A4B"/>
    <w:rsid w:val="000D4A73"/>
    <w:rsid w:val="000D4C10"/>
    <w:rsid w:val="000D4E03"/>
    <w:rsid w:val="000D4EAF"/>
    <w:rsid w:val="000D5B1C"/>
    <w:rsid w:val="000D6118"/>
    <w:rsid w:val="000D719A"/>
    <w:rsid w:val="000D72CC"/>
    <w:rsid w:val="000D74FF"/>
    <w:rsid w:val="000D7548"/>
    <w:rsid w:val="000D782C"/>
    <w:rsid w:val="000D7BB8"/>
    <w:rsid w:val="000D7E18"/>
    <w:rsid w:val="000E01AB"/>
    <w:rsid w:val="000E077B"/>
    <w:rsid w:val="000E139F"/>
    <w:rsid w:val="000E13FD"/>
    <w:rsid w:val="000E2197"/>
    <w:rsid w:val="000E2E11"/>
    <w:rsid w:val="000E42B2"/>
    <w:rsid w:val="000E4C1D"/>
    <w:rsid w:val="000E56FB"/>
    <w:rsid w:val="000E5CC9"/>
    <w:rsid w:val="000E6242"/>
    <w:rsid w:val="000E658B"/>
    <w:rsid w:val="000E6760"/>
    <w:rsid w:val="000E6D3A"/>
    <w:rsid w:val="000E71CF"/>
    <w:rsid w:val="000E736A"/>
    <w:rsid w:val="000E741F"/>
    <w:rsid w:val="000E7434"/>
    <w:rsid w:val="000E76DF"/>
    <w:rsid w:val="000E7728"/>
    <w:rsid w:val="000E7B06"/>
    <w:rsid w:val="000F0E94"/>
    <w:rsid w:val="000F0FFE"/>
    <w:rsid w:val="000F146D"/>
    <w:rsid w:val="000F1684"/>
    <w:rsid w:val="000F17EA"/>
    <w:rsid w:val="000F1FC3"/>
    <w:rsid w:val="000F2009"/>
    <w:rsid w:val="000F2FD3"/>
    <w:rsid w:val="000F37D0"/>
    <w:rsid w:val="000F3F55"/>
    <w:rsid w:val="000F41C2"/>
    <w:rsid w:val="000F54DE"/>
    <w:rsid w:val="000F587D"/>
    <w:rsid w:val="000F5C2C"/>
    <w:rsid w:val="000F5E41"/>
    <w:rsid w:val="000F6179"/>
    <w:rsid w:val="000F6534"/>
    <w:rsid w:val="00100900"/>
    <w:rsid w:val="00100B18"/>
    <w:rsid w:val="00101046"/>
    <w:rsid w:val="00102318"/>
    <w:rsid w:val="001023B3"/>
    <w:rsid w:val="00102611"/>
    <w:rsid w:val="001027EC"/>
    <w:rsid w:val="00102F53"/>
    <w:rsid w:val="00103116"/>
    <w:rsid w:val="001033AB"/>
    <w:rsid w:val="00103696"/>
    <w:rsid w:val="00105204"/>
    <w:rsid w:val="00105215"/>
    <w:rsid w:val="00105642"/>
    <w:rsid w:val="00105913"/>
    <w:rsid w:val="00105FF1"/>
    <w:rsid w:val="0010623F"/>
    <w:rsid w:val="001063BE"/>
    <w:rsid w:val="00106525"/>
    <w:rsid w:val="00106DBF"/>
    <w:rsid w:val="0010708D"/>
    <w:rsid w:val="0010712A"/>
    <w:rsid w:val="00107AF5"/>
    <w:rsid w:val="00107D71"/>
    <w:rsid w:val="00107F87"/>
    <w:rsid w:val="0011066C"/>
    <w:rsid w:val="0011070E"/>
    <w:rsid w:val="00111016"/>
    <w:rsid w:val="00111B52"/>
    <w:rsid w:val="0011256E"/>
    <w:rsid w:val="001127BF"/>
    <w:rsid w:val="001129A6"/>
    <w:rsid w:val="00112F74"/>
    <w:rsid w:val="0011380C"/>
    <w:rsid w:val="00113BAE"/>
    <w:rsid w:val="00113EC1"/>
    <w:rsid w:val="001144BD"/>
    <w:rsid w:val="00114E75"/>
    <w:rsid w:val="00114F86"/>
    <w:rsid w:val="001153CE"/>
    <w:rsid w:val="00115BFF"/>
    <w:rsid w:val="00115DCC"/>
    <w:rsid w:val="00116119"/>
    <w:rsid w:val="001162A1"/>
    <w:rsid w:val="00116336"/>
    <w:rsid w:val="001166E4"/>
    <w:rsid w:val="0011699D"/>
    <w:rsid w:val="00116A50"/>
    <w:rsid w:val="00116F57"/>
    <w:rsid w:val="00117D61"/>
    <w:rsid w:val="00120505"/>
    <w:rsid w:val="001209F5"/>
    <w:rsid w:val="00120E6D"/>
    <w:rsid w:val="001211D2"/>
    <w:rsid w:val="00121359"/>
    <w:rsid w:val="00121D1E"/>
    <w:rsid w:val="00121F3A"/>
    <w:rsid w:val="00121F6F"/>
    <w:rsid w:val="00122B79"/>
    <w:rsid w:val="001232AB"/>
    <w:rsid w:val="001238C2"/>
    <w:rsid w:val="00123920"/>
    <w:rsid w:val="00123C0D"/>
    <w:rsid w:val="00123EB6"/>
    <w:rsid w:val="0012458C"/>
    <w:rsid w:val="0012485B"/>
    <w:rsid w:val="001257F7"/>
    <w:rsid w:val="00125BC8"/>
    <w:rsid w:val="00125C43"/>
    <w:rsid w:val="00125CB6"/>
    <w:rsid w:val="00125D35"/>
    <w:rsid w:val="00125E74"/>
    <w:rsid w:val="00127AFB"/>
    <w:rsid w:val="00127EDF"/>
    <w:rsid w:val="00127FC9"/>
    <w:rsid w:val="00130077"/>
    <w:rsid w:val="00130B67"/>
    <w:rsid w:val="0013120F"/>
    <w:rsid w:val="00131443"/>
    <w:rsid w:val="00131A12"/>
    <w:rsid w:val="00131FE0"/>
    <w:rsid w:val="00132440"/>
    <w:rsid w:val="00132572"/>
    <w:rsid w:val="00132B4E"/>
    <w:rsid w:val="00132FC1"/>
    <w:rsid w:val="00133930"/>
    <w:rsid w:val="00134225"/>
    <w:rsid w:val="001345CC"/>
    <w:rsid w:val="00134681"/>
    <w:rsid w:val="00134C02"/>
    <w:rsid w:val="001353EF"/>
    <w:rsid w:val="001359F3"/>
    <w:rsid w:val="00135F2C"/>
    <w:rsid w:val="00136776"/>
    <w:rsid w:val="00136949"/>
    <w:rsid w:val="001375F7"/>
    <w:rsid w:val="001378DB"/>
    <w:rsid w:val="001402FA"/>
    <w:rsid w:val="0014053C"/>
    <w:rsid w:val="00140559"/>
    <w:rsid w:val="00140DE6"/>
    <w:rsid w:val="00141379"/>
    <w:rsid w:val="00141508"/>
    <w:rsid w:val="00141577"/>
    <w:rsid w:val="0014166F"/>
    <w:rsid w:val="00141DB0"/>
    <w:rsid w:val="00142133"/>
    <w:rsid w:val="00142279"/>
    <w:rsid w:val="00143440"/>
    <w:rsid w:val="001434C1"/>
    <w:rsid w:val="00143587"/>
    <w:rsid w:val="00143CC6"/>
    <w:rsid w:val="00143D49"/>
    <w:rsid w:val="00143F08"/>
    <w:rsid w:val="00143F47"/>
    <w:rsid w:val="00143FF4"/>
    <w:rsid w:val="00144249"/>
    <w:rsid w:val="00144B7D"/>
    <w:rsid w:val="00145724"/>
    <w:rsid w:val="0014606D"/>
    <w:rsid w:val="00146744"/>
    <w:rsid w:val="00146B3C"/>
    <w:rsid w:val="00147150"/>
    <w:rsid w:val="00147271"/>
    <w:rsid w:val="001478E2"/>
    <w:rsid w:val="00147CE2"/>
    <w:rsid w:val="001511A4"/>
    <w:rsid w:val="001513E9"/>
    <w:rsid w:val="00151D9B"/>
    <w:rsid w:val="0015210F"/>
    <w:rsid w:val="0015255C"/>
    <w:rsid w:val="00152E78"/>
    <w:rsid w:val="0015322C"/>
    <w:rsid w:val="00153990"/>
    <w:rsid w:val="00153ECE"/>
    <w:rsid w:val="0015429C"/>
    <w:rsid w:val="00154494"/>
    <w:rsid w:val="0015490F"/>
    <w:rsid w:val="0015544E"/>
    <w:rsid w:val="00155494"/>
    <w:rsid w:val="001557E0"/>
    <w:rsid w:val="00155DA4"/>
    <w:rsid w:val="0015663E"/>
    <w:rsid w:val="00157142"/>
    <w:rsid w:val="00157348"/>
    <w:rsid w:val="00160513"/>
    <w:rsid w:val="00160602"/>
    <w:rsid w:val="00160F6E"/>
    <w:rsid w:val="00161003"/>
    <w:rsid w:val="00161333"/>
    <w:rsid w:val="0016136D"/>
    <w:rsid w:val="00161532"/>
    <w:rsid w:val="00161F2A"/>
    <w:rsid w:val="001623A6"/>
    <w:rsid w:val="001627DB"/>
    <w:rsid w:val="00162899"/>
    <w:rsid w:val="00162BED"/>
    <w:rsid w:val="001633B7"/>
    <w:rsid w:val="001636E8"/>
    <w:rsid w:val="00163ABF"/>
    <w:rsid w:val="00163D9C"/>
    <w:rsid w:val="00163FAD"/>
    <w:rsid w:val="00163FBD"/>
    <w:rsid w:val="00164055"/>
    <w:rsid w:val="001641FF"/>
    <w:rsid w:val="0016479A"/>
    <w:rsid w:val="00164809"/>
    <w:rsid w:val="00164A2E"/>
    <w:rsid w:val="00164BE2"/>
    <w:rsid w:val="00166417"/>
    <w:rsid w:val="00166789"/>
    <w:rsid w:val="00166D12"/>
    <w:rsid w:val="00166E81"/>
    <w:rsid w:val="001674A1"/>
    <w:rsid w:val="00170997"/>
    <w:rsid w:val="00170D0A"/>
    <w:rsid w:val="00170F59"/>
    <w:rsid w:val="00171697"/>
    <w:rsid w:val="001716EB"/>
    <w:rsid w:val="001717C4"/>
    <w:rsid w:val="00171828"/>
    <w:rsid w:val="00171BA6"/>
    <w:rsid w:val="00171DB6"/>
    <w:rsid w:val="0017272B"/>
    <w:rsid w:val="00172CB8"/>
    <w:rsid w:val="00172D2F"/>
    <w:rsid w:val="0017321D"/>
    <w:rsid w:val="0017398E"/>
    <w:rsid w:val="00173CB5"/>
    <w:rsid w:val="0017430C"/>
    <w:rsid w:val="001744CD"/>
    <w:rsid w:val="0017471C"/>
    <w:rsid w:val="00174B0C"/>
    <w:rsid w:val="00174EE2"/>
    <w:rsid w:val="00175217"/>
    <w:rsid w:val="00175A22"/>
    <w:rsid w:val="00175B81"/>
    <w:rsid w:val="00175C32"/>
    <w:rsid w:val="0017603F"/>
    <w:rsid w:val="00176363"/>
    <w:rsid w:val="00176373"/>
    <w:rsid w:val="00176538"/>
    <w:rsid w:val="0017659C"/>
    <w:rsid w:val="00176737"/>
    <w:rsid w:val="001777E3"/>
    <w:rsid w:val="00177A5C"/>
    <w:rsid w:val="001800AB"/>
    <w:rsid w:val="0018036D"/>
    <w:rsid w:val="00180CAE"/>
    <w:rsid w:val="0018109D"/>
    <w:rsid w:val="001810CB"/>
    <w:rsid w:val="0018121B"/>
    <w:rsid w:val="00181629"/>
    <w:rsid w:val="001816FA"/>
    <w:rsid w:val="0018197E"/>
    <w:rsid w:val="00181EBA"/>
    <w:rsid w:val="001820B7"/>
    <w:rsid w:val="001822CE"/>
    <w:rsid w:val="0018273C"/>
    <w:rsid w:val="0018284D"/>
    <w:rsid w:val="00182DC4"/>
    <w:rsid w:val="00183C94"/>
    <w:rsid w:val="00184341"/>
    <w:rsid w:val="00184D7C"/>
    <w:rsid w:val="00184F6A"/>
    <w:rsid w:val="001854C0"/>
    <w:rsid w:val="00185FAC"/>
    <w:rsid w:val="00186558"/>
    <w:rsid w:val="00186F13"/>
    <w:rsid w:val="0019026F"/>
    <w:rsid w:val="00190F87"/>
    <w:rsid w:val="001913E0"/>
    <w:rsid w:val="001914BE"/>
    <w:rsid w:val="001916A0"/>
    <w:rsid w:val="001917B1"/>
    <w:rsid w:val="00191831"/>
    <w:rsid w:val="001918A1"/>
    <w:rsid w:val="001919D1"/>
    <w:rsid w:val="00191BFF"/>
    <w:rsid w:val="0019252A"/>
    <w:rsid w:val="00192CE6"/>
    <w:rsid w:val="0019335E"/>
    <w:rsid w:val="0019337E"/>
    <w:rsid w:val="00194048"/>
    <w:rsid w:val="00194174"/>
    <w:rsid w:val="0019451A"/>
    <w:rsid w:val="00194A9D"/>
    <w:rsid w:val="001951F8"/>
    <w:rsid w:val="001959A7"/>
    <w:rsid w:val="001961C6"/>
    <w:rsid w:val="001965F2"/>
    <w:rsid w:val="00196782"/>
    <w:rsid w:val="00196F25"/>
    <w:rsid w:val="00197353"/>
    <w:rsid w:val="001975ED"/>
    <w:rsid w:val="001A05B9"/>
    <w:rsid w:val="001A0A1A"/>
    <w:rsid w:val="001A0E40"/>
    <w:rsid w:val="001A180B"/>
    <w:rsid w:val="001A18DA"/>
    <w:rsid w:val="001A2588"/>
    <w:rsid w:val="001A30E1"/>
    <w:rsid w:val="001A347A"/>
    <w:rsid w:val="001A34DD"/>
    <w:rsid w:val="001A3D98"/>
    <w:rsid w:val="001A46EF"/>
    <w:rsid w:val="001A4A8C"/>
    <w:rsid w:val="001A5786"/>
    <w:rsid w:val="001A6942"/>
    <w:rsid w:val="001A6C53"/>
    <w:rsid w:val="001A7986"/>
    <w:rsid w:val="001B0344"/>
    <w:rsid w:val="001B0E33"/>
    <w:rsid w:val="001B10A2"/>
    <w:rsid w:val="001B287B"/>
    <w:rsid w:val="001B2DA0"/>
    <w:rsid w:val="001B3B15"/>
    <w:rsid w:val="001B3E4F"/>
    <w:rsid w:val="001B3FBD"/>
    <w:rsid w:val="001B44C6"/>
    <w:rsid w:val="001B470E"/>
    <w:rsid w:val="001B4E82"/>
    <w:rsid w:val="001B50EF"/>
    <w:rsid w:val="001B56E2"/>
    <w:rsid w:val="001B5C46"/>
    <w:rsid w:val="001B5E57"/>
    <w:rsid w:val="001B652C"/>
    <w:rsid w:val="001B659C"/>
    <w:rsid w:val="001B66AC"/>
    <w:rsid w:val="001B66C8"/>
    <w:rsid w:val="001B681E"/>
    <w:rsid w:val="001B6D69"/>
    <w:rsid w:val="001B70FD"/>
    <w:rsid w:val="001B78ED"/>
    <w:rsid w:val="001B79EA"/>
    <w:rsid w:val="001B7CF6"/>
    <w:rsid w:val="001C077C"/>
    <w:rsid w:val="001C0E00"/>
    <w:rsid w:val="001C157E"/>
    <w:rsid w:val="001C1A73"/>
    <w:rsid w:val="001C1E18"/>
    <w:rsid w:val="001C2044"/>
    <w:rsid w:val="001C2178"/>
    <w:rsid w:val="001C23F0"/>
    <w:rsid w:val="001C3596"/>
    <w:rsid w:val="001C38DA"/>
    <w:rsid w:val="001C39F6"/>
    <w:rsid w:val="001C3AAC"/>
    <w:rsid w:val="001C3C50"/>
    <w:rsid w:val="001C3D78"/>
    <w:rsid w:val="001C3DEC"/>
    <w:rsid w:val="001C40FF"/>
    <w:rsid w:val="001C448F"/>
    <w:rsid w:val="001C4E4F"/>
    <w:rsid w:val="001C5C0B"/>
    <w:rsid w:val="001C5C3D"/>
    <w:rsid w:val="001C5FBE"/>
    <w:rsid w:val="001C61D2"/>
    <w:rsid w:val="001C6366"/>
    <w:rsid w:val="001C695E"/>
    <w:rsid w:val="001C787C"/>
    <w:rsid w:val="001C7CD8"/>
    <w:rsid w:val="001D0648"/>
    <w:rsid w:val="001D07BF"/>
    <w:rsid w:val="001D090A"/>
    <w:rsid w:val="001D11B7"/>
    <w:rsid w:val="001D1440"/>
    <w:rsid w:val="001D1C31"/>
    <w:rsid w:val="001D1F8C"/>
    <w:rsid w:val="001D280E"/>
    <w:rsid w:val="001D2985"/>
    <w:rsid w:val="001D2EB4"/>
    <w:rsid w:val="001D41CF"/>
    <w:rsid w:val="001D4420"/>
    <w:rsid w:val="001D46B0"/>
    <w:rsid w:val="001D4DAC"/>
    <w:rsid w:val="001D5596"/>
    <w:rsid w:val="001D653F"/>
    <w:rsid w:val="001D6650"/>
    <w:rsid w:val="001D6697"/>
    <w:rsid w:val="001D6BBD"/>
    <w:rsid w:val="001D6EEA"/>
    <w:rsid w:val="001D70C7"/>
    <w:rsid w:val="001D778C"/>
    <w:rsid w:val="001E0513"/>
    <w:rsid w:val="001E09AF"/>
    <w:rsid w:val="001E09F3"/>
    <w:rsid w:val="001E0ED5"/>
    <w:rsid w:val="001E1275"/>
    <w:rsid w:val="001E15C0"/>
    <w:rsid w:val="001E16B2"/>
    <w:rsid w:val="001E18C4"/>
    <w:rsid w:val="001E1996"/>
    <w:rsid w:val="001E2B78"/>
    <w:rsid w:val="001E2D20"/>
    <w:rsid w:val="001E347D"/>
    <w:rsid w:val="001E38D0"/>
    <w:rsid w:val="001E3CA9"/>
    <w:rsid w:val="001E3DCB"/>
    <w:rsid w:val="001E43EB"/>
    <w:rsid w:val="001E44BC"/>
    <w:rsid w:val="001E4AAE"/>
    <w:rsid w:val="001E4CA9"/>
    <w:rsid w:val="001E4D94"/>
    <w:rsid w:val="001E79F1"/>
    <w:rsid w:val="001E7B9E"/>
    <w:rsid w:val="001F0639"/>
    <w:rsid w:val="001F0DC5"/>
    <w:rsid w:val="001F0FF5"/>
    <w:rsid w:val="001F10B4"/>
    <w:rsid w:val="001F2369"/>
    <w:rsid w:val="001F285E"/>
    <w:rsid w:val="001F2ABB"/>
    <w:rsid w:val="001F3748"/>
    <w:rsid w:val="001F3A07"/>
    <w:rsid w:val="001F3C9B"/>
    <w:rsid w:val="001F4320"/>
    <w:rsid w:val="001F456F"/>
    <w:rsid w:val="001F4A31"/>
    <w:rsid w:val="001F55A7"/>
    <w:rsid w:val="001F565F"/>
    <w:rsid w:val="001F590B"/>
    <w:rsid w:val="001F5CE9"/>
    <w:rsid w:val="001F6AC8"/>
    <w:rsid w:val="001F6D9D"/>
    <w:rsid w:val="001F70A9"/>
    <w:rsid w:val="001F712B"/>
    <w:rsid w:val="001F714F"/>
    <w:rsid w:val="001F795C"/>
    <w:rsid w:val="001F7D14"/>
    <w:rsid w:val="001F7F15"/>
    <w:rsid w:val="001F7F47"/>
    <w:rsid w:val="002007A4"/>
    <w:rsid w:val="00200E38"/>
    <w:rsid w:val="00200EF2"/>
    <w:rsid w:val="00201329"/>
    <w:rsid w:val="00201547"/>
    <w:rsid w:val="00201AF1"/>
    <w:rsid w:val="002027D0"/>
    <w:rsid w:val="00202867"/>
    <w:rsid w:val="00203043"/>
    <w:rsid w:val="00203134"/>
    <w:rsid w:val="002036F1"/>
    <w:rsid w:val="00203777"/>
    <w:rsid w:val="00203886"/>
    <w:rsid w:val="00204470"/>
    <w:rsid w:val="00204503"/>
    <w:rsid w:val="00204886"/>
    <w:rsid w:val="00205282"/>
    <w:rsid w:val="00205402"/>
    <w:rsid w:val="002058A8"/>
    <w:rsid w:val="00205A9E"/>
    <w:rsid w:val="00205B56"/>
    <w:rsid w:val="00205D46"/>
    <w:rsid w:val="00205D9C"/>
    <w:rsid w:val="00206513"/>
    <w:rsid w:val="00206904"/>
    <w:rsid w:val="00207A20"/>
    <w:rsid w:val="00207A4F"/>
    <w:rsid w:val="00207C2E"/>
    <w:rsid w:val="00210035"/>
    <w:rsid w:val="0021013F"/>
    <w:rsid w:val="00210196"/>
    <w:rsid w:val="002101A1"/>
    <w:rsid w:val="002101C6"/>
    <w:rsid w:val="002103FA"/>
    <w:rsid w:val="00210920"/>
    <w:rsid w:val="0021145A"/>
    <w:rsid w:val="0021149F"/>
    <w:rsid w:val="00211E20"/>
    <w:rsid w:val="00212178"/>
    <w:rsid w:val="00213192"/>
    <w:rsid w:val="00213B0E"/>
    <w:rsid w:val="00213B99"/>
    <w:rsid w:val="00213C53"/>
    <w:rsid w:val="00214329"/>
    <w:rsid w:val="00214387"/>
    <w:rsid w:val="00215020"/>
    <w:rsid w:val="002151D2"/>
    <w:rsid w:val="0021548D"/>
    <w:rsid w:val="00216406"/>
    <w:rsid w:val="0021668B"/>
    <w:rsid w:val="002168FC"/>
    <w:rsid w:val="00216CAE"/>
    <w:rsid w:val="00216D8E"/>
    <w:rsid w:val="00216E92"/>
    <w:rsid w:val="00217031"/>
    <w:rsid w:val="0021737B"/>
    <w:rsid w:val="00217604"/>
    <w:rsid w:val="00217E09"/>
    <w:rsid w:val="00220E93"/>
    <w:rsid w:val="00221177"/>
    <w:rsid w:val="0022123F"/>
    <w:rsid w:val="0022183A"/>
    <w:rsid w:val="00221E0B"/>
    <w:rsid w:val="0022297E"/>
    <w:rsid w:val="00222E20"/>
    <w:rsid w:val="0022487D"/>
    <w:rsid w:val="00224DD6"/>
    <w:rsid w:val="00225583"/>
    <w:rsid w:val="002256E0"/>
    <w:rsid w:val="002259B4"/>
    <w:rsid w:val="00225A5A"/>
    <w:rsid w:val="00225A99"/>
    <w:rsid w:val="00225AC3"/>
    <w:rsid w:val="0022653C"/>
    <w:rsid w:val="002268AE"/>
    <w:rsid w:val="002270CA"/>
    <w:rsid w:val="002270DF"/>
    <w:rsid w:val="002277CC"/>
    <w:rsid w:val="00227D77"/>
    <w:rsid w:val="0023003D"/>
    <w:rsid w:val="00230AA1"/>
    <w:rsid w:val="00230D23"/>
    <w:rsid w:val="00230E67"/>
    <w:rsid w:val="0023137B"/>
    <w:rsid w:val="002314C3"/>
    <w:rsid w:val="0023153F"/>
    <w:rsid w:val="00231BCF"/>
    <w:rsid w:val="00231F25"/>
    <w:rsid w:val="00231FD0"/>
    <w:rsid w:val="0023233E"/>
    <w:rsid w:val="002327C0"/>
    <w:rsid w:val="00232E1E"/>
    <w:rsid w:val="0023311D"/>
    <w:rsid w:val="00233A8E"/>
    <w:rsid w:val="00233DDF"/>
    <w:rsid w:val="00233F25"/>
    <w:rsid w:val="0023444B"/>
    <w:rsid w:val="002353D1"/>
    <w:rsid w:val="00235D82"/>
    <w:rsid w:val="00236191"/>
    <w:rsid w:val="0023683F"/>
    <w:rsid w:val="002368ED"/>
    <w:rsid w:val="0023698A"/>
    <w:rsid w:val="00236BF5"/>
    <w:rsid w:val="00236C4B"/>
    <w:rsid w:val="002372A7"/>
    <w:rsid w:val="00237E64"/>
    <w:rsid w:val="00237FDA"/>
    <w:rsid w:val="00240117"/>
    <w:rsid w:val="0024032E"/>
    <w:rsid w:val="00240A15"/>
    <w:rsid w:val="00240B95"/>
    <w:rsid w:val="00241445"/>
    <w:rsid w:val="00241C1C"/>
    <w:rsid w:val="002421AF"/>
    <w:rsid w:val="002423BC"/>
    <w:rsid w:val="00242AE2"/>
    <w:rsid w:val="00244730"/>
    <w:rsid w:val="00244F32"/>
    <w:rsid w:val="00244F80"/>
    <w:rsid w:val="00245E55"/>
    <w:rsid w:val="00246CDB"/>
    <w:rsid w:val="00246F4C"/>
    <w:rsid w:val="00247378"/>
    <w:rsid w:val="0025079E"/>
    <w:rsid w:val="002507D0"/>
    <w:rsid w:val="002510DA"/>
    <w:rsid w:val="0025140E"/>
    <w:rsid w:val="00251971"/>
    <w:rsid w:val="00251AAB"/>
    <w:rsid w:val="00251E9F"/>
    <w:rsid w:val="00251FBA"/>
    <w:rsid w:val="0025245B"/>
    <w:rsid w:val="00252B67"/>
    <w:rsid w:val="002530B5"/>
    <w:rsid w:val="00253D40"/>
    <w:rsid w:val="00253EF6"/>
    <w:rsid w:val="00254E0F"/>
    <w:rsid w:val="002561AA"/>
    <w:rsid w:val="00256309"/>
    <w:rsid w:val="00256FE8"/>
    <w:rsid w:val="0025722B"/>
    <w:rsid w:val="002573E3"/>
    <w:rsid w:val="002578F1"/>
    <w:rsid w:val="00257AF7"/>
    <w:rsid w:val="00257D9D"/>
    <w:rsid w:val="00257E03"/>
    <w:rsid w:val="00257F7F"/>
    <w:rsid w:val="002602C7"/>
    <w:rsid w:val="0026094B"/>
    <w:rsid w:val="002609E7"/>
    <w:rsid w:val="00260A89"/>
    <w:rsid w:val="00261298"/>
    <w:rsid w:val="00261CE3"/>
    <w:rsid w:val="00261D40"/>
    <w:rsid w:val="00261F1C"/>
    <w:rsid w:val="00262BEC"/>
    <w:rsid w:val="0026373B"/>
    <w:rsid w:val="00263FCC"/>
    <w:rsid w:val="00264300"/>
    <w:rsid w:val="00264A16"/>
    <w:rsid w:val="00264E55"/>
    <w:rsid w:val="002656E4"/>
    <w:rsid w:val="00265CD2"/>
    <w:rsid w:val="00265F26"/>
    <w:rsid w:val="00265FA0"/>
    <w:rsid w:val="002660AB"/>
    <w:rsid w:val="00266BE2"/>
    <w:rsid w:val="0026715A"/>
    <w:rsid w:val="002671DF"/>
    <w:rsid w:val="00267327"/>
    <w:rsid w:val="00267A0C"/>
    <w:rsid w:val="00272A2F"/>
    <w:rsid w:val="00272DD8"/>
    <w:rsid w:val="00272EC9"/>
    <w:rsid w:val="0027366C"/>
    <w:rsid w:val="002738ED"/>
    <w:rsid w:val="00273B62"/>
    <w:rsid w:val="00273CD6"/>
    <w:rsid w:val="002740EE"/>
    <w:rsid w:val="00274375"/>
    <w:rsid w:val="002746AA"/>
    <w:rsid w:val="00274894"/>
    <w:rsid w:val="002749DC"/>
    <w:rsid w:val="00274BCE"/>
    <w:rsid w:val="0027504E"/>
    <w:rsid w:val="00275936"/>
    <w:rsid w:val="00275AB9"/>
    <w:rsid w:val="00275B0B"/>
    <w:rsid w:val="00275B99"/>
    <w:rsid w:val="00275FBC"/>
    <w:rsid w:val="002761BF"/>
    <w:rsid w:val="0027643A"/>
    <w:rsid w:val="00276444"/>
    <w:rsid w:val="00276AEC"/>
    <w:rsid w:val="00277947"/>
    <w:rsid w:val="00277C86"/>
    <w:rsid w:val="0028012C"/>
    <w:rsid w:val="00280955"/>
    <w:rsid w:val="00281203"/>
    <w:rsid w:val="002817DA"/>
    <w:rsid w:val="0028185B"/>
    <w:rsid w:val="002820CA"/>
    <w:rsid w:val="00282383"/>
    <w:rsid w:val="00282427"/>
    <w:rsid w:val="002824FC"/>
    <w:rsid w:val="00282585"/>
    <w:rsid w:val="0028268B"/>
    <w:rsid w:val="002829E0"/>
    <w:rsid w:val="00283414"/>
    <w:rsid w:val="0028365B"/>
    <w:rsid w:val="00283DE9"/>
    <w:rsid w:val="00284778"/>
    <w:rsid w:val="00284BF3"/>
    <w:rsid w:val="002853B2"/>
    <w:rsid w:val="002858C2"/>
    <w:rsid w:val="00285E90"/>
    <w:rsid w:val="002862FA"/>
    <w:rsid w:val="002864B9"/>
    <w:rsid w:val="00286E2A"/>
    <w:rsid w:val="00287024"/>
    <w:rsid w:val="00287A53"/>
    <w:rsid w:val="00290052"/>
    <w:rsid w:val="00290207"/>
    <w:rsid w:val="00290273"/>
    <w:rsid w:val="00290978"/>
    <w:rsid w:val="00290A52"/>
    <w:rsid w:val="00290ACE"/>
    <w:rsid w:val="0029118C"/>
    <w:rsid w:val="0029146F"/>
    <w:rsid w:val="0029156F"/>
    <w:rsid w:val="002915E8"/>
    <w:rsid w:val="00291A8C"/>
    <w:rsid w:val="00291C12"/>
    <w:rsid w:val="00291E22"/>
    <w:rsid w:val="00291F2A"/>
    <w:rsid w:val="0029211D"/>
    <w:rsid w:val="0029248B"/>
    <w:rsid w:val="00292A43"/>
    <w:rsid w:val="00292A5F"/>
    <w:rsid w:val="00292BEA"/>
    <w:rsid w:val="002938CF"/>
    <w:rsid w:val="00293929"/>
    <w:rsid w:val="00293C19"/>
    <w:rsid w:val="00293E76"/>
    <w:rsid w:val="00293FEC"/>
    <w:rsid w:val="00294538"/>
    <w:rsid w:val="00294568"/>
    <w:rsid w:val="00294A4B"/>
    <w:rsid w:val="0029533A"/>
    <w:rsid w:val="00295487"/>
    <w:rsid w:val="00295999"/>
    <w:rsid w:val="00295A6F"/>
    <w:rsid w:val="00295FD4"/>
    <w:rsid w:val="0029609D"/>
    <w:rsid w:val="00296236"/>
    <w:rsid w:val="002962EC"/>
    <w:rsid w:val="00296597"/>
    <w:rsid w:val="00296ADE"/>
    <w:rsid w:val="00296C3B"/>
    <w:rsid w:val="0029774C"/>
    <w:rsid w:val="002978B9"/>
    <w:rsid w:val="002979E5"/>
    <w:rsid w:val="00297B39"/>
    <w:rsid w:val="00297F5A"/>
    <w:rsid w:val="002A02FF"/>
    <w:rsid w:val="002A0DDE"/>
    <w:rsid w:val="002A1217"/>
    <w:rsid w:val="002A1719"/>
    <w:rsid w:val="002A20DE"/>
    <w:rsid w:val="002A26CE"/>
    <w:rsid w:val="002A2DB5"/>
    <w:rsid w:val="002A395C"/>
    <w:rsid w:val="002A39C8"/>
    <w:rsid w:val="002A3AF8"/>
    <w:rsid w:val="002A3B29"/>
    <w:rsid w:val="002A41A7"/>
    <w:rsid w:val="002A41CD"/>
    <w:rsid w:val="002A4997"/>
    <w:rsid w:val="002A49E0"/>
    <w:rsid w:val="002A4EF6"/>
    <w:rsid w:val="002A507A"/>
    <w:rsid w:val="002A5319"/>
    <w:rsid w:val="002A55E8"/>
    <w:rsid w:val="002A5ABE"/>
    <w:rsid w:val="002A5F64"/>
    <w:rsid w:val="002A61AA"/>
    <w:rsid w:val="002A62E0"/>
    <w:rsid w:val="002A62F3"/>
    <w:rsid w:val="002A65E6"/>
    <w:rsid w:val="002A6ACD"/>
    <w:rsid w:val="002A7B1B"/>
    <w:rsid w:val="002B0A54"/>
    <w:rsid w:val="002B0C1D"/>
    <w:rsid w:val="002B0FC3"/>
    <w:rsid w:val="002B11E2"/>
    <w:rsid w:val="002B2450"/>
    <w:rsid w:val="002B2B3D"/>
    <w:rsid w:val="002B2E34"/>
    <w:rsid w:val="002B3AA4"/>
    <w:rsid w:val="002B3C29"/>
    <w:rsid w:val="002B3D55"/>
    <w:rsid w:val="002B3F0D"/>
    <w:rsid w:val="002B4044"/>
    <w:rsid w:val="002B40F2"/>
    <w:rsid w:val="002B42C7"/>
    <w:rsid w:val="002B4FE3"/>
    <w:rsid w:val="002B5022"/>
    <w:rsid w:val="002B5043"/>
    <w:rsid w:val="002B5126"/>
    <w:rsid w:val="002B5781"/>
    <w:rsid w:val="002B61B3"/>
    <w:rsid w:val="002B69A3"/>
    <w:rsid w:val="002B77C7"/>
    <w:rsid w:val="002B7A99"/>
    <w:rsid w:val="002B7EB8"/>
    <w:rsid w:val="002C08AD"/>
    <w:rsid w:val="002C1177"/>
    <w:rsid w:val="002C1AE2"/>
    <w:rsid w:val="002C2189"/>
    <w:rsid w:val="002C28B8"/>
    <w:rsid w:val="002C2B2C"/>
    <w:rsid w:val="002C33F2"/>
    <w:rsid w:val="002C353B"/>
    <w:rsid w:val="002C380C"/>
    <w:rsid w:val="002C38BE"/>
    <w:rsid w:val="002C41DE"/>
    <w:rsid w:val="002C481E"/>
    <w:rsid w:val="002C4BFD"/>
    <w:rsid w:val="002C5172"/>
    <w:rsid w:val="002C51FB"/>
    <w:rsid w:val="002C531A"/>
    <w:rsid w:val="002C5441"/>
    <w:rsid w:val="002C5698"/>
    <w:rsid w:val="002C5AB3"/>
    <w:rsid w:val="002C5BFF"/>
    <w:rsid w:val="002C5C17"/>
    <w:rsid w:val="002C6244"/>
    <w:rsid w:val="002C6AA5"/>
    <w:rsid w:val="002C6D7C"/>
    <w:rsid w:val="002C7088"/>
    <w:rsid w:val="002C77CA"/>
    <w:rsid w:val="002C79E5"/>
    <w:rsid w:val="002D0F58"/>
    <w:rsid w:val="002D1BC1"/>
    <w:rsid w:val="002D21A9"/>
    <w:rsid w:val="002D27CB"/>
    <w:rsid w:val="002D2A61"/>
    <w:rsid w:val="002D2BC8"/>
    <w:rsid w:val="002D3030"/>
    <w:rsid w:val="002D4B9D"/>
    <w:rsid w:val="002D4E59"/>
    <w:rsid w:val="002D58A9"/>
    <w:rsid w:val="002D5975"/>
    <w:rsid w:val="002D5CF5"/>
    <w:rsid w:val="002D6546"/>
    <w:rsid w:val="002D65F7"/>
    <w:rsid w:val="002D67EF"/>
    <w:rsid w:val="002D69CA"/>
    <w:rsid w:val="002D6DA6"/>
    <w:rsid w:val="002D771C"/>
    <w:rsid w:val="002D7C1A"/>
    <w:rsid w:val="002D7FDA"/>
    <w:rsid w:val="002E01AD"/>
    <w:rsid w:val="002E0981"/>
    <w:rsid w:val="002E0DB3"/>
    <w:rsid w:val="002E0E58"/>
    <w:rsid w:val="002E14C0"/>
    <w:rsid w:val="002E16B8"/>
    <w:rsid w:val="002E1C88"/>
    <w:rsid w:val="002E2469"/>
    <w:rsid w:val="002E28CD"/>
    <w:rsid w:val="002E29C4"/>
    <w:rsid w:val="002E2E3F"/>
    <w:rsid w:val="002E2E7C"/>
    <w:rsid w:val="002E2EE2"/>
    <w:rsid w:val="002E3067"/>
    <w:rsid w:val="002E341C"/>
    <w:rsid w:val="002E39E6"/>
    <w:rsid w:val="002E41A3"/>
    <w:rsid w:val="002E537F"/>
    <w:rsid w:val="002E53AC"/>
    <w:rsid w:val="002E5F5D"/>
    <w:rsid w:val="002E605B"/>
    <w:rsid w:val="002E65B6"/>
    <w:rsid w:val="002E6928"/>
    <w:rsid w:val="002E69A8"/>
    <w:rsid w:val="002E6A28"/>
    <w:rsid w:val="002E6AAB"/>
    <w:rsid w:val="002E6ADB"/>
    <w:rsid w:val="002E6BD3"/>
    <w:rsid w:val="002E7BBB"/>
    <w:rsid w:val="002F0079"/>
    <w:rsid w:val="002F01AB"/>
    <w:rsid w:val="002F0519"/>
    <w:rsid w:val="002F077F"/>
    <w:rsid w:val="002F0C24"/>
    <w:rsid w:val="002F1384"/>
    <w:rsid w:val="002F139D"/>
    <w:rsid w:val="002F30EC"/>
    <w:rsid w:val="002F348A"/>
    <w:rsid w:val="002F3795"/>
    <w:rsid w:val="002F3EDF"/>
    <w:rsid w:val="002F40AA"/>
    <w:rsid w:val="002F46AC"/>
    <w:rsid w:val="002F46D8"/>
    <w:rsid w:val="002F4735"/>
    <w:rsid w:val="002F4943"/>
    <w:rsid w:val="002F4A18"/>
    <w:rsid w:val="002F4F35"/>
    <w:rsid w:val="002F57B6"/>
    <w:rsid w:val="002F5F26"/>
    <w:rsid w:val="002F73C7"/>
    <w:rsid w:val="002F7AE9"/>
    <w:rsid w:val="002F7BA6"/>
    <w:rsid w:val="002F7ED7"/>
    <w:rsid w:val="00300695"/>
    <w:rsid w:val="00300F32"/>
    <w:rsid w:val="00300FE9"/>
    <w:rsid w:val="003011B5"/>
    <w:rsid w:val="0030155D"/>
    <w:rsid w:val="00301B69"/>
    <w:rsid w:val="00301C18"/>
    <w:rsid w:val="00301E3E"/>
    <w:rsid w:val="00301E83"/>
    <w:rsid w:val="00301F08"/>
    <w:rsid w:val="00302065"/>
    <w:rsid w:val="003024AC"/>
    <w:rsid w:val="0030267A"/>
    <w:rsid w:val="00302C96"/>
    <w:rsid w:val="0030300B"/>
    <w:rsid w:val="003032C2"/>
    <w:rsid w:val="00303439"/>
    <w:rsid w:val="00306C4C"/>
    <w:rsid w:val="00307D0C"/>
    <w:rsid w:val="00307F59"/>
    <w:rsid w:val="003102D9"/>
    <w:rsid w:val="0031112F"/>
    <w:rsid w:val="003111CD"/>
    <w:rsid w:val="0031172F"/>
    <w:rsid w:val="00311EC4"/>
    <w:rsid w:val="00311FA7"/>
    <w:rsid w:val="00312603"/>
    <w:rsid w:val="0031262D"/>
    <w:rsid w:val="00313205"/>
    <w:rsid w:val="00313A69"/>
    <w:rsid w:val="00313C9C"/>
    <w:rsid w:val="00313E00"/>
    <w:rsid w:val="00313EBD"/>
    <w:rsid w:val="003142BF"/>
    <w:rsid w:val="00314627"/>
    <w:rsid w:val="0031506D"/>
    <w:rsid w:val="0031584E"/>
    <w:rsid w:val="00315B21"/>
    <w:rsid w:val="00317249"/>
    <w:rsid w:val="00320361"/>
    <w:rsid w:val="003207AE"/>
    <w:rsid w:val="00320CC1"/>
    <w:rsid w:val="00321239"/>
    <w:rsid w:val="00321D7F"/>
    <w:rsid w:val="00321FE3"/>
    <w:rsid w:val="00322F7F"/>
    <w:rsid w:val="003235C1"/>
    <w:rsid w:val="00324682"/>
    <w:rsid w:val="003256A9"/>
    <w:rsid w:val="00325AFA"/>
    <w:rsid w:val="00326056"/>
    <w:rsid w:val="003264A7"/>
    <w:rsid w:val="003265BA"/>
    <w:rsid w:val="003269E8"/>
    <w:rsid w:val="00326F2D"/>
    <w:rsid w:val="00327F23"/>
    <w:rsid w:val="003302C1"/>
    <w:rsid w:val="00330769"/>
    <w:rsid w:val="0033084D"/>
    <w:rsid w:val="00330998"/>
    <w:rsid w:val="00330A50"/>
    <w:rsid w:val="00330E21"/>
    <w:rsid w:val="0033158E"/>
    <w:rsid w:val="00331DB9"/>
    <w:rsid w:val="00331FA5"/>
    <w:rsid w:val="0033215D"/>
    <w:rsid w:val="00332A08"/>
    <w:rsid w:val="00332A86"/>
    <w:rsid w:val="00332C01"/>
    <w:rsid w:val="00332EBB"/>
    <w:rsid w:val="003335D5"/>
    <w:rsid w:val="00333EFF"/>
    <w:rsid w:val="0033451B"/>
    <w:rsid w:val="003350EA"/>
    <w:rsid w:val="00335194"/>
    <w:rsid w:val="00335A39"/>
    <w:rsid w:val="00336354"/>
    <w:rsid w:val="00337207"/>
    <w:rsid w:val="003372BC"/>
    <w:rsid w:val="003373FD"/>
    <w:rsid w:val="00337E10"/>
    <w:rsid w:val="00340187"/>
    <w:rsid w:val="00340650"/>
    <w:rsid w:val="00340CA5"/>
    <w:rsid w:val="00340E79"/>
    <w:rsid w:val="0034126D"/>
    <w:rsid w:val="0034127D"/>
    <w:rsid w:val="00341F6C"/>
    <w:rsid w:val="00342ADD"/>
    <w:rsid w:val="003432EC"/>
    <w:rsid w:val="003439DD"/>
    <w:rsid w:val="00344550"/>
    <w:rsid w:val="00344696"/>
    <w:rsid w:val="003448FA"/>
    <w:rsid w:val="00344A30"/>
    <w:rsid w:val="00344A9C"/>
    <w:rsid w:val="00344EBC"/>
    <w:rsid w:val="00346870"/>
    <w:rsid w:val="00347484"/>
    <w:rsid w:val="00347487"/>
    <w:rsid w:val="00347B1A"/>
    <w:rsid w:val="00350626"/>
    <w:rsid w:val="00350A57"/>
    <w:rsid w:val="003515F2"/>
    <w:rsid w:val="00351912"/>
    <w:rsid w:val="00351F92"/>
    <w:rsid w:val="0035248C"/>
    <w:rsid w:val="00353E50"/>
    <w:rsid w:val="00353F64"/>
    <w:rsid w:val="00354BA6"/>
    <w:rsid w:val="00354DE5"/>
    <w:rsid w:val="00355173"/>
    <w:rsid w:val="00355516"/>
    <w:rsid w:val="0035563F"/>
    <w:rsid w:val="003557F2"/>
    <w:rsid w:val="00355A1F"/>
    <w:rsid w:val="00355C92"/>
    <w:rsid w:val="0035626C"/>
    <w:rsid w:val="00356341"/>
    <w:rsid w:val="00356435"/>
    <w:rsid w:val="003567A6"/>
    <w:rsid w:val="00356B81"/>
    <w:rsid w:val="00356E56"/>
    <w:rsid w:val="003571C8"/>
    <w:rsid w:val="00357372"/>
    <w:rsid w:val="00357CF1"/>
    <w:rsid w:val="00360599"/>
    <w:rsid w:val="003606B1"/>
    <w:rsid w:val="00360B40"/>
    <w:rsid w:val="00361026"/>
    <w:rsid w:val="0036120C"/>
    <w:rsid w:val="003618F4"/>
    <w:rsid w:val="00361BD5"/>
    <w:rsid w:val="00361DE3"/>
    <w:rsid w:val="003621D8"/>
    <w:rsid w:val="003622E7"/>
    <w:rsid w:val="0036231A"/>
    <w:rsid w:val="00362926"/>
    <w:rsid w:val="003636BB"/>
    <w:rsid w:val="003637A0"/>
    <w:rsid w:val="003637B2"/>
    <w:rsid w:val="003637E2"/>
    <w:rsid w:val="003641DF"/>
    <w:rsid w:val="00364468"/>
    <w:rsid w:val="00365E17"/>
    <w:rsid w:val="0036635B"/>
    <w:rsid w:val="00367B7B"/>
    <w:rsid w:val="003707A5"/>
    <w:rsid w:val="00370E4E"/>
    <w:rsid w:val="00371FDE"/>
    <w:rsid w:val="00372244"/>
    <w:rsid w:val="00372303"/>
    <w:rsid w:val="00372835"/>
    <w:rsid w:val="00372DAC"/>
    <w:rsid w:val="00373296"/>
    <w:rsid w:val="00373C57"/>
    <w:rsid w:val="00373FE1"/>
    <w:rsid w:val="00374244"/>
    <w:rsid w:val="0037475C"/>
    <w:rsid w:val="00375181"/>
    <w:rsid w:val="003752ED"/>
    <w:rsid w:val="00375569"/>
    <w:rsid w:val="00375629"/>
    <w:rsid w:val="00376210"/>
    <w:rsid w:val="0037626F"/>
    <w:rsid w:val="003767C9"/>
    <w:rsid w:val="00376C61"/>
    <w:rsid w:val="00376E27"/>
    <w:rsid w:val="00377678"/>
    <w:rsid w:val="00380698"/>
    <w:rsid w:val="0038072C"/>
    <w:rsid w:val="00380970"/>
    <w:rsid w:val="003822DB"/>
    <w:rsid w:val="00382BB1"/>
    <w:rsid w:val="00383414"/>
    <w:rsid w:val="00383F3D"/>
    <w:rsid w:val="003841F0"/>
    <w:rsid w:val="00384757"/>
    <w:rsid w:val="00384760"/>
    <w:rsid w:val="003848A5"/>
    <w:rsid w:val="00384A53"/>
    <w:rsid w:val="00384CCF"/>
    <w:rsid w:val="00384D1C"/>
    <w:rsid w:val="00384EF9"/>
    <w:rsid w:val="003851BE"/>
    <w:rsid w:val="00385209"/>
    <w:rsid w:val="003853AC"/>
    <w:rsid w:val="0038553B"/>
    <w:rsid w:val="003858FA"/>
    <w:rsid w:val="00385D27"/>
    <w:rsid w:val="00385E02"/>
    <w:rsid w:val="0038623E"/>
    <w:rsid w:val="0038628F"/>
    <w:rsid w:val="003868F6"/>
    <w:rsid w:val="003868FE"/>
    <w:rsid w:val="003879D2"/>
    <w:rsid w:val="00387B53"/>
    <w:rsid w:val="00387DA6"/>
    <w:rsid w:val="003901C1"/>
    <w:rsid w:val="0039034D"/>
    <w:rsid w:val="00390EA7"/>
    <w:rsid w:val="003912C0"/>
    <w:rsid w:val="00391B85"/>
    <w:rsid w:val="00391D09"/>
    <w:rsid w:val="00391F6B"/>
    <w:rsid w:val="00392469"/>
    <w:rsid w:val="003924D2"/>
    <w:rsid w:val="00392AEF"/>
    <w:rsid w:val="00393332"/>
    <w:rsid w:val="003935E4"/>
    <w:rsid w:val="00394141"/>
    <w:rsid w:val="00394CCD"/>
    <w:rsid w:val="00395DBA"/>
    <w:rsid w:val="00395F99"/>
    <w:rsid w:val="00396E9C"/>
    <w:rsid w:val="00396F00"/>
    <w:rsid w:val="003975DA"/>
    <w:rsid w:val="003978A1"/>
    <w:rsid w:val="003978CD"/>
    <w:rsid w:val="00397A54"/>
    <w:rsid w:val="00397BDB"/>
    <w:rsid w:val="00397F7E"/>
    <w:rsid w:val="003A0ABA"/>
    <w:rsid w:val="003A0E24"/>
    <w:rsid w:val="003A0EFA"/>
    <w:rsid w:val="003A10CF"/>
    <w:rsid w:val="003A18DF"/>
    <w:rsid w:val="003A1EDF"/>
    <w:rsid w:val="003A2251"/>
    <w:rsid w:val="003A2669"/>
    <w:rsid w:val="003A2732"/>
    <w:rsid w:val="003A2D1E"/>
    <w:rsid w:val="003A31CD"/>
    <w:rsid w:val="003A3455"/>
    <w:rsid w:val="003A42A2"/>
    <w:rsid w:val="003A44CC"/>
    <w:rsid w:val="003A44E7"/>
    <w:rsid w:val="003A4519"/>
    <w:rsid w:val="003A4D23"/>
    <w:rsid w:val="003A6445"/>
    <w:rsid w:val="003A6CA9"/>
    <w:rsid w:val="003A7371"/>
    <w:rsid w:val="003B018E"/>
    <w:rsid w:val="003B028E"/>
    <w:rsid w:val="003B03A3"/>
    <w:rsid w:val="003B047A"/>
    <w:rsid w:val="003B0A99"/>
    <w:rsid w:val="003B120A"/>
    <w:rsid w:val="003B187A"/>
    <w:rsid w:val="003B1DA4"/>
    <w:rsid w:val="003B1F05"/>
    <w:rsid w:val="003B2433"/>
    <w:rsid w:val="003B27B9"/>
    <w:rsid w:val="003B28B3"/>
    <w:rsid w:val="003B2C91"/>
    <w:rsid w:val="003B34D8"/>
    <w:rsid w:val="003B3DE5"/>
    <w:rsid w:val="003B5146"/>
    <w:rsid w:val="003B5948"/>
    <w:rsid w:val="003B6386"/>
    <w:rsid w:val="003B6468"/>
    <w:rsid w:val="003B6667"/>
    <w:rsid w:val="003B68AD"/>
    <w:rsid w:val="003B6C03"/>
    <w:rsid w:val="003B7304"/>
    <w:rsid w:val="003C08CD"/>
    <w:rsid w:val="003C1EF3"/>
    <w:rsid w:val="003C2039"/>
    <w:rsid w:val="003C21E7"/>
    <w:rsid w:val="003C39C0"/>
    <w:rsid w:val="003C3B5A"/>
    <w:rsid w:val="003C3E4E"/>
    <w:rsid w:val="003C40CA"/>
    <w:rsid w:val="003C5348"/>
    <w:rsid w:val="003C584E"/>
    <w:rsid w:val="003C5EDC"/>
    <w:rsid w:val="003C5F3F"/>
    <w:rsid w:val="003C624F"/>
    <w:rsid w:val="003C63E5"/>
    <w:rsid w:val="003C6A5C"/>
    <w:rsid w:val="003C6BCA"/>
    <w:rsid w:val="003C71C5"/>
    <w:rsid w:val="003C74BA"/>
    <w:rsid w:val="003C7A49"/>
    <w:rsid w:val="003C7B3D"/>
    <w:rsid w:val="003C7FA7"/>
    <w:rsid w:val="003D01FA"/>
    <w:rsid w:val="003D0FFD"/>
    <w:rsid w:val="003D1C7C"/>
    <w:rsid w:val="003D211F"/>
    <w:rsid w:val="003D2792"/>
    <w:rsid w:val="003D355C"/>
    <w:rsid w:val="003D38BE"/>
    <w:rsid w:val="003D3A62"/>
    <w:rsid w:val="003D3DE8"/>
    <w:rsid w:val="003D3F0F"/>
    <w:rsid w:val="003D441E"/>
    <w:rsid w:val="003D58C7"/>
    <w:rsid w:val="003D590D"/>
    <w:rsid w:val="003D6281"/>
    <w:rsid w:val="003D635B"/>
    <w:rsid w:val="003D66C1"/>
    <w:rsid w:val="003D771F"/>
    <w:rsid w:val="003D79E4"/>
    <w:rsid w:val="003D79EE"/>
    <w:rsid w:val="003D7C6A"/>
    <w:rsid w:val="003E0413"/>
    <w:rsid w:val="003E08BC"/>
    <w:rsid w:val="003E13D4"/>
    <w:rsid w:val="003E1780"/>
    <w:rsid w:val="003E1782"/>
    <w:rsid w:val="003E1BBF"/>
    <w:rsid w:val="003E3AFD"/>
    <w:rsid w:val="003E4203"/>
    <w:rsid w:val="003E43D3"/>
    <w:rsid w:val="003E440E"/>
    <w:rsid w:val="003E4881"/>
    <w:rsid w:val="003E4FE5"/>
    <w:rsid w:val="003E54AD"/>
    <w:rsid w:val="003E5918"/>
    <w:rsid w:val="003E5A31"/>
    <w:rsid w:val="003E5E42"/>
    <w:rsid w:val="003E5F4C"/>
    <w:rsid w:val="003E78FF"/>
    <w:rsid w:val="003E7AE4"/>
    <w:rsid w:val="003F075A"/>
    <w:rsid w:val="003F0A83"/>
    <w:rsid w:val="003F0E1C"/>
    <w:rsid w:val="003F12DF"/>
    <w:rsid w:val="003F1469"/>
    <w:rsid w:val="003F1B0C"/>
    <w:rsid w:val="003F1BC9"/>
    <w:rsid w:val="003F1E3F"/>
    <w:rsid w:val="003F2056"/>
    <w:rsid w:val="003F20F0"/>
    <w:rsid w:val="003F30C6"/>
    <w:rsid w:val="003F3653"/>
    <w:rsid w:val="003F36ED"/>
    <w:rsid w:val="003F3A8F"/>
    <w:rsid w:val="003F3AB3"/>
    <w:rsid w:val="003F4174"/>
    <w:rsid w:val="003F5E3F"/>
    <w:rsid w:val="003F6BC9"/>
    <w:rsid w:val="003F70CA"/>
    <w:rsid w:val="003F79AC"/>
    <w:rsid w:val="003F79CD"/>
    <w:rsid w:val="003F7A4F"/>
    <w:rsid w:val="003F7F64"/>
    <w:rsid w:val="0040084B"/>
    <w:rsid w:val="004016FF"/>
    <w:rsid w:val="00401F17"/>
    <w:rsid w:val="00401FCB"/>
    <w:rsid w:val="00402247"/>
    <w:rsid w:val="004023EE"/>
    <w:rsid w:val="0040247D"/>
    <w:rsid w:val="00402926"/>
    <w:rsid w:val="004029A7"/>
    <w:rsid w:val="00403446"/>
    <w:rsid w:val="00403716"/>
    <w:rsid w:val="00403877"/>
    <w:rsid w:val="00403A1B"/>
    <w:rsid w:val="00404C14"/>
    <w:rsid w:val="00404FA0"/>
    <w:rsid w:val="0040543A"/>
    <w:rsid w:val="0040546D"/>
    <w:rsid w:val="00405DED"/>
    <w:rsid w:val="004064AC"/>
    <w:rsid w:val="00406864"/>
    <w:rsid w:val="00406A18"/>
    <w:rsid w:val="00406ECB"/>
    <w:rsid w:val="004071B0"/>
    <w:rsid w:val="0040727F"/>
    <w:rsid w:val="004073C6"/>
    <w:rsid w:val="0040779F"/>
    <w:rsid w:val="004078B7"/>
    <w:rsid w:val="0041064C"/>
    <w:rsid w:val="00411034"/>
    <w:rsid w:val="004115B3"/>
    <w:rsid w:val="0041174A"/>
    <w:rsid w:val="00411C08"/>
    <w:rsid w:val="004120D8"/>
    <w:rsid w:val="00412D4B"/>
    <w:rsid w:val="004130F1"/>
    <w:rsid w:val="004135E4"/>
    <w:rsid w:val="00413C93"/>
    <w:rsid w:val="00414AC7"/>
    <w:rsid w:val="0041528D"/>
    <w:rsid w:val="004155C2"/>
    <w:rsid w:val="0041567C"/>
    <w:rsid w:val="00415A4A"/>
    <w:rsid w:val="00415B4B"/>
    <w:rsid w:val="004166D9"/>
    <w:rsid w:val="00416D81"/>
    <w:rsid w:val="004201BA"/>
    <w:rsid w:val="00420B84"/>
    <w:rsid w:val="00421414"/>
    <w:rsid w:val="00421BF1"/>
    <w:rsid w:val="00421E00"/>
    <w:rsid w:val="00422012"/>
    <w:rsid w:val="00422373"/>
    <w:rsid w:val="004225BF"/>
    <w:rsid w:val="00422791"/>
    <w:rsid w:val="00422F09"/>
    <w:rsid w:val="00423562"/>
    <w:rsid w:val="00423722"/>
    <w:rsid w:val="004238D6"/>
    <w:rsid w:val="0042390D"/>
    <w:rsid w:val="00423FC5"/>
    <w:rsid w:val="00424680"/>
    <w:rsid w:val="0042599C"/>
    <w:rsid w:val="00425A05"/>
    <w:rsid w:val="004262A8"/>
    <w:rsid w:val="004262FC"/>
    <w:rsid w:val="00427165"/>
    <w:rsid w:val="004277A7"/>
    <w:rsid w:val="0043036A"/>
    <w:rsid w:val="004304C4"/>
    <w:rsid w:val="00430530"/>
    <w:rsid w:val="004305A7"/>
    <w:rsid w:val="00430A77"/>
    <w:rsid w:val="00430BEF"/>
    <w:rsid w:val="00430EA8"/>
    <w:rsid w:val="004317B5"/>
    <w:rsid w:val="00431B87"/>
    <w:rsid w:val="00432063"/>
    <w:rsid w:val="0043251D"/>
    <w:rsid w:val="00432525"/>
    <w:rsid w:val="004327FA"/>
    <w:rsid w:val="00432A3E"/>
    <w:rsid w:val="00432F13"/>
    <w:rsid w:val="004331F0"/>
    <w:rsid w:val="00433495"/>
    <w:rsid w:val="00433A3F"/>
    <w:rsid w:val="00433CC0"/>
    <w:rsid w:val="004343D8"/>
    <w:rsid w:val="004358E7"/>
    <w:rsid w:val="004364A7"/>
    <w:rsid w:val="004372A1"/>
    <w:rsid w:val="00440103"/>
    <w:rsid w:val="00440273"/>
    <w:rsid w:val="00440CE6"/>
    <w:rsid w:val="00440DED"/>
    <w:rsid w:val="00441164"/>
    <w:rsid w:val="0044157A"/>
    <w:rsid w:val="00441593"/>
    <w:rsid w:val="00441CE0"/>
    <w:rsid w:val="00442014"/>
    <w:rsid w:val="00442919"/>
    <w:rsid w:val="00442EB4"/>
    <w:rsid w:val="00443115"/>
    <w:rsid w:val="004433B5"/>
    <w:rsid w:val="004445B6"/>
    <w:rsid w:val="0044483A"/>
    <w:rsid w:val="004449DE"/>
    <w:rsid w:val="00444D21"/>
    <w:rsid w:val="00445D05"/>
    <w:rsid w:val="00446027"/>
    <w:rsid w:val="004469B0"/>
    <w:rsid w:val="00447B4C"/>
    <w:rsid w:val="00447D99"/>
    <w:rsid w:val="0045080B"/>
    <w:rsid w:val="0045095B"/>
    <w:rsid w:val="00450CAE"/>
    <w:rsid w:val="00450E4B"/>
    <w:rsid w:val="00451442"/>
    <w:rsid w:val="004515C7"/>
    <w:rsid w:val="00451BC7"/>
    <w:rsid w:val="00451CEE"/>
    <w:rsid w:val="00451F00"/>
    <w:rsid w:val="00453A35"/>
    <w:rsid w:val="0045403C"/>
    <w:rsid w:val="00454817"/>
    <w:rsid w:val="00454889"/>
    <w:rsid w:val="004550B3"/>
    <w:rsid w:val="0045512C"/>
    <w:rsid w:val="00455197"/>
    <w:rsid w:val="004555F2"/>
    <w:rsid w:val="00455653"/>
    <w:rsid w:val="00455C32"/>
    <w:rsid w:val="00456802"/>
    <w:rsid w:val="00456BAB"/>
    <w:rsid w:val="0045773A"/>
    <w:rsid w:val="00457B64"/>
    <w:rsid w:val="00457FDD"/>
    <w:rsid w:val="00460352"/>
    <w:rsid w:val="00460377"/>
    <w:rsid w:val="00461071"/>
    <w:rsid w:val="004612EB"/>
    <w:rsid w:val="00461359"/>
    <w:rsid w:val="00461764"/>
    <w:rsid w:val="00461B6A"/>
    <w:rsid w:val="00462634"/>
    <w:rsid w:val="004626E8"/>
    <w:rsid w:val="00462E92"/>
    <w:rsid w:val="00462FBE"/>
    <w:rsid w:val="00463326"/>
    <w:rsid w:val="0046346B"/>
    <w:rsid w:val="004634AD"/>
    <w:rsid w:val="00463F50"/>
    <w:rsid w:val="0046429E"/>
    <w:rsid w:val="00464C0A"/>
    <w:rsid w:val="004654DC"/>
    <w:rsid w:val="0046550F"/>
    <w:rsid w:val="004657C4"/>
    <w:rsid w:val="00465D08"/>
    <w:rsid w:val="00465F46"/>
    <w:rsid w:val="00466727"/>
    <w:rsid w:val="00467310"/>
    <w:rsid w:val="00467A42"/>
    <w:rsid w:val="00467B6B"/>
    <w:rsid w:val="00467C7D"/>
    <w:rsid w:val="00467D8C"/>
    <w:rsid w:val="00467FC3"/>
    <w:rsid w:val="00470C87"/>
    <w:rsid w:val="00470E84"/>
    <w:rsid w:val="00470F56"/>
    <w:rsid w:val="00471504"/>
    <w:rsid w:val="00471A74"/>
    <w:rsid w:val="00472133"/>
    <w:rsid w:val="004722BA"/>
    <w:rsid w:val="0047289D"/>
    <w:rsid w:val="0047319C"/>
    <w:rsid w:val="004731A0"/>
    <w:rsid w:val="00473266"/>
    <w:rsid w:val="00473626"/>
    <w:rsid w:val="004736B6"/>
    <w:rsid w:val="00473E15"/>
    <w:rsid w:val="00473F0C"/>
    <w:rsid w:val="00474DF4"/>
    <w:rsid w:val="00475279"/>
    <w:rsid w:val="00475D2B"/>
    <w:rsid w:val="00475D5C"/>
    <w:rsid w:val="00475DC9"/>
    <w:rsid w:val="00475ED4"/>
    <w:rsid w:val="004763C2"/>
    <w:rsid w:val="00476746"/>
    <w:rsid w:val="00477F88"/>
    <w:rsid w:val="00480192"/>
    <w:rsid w:val="0048019C"/>
    <w:rsid w:val="004804D8"/>
    <w:rsid w:val="00480E67"/>
    <w:rsid w:val="00481199"/>
    <w:rsid w:val="00481234"/>
    <w:rsid w:val="004812D7"/>
    <w:rsid w:val="0048140A"/>
    <w:rsid w:val="00482A6A"/>
    <w:rsid w:val="00483961"/>
    <w:rsid w:val="00483D2B"/>
    <w:rsid w:val="00483D3F"/>
    <w:rsid w:val="00483E4A"/>
    <w:rsid w:val="00483F16"/>
    <w:rsid w:val="00484067"/>
    <w:rsid w:val="0048461C"/>
    <w:rsid w:val="00484CEB"/>
    <w:rsid w:val="00484F1C"/>
    <w:rsid w:val="00485299"/>
    <w:rsid w:val="00485ED2"/>
    <w:rsid w:val="0048651F"/>
    <w:rsid w:val="00486EAF"/>
    <w:rsid w:val="0048717F"/>
    <w:rsid w:val="004871EB"/>
    <w:rsid w:val="00490A88"/>
    <w:rsid w:val="00491386"/>
    <w:rsid w:val="004913AB"/>
    <w:rsid w:val="004913D9"/>
    <w:rsid w:val="00491CC0"/>
    <w:rsid w:val="0049202A"/>
    <w:rsid w:val="004928F0"/>
    <w:rsid w:val="00492C16"/>
    <w:rsid w:val="004930E8"/>
    <w:rsid w:val="00493AB8"/>
    <w:rsid w:val="00493BF3"/>
    <w:rsid w:val="0049413F"/>
    <w:rsid w:val="004943BC"/>
    <w:rsid w:val="0049443B"/>
    <w:rsid w:val="00494DC9"/>
    <w:rsid w:val="00494F0A"/>
    <w:rsid w:val="00494FDB"/>
    <w:rsid w:val="00495CDD"/>
    <w:rsid w:val="00495E36"/>
    <w:rsid w:val="004965F4"/>
    <w:rsid w:val="00496A49"/>
    <w:rsid w:val="00496E2F"/>
    <w:rsid w:val="0049701E"/>
    <w:rsid w:val="004978B9"/>
    <w:rsid w:val="00497AED"/>
    <w:rsid w:val="00497BF6"/>
    <w:rsid w:val="00497CEF"/>
    <w:rsid w:val="004A0261"/>
    <w:rsid w:val="004A042A"/>
    <w:rsid w:val="004A050F"/>
    <w:rsid w:val="004A0B3F"/>
    <w:rsid w:val="004A0C0A"/>
    <w:rsid w:val="004A14A2"/>
    <w:rsid w:val="004A16D5"/>
    <w:rsid w:val="004A195F"/>
    <w:rsid w:val="004A1E06"/>
    <w:rsid w:val="004A1E9E"/>
    <w:rsid w:val="004A31B2"/>
    <w:rsid w:val="004A3478"/>
    <w:rsid w:val="004A3876"/>
    <w:rsid w:val="004A416E"/>
    <w:rsid w:val="004A45BE"/>
    <w:rsid w:val="004A46BA"/>
    <w:rsid w:val="004A4722"/>
    <w:rsid w:val="004A4922"/>
    <w:rsid w:val="004A4D98"/>
    <w:rsid w:val="004A4EA5"/>
    <w:rsid w:val="004A531E"/>
    <w:rsid w:val="004A5703"/>
    <w:rsid w:val="004A5709"/>
    <w:rsid w:val="004A5D4A"/>
    <w:rsid w:val="004A615E"/>
    <w:rsid w:val="004A6519"/>
    <w:rsid w:val="004A6797"/>
    <w:rsid w:val="004A7F8C"/>
    <w:rsid w:val="004B034A"/>
    <w:rsid w:val="004B037E"/>
    <w:rsid w:val="004B10A3"/>
    <w:rsid w:val="004B1778"/>
    <w:rsid w:val="004B17C7"/>
    <w:rsid w:val="004B19D4"/>
    <w:rsid w:val="004B1DC0"/>
    <w:rsid w:val="004B2352"/>
    <w:rsid w:val="004B2750"/>
    <w:rsid w:val="004B2E15"/>
    <w:rsid w:val="004B2F56"/>
    <w:rsid w:val="004B35BB"/>
    <w:rsid w:val="004B37C1"/>
    <w:rsid w:val="004B3811"/>
    <w:rsid w:val="004B39AC"/>
    <w:rsid w:val="004B3E8C"/>
    <w:rsid w:val="004B4A4A"/>
    <w:rsid w:val="004B501C"/>
    <w:rsid w:val="004B5723"/>
    <w:rsid w:val="004B58B5"/>
    <w:rsid w:val="004B6123"/>
    <w:rsid w:val="004B71EA"/>
    <w:rsid w:val="004B7E47"/>
    <w:rsid w:val="004C041B"/>
    <w:rsid w:val="004C0526"/>
    <w:rsid w:val="004C0851"/>
    <w:rsid w:val="004C0A91"/>
    <w:rsid w:val="004C1585"/>
    <w:rsid w:val="004C1BAD"/>
    <w:rsid w:val="004C2072"/>
    <w:rsid w:val="004C26DC"/>
    <w:rsid w:val="004C2707"/>
    <w:rsid w:val="004C4140"/>
    <w:rsid w:val="004C4240"/>
    <w:rsid w:val="004C4468"/>
    <w:rsid w:val="004C4C74"/>
    <w:rsid w:val="004C504C"/>
    <w:rsid w:val="004C5355"/>
    <w:rsid w:val="004C5477"/>
    <w:rsid w:val="004C661F"/>
    <w:rsid w:val="004C6E0B"/>
    <w:rsid w:val="004C7044"/>
    <w:rsid w:val="004C7045"/>
    <w:rsid w:val="004C75DE"/>
    <w:rsid w:val="004C7D7C"/>
    <w:rsid w:val="004C7DE0"/>
    <w:rsid w:val="004C7F3B"/>
    <w:rsid w:val="004D0220"/>
    <w:rsid w:val="004D09FF"/>
    <w:rsid w:val="004D11E4"/>
    <w:rsid w:val="004D11FF"/>
    <w:rsid w:val="004D153B"/>
    <w:rsid w:val="004D19AD"/>
    <w:rsid w:val="004D1C6B"/>
    <w:rsid w:val="004D2DF7"/>
    <w:rsid w:val="004D3324"/>
    <w:rsid w:val="004D3338"/>
    <w:rsid w:val="004D3547"/>
    <w:rsid w:val="004D3BFE"/>
    <w:rsid w:val="004D487B"/>
    <w:rsid w:val="004D4B57"/>
    <w:rsid w:val="004D5113"/>
    <w:rsid w:val="004D5BAF"/>
    <w:rsid w:val="004D5FAB"/>
    <w:rsid w:val="004D63BC"/>
    <w:rsid w:val="004D64E4"/>
    <w:rsid w:val="004D6964"/>
    <w:rsid w:val="004D6BFA"/>
    <w:rsid w:val="004D6F36"/>
    <w:rsid w:val="004D72E9"/>
    <w:rsid w:val="004D7F31"/>
    <w:rsid w:val="004E03BE"/>
    <w:rsid w:val="004E11C1"/>
    <w:rsid w:val="004E1464"/>
    <w:rsid w:val="004E1C9C"/>
    <w:rsid w:val="004E27A3"/>
    <w:rsid w:val="004E2938"/>
    <w:rsid w:val="004E2962"/>
    <w:rsid w:val="004E2EE7"/>
    <w:rsid w:val="004E30E7"/>
    <w:rsid w:val="004E30FA"/>
    <w:rsid w:val="004E36E6"/>
    <w:rsid w:val="004E3722"/>
    <w:rsid w:val="004E404C"/>
    <w:rsid w:val="004E4095"/>
    <w:rsid w:val="004E46D5"/>
    <w:rsid w:val="004E56E8"/>
    <w:rsid w:val="004E5EE6"/>
    <w:rsid w:val="004E5F75"/>
    <w:rsid w:val="004E6086"/>
    <w:rsid w:val="004E62FA"/>
    <w:rsid w:val="004E68E7"/>
    <w:rsid w:val="004E68ED"/>
    <w:rsid w:val="004E780F"/>
    <w:rsid w:val="004E78FC"/>
    <w:rsid w:val="004E79D2"/>
    <w:rsid w:val="004E7AFE"/>
    <w:rsid w:val="004E7CE7"/>
    <w:rsid w:val="004F0F45"/>
    <w:rsid w:val="004F101C"/>
    <w:rsid w:val="004F17D9"/>
    <w:rsid w:val="004F2815"/>
    <w:rsid w:val="004F2826"/>
    <w:rsid w:val="004F2C85"/>
    <w:rsid w:val="004F2E96"/>
    <w:rsid w:val="004F34D3"/>
    <w:rsid w:val="004F3BB8"/>
    <w:rsid w:val="004F3DD4"/>
    <w:rsid w:val="004F3DEB"/>
    <w:rsid w:val="004F4778"/>
    <w:rsid w:val="004F4B7C"/>
    <w:rsid w:val="004F4CC9"/>
    <w:rsid w:val="004F4D13"/>
    <w:rsid w:val="004F4F3D"/>
    <w:rsid w:val="004F4FD8"/>
    <w:rsid w:val="004F4FE7"/>
    <w:rsid w:val="004F582F"/>
    <w:rsid w:val="004F5E79"/>
    <w:rsid w:val="004F632C"/>
    <w:rsid w:val="004F66B5"/>
    <w:rsid w:val="004F6DA5"/>
    <w:rsid w:val="004F71B7"/>
    <w:rsid w:val="004F75BC"/>
    <w:rsid w:val="004F7641"/>
    <w:rsid w:val="004F7A8A"/>
    <w:rsid w:val="004F7D63"/>
    <w:rsid w:val="004F7E06"/>
    <w:rsid w:val="005001A5"/>
    <w:rsid w:val="00500870"/>
    <w:rsid w:val="00500A1E"/>
    <w:rsid w:val="00500EA7"/>
    <w:rsid w:val="00500F93"/>
    <w:rsid w:val="005013EF"/>
    <w:rsid w:val="00501A9B"/>
    <w:rsid w:val="005024F7"/>
    <w:rsid w:val="00502D1B"/>
    <w:rsid w:val="00503639"/>
    <w:rsid w:val="005038DC"/>
    <w:rsid w:val="005042ED"/>
    <w:rsid w:val="00504B02"/>
    <w:rsid w:val="00504C49"/>
    <w:rsid w:val="00504D28"/>
    <w:rsid w:val="00505090"/>
    <w:rsid w:val="00507017"/>
    <w:rsid w:val="00507725"/>
    <w:rsid w:val="00507A85"/>
    <w:rsid w:val="00507AD0"/>
    <w:rsid w:val="00507E90"/>
    <w:rsid w:val="005105D2"/>
    <w:rsid w:val="0051067C"/>
    <w:rsid w:val="0051077F"/>
    <w:rsid w:val="005117C2"/>
    <w:rsid w:val="00512409"/>
    <w:rsid w:val="00512B25"/>
    <w:rsid w:val="00512CA6"/>
    <w:rsid w:val="0051345D"/>
    <w:rsid w:val="00513AAA"/>
    <w:rsid w:val="00514E52"/>
    <w:rsid w:val="00514F73"/>
    <w:rsid w:val="00516685"/>
    <w:rsid w:val="00516732"/>
    <w:rsid w:val="00517B91"/>
    <w:rsid w:val="00517EEE"/>
    <w:rsid w:val="0052048C"/>
    <w:rsid w:val="00520C03"/>
    <w:rsid w:val="00522317"/>
    <w:rsid w:val="00522D75"/>
    <w:rsid w:val="00522DA8"/>
    <w:rsid w:val="005239AD"/>
    <w:rsid w:val="00523B3C"/>
    <w:rsid w:val="00523D27"/>
    <w:rsid w:val="005245DF"/>
    <w:rsid w:val="00524883"/>
    <w:rsid w:val="00524F69"/>
    <w:rsid w:val="00524FC7"/>
    <w:rsid w:val="00525241"/>
    <w:rsid w:val="00525D07"/>
    <w:rsid w:val="00526001"/>
    <w:rsid w:val="005261F5"/>
    <w:rsid w:val="00527FF3"/>
    <w:rsid w:val="00530464"/>
    <w:rsid w:val="0053074D"/>
    <w:rsid w:val="00531495"/>
    <w:rsid w:val="00531A22"/>
    <w:rsid w:val="00531D7C"/>
    <w:rsid w:val="00532007"/>
    <w:rsid w:val="00532305"/>
    <w:rsid w:val="00532877"/>
    <w:rsid w:val="00533040"/>
    <w:rsid w:val="00533364"/>
    <w:rsid w:val="00533524"/>
    <w:rsid w:val="005340C3"/>
    <w:rsid w:val="00534866"/>
    <w:rsid w:val="0053491F"/>
    <w:rsid w:val="0053563A"/>
    <w:rsid w:val="005356FA"/>
    <w:rsid w:val="005359F6"/>
    <w:rsid w:val="00535CC6"/>
    <w:rsid w:val="00536C33"/>
    <w:rsid w:val="005402B8"/>
    <w:rsid w:val="00540764"/>
    <w:rsid w:val="005408E3"/>
    <w:rsid w:val="005408E5"/>
    <w:rsid w:val="00541415"/>
    <w:rsid w:val="00541AE0"/>
    <w:rsid w:val="00541F13"/>
    <w:rsid w:val="00542974"/>
    <w:rsid w:val="00542C0B"/>
    <w:rsid w:val="00543751"/>
    <w:rsid w:val="00543D3A"/>
    <w:rsid w:val="00543F4B"/>
    <w:rsid w:val="00544165"/>
    <w:rsid w:val="00544652"/>
    <w:rsid w:val="00544829"/>
    <w:rsid w:val="00544B5D"/>
    <w:rsid w:val="00544CE2"/>
    <w:rsid w:val="00544D75"/>
    <w:rsid w:val="00545C25"/>
    <w:rsid w:val="00545DD0"/>
    <w:rsid w:val="00545E97"/>
    <w:rsid w:val="00546A82"/>
    <w:rsid w:val="00546E88"/>
    <w:rsid w:val="00547211"/>
    <w:rsid w:val="00547FA6"/>
    <w:rsid w:val="00550531"/>
    <w:rsid w:val="005505AB"/>
    <w:rsid w:val="00550683"/>
    <w:rsid w:val="00550F6A"/>
    <w:rsid w:val="005511D2"/>
    <w:rsid w:val="005517F3"/>
    <w:rsid w:val="00551D81"/>
    <w:rsid w:val="00552870"/>
    <w:rsid w:val="00552A87"/>
    <w:rsid w:val="00553E9C"/>
    <w:rsid w:val="0055487F"/>
    <w:rsid w:val="005556DE"/>
    <w:rsid w:val="00555CBD"/>
    <w:rsid w:val="00556397"/>
    <w:rsid w:val="00556800"/>
    <w:rsid w:val="005568F2"/>
    <w:rsid w:val="00556942"/>
    <w:rsid w:val="0055736E"/>
    <w:rsid w:val="00557A83"/>
    <w:rsid w:val="005600EC"/>
    <w:rsid w:val="00560187"/>
    <w:rsid w:val="00560A03"/>
    <w:rsid w:val="00561020"/>
    <w:rsid w:val="0056141E"/>
    <w:rsid w:val="00561B91"/>
    <w:rsid w:val="00561E5B"/>
    <w:rsid w:val="00561F1D"/>
    <w:rsid w:val="00562302"/>
    <w:rsid w:val="0056245F"/>
    <w:rsid w:val="00562A91"/>
    <w:rsid w:val="00563001"/>
    <w:rsid w:val="00564419"/>
    <w:rsid w:val="00564431"/>
    <w:rsid w:val="00565299"/>
    <w:rsid w:val="00565391"/>
    <w:rsid w:val="00565649"/>
    <w:rsid w:val="00565D0D"/>
    <w:rsid w:val="00565E17"/>
    <w:rsid w:val="0056676F"/>
    <w:rsid w:val="00566CA9"/>
    <w:rsid w:val="00566E7D"/>
    <w:rsid w:val="00567B09"/>
    <w:rsid w:val="00570725"/>
    <w:rsid w:val="00570AF4"/>
    <w:rsid w:val="00571046"/>
    <w:rsid w:val="0057131D"/>
    <w:rsid w:val="00572013"/>
    <w:rsid w:val="0057212F"/>
    <w:rsid w:val="005722E2"/>
    <w:rsid w:val="00572B30"/>
    <w:rsid w:val="00573197"/>
    <w:rsid w:val="00573711"/>
    <w:rsid w:val="00573927"/>
    <w:rsid w:val="00573E55"/>
    <w:rsid w:val="0057404B"/>
    <w:rsid w:val="00574436"/>
    <w:rsid w:val="00574D37"/>
    <w:rsid w:val="00574E7A"/>
    <w:rsid w:val="00576821"/>
    <w:rsid w:val="0057728B"/>
    <w:rsid w:val="005778F1"/>
    <w:rsid w:val="00577C15"/>
    <w:rsid w:val="00577F14"/>
    <w:rsid w:val="00577F21"/>
    <w:rsid w:val="0058024E"/>
    <w:rsid w:val="00580305"/>
    <w:rsid w:val="005810D3"/>
    <w:rsid w:val="005811BD"/>
    <w:rsid w:val="005815AD"/>
    <w:rsid w:val="00581CF5"/>
    <w:rsid w:val="00581F26"/>
    <w:rsid w:val="005826D4"/>
    <w:rsid w:val="005829D1"/>
    <w:rsid w:val="00582AF3"/>
    <w:rsid w:val="00582CBC"/>
    <w:rsid w:val="00583A93"/>
    <w:rsid w:val="00584194"/>
    <w:rsid w:val="00584418"/>
    <w:rsid w:val="005848A6"/>
    <w:rsid w:val="00584988"/>
    <w:rsid w:val="00584D4B"/>
    <w:rsid w:val="00584F67"/>
    <w:rsid w:val="0058501B"/>
    <w:rsid w:val="005852A9"/>
    <w:rsid w:val="005853DC"/>
    <w:rsid w:val="00585848"/>
    <w:rsid w:val="00586026"/>
    <w:rsid w:val="005864C5"/>
    <w:rsid w:val="005864F2"/>
    <w:rsid w:val="0058654A"/>
    <w:rsid w:val="005865B8"/>
    <w:rsid w:val="005869DF"/>
    <w:rsid w:val="00586BAD"/>
    <w:rsid w:val="00587B1F"/>
    <w:rsid w:val="00587CFB"/>
    <w:rsid w:val="0059082F"/>
    <w:rsid w:val="00591D6B"/>
    <w:rsid w:val="00592272"/>
    <w:rsid w:val="0059288D"/>
    <w:rsid w:val="00592AFC"/>
    <w:rsid w:val="00592B44"/>
    <w:rsid w:val="00592F65"/>
    <w:rsid w:val="00593108"/>
    <w:rsid w:val="005936EA"/>
    <w:rsid w:val="005940FC"/>
    <w:rsid w:val="005942FA"/>
    <w:rsid w:val="00594B0A"/>
    <w:rsid w:val="00594CCE"/>
    <w:rsid w:val="00594F8E"/>
    <w:rsid w:val="0059576E"/>
    <w:rsid w:val="00595D7B"/>
    <w:rsid w:val="00596202"/>
    <w:rsid w:val="00596C9E"/>
    <w:rsid w:val="005971CF"/>
    <w:rsid w:val="00597361"/>
    <w:rsid w:val="005974B9"/>
    <w:rsid w:val="005975F3"/>
    <w:rsid w:val="00597B7B"/>
    <w:rsid w:val="005A00AD"/>
    <w:rsid w:val="005A08B2"/>
    <w:rsid w:val="005A0CB2"/>
    <w:rsid w:val="005A12C0"/>
    <w:rsid w:val="005A1D93"/>
    <w:rsid w:val="005A1DE7"/>
    <w:rsid w:val="005A1DF8"/>
    <w:rsid w:val="005A2981"/>
    <w:rsid w:val="005A2A18"/>
    <w:rsid w:val="005A33BE"/>
    <w:rsid w:val="005A37DF"/>
    <w:rsid w:val="005A395E"/>
    <w:rsid w:val="005A3B44"/>
    <w:rsid w:val="005A3CBE"/>
    <w:rsid w:val="005A42B7"/>
    <w:rsid w:val="005A465A"/>
    <w:rsid w:val="005A48A7"/>
    <w:rsid w:val="005A4CAA"/>
    <w:rsid w:val="005A5763"/>
    <w:rsid w:val="005A5D2F"/>
    <w:rsid w:val="005A6227"/>
    <w:rsid w:val="005A6B28"/>
    <w:rsid w:val="005A6B77"/>
    <w:rsid w:val="005A7512"/>
    <w:rsid w:val="005A78F3"/>
    <w:rsid w:val="005A7D4C"/>
    <w:rsid w:val="005B0564"/>
    <w:rsid w:val="005B09DD"/>
    <w:rsid w:val="005B0B3C"/>
    <w:rsid w:val="005B135C"/>
    <w:rsid w:val="005B13DB"/>
    <w:rsid w:val="005B2111"/>
    <w:rsid w:val="005B235C"/>
    <w:rsid w:val="005B23C6"/>
    <w:rsid w:val="005B24FB"/>
    <w:rsid w:val="005B2526"/>
    <w:rsid w:val="005B276B"/>
    <w:rsid w:val="005B2B0A"/>
    <w:rsid w:val="005B2CD7"/>
    <w:rsid w:val="005B2F8A"/>
    <w:rsid w:val="005B3078"/>
    <w:rsid w:val="005B3191"/>
    <w:rsid w:val="005B36EE"/>
    <w:rsid w:val="005B3EA2"/>
    <w:rsid w:val="005B3F2A"/>
    <w:rsid w:val="005B4727"/>
    <w:rsid w:val="005B4869"/>
    <w:rsid w:val="005B4A38"/>
    <w:rsid w:val="005B508A"/>
    <w:rsid w:val="005B51EE"/>
    <w:rsid w:val="005B6298"/>
    <w:rsid w:val="005B674C"/>
    <w:rsid w:val="005B763B"/>
    <w:rsid w:val="005B778B"/>
    <w:rsid w:val="005B78B6"/>
    <w:rsid w:val="005B7C92"/>
    <w:rsid w:val="005B7CC5"/>
    <w:rsid w:val="005B7E94"/>
    <w:rsid w:val="005B7F53"/>
    <w:rsid w:val="005C001C"/>
    <w:rsid w:val="005C0472"/>
    <w:rsid w:val="005C0835"/>
    <w:rsid w:val="005C39D8"/>
    <w:rsid w:val="005C3B43"/>
    <w:rsid w:val="005C3DFE"/>
    <w:rsid w:val="005C4327"/>
    <w:rsid w:val="005C463C"/>
    <w:rsid w:val="005C46F4"/>
    <w:rsid w:val="005C52C9"/>
    <w:rsid w:val="005C5A23"/>
    <w:rsid w:val="005C5AA9"/>
    <w:rsid w:val="005C6906"/>
    <w:rsid w:val="005C6C79"/>
    <w:rsid w:val="005C7379"/>
    <w:rsid w:val="005C75E2"/>
    <w:rsid w:val="005C7A97"/>
    <w:rsid w:val="005C7D57"/>
    <w:rsid w:val="005C7E35"/>
    <w:rsid w:val="005C7E88"/>
    <w:rsid w:val="005D00FF"/>
    <w:rsid w:val="005D05D7"/>
    <w:rsid w:val="005D080E"/>
    <w:rsid w:val="005D0A4E"/>
    <w:rsid w:val="005D0C88"/>
    <w:rsid w:val="005D0E93"/>
    <w:rsid w:val="005D11F8"/>
    <w:rsid w:val="005D1577"/>
    <w:rsid w:val="005D1B2A"/>
    <w:rsid w:val="005D1B92"/>
    <w:rsid w:val="005D1E5F"/>
    <w:rsid w:val="005D1EA1"/>
    <w:rsid w:val="005D2077"/>
    <w:rsid w:val="005D2314"/>
    <w:rsid w:val="005D25FA"/>
    <w:rsid w:val="005D2E8C"/>
    <w:rsid w:val="005D323D"/>
    <w:rsid w:val="005D3E43"/>
    <w:rsid w:val="005D41FE"/>
    <w:rsid w:val="005D45BA"/>
    <w:rsid w:val="005D4832"/>
    <w:rsid w:val="005D4950"/>
    <w:rsid w:val="005D4B70"/>
    <w:rsid w:val="005D4E28"/>
    <w:rsid w:val="005D4FB1"/>
    <w:rsid w:val="005D537B"/>
    <w:rsid w:val="005D560D"/>
    <w:rsid w:val="005D633C"/>
    <w:rsid w:val="005D6A7C"/>
    <w:rsid w:val="005D6ADB"/>
    <w:rsid w:val="005D76AB"/>
    <w:rsid w:val="005D7A52"/>
    <w:rsid w:val="005D7C92"/>
    <w:rsid w:val="005E0332"/>
    <w:rsid w:val="005E0B56"/>
    <w:rsid w:val="005E0D20"/>
    <w:rsid w:val="005E1179"/>
    <w:rsid w:val="005E11D9"/>
    <w:rsid w:val="005E1965"/>
    <w:rsid w:val="005E1A5B"/>
    <w:rsid w:val="005E1C7E"/>
    <w:rsid w:val="005E1DCC"/>
    <w:rsid w:val="005E25F9"/>
    <w:rsid w:val="005E2C92"/>
    <w:rsid w:val="005E313E"/>
    <w:rsid w:val="005E3384"/>
    <w:rsid w:val="005E341D"/>
    <w:rsid w:val="005E3766"/>
    <w:rsid w:val="005E3A11"/>
    <w:rsid w:val="005E3A56"/>
    <w:rsid w:val="005E41A4"/>
    <w:rsid w:val="005E4358"/>
    <w:rsid w:val="005E4A4E"/>
    <w:rsid w:val="005E4EAE"/>
    <w:rsid w:val="005E5E31"/>
    <w:rsid w:val="005E5F0F"/>
    <w:rsid w:val="005E5F6E"/>
    <w:rsid w:val="005E7642"/>
    <w:rsid w:val="005F0563"/>
    <w:rsid w:val="005F0ACB"/>
    <w:rsid w:val="005F0D55"/>
    <w:rsid w:val="005F0FF6"/>
    <w:rsid w:val="005F104E"/>
    <w:rsid w:val="005F126B"/>
    <w:rsid w:val="005F18AB"/>
    <w:rsid w:val="005F291B"/>
    <w:rsid w:val="005F2ABF"/>
    <w:rsid w:val="005F2E78"/>
    <w:rsid w:val="005F3214"/>
    <w:rsid w:val="005F33FF"/>
    <w:rsid w:val="005F3C46"/>
    <w:rsid w:val="005F402B"/>
    <w:rsid w:val="005F40DC"/>
    <w:rsid w:val="005F4322"/>
    <w:rsid w:val="005F4443"/>
    <w:rsid w:val="005F5123"/>
    <w:rsid w:val="005F554F"/>
    <w:rsid w:val="005F5929"/>
    <w:rsid w:val="005F5B1D"/>
    <w:rsid w:val="005F5DB4"/>
    <w:rsid w:val="005F70CC"/>
    <w:rsid w:val="005F70E9"/>
    <w:rsid w:val="005F78BF"/>
    <w:rsid w:val="005F7C55"/>
    <w:rsid w:val="0060014A"/>
    <w:rsid w:val="00600378"/>
    <w:rsid w:val="006003F7"/>
    <w:rsid w:val="0060079E"/>
    <w:rsid w:val="00600DBE"/>
    <w:rsid w:val="00601298"/>
    <w:rsid w:val="006013D1"/>
    <w:rsid w:val="00601D1C"/>
    <w:rsid w:val="00601E1D"/>
    <w:rsid w:val="00601FF8"/>
    <w:rsid w:val="00602544"/>
    <w:rsid w:val="00602BDE"/>
    <w:rsid w:val="00602CA8"/>
    <w:rsid w:val="00603ECC"/>
    <w:rsid w:val="006042C1"/>
    <w:rsid w:val="00604780"/>
    <w:rsid w:val="00604F03"/>
    <w:rsid w:val="0060501D"/>
    <w:rsid w:val="00605312"/>
    <w:rsid w:val="006054CA"/>
    <w:rsid w:val="006056D1"/>
    <w:rsid w:val="00605DAB"/>
    <w:rsid w:val="00606AA7"/>
    <w:rsid w:val="0060723A"/>
    <w:rsid w:val="00607648"/>
    <w:rsid w:val="006079DB"/>
    <w:rsid w:val="00607D74"/>
    <w:rsid w:val="00610073"/>
    <w:rsid w:val="00610122"/>
    <w:rsid w:val="0061054A"/>
    <w:rsid w:val="0061137A"/>
    <w:rsid w:val="0061157A"/>
    <w:rsid w:val="00611702"/>
    <w:rsid w:val="006117AF"/>
    <w:rsid w:val="00611EF9"/>
    <w:rsid w:val="006127B1"/>
    <w:rsid w:val="00612C54"/>
    <w:rsid w:val="00612CA8"/>
    <w:rsid w:val="00612D52"/>
    <w:rsid w:val="00612FCA"/>
    <w:rsid w:val="00613285"/>
    <w:rsid w:val="00613644"/>
    <w:rsid w:val="006136E5"/>
    <w:rsid w:val="00613CD9"/>
    <w:rsid w:val="00613D18"/>
    <w:rsid w:val="00613DA6"/>
    <w:rsid w:val="00614147"/>
    <w:rsid w:val="00614551"/>
    <w:rsid w:val="00614665"/>
    <w:rsid w:val="006157FA"/>
    <w:rsid w:val="00616336"/>
    <w:rsid w:val="00617401"/>
    <w:rsid w:val="0061743F"/>
    <w:rsid w:val="00617741"/>
    <w:rsid w:val="00617C72"/>
    <w:rsid w:val="00620428"/>
    <w:rsid w:val="006204B8"/>
    <w:rsid w:val="00620758"/>
    <w:rsid w:val="0062148D"/>
    <w:rsid w:val="006228B7"/>
    <w:rsid w:val="006229E5"/>
    <w:rsid w:val="0062373A"/>
    <w:rsid w:val="00623854"/>
    <w:rsid w:val="006238F8"/>
    <w:rsid w:val="00624472"/>
    <w:rsid w:val="006245B9"/>
    <w:rsid w:val="006249CD"/>
    <w:rsid w:val="006252FF"/>
    <w:rsid w:val="006259D5"/>
    <w:rsid w:val="006261C0"/>
    <w:rsid w:val="0062681D"/>
    <w:rsid w:val="00626C24"/>
    <w:rsid w:val="00626F04"/>
    <w:rsid w:val="00626FB3"/>
    <w:rsid w:val="00627725"/>
    <w:rsid w:val="00627A38"/>
    <w:rsid w:val="00627B10"/>
    <w:rsid w:val="00627BA6"/>
    <w:rsid w:val="0063081B"/>
    <w:rsid w:val="00630E33"/>
    <w:rsid w:val="00630E93"/>
    <w:rsid w:val="006311A5"/>
    <w:rsid w:val="00631527"/>
    <w:rsid w:val="006319AC"/>
    <w:rsid w:val="00631C79"/>
    <w:rsid w:val="006321B1"/>
    <w:rsid w:val="006329B3"/>
    <w:rsid w:val="00632B80"/>
    <w:rsid w:val="00632E0E"/>
    <w:rsid w:val="00632EF6"/>
    <w:rsid w:val="00633028"/>
    <w:rsid w:val="006331F2"/>
    <w:rsid w:val="00633523"/>
    <w:rsid w:val="006340B6"/>
    <w:rsid w:val="00634C1D"/>
    <w:rsid w:val="00634CB1"/>
    <w:rsid w:val="006354E3"/>
    <w:rsid w:val="00635ABF"/>
    <w:rsid w:val="00636406"/>
    <w:rsid w:val="00636817"/>
    <w:rsid w:val="00636848"/>
    <w:rsid w:val="00636CE1"/>
    <w:rsid w:val="00637262"/>
    <w:rsid w:val="00637862"/>
    <w:rsid w:val="0063788E"/>
    <w:rsid w:val="00637B3E"/>
    <w:rsid w:val="00637D3B"/>
    <w:rsid w:val="00637D48"/>
    <w:rsid w:val="00637E58"/>
    <w:rsid w:val="0064058E"/>
    <w:rsid w:val="0064092C"/>
    <w:rsid w:val="00640CA3"/>
    <w:rsid w:val="0064185A"/>
    <w:rsid w:val="00641C0D"/>
    <w:rsid w:val="00641F04"/>
    <w:rsid w:val="006422FE"/>
    <w:rsid w:val="00642421"/>
    <w:rsid w:val="00642718"/>
    <w:rsid w:val="00642EB8"/>
    <w:rsid w:val="006431B1"/>
    <w:rsid w:val="0064363C"/>
    <w:rsid w:val="0064474E"/>
    <w:rsid w:val="006447EC"/>
    <w:rsid w:val="006448E9"/>
    <w:rsid w:val="00644EC0"/>
    <w:rsid w:val="0064521C"/>
    <w:rsid w:val="006456C1"/>
    <w:rsid w:val="00646101"/>
    <w:rsid w:val="006462F5"/>
    <w:rsid w:val="00646ECA"/>
    <w:rsid w:val="00646EF9"/>
    <w:rsid w:val="00647096"/>
    <w:rsid w:val="00647EA3"/>
    <w:rsid w:val="00650536"/>
    <w:rsid w:val="006506AE"/>
    <w:rsid w:val="006509D1"/>
    <w:rsid w:val="00650D24"/>
    <w:rsid w:val="00651768"/>
    <w:rsid w:val="006517D4"/>
    <w:rsid w:val="006518A5"/>
    <w:rsid w:val="00651905"/>
    <w:rsid w:val="00651AAD"/>
    <w:rsid w:val="00652C50"/>
    <w:rsid w:val="00653945"/>
    <w:rsid w:val="00653EFF"/>
    <w:rsid w:val="00655203"/>
    <w:rsid w:val="00655C53"/>
    <w:rsid w:val="00655D2A"/>
    <w:rsid w:val="00655DF1"/>
    <w:rsid w:val="00657B8A"/>
    <w:rsid w:val="00660887"/>
    <w:rsid w:val="006608EA"/>
    <w:rsid w:val="00660C28"/>
    <w:rsid w:val="00660D6B"/>
    <w:rsid w:val="006610B1"/>
    <w:rsid w:val="00661864"/>
    <w:rsid w:val="006619F9"/>
    <w:rsid w:val="006620E8"/>
    <w:rsid w:val="00662304"/>
    <w:rsid w:val="0066327E"/>
    <w:rsid w:val="00663823"/>
    <w:rsid w:val="006647CD"/>
    <w:rsid w:val="00664D0C"/>
    <w:rsid w:val="00664DF4"/>
    <w:rsid w:val="006652FA"/>
    <w:rsid w:val="00665905"/>
    <w:rsid w:val="00665E25"/>
    <w:rsid w:val="00665F3A"/>
    <w:rsid w:val="00665F79"/>
    <w:rsid w:val="00665FF6"/>
    <w:rsid w:val="00666BE2"/>
    <w:rsid w:val="00666F1B"/>
    <w:rsid w:val="006673D2"/>
    <w:rsid w:val="006676B7"/>
    <w:rsid w:val="00667AEA"/>
    <w:rsid w:val="00667D34"/>
    <w:rsid w:val="006704C4"/>
    <w:rsid w:val="00670F03"/>
    <w:rsid w:val="00671D84"/>
    <w:rsid w:val="0067246E"/>
    <w:rsid w:val="00672491"/>
    <w:rsid w:val="00672849"/>
    <w:rsid w:val="00672A6D"/>
    <w:rsid w:val="00672BB2"/>
    <w:rsid w:val="00672C4A"/>
    <w:rsid w:val="006737AB"/>
    <w:rsid w:val="00673C2E"/>
    <w:rsid w:val="00673F9F"/>
    <w:rsid w:val="0067434D"/>
    <w:rsid w:val="0067486D"/>
    <w:rsid w:val="00674973"/>
    <w:rsid w:val="006749C9"/>
    <w:rsid w:val="00674B27"/>
    <w:rsid w:val="0067596D"/>
    <w:rsid w:val="00676593"/>
    <w:rsid w:val="006768B6"/>
    <w:rsid w:val="00676C38"/>
    <w:rsid w:val="006772E5"/>
    <w:rsid w:val="0067738B"/>
    <w:rsid w:val="00677767"/>
    <w:rsid w:val="00677A9F"/>
    <w:rsid w:val="00677BF5"/>
    <w:rsid w:val="0068011A"/>
    <w:rsid w:val="006801C6"/>
    <w:rsid w:val="0068041D"/>
    <w:rsid w:val="00680D8A"/>
    <w:rsid w:val="00680E17"/>
    <w:rsid w:val="00681327"/>
    <w:rsid w:val="006819B7"/>
    <w:rsid w:val="00681F92"/>
    <w:rsid w:val="006823C8"/>
    <w:rsid w:val="0068311F"/>
    <w:rsid w:val="00683E70"/>
    <w:rsid w:val="006841A5"/>
    <w:rsid w:val="00684268"/>
    <w:rsid w:val="00684623"/>
    <w:rsid w:val="0068469A"/>
    <w:rsid w:val="00684EF5"/>
    <w:rsid w:val="00684FA4"/>
    <w:rsid w:val="00685406"/>
    <w:rsid w:val="00685DC2"/>
    <w:rsid w:val="00686301"/>
    <w:rsid w:val="00686FED"/>
    <w:rsid w:val="0068793F"/>
    <w:rsid w:val="00687991"/>
    <w:rsid w:val="00690327"/>
    <w:rsid w:val="0069038A"/>
    <w:rsid w:val="00690414"/>
    <w:rsid w:val="006909F3"/>
    <w:rsid w:val="00690E0A"/>
    <w:rsid w:val="00690F98"/>
    <w:rsid w:val="006912B4"/>
    <w:rsid w:val="00691797"/>
    <w:rsid w:val="006919AD"/>
    <w:rsid w:val="00691C07"/>
    <w:rsid w:val="006926AF"/>
    <w:rsid w:val="0069275C"/>
    <w:rsid w:val="00692A1D"/>
    <w:rsid w:val="00692A26"/>
    <w:rsid w:val="00692FBE"/>
    <w:rsid w:val="006939E8"/>
    <w:rsid w:val="00693E46"/>
    <w:rsid w:val="00694229"/>
    <w:rsid w:val="00694511"/>
    <w:rsid w:val="00694D31"/>
    <w:rsid w:val="00695233"/>
    <w:rsid w:val="006953F9"/>
    <w:rsid w:val="0069585D"/>
    <w:rsid w:val="00695985"/>
    <w:rsid w:val="00696A00"/>
    <w:rsid w:val="00696D36"/>
    <w:rsid w:val="00697860"/>
    <w:rsid w:val="00697B14"/>
    <w:rsid w:val="00697F8F"/>
    <w:rsid w:val="006A0349"/>
    <w:rsid w:val="006A0780"/>
    <w:rsid w:val="006A07F2"/>
    <w:rsid w:val="006A0921"/>
    <w:rsid w:val="006A0948"/>
    <w:rsid w:val="006A0955"/>
    <w:rsid w:val="006A096F"/>
    <w:rsid w:val="006A109C"/>
    <w:rsid w:val="006A1351"/>
    <w:rsid w:val="006A13C9"/>
    <w:rsid w:val="006A157B"/>
    <w:rsid w:val="006A17BE"/>
    <w:rsid w:val="006A1813"/>
    <w:rsid w:val="006A1CB0"/>
    <w:rsid w:val="006A1E65"/>
    <w:rsid w:val="006A2195"/>
    <w:rsid w:val="006A220F"/>
    <w:rsid w:val="006A249F"/>
    <w:rsid w:val="006A25D6"/>
    <w:rsid w:val="006A2C4F"/>
    <w:rsid w:val="006A2E03"/>
    <w:rsid w:val="006A30D4"/>
    <w:rsid w:val="006A3319"/>
    <w:rsid w:val="006A3B3C"/>
    <w:rsid w:val="006A3C81"/>
    <w:rsid w:val="006A42FC"/>
    <w:rsid w:val="006A458A"/>
    <w:rsid w:val="006A4599"/>
    <w:rsid w:val="006A5523"/>
    <w:rsid w:val="006A5613"/>
    <w:rsid w:val="006A5C66"/>
    <w:rsid w:val="006A623D"/>
    <w:rsid w:val="006A66C8"/>
    <w:rsid w:val="006A6D9B"/>
    <w:rsid w:val="006A7035"/>
    <w:rsid w:val="006A74D7"/>
    <w:rsid w:val="006A78D0"/>
    <w:rsid w:val="006A792E"/>
    <w:rsid w:val="006A7BE7"/>
    <w:rsid w:val="006B024F"/>
    <w:rsid w:val="006B0868"/>
    <w:rsid w:val="006B0958"/>
    <w:rsid w:val="006B0CBE"/>
    <w:rsid w:val="006B128C"/>
    <w:rsid w:val="006B1599"/>
    <w:rsid w:val="006B1677"/>
    <w:rsid w:val="006B1A49"/>
    <w:rsid w:val="006B2799"/>
    <w:rsid w:val="006B2CE2"/>
    <w:rsid w:val="006B39FC"/>
    <w:rsid w:val="006B4704"/>
    <w:rsid w:val="006B51B9"/>
    <w:rsid w:val="006B59D7"/>
    <w:rsid w:val="006B62B0"/>
    <w:rsid w:val="006B67AE"/>
    <w:rsid w:val="006B6C59"/>
    <w:rsid w:val="006B6DD5"/>
    <w:rsid w:val="006B6E75"/>
    <w:rsid w:val="006B7234"/>
    <w:rsid w:val="006B7DCF"/>
    <w:rsid w:val="006C107E"/>
    <w:rsid w:val="006C1E98"/>
    <w:rsid w:val="006C2774"/>
    <w:rsid w:val="006C2F99"/>
    <w:rsid w:val="006C373E"/>
    <w:rsid w:val="006C3E61"/>
    <w:rsid w:val="006C498B"/>
    <w:rsid w:val="006C5107"/>
    <w:rsid w:val="006C5397"/>
    <w:rsid w:val="006C5CAD"/>
    <w:rsid w:val="006C5D9D"/>
    <w:rsid w:val="006C5F81"/>
    <w:rsid w:val="006C6866"/>
    <w:rsid w:val="006C7075"/>
    <w:rsid w:val="006C731F"/>
    <w:rsid w:val="006C7580"/>
    <w:rsid w:val="006C7854"/>
    <w:rsid w:val="006C7DC8"/>
    <w:rsid w:val="006D01A6"/>
    <w:rsid w:val="006D0281"/>
    <w:rsid w:val="006D0A8B"/>
    <w:rsid w:val="006D0B4E"/>
    <w:rsid w:val="006D0D69"/>
    <w:rsid w:val="006D0DD1"/>
    <w:rsid w:val="006D0FEF"/>
    <w:rsid w:val="006D1122"/>
    <w:rsid w:val="006D17CA"/>
    <w:rsid w:val="006D1A02"/>
    <w:rsid w:val="006D1EC7"/>
    <w:rsid w:val="006D21CE"/>
    <w:rsid w:val="006D2804"/>
    <w:rsid w:val="006D2FBD"/>
    <w:rsid w:val="006D308D"/>
    <w:rsid w:val="006D32A7"/>
    <w:rsid w:val="006D3A0A"/>
    <w:rsid w:val="006D3AB7"/>
    <w:rsid w:val="006D3FC1"/>
    <w:rsid w:val="006D405C"/>
    <w:rsid w:val="006D4099"/>
    <w:rsid w:val="006D47F5"/>
    <w:rsid w:val="006D48B3"/>
    <w:rsid w:val="006D4BD1"/>
    <w:rsid w:val="006D4C15"/>
    <w:rsid w:val="006D4DA7"/>
    <w:rsid w:val="006D55C8"/>
    <w:rsid w:val="006D564D"/>
    <w:rsid w:val="006D59A9"/>
    <w:rsid w:val="006D5CE7"/>
    <w:rsid w:val="006D64FF"/>
    <w:rsid w:val="006D6503"/>
    <w:rsid w:val="006D6640"/>
    <w:rsid w:val="006D6674"/>
    <w:rsid w:val="006D6AB0"/>
    <w:rsid w:val="006D6E9C"/>
    <w:rsid w:val="006D77D2"/>
    <w:rsid w:val="006E09F0"/>
    <w:rsid w:val="006E1578"/>
    <w:rsid w:val="006E1718"/>
    <w:rsid w:val="006E1823"/>
    <w:rsid w:val="006E2508"/>
    <w:rsid w:val="006E2586"/>
    <w:rsid w:val="006E278C"/>
    <w:rsid w:val="006E3DF3"/>
    <w:rsid w:val="006E3EFA"/>
    <w:rsid w:val="006E3F62"/>
    <w:rsid w:val="006E4096"/>
    <w:rsid w:val="006E4492"/>
    <w:rsid w:val="006E45AE"/>
    <w:rsid w:val="006E4D26"/>
    <w:rsid w:val="006E563A"/>
    <w:rsid w:val="006E5816"/>
    <w:rsid w:val="006E60E0"/>
    <w:rsid w:val="006E61BD"/>
    <w:rsid w:val="006E6495"/>
    <w:rsid w:val="006E65CD"/>
    <w:rsid w:val="006E673B"/>
    <w:rsid w:val="006E67E8"/>
    <w:rsid w:val="006E6CAD"/>
    <w:rsid w:val="006E7048"/>
    <w:rsid w:val="006E7545"/>
    <w:rsid w:val="006E7FA8"/>
    <w:rsid w:val="006F0919"/>
    <w:rsid w:val="006F10D0"/>
    <w:rsid w:val="006F112C"/>
    <w:rsid w:val="006F12EF"/>
    <w:rsid w:val="006F1419"/>
    <w:rsid w:val="006F1B5D"/>
    <w:rsid w:val="006F1DC2"/>
    <w:rsid w:val="006F1E17"/>
    <w:rsid w:val="006F20E7"/>
    <w:rsid w:val="006F22CF"/>
    <w:rsid w:val="006F2555"/>
    <w:rsid w:val="006F256A"/>
    <w:rsid w:val="006F2604"/>
    <w:rsid w:val="006F28AE"/>
    <w:rsid w:val="006F3202"/>
    <w:rsid w:val="006F35B9"/>
    <w:rsid w:val="006F3ED5"/>
    <w:rsid w:val="006F3F72"/>
    <w:rsid w:val="006F4787"/>
    <w:rsid w:val="006F5286"/>
    <w:rsid w:val="006F5842"/>
    <w:rsid w:val="006F5936"/>
    <w:rsid w:val="006F6418"/>
    <w:rsid w:val="006F70CE"/>
    <w:rsid w:val="006F7345"/>
    <w:rsid w:val="006F751C"/>
    <w:rsid w:val="006F79B8"/>
    <w:rsid w:val="0070030D"/>
    <w:rsid w:val="00700F6D"/>
    <w:rsid w:val="007013A0"/>
    <w:rsid w:val="0070176A"/>
    <w:rsid w:val="00701B44"/>
    <w:rsid w:val="00701CCF"/>
    <w:rsid w:val="00701E16"/>
    <w:rsid w:val="00701F12"/>
    <w:rsid w:val="00702F97"/>
    <w:rsid w:val="007037C0"/>
    <w:rsid w:val="00703A51"/>
    <w:rsid w:val="00703AFB"/>
    <w:rsid w:val="00703E26"/>
    <w:rsid w:val="007048C9"/>
    <w:rsid w:val="00705507"/>
    <w:rsid w:val="00706276"/>
    <w:rsid w:val="00706430"/>
    <w:rsid w:val="007069F4"/>
    <w:rsid w:val="00706B4F"/>
    <w:rsid w:val="0070716A"/>
    <w:rsid w:val="007071C7"/>
    <w:rsid w:val="00710110"/>
    <w:rsid w:val="007103B7"/>
    <w:rsid w:val="00710AA7"/>
    <w:rsid w:val="00710B90"/>
    <w:rsid w:val="00710DE9"/>
    <w:rsid w:val="00711254"/>
    <w:rsid w:val="00711474"/>
    <w:rsid w:val="00711AB1"/>
    <w:rsid w:val="00711FDE"/>
    <w:rsid w:val="007123AE"/>
    <w:rsid w:val="007124BF"/>
    <w:rsid w:val="007125A7"/>
    <w:rsid w:val="00712913"/>
    <w:rsid w:val="00712B16"/>
    <w:rsid w:val="00712BE3"/>
    <w:rsid w:val="00712DEE"/>
    <w:rsid w:val="00712F4F"/>
    <w:rsid w:val="007134F0"/>
    <w:rsid w:val="0071351E"/>
    <w:rsid w:val="00713848"/>
    <w:rsid w:val="007138A4"/>
    <w:rsid w:val="00713B55"/>
    <w:rsid w:val="007142A7"/>
    <w:rsid w:val="007147E4"/>
    <w:rsid w:val="00714E38"/>
    <w:rsid w:val="007157F9"/>
    <w:rsid w:val="00715D48"/>
    <w:rsid w:val="00717B4A"/>
    <w:rsid w:val="00717EAD"/>
    <w:rsid w:val="00720585"/>
    <w:rsid w:val="007205CE"/>
    <w:rsid w:val="00720732"/>
    <w:rsid w:val="0072082D"/>
    <w:rsid w:val="0072092C"/>
    <w:rsid w:val="00720B92"/>
    <w:rsid w:val="00720CA1"/>
    <w:rsid w:val="00721568"/>
    <w:rsid w:val="00721A74"/>
    <w:rsid w:val="00721BE4"/>
    <w:rsid w:val="00721FA3"/>
    <w:rsid w:val="0072407F"/>
    <w:rsid w:val="007251E5"/>
    <w:rsid w:val="00725210"/>
    <w:rsid w:val="00725A20"/>
    <w:rsid w:val="00725FCD"/>
    <w:rsid w:val="00726558"/>
    <w:rsid w:val="007266A6"/>
    <w:rsid w:val="007268A7"/>
    <w:rsid w:val="0072711C"/>
    <w:rsid w:val="00727478"/>
    <w:rsid w:val="0072751D"/>
    <w:rsid w:val="0072798C"/>
    <w:rsid w:val="00727AFD"/>
    <w:rsid w:val="00727B1D"/>
    <w:rsid w:val="00727B54"/>
    <w:rsid w:val="00727B7A"/>
    <w:rsid w:val="00727CBE"/>
    <w:rsid w:val="00730157"/>
    <w:rsid w:val="007303D3"/>
    <w:rsid w:val="007306A3"/>
    <w:rsid w:val="0073089F"/>
    <w:rsid w:val="00730970"/>
    <w:rsid w:val="00730F17"/>
    <w:rsid w:val="0073127F"/>
    <w:rsid w:val="00731810"/>
    <w:rsid w:val="00731DED"/>
    <w:rsid w:val="00731DFB"/>
    <w:rsid w:val="00732B3B"/>
    <w:rsid w:val="00733094"/>
    <w:rsid w:val="00733295"/>
    <w:rsid w:val="00733310"/>
    <w:rsid w:val="0073334B"/>
    <w:rsid w:val="00733832"/>
    <w:rsid w:val="00733D73"/>
    <w:rsid w:val="0073404C"/>
    <w:rsid w:val="007340A3"/>
    <w:rsid w:val="007341F4"/>
    <w:rsid w:val="00734987"/>
    <w:rsid w:val="00734E12"/>
    <w:rsid w:val="0073549E"/>
    <w:rsid w:val="00735A52"/>
    <w:rsid w:val="0073614C"/>
    <w:rsid w:val="00736235"/>
    <w:rsid w:val="0073659D"/>
    <w:rsid w:val="007366C1"/>
    <w:rsid w:val="00736710"/>
    <w:rsid w:val="00736B89"/>
    <w:rsid w:val="00736E40"/>
    <w:rsid w:val="007373EA"/>
    <w:rsid w:val="00737749"/>
    <w:rsid w:val="00737B39"/>
    <w:rsid w:val="00737EB1"/>
    <w:rsid w:val="007400BD"/>
    <w:rsid w:val="00740EDC"/>
    <w:rsid w:val="00741602"/>
    <w:rsid w:val="007418B3"/>
    <w:rsid w:val="00741A03"/>
    <w:rsid w:val="00741CB2"/>
    <w:rsid w:val="007420F8"/>
    <w:rsid w:val="00742426"/>
    <w:rsid w:val="007427E1"/>
    <w:rsid w:val="00743D56"/>
    <w:rsid w:val="00743FC9"/>
    <w:rsid w:val="0074693C"/>
    <w:rsid w:val="00747486"/>
    <w:rsid w:val="00747743"/>
    <w:rsid w:val="00747807"/>
    <w:rsid w:val="00750211"/>
    <w:rsid w:val="00750473"/>
    <w:rsid w:val="00750DC1"/>
    <w:rsid w:val="0075184B"/>
    <w:rsid w:val="00751AE2"/>
    <w:rsid w:val="00751E28"/>
    <w:rsid w:val="00751F22"/>
    <w:rsid w:val="00752060"/>
    <w:rsid w:val="00752695"/>
    <w:rsid w:val="00752DF2"/>
    <w:rsid w:val="00752DFB"/>
    <w:rsid w:val="007534C4"/>
    <w:rsid w:val="007536E9"/>
    <w:rsid w:val="00753C45"/>
    <w:rsid w:val="007552E6"/>
    <w:rsid w:val="007554D8"/>
    <w:rsid w:val="007559D8"/>
    <w:rsid w:val="00755B6B"/>
    <w:rsid w:val="00755E51"/>
    <w:rsid w:val="00756138"/>
    <w:rsid w:val="00756192"/>
    <w:rsid w:val="007566EC"/>
    <w:rsid w:val="0075672C"/>
    <w:rsid w:val="00756B41"/>
    <w:rsid w:val="00756C07"/>
    <w:rsid w:val="007578D5"/>
    <w:rsid w:val="00757A60"/>
    <w:rsid w:val="00757AAD"/>
    <w:rsid w:val="0076012B"/>
    <w:rsid w:val="00760705"/>
    <w:rsid w:val="007611CC"/>
    <w:rsid w:val="00761B5B"/>
    <w:rsid w:val="00761E83"/>
    <w:rsid w:val="007622EE"/>
    <w:rsid w:val="007624DF"/>
    <w:rsid w:val="0076296A"/>
    <w:rsid w:val="00762C4B"/>
    <w:rsid w:val="00762DF3"/>
    <w:rsid w:val="007631B8"/>
    <w:rsid w:val="007636B8"/>
    <w:rsid w:val="00763950"/>
    <w:rsid w:val="007642CA"/>
    <w:rsid w:val="007643F2"/>
    <w:rsid w:val="0076537A"/>
    <w:rsid w:val="0076583C"/>
    <w:rsid w:val="00765D53"/>
    <w:rsid w:val="00766672"/>
    <w:rsid w:val="00766FE6"/>
    <w:rsid w:val="0076773A"/>
    <w:rsid w:val="007701C1"/>
    <w:rsid w:val="00770874"/>
    <w:rsid w:val="00770B76"/>
    <w:rsid w:val="00771113"/>
    <w:rsid w:val="00771A9B"/>
    <w:rsid w:val="00771BCC"/>
    <w:rsid w:val="00771C5F"/>
    <w:rsid w:val="0077228D"/>
    <w:rsid w:val="00772407"/>
    <w:rsid w:val="0077250E"/>
    <w:rsid w:val="00772B0E"/>
    <w:rsid w:val="00772E5B"/>
    <w:rsid w:val="00772FF4"/>
    <w:rsid w:val="00773245"/>
    <w:rsid w:val="007737F7"/>
    <w:rsid w:val="0077380D"/>
    <w:rsid w:val="007739FF"/>
    <w:rsid w:val="00773F71"/>
    <w:rsid w:val="00774074"/>
    <w:rsid w:val="0077433B"/>
    <w:rsid w:val="007748F1"/>
    <w:rsid w:val="00774A56"/>
    <w:rsid w:val="007751C6"/>
    <w:rsid w:val="0077547C"/>
    <w:rsid w:val="007754FF"/>
    <w:rsid w:val="00775580"/>
    <w:rsid w:val="00775B38"/>
    <w:rsid w:val="00776CA9"/>
    <w:rsid w:val="00776F52"/>
    <w:rsid w:val="00777081"/>
    <w:rsid w:val="007805B6"/>
    <w:rsid w:val="0078096D"/>
    <w:rsid w:val="007809C7"/>
    <w:rsid w:val="007809E0"/>
    <w:rsid w:val="0078120C"/>
    <w:rsid w:val="0078243D"/>
    <w:rsid w:val="007826CC"/>
    <w:rsid w:val="007827E8"/>
    <w:rsid w:val="007828AA"/>
    <w:rsid w:val="00782A39"/>
    <w:rsid w:val="00782A8D"/>
    <w:rsid w:val="00782AAC"/>
    <w:rsid w:val="00782ACE"/>
    <w:rsid w:val="00782B9C"/>
    <w:rsid w:val="00782E64"/>
    <w:rsid w:val="00783103"/>
    <w:rsid w:val="0078320A"/>
    <w:rsid w:val="007832AB"/>
    <w:rsid w:val="007837D0"/>
    <w:rsid w:val="0078489A"/>
    <w:rsid w:val="00784961"/>
    <w:rsid w:val="00784B4B"/>
    <w:rsid w:val="0078562B"/>
    <w:rsid w:val="00785939"/>
    <w:rsid w:val="00787E5F"/>
    <w:rsid w:val="00787F66"/>
    <w:rsid w:val="007902F2"/>
    <w:rsid w:val="00790983"/>
    <w:rsid w:val="00790D43"/>
    <w:rsid w:val="00791877"/>
    <w:rsid w:val="0079282E"/>
    <w:rsid w:val="00792ADF"/>
    <w:rsid w:val="00792D49"/>
    <w:rsid w:val="00793B4F"/>
    <w:rsid w:val="00794AC6"/>
    <w:rsid w:val="00794CF9"/>
    <w:rsid w:val="00794DA4"/>
    <w:rsid w:val="0079516B"/>
    <w:rsid w:val="00795308"/>
    <w:rsid w:val="00795356"/>
    <w:rsid w:val="00795386"/>
    <w:rsid w:val="00795CAD"/>
    <w:rsid w:val="00795F48"/>
    <w:rsid w:val="00796FDF"/>
    <w:rsid w:val="007971DC"/>
    <w:rsid w:val="007A0037"/>
    <w:rsid w:val="007A0098"/>
    <w:rsid w:val="007A0343"/>
    <w:rsid w:val="007A0D6F"/>
    <w:rsid w:val="007A177A"/>
    <w:rsid w:val="007A2036"/>
    <w:rsid w:val="007A20F3"/>
    <w:rsid w:val="007A2340"/>
    <w:rsid w:val="007A23E1"/>
    <w:rsid w:val="007A2780"/>
    <w:rsid w:val="007A27C9"/>
    <w:rsid w:val="007A2D42"/>
    <w:rsid w:val="007A30B6"/>
    <w:rsid w:val="007A3C02"/>
    <w:rsid w:val="007A3F4E"/>
    <w:rsid w:val="007A415F"/>
    <w:rsid w:val="007A4757"/>
    <w:rsid w:val="007A4C6F"/>
    <w:rsid w:val="007A4C76"/>
    <w:rsid w:val="007A53E9"/>
    <w:rsid w:val="007A567F"/>
    <w:rsid w:val="007A588B"/>
    <w:rsid w:val="007A5EEC"/>
    <w:rsid w:val="007A675F"/>
    <w:rsid w:val="007A73AD"/>
    <w:rsid w:val="007A7867"/>
    <w:rsid w:val="007A7A98"/>
    <w:rsid w:val="007A7C97"/>
    <w:rsid w:val="007B070E"/>
    <w:rsid w:val="007B0A99"/>
    <w:rsid w:val="007B107B"/>
    <w:rsid w:val="007B10C5"/>
    <w:rsid w:val="007B1289"/>
    <w:rsid w:val="007B1573"/>
    <w:rsid w:val="007B1AEF"/>
    <w:rsid w:val="007B1B5C"/>
    <w:rsid w:val="007B29D6"/>
    <w:rsid w:val="007B4235"/>
    <w:rsid w:val="007B44CB"/>
    <w:rsid w:val="007B4716"/>
    <w:rsid w:val="007B47DD"/>
    <w:rsid w:val="007B4874"/>
    <w:rsid w:val="007B4AC9"/>
    <w:rsid w:val="007B5559"/>
    <w:rsid w:val="007B5DC6"/>
    <w:rsid w:val="007B5E2E"/>
    <w:rsid w:val="007B63AB"/>
    <w:rsid w:val="007B6B2A"/>
    <w:rsid w:val="007B7287"/>
    <w:rsid w:val="007B73BE"/>
    <w:rsid w:val="007B7511"/>
    <w:rsid w:val="007B757A"/>
    <w:rsid w:val="007B7BF1"/>
    <w:rsid w:val="007C01F3"/>
    <w:rsid w:val="007C06F0"/>
    <w:rsid w:val="007C08E3"/>
    <w:rsid w:val="007C092E"/>
    <w:rsid w:val="007C0A42"/>
    <w:rsid w:val="007C150D"/>
    <w:rsid w:val="007C16F5"/>
    <w:rsid w:val="007C182A"/>
    <w:rsid w:val="007C19D5"/>
    <w:rsid w:val="007C1C80"/>
    <w:rsid w:val="007C1D82"/>
    <w:rsid w:val="007C1F45"/>
    <w:rsid w:val="007C2730"/>
    <w:rsid w:val="007C29AA"/>
    <w:rsid w:val="007C2C2B"/>
    <w:rsid w:val="007C2DD0"/>
    <w:rsid w:val="007C3733"/>
    <w:rsid w:val="007C3CDB"/>
    <w:rsid w:val="007C4A79"/>
    <w:rsid w:val="007C4C22"/>
    <w:rsid w:val="007C53DF"/>
    <w:rsid w:val="007C5966"/>
    <w:rsid w:val="007C5C37"/>
    <w:rsid w:val="007C5E82"/>
    <w:rsid w:val="007C61B8"/>
    <w:rsid w:val="007C62E0"/>
    <w:rsid w:val="007C6520"/>
    <w:rsid w:val="007C6BDE"/>
    <w:rsid w:val="007C6DA3"/>
    <w:rsid w:val="007C6E35"/>
    <w:rsid w:val="007C7A59"/>
    <w:rsid w:val="007D05DE"/>
    <w:rsid w:val="007D0766"/>
    <w:rsid w:val="007D11A2"/>
    <w:rsid w:val="007D143C"/>
    <w:rsid w:val="007D1A41"/>
    <w:rsid w:val="007D20A6"/>
    <w:rsid w:val="007D22AF"/>
    <w:rsid w:val="007D24B8"/>
    <w:rsid w:val="007D26F2"/>
    <w:rsid w:val="007D314A"/>
    <w:rsid w:val="007D3B4A"/>
    <w:rsid w:val="007D3C07"/>
    <w:rsid w:val="007D3E2F"/>
    <w:rsid w:val="007D40EA"/>
    <w:rsid w:val="007D41EC"/>
    <w:rsid w:val="007D4356"/>
    <w:rsid w:val="007D4614"/>
    <w:rsid w:val="007D4670"/>
    <w:rsid w:val="007D46AF"/>
    <w:rsid w:val="007D48DC"/>
    <w:rsid w:val="007D4902"/>
    <w:rsid w:val="007D51D6"/>
    <w:rsid w:val="007D53D0"/>
    <w:rsid w:val="007D57AD"/>
    <w:rsid w:val="007D5905"/>
    <w:rsid w:val="007D5D09"/>
    <w:rsid w:val="007D65C6"/>
    <w:rsid w:val="007D68D5"/>
    <w:rsid w:val="007D6C33"/>
    <w:rsid w:val="007D7485"/>
    <w:rsid w:val="007D773E"/>
    <w:rsid w:val="007D7926"/>
    <w:rsid w:val="007E0D63"/>
    <w:rsid w:val="007E0DEA"/>
    <w:rsid w:val="007E1A52"/>
    <w:rsid w:val="007E1A59"/>
    <w:rsid w:val="007E1DA0"/>
    <w:rsid w:val="007E2464"/>
    <w:rsid w:val="007E2C12"/>
    <w:rsid w:val="007E3D9C"/>
    <w:rsid w:val="007E3EAA"/>
    <w:rsid w:val="007E4056"/>
    <w:rsid w:val="007E48B6"/>
    <w:rsid w:val="007E4FD3"/>
    <w:rsid w:val="007E52D5"/>
    <w:rsid w:val="007E5BBD"/>
    <w:rsid w:val="007E5DDD"/>
    <w:rsid w:val="007E613C"/>
    <w:rsid w:val="007E7621"/>
    <w:rsid w:val="007E763A"/>
    <w:rsid w:val="007E768A"/>
    <w:rsid w:val="007E7A65"/>
    <w:rsid w:val="007F02F2"/>
    <w:rsid w:val="007F0796"/>
    <w:rsid w:val="007F0992"/>
    <w:rsid w:val="007F0D04"/>
    <w:rsid w:val="007F0E33"/>
    <w:rsid w:val="007F10A6"/>
    <w:rsid w:val="007F1157"/>
    <w:rsid w:val="007F162D"/>
    <w:rsid w:val="007F1855"/>
    <w:rsid w:val="007F1E32"/>
    <w:rsid w:val="007F2046"/>
    <w:rsid w:val="007F2641"/>
    <w:rsid w:val="007F2DB1"/>
    <w:rsid w:val="007F2F04"/>
    <w:rsid w:val="007F5051"/>
    <w:rsid w:val="007F584F"/>
    <w:rsid w:val="007F5A83"/>
    <w:rsid w:val="007F5FDA"/>
    <w:rsid w:val="007F658C"/>
    <w:rsid w:val="007F66D4"/>
    <w:rsid w:val="007F72CF"/>
    <w:rsid w:val="007F7903"/>
    <w:rsid w:val="007F79E7"/>
    <w:rsid w:val="007F7A22"/>
    <w:rsid w:val="007F7B4A"/>
    <w:rsid w:val="007F7F65"/>
    <w:rsid w:val="008000C2"/>
    <w:rsid w:val="00800A77"/>
    <w:rsid w:val="00800EF0"/>
    <w:rsid w:val="00800FE1"/>
    <w:rsid w:val="00801923"/>
    <w:rsid w:val="008023FB"/>
    <w:rsid w:val="00802480"/>
    <w:rsid w:val="00802B4C"/>
    <w:rsid w:val="00802C7A"/>
    <w:rsid w:val="0080317F"/>
    <w:rsid w:val="008031C5"/>
    <w:rsid w:val="008036AC"/>
    <w:rsid w:val="008039FB"/>
    <w:rsid w:val="00803A98"/>
    <w:rsid w:val="00803C6F"/>
    <w:rsid w:val="00803EE9"/>
    <w:rsid w:val="008040B6"/>
    <w:rsid w:val="008040CE"/>
    <w:rsid w:val="00804970"/>
    <w:rsid w:val="00805A4D"/>
    <w:rsid w:val="00805C56"/>
    <w:rsid w:val="00805F32"/>
    <w:rsid w:val="00806106"/>
    <w:rsid w:val="008068E4"/>
    <w:rsid w:val="008069E3"/>
    <w:rsid w:val="00806BEA"/>
    <w:rsid w:val="008074E3"/>
    <w:rsid w:val="00807ACE"/>
    <w:rsid w:val="00810B87"/>
    <w:rsid w:val="00810D65"/>
    <w:rsid w:val="0081129E"/>
    <w:rsid w:val="008112A7"/>
    <w:rsid w:val="00811330"/>
    <w:rsid w:val="00811477"/>
    <w:rsid w:val="0081149F"/>
    <w:rsid w:val="00811DBF"/>
    <w:rsid w:val="00811EE3"/>
    <w:rsid w:val="00812264"/>
    <w:rsid w:val="008127A1"/>
    <w:rsid w:val="00812969"/>
    <w:rsid w:val="00812AF3"/>
    <w:rsid w:val="00812E80"/>
    <w:rsid w:val="00813175"/>
    <w:rsid w:val="008136B8"/>
    <w:rsid w:val="008137AD"/>
    <w:rsid w:val="008140A0"/>
    <w:rsid w:val="0081467A"/>
    <w:rsid w:val="008147D6"/>
    <w:rsid w:val="00814882"/>
    <w:rsid w:val="00815F8B"/>
    <w:rsid w:val="00816897"/>
    <w:rsid w:val="00816A35"/>
    <w:rsid w:val="008176FE"/>
    <w:rsid w:val="0082006C"/>
    <w:rsid w:val="008206C6"/>
    <w:rsid w:val="00820BC4"/>
    <w:rsid w:val="008216F0"/>
    <w:rsid w:val="00821949"/>
    <w:rsid w:val="00822599"/>
    <w:rsid w:val="00822659"/>
    <w:rsid w:val="0082340C"/>
    <w:rsid w:val="00823919"/>
    <w:rsid w:val="00823981"/>
    <w:rsid w:val="00824A80"/>
    <w:rsid w:val="00824D66"/>
    <w:rsid w:val="008256D6"/>
    <w:rsid w:val="00825820"/>
    <w:rsid w:val="00825BB3"/>
    <w:rsid w:val="00825EB6"/>
    <w:rsid w:val="0082606A"/>
    <w:rsid w:val="008269F6"/>
    <w:rsid w:val="00826EF4"/>
    <w:rsid w:val="00827570"/>
    <w:rsid w:val="00827D18"/>
    <w:rsid w:val="00827EA5"/>
    <w:rsid w:val="00827F2F"/>
    <w:rsid w:val="008306BF"/>
    <w:rsid w:val="0083107C"/>
    <w:rsid w:val="0083121D"/>
    <w:rsid w:val="0083125D"/>
    <w:rsid w:val="00832F38"/>
    <w:rsid w:val="008331A4"/>
    <w:rsid w:val="00833313"/>
    <w:rsid w:val="008336D6"/>
    <w:rsid w:val="00833A5F"/>
    <w:rsid w:val="00833DA2"/>
    <w:rsid w:val="00834098"/>
    <w:rsid w:val="008343A0"/>
    <w:rsid w:val="008345CC"/>
    <w:rsid w:val="00835D8E"/>
    <w:rsid w:val="00835EA3"/>
    <w:rsid w:val="00835EF1"/>
    <w:rsid w:val="008364E8"/>
    <w:rsid w:val="008369BF"/>
    <w:rsid w:val="00837333"/>
    <w:rsid w:val="00837948"/>
    <w:rsid w:val="00837A4D"/>
    <w:rsid w:val="00837AD3"/>
    <w:rsid w:val="008406A8"/>
    <w:rsid w:val="00840A09"/>
    <w:rsid w:val="00840A93"/>
    <w:rsid w:val="00840B80"/>
    <w:rsid w:val="00840C8C"/>
    <w:rsid w:val="00840DD7"/>
    <w:rsid w:val="00840E3D"/>
    <w:rsid w:val="00841520"/>
    <w:rsid w:val="00841FDF"/>
    <w:rsid w:val="00842A39"/>
    <w:rsid w:val="00842C8B"/>
    <w:rsid w:val="0084443E"/>
    <w:rsid w:val="00844932"/>
    <w:rsid w:val="00845153"/>
    <w:rsid w:val="00845163"/>
    <w:rsid w:val="0084586D"/>
    <w:rsid w:val="008459C2"/>
    <w:rsid w:val="00845BF9"/>
    <w:rsid w:val="00845E25"/>
    <w:rsid w:val="00845EE6"/>
    <w:rsid w:val="00846A31"/>
    <w:rsid w:val="00846DE5"/>
    <w:rsid w:val="00847291"/>
    <w:rsid w:val="0084741B"/>
    <w:rsid w:val="00847876"/>
    <w:rsid w:val="00847939"/>
    <w:rsid w:val="00847ADA"/>
    <w:rsid w:val="00847AE9"/>
    <w:rsid w:val="008500E7"/>
    <w:rsid w:val="00850E6A"/>
    <w:rsid w:val="00851540"/>
    <w:rsid w:val="0085198E"/>
    <w:rsid w:val="00852A20"/>
    <w:rsid w:val="00852A36"/>
    <w:rsid w:val="00852C0E"/>
    <w:rsid w:val="008537E2"/>
    <w:rsid w:val="00853E5B"/>
    <w:rsid w:val="00853E8B"/>
    <w:rsid w:val="00854118"/>
    <w:rsid w:val="00854BC8"/>
    <w:rsid w:val="00854D94"/>
    <w:rsid w:val="0085523F"/>
    <w:rsid w:val="0085578A"/>
    <w:rsid w:val="00855D41"/>
    <w:rsid w:val="0085619B"/>
    <w:rsid w:val="00856FE2"/>
    <w:rsid w:val="008573BF"/>
    <w:rsid w:val="00857428"/>
    <w:rsid w:val="008576DE"/>
    <w:rsid w:val="00857941"/>
    <w:rsid w:val="008603C3"/>
    <w:rsid w:val="00860577"/>
    <w:rsid w:val="00860845"/>
    <w:rsid w:val="008609FF"/>
    <w:rsid w:val="00860D84"/>
    <w:rsid w:val="00861B72"/>
    <w:rsid w:val="008627A5"/>
    <w:rsid w:val="00862803"/>
    <w:rsid w:val="00862D8F"/>
    <w:rsid w:val="00862FEF"/>
    <w:rsid w:val="00863290"/>
    <w:rsid w:val="008635DC"/>
    <w:rsid w:val="008636D8"/>
    <w:rsid w:val="00863BEB"/>
    <w:rsid w:val="00863C7C"/>
    <w:rsid w:val="008641E1"/>
    <w:rsid w:val="008644E1"/>
    <w:rsid w:val="008649C7"/>
    <w:rsid w:val="00865727"/>
    <w:rsid w:val="0086593E"/>
    <w:rsid w:val="00865D7B"/>
    <w:rsid w:val="00865E62"/>
    <w:rsid w:val="00866552"/>
    <w:rsid w:val="008670CD"/>
    <w:rsid w:val="00867126"/>
    <w:rsid w:val="0086722F"/>
    <w:rsid w:val="00867D32"/>
    <w:rsid w:val="00870102"/>
    <w:rsid w:val="008701FB"/>
    <w:rsid w:val="0087022C"/>
    <w:rsid w:val="00870F50"/>
    <w:rsid w:val="0087147D"/>
    <w:rsid w:val="00871AFA"/>
    <w:rsid w:val="00871C75"/>
    <w:rsid w:val="00871E25"/>
    <w:rsid w:val="00871E9E"/>
    <w:rsid w:val="00871FEA"/>
    <w:rsid w:val="00872002"/>
    <w:rsid w:val="008723ED"/>
    <w:rsid w:val="00873040"/>
    <w:rsid w:val="00874013"/>
    <w:rsid w:val="00874084"/>
    <w:rsid w:val="00874140"/>
    <w:rsid w:val="00874196"/>
    <w:rsid w:val="00874E75"/>
    <w:rsid w:val="0087582D"/>
    <w:rsid w:val="00875C67"/>
    <w:rsid w:val="008762D6"/>
    <w:rsid w:val="008763D2"/>
    <w:rsid w:val="00876A6B"/>
    <w:rsid w:val="00876D35"/>
    <w:rsid w:val="00877291"/>
    <w:rsid w:val="008779E9"/>
    <w:rsid w:val="00877E86"/>
    <w:rsid w:val="008804E9"/>
    <w:rsid w:val="00880931"/>
    <w:rsid w:val="00880BD4"/>
    <w:rsid w:val="00880FDA"/>
    <w:rsid w:val="008811E0"/>
    <w:rsid w:val="008814C6"/>
    <w:rsid w:val="00881B87"/>
    <w:rsid w:val="008826F1"/>
    <w:rsid w:val="008827B0"/>
    <w:rsid w:val="008831AB"/>
    <w:rsid w:val="00883B5E"/>
    <w:rsid w:val="00883D15"/>
    <w:rsid w:val="00884175"/>
    <w:rsid w:val="0088418E"/>
    <w:rsid w:val="008841F9"/>
    <w:rsid w:val="0088432B"/>
    <w:rsid w:val="00885217"/>
    <w:rsid w:val="008852A5"/>
    <w:rsid w:val="00885493"/>
    <w:rsid w:val="00885F00"/>
    <w:rsid w:val="00885FE3"/>
    <w:rsid w:val="008862AA"/>
    <w:rsid w:val="00886D32"/>
    <w:rsid w:val="008875E0"/>
    <w:rsid w:val="008879A6"/>
    <w:rsid w:val="00887AD6"/>
    <w:rsid w:val="00890251"/>
    <w:rsid w:val="00890439"/>
    <w:rsid w:val="008904A4"/>
    <w:rsid w:val="00890622"/>
    <w:rsid w:val="00891F9F"/>
    <w:rsid w:val="00892BD8"/>
    <w:rsid w:val="00892EFF"/>
    <w:rsid w:val="008937E6"/>
    <w:rsid w:val="008937F4"/>
    <w:rsid w:val="00893FEA"/>
    <w:rsid w:val="008942F1"/>
    <w:rsid w:val="00894814"/>
    <w:rsid w:val="00894A43"/>
    <w:rsid w:val="00894A7B"/>
    <w:rsid w:val="00895321"/>
    <w:rsid w:val="0089552E"/>
    <w:rsid w:val="008958C7"/>
    <w:rsid w:val="00895BD5"/>
    <w:rsid w:val="00895E56"/>
    <w:rsid w:val="008965C3"/>
    <w:rsid w:val="00897593"/>
    <w:rsid w:val="008A0739"/>
    <w:rsid w:val="008A0A2D"/>
    <w:rsid w:val="008A1091"/>
    <w:rsid w:val="008A15E4"/>
    <w:rsid w:val="008A169D"/>
    <w:rsid w:val="008A18F0"/>
    <w:rsid w:val="008A19BF"/>
    <w:rsid w:val="008A1ACE"/>
    <w:rsid w:val="008A1B99"/>
    <w:rsid w:val="008A276D"/>
    <w:rsid w:val="008A2BA7"/>
    <w:rsid w:val="008A2F14"/>
    <w:rsid w:val="008A313A"/>
    <w:rsid w:val="008A339F"/>
    <w:rsid w:val="008A3B94"/>
    <w:rsid w:val="008A453E"/>
    <w:rsid w:val="008A47A8"/>
    <w:rsid w:val="008A484B"/>
    <w:rsid w:val="008A5A58"/>
    <w:rsid w:val="008A605B"/>
    <w:rsid w:val="008A646A"/>
    <w:rsid w:val="008A66CC"/>
    <w:rsid w:val="008A77B6"/>
    <w:rsid w:val="008A78B2"/>
    <w:rsid w:val="008A79AF"/>
    <w:rsid w:val="008B0937"/>
    <w:rsid w:val="008B0A83"/>
    <w:rsid w:val="008B113D"/>
    <w:rsid w:val="008B1AF6"/>
    <w:rsid w:val="008B2282"/>
    <w:rsid w:val="008B22BF"/>
    <w:rsid w:val="008B264D"/>
    <w:rsid w:val="008B2AA3"/>
    <w:rsid w:val="008B2E2B"/>
    <w:rsid w:val="008B35C3"/>
    <w:rsid w:val="008B3BCB"/>
    <w:rsid w:val="008B4019"/>
    <w:rsid w:val="008B41B4"/>
    <w:rsid w:val="008B4602"/>
    <w:rsid w:val="008B4FD6"/>
    <w:rsid w:val="008B58A4"/>
    <w:rsid w:val="008B5BC1"/>
    <w:rsid w:val="008B5DF9"/>
    <w:rsid w:val="008B5F0C"/>
    <w:rsid w:val="008B6854"/>
    <w:rsid w:val="008B7668"/>
    <w:rsid w:val="008B79E7"/>
    <w:rsid w:val="008B7CA4"/>
    <w:rsid w:val="008B7D0D"/>
    <w:rsid w:val="008B7EF3"/>
    <w:rsid w:val="008C089C"/>
    <w:rsid w:val="008C093A"/>
    <w:rsid w:val="008C0AD6"/>
    <w:rsid w:val="008C0C4C"/>
    <w:rsid w:val="008C0D20"/>
    <w:rsid w:val="008C0EEC"/>
    <w:rsid w:val="008C1192"/>
    <w:rsid w:val="008C243A"/>
    <w:rsid w:val="008C2DA7"/>
    <w:rsid w:val="008C3612"/>
    <w:rsid w:val="008C3A1F"/>
    <w:rsid w:val="008C3D21"/>
    <w:rsid w:val="008C4709"/>
    <w:rsid w:val="008C5080"/>
    <w:rsid w:val="008C51F1"/>
    <w:rsid w:val="008C5273"/>
    <w:rsid w:val="008C52B2"/>
    <w:rsid w:val="008C5948"/>
    <w:rsid w:val="008C5B95"/>
    <w:rsid w:val="008C5D59"/>
    <w:rsid w:val="008C5E30"/>
    <w:rsid w:val="008C64A5"/>
    <w:rsid w:val="008C6846"/>
    <w:rsid w:val="008C6B0B"/>
    <w:rsid w:val="008C70E4"/>
    <w:rsid w:val="008C75DB"/>
    <w:rsid w:val="008C7856"/>
    <w:rsid w:val="008C7D3C"/>
    <w:rsid w:val="008D0802"/>
    <w:rsid w:val="008D09D2"/>
    <w:rsid w:val="008D0EB8"/>
    <w:rsid w:val="008D1097"/>
    <w:rsid w:val="008D171C"/>
    <w:rsid w:val="008D3DC8"/>
    <w:rsid w:val="008D404C"/>
    <w:rsid w:val="008D46F7"/>
    <w:rsid w:val="008D4FDB"/>
    <w:rsid w:val="008D50EB"/>
    <w:rsid w:val="008D5616"/>
    <w:rsid w:val="008D6158"/>
    <w:rsid w:val="008D624B"/>
    <w:rsid w:val="008D62C7"/>
    <w:rsid w:val="008D6FBF"/>
    <w:rsid w:val="008D7ED1"/>
    <w:rsid w:val="008E0F51"/>
    <w:rsid w:val="008E111A"/>
    <w:rsid w:val="008E12B3"/>
    <w:rsid w:val="008E1981"/>
    <w:rsid w:val="008E1B65"/>
    <w:rsid w:val="008E1D99"/>
    <w:rsid w:val="008E2579"/>
    <w:rsid w:val="008E2704"/>
    <w:rsid w:val="008E27CA"/>
    <w:rsid w:val="008E28E5"/>
    <w:rsid w:val="008E2DA8"/>
    <w:rsid w:val="008E334A"/>
    <w:rsid w:val="008E334D"/>
    <w:rsid w:val="008E3431"/>
    <w:rsid w:val="008E36AE"/>
    <w:rsid w:val="008E39F7"/>
    <w:rsid w:val="008E3DDD"/>
    <w:rsid w:val="008E43BB"/>
    <w:rsid w:val="008E43D0"/>
    <w:rsid w:val="008E43F4"/>
    <w:rsid w:val="008E4854"/>
    <w:rsid w:val="008E4DC6"/>
    <w:rsid w:val="008E4FF8"/>
    <w:rsid w:val="008E564F"/>
    <w:rsid w:val="008E5979"/>
    <w:rsid w:val="008E64F0"/>
    <w:rsid w:val="008E70C1"/>
    <w:rsid w:val="008E7CDB"/>
    <w:rsid w:val="008F0EBD"/>
    <w:rsid w:val="008F115D"/>
    <w:rsid w:val="008F19F4"/>
    <w:rsid w:val="008F1BF4"/>
    <w:rsid w:val="008F29C1"/>
    <w:rsid w:val="008F32AE"/>
    <w:rsid w:val="008F3444"/>
    <w:rsid w:val="008F3629"/>
    <w:rsid w:val="008F36D0"/>
    <w:rsid w:val="008F3A98"/>
    <w:rsid w:val="008F3DEA"/>
    <w:rsid w:val="008F3F54"/>
    <w:rsid w:val="008F3FD4"/>
    <w:rsid w:val="008F57D4"/>
    <w:rsid w:val="008F593C"/>
    <w:rsid w:val="008F5FF7"/>
    <w:rsid w:val="008F67A8"/>
    <w:rsid w:val="008F7034"/>
    <w:rsid w:val="008F708B"/>
    <w:rsid w:val="008F7311"/>
    <w:rsid w:val="008F75B8"/>
    <w:rsid w:val="008F77EF"/>
    <w:rsid w:val="008F79D4"/>
    <w:rsid w:val="009003C5"/>
    <w:rsid w:val="00900F97"/>
    <w:rsid w:val="009010DD"/>
    <w:rsid w:val="00901195"/>
    <w:rsid w:val="00901BAB"/>
    <w:rsid w:val="00902194"/>
    <w:rsid w:val="009021F9"/>
    <w:rsid w:val="00902510"/>
    <w:rsid w:val="00902590"/>
    <w:rsid w:val="00902890"/>
    <w:rsid w:val="00902A94"/>
    <w:rsid w:val="00902F5A"/>
    <w:rsid w:val="00902FC1"/>
    <w:rsid w:val="0090364B"/>
    <w:rsid w:val="00903E71"/>
    <w:rsid w:val="00904004"/>
    <w:rsid w:val="0090514E"/>
    <w:rsid w:val="00905AE4"/>
    <w:rsid w:val="00906055"/>
    <w:rsid w:val="0090638F"/>
    <w:rsid w:val="009064E9"/>
    <w:rsid w:val="00906950"/>
    <w:rsid w:val="00906DC9"/>
    <w:rsid w:val="0090700C"/>
    <w:rsid w:val="009075FB"/>
    <w:rsid w:val="0090761F"/>
    <w:rsid w:val="009104CB"/>
    <w:rsid w:val="009105CF"/>
    <w:rsid w:val="00910C3B"/>
    <w:rsid w:val="0091149C"/>
    <w:rsid w:val="0091157B"/>
    <w:rsid w:val="00911D54"/>
    <w:rsid w:val="009122B7"/>
    <w:rsid w:val="00912692"/>
    <w:rsid w:val="00913C97"/>
    <w:rsid w:val="00913CB7"/>
    <w:rsid w:val="00913DDD"/>
    <w:rsid w:val="00913F67"/>
    <w:rsid w:val="00914435"/>
    <w:rsid w:val="009149E4"/>
    <w:rsid w:val="00914E9A"/>
    <w:rsid w:val="00915105"/>
    <w:rsid w:val="00915347"/>
    <w:rsid w:val="009155EC"/>
    <w:rsid w:val="00915639"/>
    <w:rsid w:val="00915743"/>
    <w:rsid w:val="009158BF"/>
    <w:rsid w:val="00915B6A"/>
    <w:rsid w:val="00915D45"/>
    <w:rsid w:val="00915DAE"/>
    <w:rsid w:val="009168A9"/>
    <w:rsid w:val="009169C1"/>
    <w:rsid w:val="00916F26"/>
    <w:rsid w:val="009172C3"/>
    <w:rsid w:val="00917459"/>
    <w:rsid w:val="009206FD"/>
    <w:rsid w:val="00920716"/>
    <w:rsid w:val="00921004"/>
    <w:rsid w:val="00921523"/>
    <w:rsid w:val="00921A76"/>
    <w:rsid w:val="00921FD2"/>
    <w:rsid w:val="009227D8"/>
    <w:rsid w:val="00922849"/>
    <w:rsid w:val="00923215"/>
    <w:rsid w:val="0092368C"/>
    <w:rsid w:val="0092398C"/>
    <w:rsid w:val="00923B41"/>
    <w:rsid w:val="00923CFF"/>
    <w:rsid w:val="0092450F"/>
    <w:rsid w:val="00924F6A"/>
    <w:rsid w:val="00925550"/>
    <w:rsid w:val="009260EB"/>
    <w:rsid w:val="009265F3"/>
    <w:rsid w:val="009267E5"/>
    <w:rsid w:val="00926A2F"/>
    <w:rsid w:val="00926B57"/>
    <w:rsid w:val="0092751B"/>
    <w:rsid w:val="00930105"/>
    <w:rsid w:val="0093056B"/>
    <w:rsid w:val="009314C3"/>
    <w:rsid w:val="00931518"/>
    <w:rsid w:val="00931581"/>
    <w:rsid w:val="0093177E"/>
    <w:rsid w:val="00931D4D"/>
    <w:rsid w:val="00931DB5"/>
    <w:rsid w:val="00932089"/>
    <w:rsid w:val="0093247D"/>
    <w:rsid w:val="0093271F"/>
    <w:rsid w:val="0093286B"/>
    <w:rsid w:val="00932BFC"/>
    <w:rsid w:val="0093316C"/>
    <w:rsid w:val="0093462F"/>
    <w:rsid w:val="00934981"/>
    <w:rsid w:val="00935344"/>
    <w:rsid w:val="00935B39"/>
    <w:rsid w:val="0093662B"/>
    <w:rsid w:val="00936C0D"/>
    <w:rsid w:val="0093709E"/>
    <w:rsid w:val="00940346"/>
    <w:rsid w:val="0094054A"/>
    <w:rsid w:val="00940F63"/>
    <w:rsid w:val="00941C2B"/>
    <w:rsid w:val="00941FE9"/>
    <w:rsid w:val="009420C3"/>
    <w:rsid w:val="00942734"/>
    <w:rsid w:val="009428CA"/>
    <w:rsid w:val="00942B40"/>
    <w:rsid w:val="00943120"/>
    <w:rsid w:val="00943C4E"/>
    <w:rsid w:val="00944371"/>
    <w:rsid w:val="00944435"/>
    <w:rsid w:val="00944496"/>
    <w:rsid w:val="009445E3"/>
    <w:rsid w:val="00944EE3"/>
    <w:rsid w:val="0094511D"/>
    <w:rsid w:val="009456C7"/>
    <w:rsid w:val="00945C25"/>
    <w:rsid w:val="00945CFA"/>
    <w:rsid w:val="00945E87"/>
    <w:rsid w:val="009461D4"/>
    <w:rsid w:val="00946775"/>
    <w:rsid w:val="00946820"/>
    <w:rsid w:val="009468EC"/>
    <w:rsid w:val="009468F7"/>
    <w:rsid w:val="00946DB3"/>
    <w:rsid w:val="00947807"/>
    <w:rsid w:val="009502EF"/>
    <w:rsid w:val="009506DA"/>
    <w:rsid w:val="00950885"/>
    <w:rsid w:val="00950BF8"/>
    <w:rsid w:val="00950F91"/>
    <w:rsid w:val="009516CB"/>
    <w:rsid w:val="009517FC"/>
    <w:rsid w:val="00951843"/>
    <w:rsid w:val="00951F07"/>
    <w:rsid w:val="00952228"/>
    <w:rsid w:val="00952368"/>
    <w:rsid w:val="00952445"/>
    <w:rsid w:val="009529FF"/>
    <w:rsid w:val="00952A50"/>
    <w:rsid w:val="00953AF5"/>
    <w:rsid w:val="00953BEB"/>
    <w:rsid w:val="00953BED"/>
    <w:rsid w:val="00953D3D"/>
    <w:rsid w:val="00954357"/>
    <w:rsid w:val="009543C9"/>
    <w:rsid w:val="0095471D"/>
    <w:rsid w:val="00954720"/>
    <w:rsid w:val="00954925"/>
    <w:rsid w:val="00954D45"/>
    <w:rsid w:val="00955124"/>
    <w:rsid w:val="0095522E"/>
    <w:rsid w:val="00955234"/>
    <w:rsid w:val="009557FF"/>
    <w:rsid w:val="00955CDA"/>
    <w:rsid w:val="00955EBE"/>
    <w:rsid w:val="00955FBD"/>
    <w:rsid w:val="009564FE"/>
    <w:rsid w:val="009565CE"/>
    <w:rsid w:val="00956B06"/>
    <w:rsid w:val="00956B42"/>
    <w:rsid w:val="00957661"/>
    <w:rsid w:val="009578D1"/>
    <w:rsid w:val="00957A42"/>
    <w:rsid w:val="00957AA9"/>
    <w:rsid w:val="00957D9B"/>
    <w:rsid w:val="009613D7"/>
    <w:rsid w:val="00962190"/>
    <w:rsid w:val="00962E26"/>
    <w:rsid w:val="00963063"/>
    <w:rsid w:val="009630D7"/>
    <w:rsid w:val="009632F1"/>
    <w:rsid w:val="009644FF"/>
    <w:rsid w:val="00964B1E"/>
    <w:rsid w:val="00964C17"/>
    <w:rsid w:val="0096540A"/>
    <w:rsid w:val="0096598C"/>
    <w:rsid w:val="00965AC7"/>
    <w:rsid w:val="00965FB4"/>
    <w:rsid w:val="00966277"/>
    <w:rsid w:val="009665BD"/>
    <w:rsid w:val="00966750"/>
    <w:rsid w:val="0096682E"/>
    <w:rsid w:val="0096683F"/>
    <w:rsid w:val="00966E65"/>
    <w:rsid w:val="009676F2"/>
    <w:rsid w:val="009700AF"/>
    <w:rsid w:val="009708C7"/>
    <w:rsid w:val="009715FC"/>
    <w:rsid w:val="00971A31"/>
    <w:rsid w:val="0097255D"/>
    <w:rsid w:val="00972601"/>
    <w:rsid w:val="0097360B"/>
    <w:rsid w:val="009746F0"/>
    <w:rsid w:val="009747D0"/>
    <w:rsid w:val="00974B19"/>
    <w:rsid w:val="00974F52"/>
    <w:rsid w:val="009750BD"/>
    <w:rsid w:val="009759E2"/>
    <w:rsid w:val="00975A3A"/>
    <w:rsid w:val="00975D97"/>
    <w:rsid w:val="00975FE8"/>
    <w:rsid w:val="009762E0"/>
    <w:rsid w:val="00976355"/>
    <w:rsid w:val="009763D0"/>
    <w:rsid w:val="0097658A"/>
    <w:rsid w:val="00977020"/>
    <w:rsid w:val="00977802"/>
    <w:rsid w:val="0098071B"/>
    <w:rsid w:val="00980D5D"/>
    <w:rsid w:val="00980D65"/>
    <w:rsid w:val="00981566"/>
    <w:rsid w:val="00981A28"/>
    <w:rsid w:val="00981D98"/>
    <w:rsid w:val="009820BB"/>
    <w:rsid w:val="009820F4"/>
    <w:rsid w:val="00982858"/>
    <w:rsid w:val="00983094"/>
    <w:rsid w:val="009835D1"/>
    <w:rsid w:val="009838B2"/>
    <w:rsid w:val="009839CE"/>
    <w:rsid w:val="00983CA2"/>
    <w:rsid w:val="00984E8C"/>
    <w:rsid w:val="0098535D"/>
    <w:rsid w:val="009856FA"/>
    <w:rsid w:val="009865DB"/>
    <w:rsid w:val="009867A7"/>
    <w:rsid w:val="00986951"/>
    <w:rsid w:val="00986B8A"/>
    <w:rsid w:val="00986DCB"/>
    <w:rsid w:val="00987CCD"/>
    <w:rsid w:val="00987DD2"/>
    <w:rsid w:val="00987F75"/>
    <w:rsid w:val="009903E4"/>
    <w:rsid w:val="00990A52"/>
    <w:rsid w:val="00990FDE"/>
    <w:rsid w:val="00992834"/>
    <w:rsid w:val="00992B73"/>
    <w:rsid w:val="0099320E"/>
    <w:rsid w:val="00993F2C"/>
    <w:rsid w:val="00993FC2"/>
    <w:rsid w:val="00994348"/>
    <w:rsid w:val="009944C1"/>
    <w:rsid w:val="00994A79"/>
    <w:rsid w:val="00994E08"/>
    <w:rsid w:val="0099584A"/>
    <w:rsid w:val="00995E57"/>
    <w:rsid w:val="00996787"/>
    <w:rsid w:val="00997BC3"/>
    <w:rsid w:val="009A00E5"/>
    <w:rsid w:val="009A0574"/>
    <w:rsid w:val="009A0EB2"/>
    <w:rsid w:val="009A0EE7"/>
    <w:rsid w:val="009A1407"/>
    <w:rsid w:val="009A158D"/>
    <w:rsid w:val="009A1BB2"/>
    <w:rsid w:val="009A28B1"/>
    <w:rsid w:val="009A2C8D"/>
    <w:rsid w:val="009A3280"/>
    <w:rsid w:val="009A3300"/>
    <w:rsid w:val="009A3636"/>
    <w:rsid w:val="009A364A"/>
    <w:rsid w:val="009A3758"/>
    <w:rsid w:val="009A4F4A"/>
    <w:rsid w:val="009A4FC6"/>
    <w:rsid w:val="009A5578"/>
    <w:rsid w:val="009A57C7"/>
    <w:rsid w:val="009A5DBA"/>
    <w:rsid w:val="009A5F24"/>
    <w:rsid w:val="009A6142"/>
    <w:rsid w:val="009A6288"/>
    <w:rsid w:val="009A6587"/>
    <w:rsid w:val="009A6761"/>
    <w:rsid w:val="009A72A2"/>
    <w:rsid w:val="009A78A9"/>
    <w:rsid w:val="009A7A40"/>
    <w:rsid w:val="009B0903"/>
    <w:rsid w:val="009B1285"/>
    <w:rsid w:val="009B15F4"/>
    <w:rsid w:val="009B17B8"/>
    <w:rsid w:val="009B1A63"/>
    <w:rsid w:val="009B1C71"/>
    <w:rsid w:val="009B1E2C"/>
    <w:rsid w:val="009B1EE6"/>
    <w:rsid w:val="009B217A"/>
    <w:rsid w:val="009B22DB"/>
    <w:rsid w:val="009B25A9"/>
    <w:rsid w:val="009B4184"/>
    <w:rsid w:val="009B4AAF"/>
    <w:rsid w:val="009B4E89"/>
    <w:rsid w:val="009B5422"/>
    <w:rsid w:val="009B5816"/>
    <w:rsid w:val="009B62FD"/>
    <w:rsid w:val="009B6A03"/>
    <w:rsid w:val="009B6BA4"/>
    <w:rsid w:val="009B71DD"/>
    <w:rsid w:val="009B72CD"/>
    <w:rsid w:val="009C0398"/>
    <w:rsid w:val="009C07E1"/>
    <w:rsid w:val="009C09B5"/>
    <w:rsid w:val="009C0D55"/>
    <w:rsid w:val="009C16BA"/>
    <w:rsid w:val="009C16C4"/>
    <w:rsid w:val="009C2080"/>
    <w:rsid w:val="009C217E"/>
    <w:rsid w:val="009C2B9A"/>
    <w:rsid w:val="009C2BDB"/>
    <w:rsid w:val="009C360B"/>
    <w:rsid w:val="009C3A0E"/>
    <w:rsid w:val="009C3E9A"/>
    <w:rsid w:val="009C4749"/>
    <w:rsid w:val="009C5682"/>
    <w:rsid w:val="009C58E1"/>
    <w:rsid w:val="009C5AC1"/>
    <w:rsid w:val="009C5AE5"/>
    <w:rsid w:val="009C5EB6"/>
    <w:rsid w:val="009C5FC6"/>
    <w:rsid w:val="009C629A"/>
    <w:rsid w:val="009C6454"/>
    <w:rsid w:val="009C679F"/>
    <w:rsid w:val="009C696B"/>
    <w:rsid w:val="009C6BC0"/>
    <w:rsid w:val="009C734D"/>
    <w:rsid w:val="009C7593"/>
    <w:rsid w:val="009C776E"/>
    <w:rsid w:val="009C781A"/>
    <w:rsid w:val="009C7931"/>
    <w:rsid w:val="009C7A12"/>
    <w:rsid w:val="009C7BBD"/>
    <w:rsid w:val="009C7D39"/>
    <w:rsid w:val="009C7DAB"/>
    <w:rsid w:val="009C7EC8"/>
    <w:rsid w:val="009D0464"/>
    <w:rsid w:val="009D0D34"/>
    <w:rsid w:val="009D0E92"/>
    <w:rsid w:val="009D15B2"/>
    <w:rsid w:val="009D1675"/>
    <w:rsid w:val="009D17FF"/>
    <w:rsid w:val="009D1D3E"/>
    <w:rsid w:val="009D1D4C"/>
    <w:rsid w:val="009D1F04"/>
    <w:rsid w:val="009D266B"/>
    <w:rsid w:val="009D2F54"/>
    <w:rsid w:val="009D3CD8"/>
    <w:rsid w:val="009D4C83"/>
    <w:rsid w:val="009D5337"/>
    <w:rsid w:val="009D564F"/>
    <w:rsid w:val="009D5A7C"/>
    <w:rsid w:val="009D5ADD"/>
    <w:rsid w:val="009D60B0"/>
    <w:rsid w:val="009D6897"/>
    <w:rsid w:val="009D6B1C"/>
    <w:rsid w:val="009D70D1"/>
    <w:rsid w:val="009D733C"/>
    <w:rsid w:val="009D771B"/>
    <w:rsid w:val="009D7735"/>
    <w:rsid w:val="009E039A"/>
    <w:rsid w:val="009E05A7"/>
    <w:rsid w:val="009E0AB2"/>
    <w:rsid w:val="009E1681"/>
    <w:rsid w:val="009E171C"/>
    <w:rsid w:val="009E17AE"/>
    <w:rsid w:val="009E1E67"/>
    <w:rsid w:val="009E224B"/>
    <w:rsid w:val="009E251A"/>
    <w:rsid w:val="009E2694"/>
    <w:rsid w:val="009E321E"/>
    <w:rsid w:val="009E3D4F"/>
    <w:rsid w:val="009E4255"/>
    <w:rsid w:val="009E4314"/>
    <w:rsid w:val="009E53FF"/>
    <w:rsid w:val="009E5A6E"/>
    <w:rsid w:val="009E5A94"/>
    <w:rsid w:val="009E5ADC"/>
    <w:rsid w:val="009E5D1D"/>
    <w:rsid w:val="009E5D3D"/>
    <w:rsid w:val="009E6367"/>
    <w:rsid w:val="009E63BB"/>
    <w:rsid w:val="009E6CCA"/>
    <w:rsid w:val="009E6F99"/>
    <w:rsid w:val="009E7006"/>
    <w:rsid w:val="009E78EF"/>
    <w:rsid w:val="009E7B39"/>
    <w:rsid w:val="009F0980"/>
    <w:rsid w:val="009F1053"/>
    <w:rsid w:val="009F15B1"/>
    <w:rsid w:val="009F1903"/>
    <w:rsid w:val="009F1A43"/>
    <w:rsid w:val="009F1A46"/>
    <w:rsid w:val="009F1C70"/>
    <w:rsid w:val="009F22FE"/>
    <w:rsid w:val="009F25E8"/>
    <w:rsid w:val="009F263F"/>
    <w:rsid w:val="009F2998"/>
    <w:rsid w:val="009F2D48"/>
    <w:rsid w:val="009F36A5"/>
    <w:rsid w:val="009F3734"/>
    <w:rsid w:val="009F39E2"/>
    <w:rsid w:val="009F39E6"/>
    <w:rsid w:val="009F39F2"/>
    <w:rsid w:val="009F3A9A"/>
    <w:rsid w:val="009F3DC3"/>
    <w:rsid w:val="009F40B3"/>
    <w:rsid w:val="009F45CB"/>
    <w:rsid w:val="009F4AE7"/>
    <w:rsid w:val="009F4CCC"/>
    <w:rsid w:val="009F52E3"/>
    <w:rsid w:val="009F57DF"/>
    <w:rsid w:val="009F59CC"/>
    <w:rsid w:val="009F5AB0"/>
    <w:rsid w:val="009F6E69"/>
    <w:rsid w:val="009F7086"/>
    <w:rsid w:val="009F7303"/>
    <w:rsid w:val="009F7925"/>
    <w:rsid w:val="009F7B4E"/>
    <w:rsid w:val="00A00339"/>
    <w:rsid w:val="00A00476"/>
    <w:rsid w:val="00A00825"/>
    <w:rsid w:val="00A01621"/>
    <w:rsid w:val="00A01DA4"/>
    <w:rsid w:val="00A01E2B"/>
    <w:rsid w:val="00A023F6"/>
    <w:rsid w:val="00A030D3"/>
    <w:rsid w:val="00A03272"/>
    <w:rsid w:val="00A03CA8"/>
    <w:rsid w:val="00A03DE3"/>
    <w:rsid w:val="00A03E31"/>
    <w:rsid w:val="00A040FE"/>
    <w:rsid w:val="00A04A15"/>
    <w:rsid w:val="00A05235"/>
    <w:rsid w:val="00A0534D"/>
    <w:rsid w:val="00A05929"/>
    <w:rsid w:val="00A05AF0"/>
    <w:rsid w:val="00A05D77"/>
    <w:rsid w:val="00A06393"/>
    <w:rsid w:val="00A06958"/>
    <w:rsid w:val="00A07F8E"/>
    <w:rsid w:val="00A103EB"/>
    <w:rsid w:val="00A10524"/>
    <w:rsid w:val="00A1063B"/>
    <w:rsid w:val="00A107EC"/>
    <w:rsid w:val="00A10D6C"/>
    <w:rsid w:val="00A1150D"/>
    <w:rsid w:val="00A115AC"/>
    <w:rsid w:val="00A11696"/>
    <w:rsid w:val="00A1177B"/>
    <w:rsid w:val="00A11AD7"/>
    <w:rsid w:val="00A11DBF"/>
    <w:rsid w:val="00A120AB"/>
    <w:rsid w:val="00A12C34"/>
    <w:rsid w:val="00A13857"/>
    <w:rsid w:val="00A13EB8"/>
    <w:rsid w:val="00A1422E"/>
    <w:rsid w:val="00A144B8"/>
    <w:rsid w:val="00A1464D"/>
    <w:rsid w:val="00A149FC"/>
    <w:rsid w:val="00A15420"/>
    <w:rsid w:val="00A15B87"/>
    <w:rsid w:val="00A1650A"/>
    <w:rsid w:val="00A1710E"/>
    <w:rsid w:val="00A1786D"/>
    <w:rsid w:val="00A178ED"/>
    <w:rsid w:val="00A17DE6"/>
    <w:rsid w:val="00A20622"/>
    <w:rsid w:val="00A20EEF"/>
    <w:rsid w:val="00A211FE"/>
    <w:rsid w:val="00A220D2"/>
    <w:rsid w:val="00A220F2"/>
    <w:rsid w:val="00A22781"/>
    <w:rsid w:val="00A229BB"/>
    <w:rsid w:val="00A23016"/>
    <w:rsid w:val="00A23125"/>
    <w:rsid w:val="00A231B5"/>
    <w:rsid w:val="00A23839"/>
    <w:rsid w:val="00A239FE"/>
    <w:rsid w:val="00A23C5A"/>
    <w:rsid w:val="00A23E46"/>
    <w:rsid w:val="00A23F16"/>
    <w:rsid w:val="00A23FBD"/>
    <w:rsid w:val="00A24134"/>
    <w:rsid w:val="00A24502"/>
    <w:rsid w:val="00A24796"/>
    <w:rsid w:val="00A24B15"/>
    <w:rsid w:val="00A24CFB"/>
    <w:rsid w:val="00A2508F"/>
    <w:rsid w:val="00A253F4"/>
    <w:rsid w:val="00A25BBF"/>
    <w:rsid w:val="00A26411"/>
    <w:rsid w:val="00A2654A"/>
    <w:rsid w:val="00A27442"/>
    <w:rsid w:val="00A30377"/>
    <w:rsid w:val="00A307D4"/>
    <w:rsid w:val="00A3090C"/>
    <w:rsid w:val="00A309EC"/>
    <w:rsid w:val="00A3177D"/>
    <w:rsid w:val="00A31B5E"/>
    <w:rsid w:val="00A31B68"/>
    <w:rsid w:val="00A3290E"/>
    <w:rsid w:val="00A329ED"/>
    <w:rsid w:val="00A32D54"/>
    <w:rsid w:val="00A33D2D"/>
    <w:rsid w:val="00A33D66"/>
    <w:rsid w:val="00A33DB4"/>
    <w:rsid w:val="00A35108"/>
    <w:rsid w:val="00A3564E"/>
    <w:rsid w:val="00A35662"/>
    <w:rsid w:val="00A357BF"/>
    <w:rsid w:val="00A35A9F"/>
    <w:rsid w:val="00A35CFE"/>
    <w:rsid w:val="00A35F7E"/>
    <w:rsid w:val="00A3668B"/>
    <w:rsid w:val="00A36735"/>
    <w:rsid w:val="00A36C6E"/>
    <w:rsid w:val="00A37493"/>
    <w:rsid w:val="00A37A28"/>
    <w:rsid w:val="00A37B81"/>
    <w:rsid w:val="00A37D62"/>
    <w:rsid w:val="00A40628"/>
    <w:rsid w:val="00A4074C"/>
    <w:rsid w:val="00A40D6F"/>
    <w:rsid w:val="00A41B9E"/>
    <w:rsid w:val="00A41D94"/>
    <w:rsid w:val="00A4344A"/>
    <w:rsid w:val="00A43827"/>
    <w:rsid w:val="00A43D1B"/>
    <w:rsid w:val="00A43D6B"/>
    <w:rsid w:val="00A43DA2"/>
    <w:rsid w:val="00A445F7"/>
    <w:rsid w:val="00A448D4"/>
    <w:rsid w:val="00A44F93"/>
    <w:rsid w:val="00A453E5"/>
    <w:rsid w:val="00A45867"/>
    <w:rsid w:val="00A45C28"/>
    <w:rsid w:val="00A4620A"/>
    <w:rsid w:val="00A46353"/>
    <w:rsid w:val="00A46FCC"/>
    <w:rsid w:val="00A472C3"/>
    <w:rsid w:val="00A4785A"/>
    <w:rsid w:val="00A47B5F"/>
    <w:rsid w:val="00A47EFD"/>
    <w:rsid w:val="00A47F68"/>
    <w:rsid w:val="00A50627"/>
    <w:rsid w:val="00A50F43"/>
    <w:rsid w:val="00A517E5"/>
    <w:rsid w:val="00A51BB3"/>
    <w:rsid w:val="00A528E5"/>
    <w:rsid w:val="00A5315B"/>
    <w:rsid w:val="00A532BF"/>
    <w:rsid w:val="00A54A46"/>
    <w:rsid w:val="00A54BCC"/>
    <w:rsid w:val="00A54C17"/>
    <w:rsid w:val="00A564CC"/>
    <w:rsid w:val="00A5657D"/>
    <w:rsid w:val="00A565C3"/>
    <w:rsid w:val="00A57508"/>
    <w:rsid w:val="00A5751E"/>
    <w:rsid w:val="00A57528"/>
    <w:rsid w:val="00A57702"/>
    <w:rsid w:val="00A57774"/>
    <w:rsid w:val="00A57AC0"/>
    <w:rsid w:val="00A60512"/>
    <w:rsid w:val="00A605C8"/>
    <w:rsid w:val="00A60759"/>
    <w:rsid w:val="00A60AF6"/>
    <w:rsid w:val="00A61048"/>
    <w:rsid w:val="00A61296"/>
    <w:rsid w:val="00A61453"/>
    <w:rsid w:val="00A617F6"/>
    <w:rsid w:val="00A61A73"/>
    <w:rsid w:val="00A62220"/>
    <w:rsid w:val="00A63EC3"/>
    <w:rsid w:val="00A64085"/>
    <w:rsid w:val="00A645F7"/>
    <w:rsid w:val="00A647FB"/>
    <w:rsid w:val="00A648CA"/>
    <w:rsid w:val="00A64AF6"/>
    <w:rsid w:val="00A65157"/>
    <w:rsid w:val="00A670C3"/>
    <w:rsid w:val="00A6742E"/>
    <w:rsid w:val="00A67DF4"/>
    <w:rsid w:val="00A703CD"/>
    <w:rsid w:val="00A70C01"/>
    <w:rsid w:val="00A71100"/>
    <w:rsid w:val="00A7122A"/>
    <w:rsid w:val="00A71342"/>
    <w:rsid w:val="00A71BCC"/>
    <w:rsid w:val="00A71E08"/>
    <w:rsid w:val="00A71E32"/>
    <w:rsid w:val="00A72160"/>
    <w:rsid w:val="00A7267F"/>
    <w:rsid w:val="00A728AF"/>
    <w:rsid w:val="00A729F9"/>
    <w:rsid w:val="00A72A9D"/>
    <w:rsid w:val="00A7389F"/>
    <w:rsid w:val="00A73D6B"/>
    <w:rsid w:val="00A73DEF"/>
    <w:rsid w:val="00A740B9"/>
    <w:rsid w:val="00A74483"/>
    <w:rsid w:val="00A74C2C"/>
    <w:rsid w:val="00A74DA7"/>
    <w:rsid w:val="00A751A5"/>
    <w:rsid w:val="00A75894"/>
    <w:rsid w:val="00A758D5"/>
    <w:rsid w:val="00A75B3F"/>
    <w:rsid w:val="00A75C4E"/>
    <w:rsid w:val="00A764E5"/>
    <w:rsid w:val="00A768A4"/>
    <w:rsid w:val="00A772A2"/>
    <w:rsid w:val="00A77617"/>
    <w:rsid w:val="00A7790E"/>
    <w:rsid w:val="00A77A29"/>
    <w:rsid w:val="00A77C44"/>
    <w:rsid w:val="00A803AE"/>
    <w:rsid w:val="00A803BC"/>
    <w:rsid w:val="00A8042B"/>
    <w:rsid w:val="00A804EB"/>
    <w:rsid w:val="00A8050F"/>
    <w:rsid w:val="00A810BE"/>
    <w:rsid w:val="00A81441"/>
    <w:rsid w:val="00A81551"/>
    <w:rsid w:val="00A81A89"/>
    <w:rsid w:val="00A81B7C"/>
    <w:rsid w:val="00A81F8B"/>
    <w:rsid w:val="00A823FD"/>
    <w:rsid w:val="00A8285C"/>
    <w:rsid w:val="00A8294A"/>
    <w:rsid w:val="00A83A3E"/>
    <w:rsid w:val="00A83C4E"/>
    <w:rsid w:val="00A840AF"/>
    <w:rsid w:val="00A846A2"/>
    <w:rsid w:val="00A84881"/>
    <w:rsid w:val="00A84AED"/>
    <w:rsid w:val="00A855D6"/>
    <w:rsid w:val="00A857C3"/>
    <w:rsid w:val="00A85F28"/>
    <w:rsid w:val="00A86014"/>
    <w:rsid w:val="00A86468"/>
    <w:rsid w:val="00A864BD"/>
    <w:rsid w:val="00A865C2"/>
    <w:rsid w:val="00A8676A"/>
    <w:rsid w:val="00A86944"/>
    <w:rsid w:val="00A86C87"/>
    <w:rsid w:val="00A86E00"/>
    <w:rsid w:val="00A87262"/>
    <w:rsid w:val="00A87353"/>
    <w:rsid w:val="00A87380"/>
    <w:rsid w:val="00A87510"/>
    <w:rsid w:val="00A87D84"/>
    <w:rsid w:val="00A900FE"/>
    <w:rsid w:val="00A903DE"/>
    <w:rsid w:val="00A90433"/>
    <w:rsid w:val="00A9068D"/>
    <w:rsid w:val="00A90999"/>
    <w:rsid w:val="00A919E2"/>
    <w:rsid w:val="00A91DF8"/>
    <w:rsid w:val="00A91F86"/>
    <w:rsid w:val="00A924B6"/>
    <w:rsid w:val="00A92DFE"/>
    <w:rsid w:val="00A93D09"/>
    <w:rsid w:val="00A93F2E"/>
    <w:rsid w:val="00A942FE"/>
    <w:rsid w:val="00A9463D"/>
    <w:rsid w:val="00A9490E"/>
    <w:rsid w:val="00A94A82"/>
    <w:rsid w:val="00A95106"/>
    <w:rsid w:val="00A951D5"/>
    <w:rsid w:val="00A955BC"/>
    <w:rsid w:val="00A957D2"/>
    <w:rsid w:val="00A95A01"/>
    <w:rsid w:val="00A95B0A"/>
    <w:rsid w:val="00A95C2B"/>
    <w:rsid w:val="00A95FAC"/>
    <w:rsid w:val="00A9632E"/>
    <w:rsid w:val="00A96435"/>
    <w:rsid w:val="00A969FF"/>
    <w:rsid w:val="00A96DA9"/>
    <w:rsid w:val="00A97138"/>
    <w:rsid w:val="00A973E6"/>
    <w:rsid w:val="00A97A45"/>
    <w:rsid w:val="00A97D2E"/>
    <w:rsid w:val="00AA020F"/>
    <w:rsid w:val="00AA03A0"/>
    <w:rsid w:val="00AA18CE"/>
    <w:rsid w:val="00AA1E0E"/>
    <w:rsid w:val="00AA251B"/>
    <w:rsid w:val="00AA255C"/>
    <w:rsid w:val="00AA29F6"/>
    <w:rsid w:val="00AA2A3F"/>
    <w:rsid w:val="00AA34BF"/>
    <w:rsid w:val="00AA3D15"/>
    <w:rsid w:val="00AA3E63"/>
    <w:rsid w:val="00AA418C"/>
    <w:rsid w:val="00AA41C5"/>
    <w:rsid w:val="00AA4B2F"/>
    <w:rsid w:val="00AA4BB3"/>
    <w:rsid w:val="00AA4DF7"/>
    <w:rsid w:val="00AA5360"/>
    <w:rsid w:val="00AA5D8E"/>
    <w:rsid w:val="00AA5E27"/>
    <w:rsid w:val="00AA602F"/>
    <w:rsid w:val="00AA616B"/>
    <w:rsid w:val="00AA6E27"/>
    <w:rsid w:val="00AA6FC1"/>
    <w:rsid w:val="00AA78DC"/>
    <w:rsid w:val="00AB00A9"/>
    <w:rsid w:val="00AB031A"/>
    <w:rsid w:val="00AB0DA9"/>
    <w:rsid w:val="00AB1784"/>
    <w:rsid w:val="00AB19D3"/>
    <w:rsid w:val="00AB1B65"/>
    <w:rsid w:val="00AB246E"/>
    <w:rsid w:val="00AB2EA1"/>
    <w:rsid w:val="00AB2FD2"/>
    <w:rsid w:val="00AB39ED"/>
    <w:rsid w:val="00AB3C72"/>
    <w:rsid w:val="00AB3C90"/>
    <w:rsid w:val="00AB3FE7"/>
    <w:rsid w:val="00AB4213"/>
    <w:rsid w:val="00AB459C"/>
    <w:rsid w:val="00AB4D32"/>
    <w:rsid w:val="00AB4FAD"/>
    <w:rsid w:val="00AB5552"/>
    <w:rsid w:val="00AB5B48"/>
    <w:rsid w:val="00AB64A0"/>
    <w:rsid w:val="00AB64DB"/>
    <w:rsid w:val="00AB6717"/>
    <w:rsid w:val="00AB687C"/>
    <w:rsid w:val="00AB7241"/>
    <w:rsid w:val="00AB7A2B"/>
    <w:rsid w:val="00AB7DEC"/>
    <w:rsid w:val="00AB7ECA"/>
    <w:rsid w:val="00AC0199"/>
    <w:rsid w:val="00AC04E6"/>
    <w:rsid w:val="00AC0D56"/>
    <w:rsid w:val="00AC0DC2"/>
    <w:rsid w:val="00AC10A9"/>
    <w:rsid w:val="00AC1665"/>
    <w:rsid w:val="00AC3B8D"/>
    <w:rsid w:val="00AC3FF9"/>
    <w:rsid w:val="00AC45A3"/>
    <w:rsid w:val="00AC4707"/>
    <w:rsid w:val="00AC4758"/>
    <w:rsid w:val="00AC4828"/>
    <w:rsid w:val="00AC4896"/>
    <w:rsid w:val="00AC4E69"/>
    <w:rsid w:val="00AC505F"/>
    <w:rsid w:val="00AC5740"/>
    <w:rsid w:val="00AC676D"/>
    <w:rsid w:val="00AC6E46"/>
    <w:rsid w:val="00AC6E64"/>
    <w:rsid w:val="00AC6EAE"/>
    <w:rsid w:val="00AC759E"/>
    <w:rsid w:val="00AC773E"/>
    <w:rsid w:val="00AC7C9C"/>
    <w:rsid w:val="00AD012C"/>
    <w:rsid w:val="00AD13C7"/>
    <w:rsid w:val="00AD16D1"/>
    <w:rsid w:val="00AD19EE"/>
    <w:rsid w:val="00AD1D3D"/>
    <w:rsid w:val="00AD24C1"/>
    <w:rsid w:val="00AD25CF"/>
    <w:rsid w:val="00AD26C5"/>
    <w:rsid w:val="00AD2723"/>
    <w:rsid w:val="00AD2D87"/>
    <w:rsid w:val="00AD2DE8"/>
    <w:rsid w:val="00AD34E6"/>
    <w:rsid w:val="00AD40D3"/>
    <w:rsid w:val="00AD415D"/>
    <w:rsid w:val="00AD41C9"/>
    <w:rsid w:val="00AD43F2"/>
    <w:rsid w:val="00AD4706"/>
    <w:rsid w:val="00AD4936"/>
    <w:rsid w:val="00AD652E"/>
    <w:rsid w:val="00AD6BA0"/>
    <w:rsid w:val="00AD717C"/>
    <w:rsid w:val="00AD735E"/>
    <w:rsid w:val="00AD7D1F"/>
    <w:rsid w:val="00AE01BB"/>
    <w:rsid w:val="00AE05C0"/>
    <w:rsid w:val="00AE0F05"/>
    <w:rsid w:val="00AE1387"/>
    <w:rsid w:val="00AE25B5"/>
    <w:rsid w:val="00AE291C"/>
    <w:rsid w:val="00AE390B"/>
    <w:rsid w:val="00AE3C35"/>
    <w:rsid w:val="00AE40BB"/>
    <w:rsid w:val="00AE44ED"/>
    <w:rsid w:val="00AE491C"/>
    <w:rsid w:val="00AE49B1"/>
    <w:rsid w:val="00AE5383"/>
    <w:rsid w:val="00AE565A"/>
    <w:rsid w:val="00AE566A"/>
    <w:rsid w:val="00AE65EF"/>
    <w:rsid w:val="00AE6761"/>
    <w:rsid w:val="00AE6DB5"/>
    <w:rsid w:val="00AE70AB"/>
    <w:rsid w:val="00AE7126"/>
    <w:rsid w:val="00AE7354"/>
    <w:rsid w:val="00AE7622"/>
    <w:rsid w:val="00AE78BB"/>
    <w:rsid w:val="00AE7A30"/>
    <w:rsid w:val="00AE7D04"/>
    <w:rsid w:val="00AE7D25"/>
    <w:rsid w:val="00AF052E"/>
    <w:rsid w:val="00AF0625"/>
    <w:rsid w:val="00AF1109"/>
    <w:rsid w:val="00AF1248"/>
    <w:rsid w:val="00AF1353"/>
    <w:rsid w:val="00AF19CA"/>
    <w:rsid w:val="00AF1C1C"/>
    <w:rsid w:val="00AF1D36"/>
    <w:rsid w:val="00AF1E4A"/>
    <w:rsid w:val="00AF1EA3"/>
    <w:rsid w:val="00AF1F65"/>
    <w:rsid w:val="00AF2021"/>
    <w:rsid w:val="00AF29B7"/>
    <w:rsid w:val="00AF2F99"/>
    <w:rsid w:val="00AF35E7"/>
    <w:rsid w:val="00AF3DB6"/>
    <w:rsid w:val="00AF3DDD"/>
    <w:rsid w:val="00AF4A52"/>
    <w:rsid w:val="00AF4CE3"/>
    <w:rsid w:val="00AF4E7E"/>
    <w:rsid w:val="00AF5A87"/>
    <w:rsid w:val="00AF5EC0"/>
    <w:rsid w:val="00AF5EED"/>
    <w:rsid w:val="00AF61AF"/>
    <w:rsid w:val="00AF681C"/>
    <w:rsid w:val="00AF7461"/>
    <w:rsid w:val="00AF7784"/>
    <w:rsid w:val="00B002D8"/>
    <w:rsid w:val="00B00E81"/>
    <w:rsid w:val="00B0122E"/>
    <w:rsid w:val="00B017D8"/>
    <w:rsid w:val="00B018C2"/>
    <w:rsid w:val="00B01BF7"/>
    <w:rsid w:val="00B01C72"/>
    <w:rsid w:val="00B01E29"/>
    <w:rsid w:val="00B0221F"/>
    <w:rsid w:val="00B025C4"/>
    <w:rsid w:val="00B03814"/>
    <w:rsid w:val="00B03C4C"/>
    <w:rsid w:val="00B03E59"/>
    <w:rsid w:val="00B048F4"/>
    <w:rsid w:val="00B04EBA"/>
    <w:rsid w:val="00B05237"/>
    <w:rsid w:val="00B05D3F"/>
    <w:rsid w:val="00B06076"/>
    <w:rsid w:val="00B0643B"/>
    <w:rsid w:val="00B064C2"/>
    <w:rsid w:val="00B0685C"/>
    <w:rsid w:val="00B06E1B"/>
    <w:rsid w:val="00B0745B"/>
    <w:rsid w:val="00B07485"/>
    <w:rsid w:val="00B07490"/>
    <w:rsid w:val="00B07A1C"/>
    <w:rsid w:val="00B07F28"/>
    <w:rsid w:val="00B1032D"/>
    <w:rsid w:val="00B10C85"/>
    <w:rsid w:val="00B11518"/>
    <w:rsid w:val="00B11B3C"/>
    <w:rsid w:val="00B11B76"/>
    <w:rsid w:val="00B11BF8"/>
    <w:rsid w:val="00B11EBD"/>
    <w:rsid w:val="00B11FE3"/>
    <w:rsid w:val="00B127A7"/>
    <w:rsid w:val="00B130B5"/>
    <w:rsid w:val="00B136D8"/>
    <w:rsid w:val="00B13995"/>
    <w:rsid w:val="00B13BB0"/>
    <w:rsid w:val="00B1416C"/>
    <w:rsid w:val="00B14433"/>
    <w:rsid w:val="00B150CC"/>
    <w:rsid w:val="00B15154"/>
    <w:rsid w:val="00B15253"/>
    <w:rsid w:val="00B15AB8"/>
    <w:rsid w:val="00B15C45"/>
    <w:rsid w:val="00B15E51"/>
    <w:rsid w:val="00B161A2"/>
    <w:rsid w:val="00B16CC3"/>
    <w:rsid w:val="00B173A2"/>
    <w:rsid w:val="00B179D6"/>
    <w:rsid w:val="00B17CB3"/>
    <w:rsid w:val="00B204E7"/>
    <w:rsid w:val="00B2149B"/>
    <w:rsid w:val="00B22130"/>
    <w:rsid w:val="00B222B7"/>
    <w:rsid w:val="00B22F0C"/>
    <w:rsid w:val="00B22FEB"/>
    <w:rsid w:val="00B232CF"/>
    <w:rsid w:val="00B24041"/>
    <w:rsid w:val="00B2449D"/>
    <w:rsid w:val="00B2455A"/>
    <w:rsid w:val="00B252D0"/>
    <w:rsid w:val="00B267BF"/>
    <w:rsid w:val="00B269E2"/>
    <w:rsid w:val="00B26C35"/>
    <w:rsid w:val="00B26D8E"/>
    <w:rsid w:val="00B27891"/>
    <w:rsid w:val="00B27902"/>
    <w:rsid w:val="00B27B49"/>
    <w:rsid w:val="00B27F06"/>
    <w:rsid w:val="00B30229"/>
    <w:rsid w:val="00B30332"/>
    <w:rsid w:val="00B30D08"/>
    <w:rsid w:val="00B31A03"/>
    <w:rsid w:val="00B31A51"/>
    <w:rsid w:val="00B31FB3"/>
    <w:rsid w:val="00B321ED"/>
    <w:rsid w:val="00B32944"/>
    <w:rsid w:val="00B330D2"/>
    <w:rsid w:val="00B331B1"/>
    <w:rsid w:val="00B332DC"/>
    <w:rsid w:val="00B33FDC"/>
    <w:rsid w:val="00B352E5"/>
    <w:rsid w:val="00B35624"/>
    <w:rsid w:val="00B35684"/>
    <w:rsid w:val="00B35C62"/>
    <w:rsid w:val="00B360DF"/>
    <w:rsid w:val="00B3676C"/>
    <w:rsid w:val="00B36E42"/>
    <w:rsid w:val="00B36FC3"/>
    <w:rsid w:val="00B37491"/>
    <w:rsid w:val="00B37734"/>
    <w:rsid w:val="00B37854"/>
    <w:rsid w:val="00B37D06"/>
    <w:rsid w:val="00B400B7"/>
    <w:rsid w:val="00B40264"/>
    <w:rsid w:val="00B40AE7"/>
    <w:rsid w:val="00B40C8D"/>
    <w:rsid w:val="00B40E52"/>
    <w:rsid w:val="00B41A3B"/>
    <w:rsid w:val="00B41EA4"/>
    <w:rsid w:val="00B4213A"/>
    <w:rsid w:val="00B4215A"/>
    <w:rsid w:val="00B4234E"/>
    <w:rsid w:val="00B429B1"/>
    <w:rsid w:val="00B434A2"/>
    <w:rsid w:val="00B43FE3"/>
    <w:rsid w:val="00B445D9"/>
    <w:rsid w:val="00B44AA3"/>
    <w:rsid w:val="00B44AC5"/>
    <w:rsid w:val="00B44B06"/>
    <w:rsid w:val="00B455A1"/>
    <w:rsid w:val="00B45648"/>
    <w:rsid w:val="00B45DFB"/>
    <w:rsid w:val="00B46029"/>
    <w:rsid w:val="00B46106"/>
    <w:rsid w:val="00B462A1"/>
    <w:rsid w:val="00B46561"/>
    <w:rsid w:val="00B466F6"/>
    <w:rsid w:val="00B467FD"/>
    <w:rsid w:val="00B47099"/>
    <w:rsid w:val="00B47241"/>
    <w:rsid w:val="00B47555"/>
    <w:rsid w:val="00B4766D"/>
    <w:rsid w:val="00B47967"/>
    <w:rsid w:val="00B47B09"/>
    <w:rsid w:val="00B502E4"/>
    <w:rsid w:val="00B50B91"/>
    <w:rsid w:val="00B50CE4"/>
    <w:rsid w:val="00B50D69"/>
    <w:rsid w:val="00B5115B"/>
    <w:rsid w:val="00B514AE"/>
    <w:rsid w:val="00B51915"/>
    <w:rsid w:val="00B51958"/>
    <w:rsid w:val="00B5195A"/>
    <w:rsid w:val="00B51A8F"/>
    <w:rsid w:val="00B51AD7"/>
    <w:rsid w:val="00B527CC"/>
    <w:rsid w:val="00B539A6"/>
    <w:rsid w:val="00B53B35"/>
    <w:rsid w:val="00B53E68"/>
    <w:rsid w:val="00B54118"/>
    <w:rsid w:val="00B55176"/>
    <w:rsid w:val="00B557B0"/>
    <w:rsid w:val="00B55B42"/>
    <w:rsid w:val="00B56314"/>
    <w:rsid w:val="00B569F0"/>
    <w:rsid w:val="00B56A39"/>
    <w:rsid w:val="00B57258"/>
    <w:rsid w:val="00B57263"/>
    <w:rsid w:val="00B60704"/>
    <w:rsid w:val="00B60791"/>
    <w:rsid w:val="00B6082A"/>
    <w:rsid w:val="00B609AB"/>
    <w:rsid w:val="00B60C03"/>
    <w:rsid w:val="00B614EB"/>
    <w:rsid w:val="00B628A1"/>
    <w:rsid w:val="00B63378"/>
    <w:rsid w:val="00B63512"/>
    <w:rsid w:val="00B63937"/>
    <w:rsid w:val="00B63AF7"/>
    <w:rsid w:val="00B64741"/>
    <w:rsid w:val="00B64A23"/>
    <w:rsid w:val="00B64FB5"/>
    <w:rsid w:val="00B65A20"/>
    <w:rsid w:val="00B65A6A"/>
    <w:rsid w:val="00B66264"/>
    <w:rsid w:val="00B66768"/>
    <w:rsid w:val="00B66974"/>
    <w:rsid w:val="00B66A5F"/>
    <w:rsid w:val="00B66E9B"/>
    <w:rsid w:val="00B67176"/>
    <w:rsid w:val="00B672CC"/>
    <w:rsid w:val="00B67774"/>
    <w:rsid w:val="00B67C3C"/>
    <w:rsid w:val="00B70109"/>
    <w:rsid w:val="00B705E4"/>
    <w:rsid w:val="00B72481"/>
    <w:rsid w:val="00B72953"/>
    <w:rsid w:val="00B72A58"/>
    <w:rsid w:val="00B72D89"/>
    <w:rsid w:val="00B72DBF"/>
    <w:rsid w:val="00B732D2"/>
    <w:rsid w:val="00B7390F"/>
    <w:rsid w:val="00B75722"/>
    <w:rsid w:val="00B75771"/>
    <w:rsid w:val="00B75A9A"/>
    <w:rsid w:val="00B76076"/>
    <w:rsid w:val="00B764DE"/>
    <w:rsid w:val="00B766A8"/>
    <w:rsid w:val="00B7670B"/>
    <w:rsid w:val="00B770AC"/>
    <w:rsid w:val="00B7736D"/>
    <w:rsid w:val="00B778F0"/>
    <w:rsid w:val="00B7790F"/>
    <w:rsid w:val="00B779AA"/>
    <w:rsid w:val="00B77C0E"/>
    <w:rsid w:val="00B8036C"/>
    <w:rsid w:val="00B805F8"/>
    <w:rsid w:val="00B806E9"/>
    <w:rsid w:val="00B80922"/>
    <w:rsid w:val="00B80A8C"/>
    <w:rsid w:val="00B80B0B"/>
    <w:rsid w:val="00B80B4C"/>
    <w:rsid w:val="00B80E35"/>
    <w:rsid w:val="00B80F7E"/>
    <w:rsid w:val="00B82008"/>
    <w:rsid w:val="00B825A5"/>
    <w:rsid w:val="00B83D9D"/>
    <w:rsid w:val="00B83FD6"/>
    <w:rsid w:val="00B84631"/>
    <w:rsid w:val="00B85C5C"/>
    <w:rsid w:val="00B86068"/>
    <w:rsid w:val="00B8647C"/>
    <w:rsid w:val="00B86C18"/>
    <w:rsid w:val="00B877C6"/>
    <w:rsid w:val="00B877C8"/>
    <w:rsid w:val="00B87A06"/>
    <w:rsid w:val="00B87A64"/>
    <w:rsid w:val="00B902C0"/>
    <w:rsid w:val="00B903DB"/>
    <w:rsid w:val="00B9193E"/>
    <w:rsid w:val="00B91D92"/>
    <w:rsid w:val="00B925AC"/>
    <w:rsid w:val="00B92BB4"/>
    <w:rsid w:val="00B92C95"/>
    <w:rsid w:val="00B92D3B"/>
    <w:rsid w:val="00B92F1E"/>
    <w:rsid w:val="00B92F7D"/>
    <w:rsid w:val="00B93600"/>
    <w:rsid w:val="00B94E7D"/>
    <w:rsid w:val="00B94EEE"/>
    <w:rsid w:val="00B95145"/>
    <w:rsid w:val="00B954E7"/>
    <w:rsid w:val="00B9601B"/>
    <w:rsid w:val="00B962F7"/>
    <w:rsid w:val="00B967A0"/>
    <w:rsid w:val="00B96BFD"/>
    <w:rsid w:val="00B971C9"/>
    <w:rsid w:val="00B97648"/>
    <w:rsid w:val="00B97720"/>
    <w:rsid w:val="00B97E42"/>
    <w:rsid w:val="00B97E5B"/>
    <w:rsid w:val="00B97F9B"/>
    <w:rsid w:val="00BA086C"/>
    <w:rsid w:val="00BA0B3F"/>
    <w:rsid w:val="00BA0E59"/>
    <w:rsid w:val="00BA1368"/>
    <w:rsid w:val="00BA142A"/>
    <w:rsid w:val="00BA1466"/>
    <w:rsid w:val="00BA19D0"/>
    <w:rsid w:val="00BA2978"/>
    <w:rsid w:val="00BA302D"/>
    <w:rsid w:val="00BA3123"/>
    <w:rsid w:val="00BA3602"/>
    <w:rsid w:val="00BA364C"/>
    <w:rsid w:val="00BA3F94"/>
    <w:rsid w:val="00BA40F8"/>
    <w:rsid w:val="00BA423E"/>
    <w:rsid w:val="00BA4790"/>
    <w:rsid w:val="00BA4937"/>
    <w:rsid w:val="00BA4C16"/>
    <w:rsid w:val="00BA4FC8"/>
    <w:rsid w:val="00BA5441"/>
    <w:rsid w:val="00BA57D0"/>
    <w:rsid w:val="00BA59AA"/>
    <w:rsid w:val="00BA5A62"/>
    <w:rsid w:val="00BA5ACD"/>
    <w:rsid w:val="00BA6490"/>
    <w:rsid w:val="00BA64FD"/>
    <w:rsid w:val="00BA728C"/>
    <w:rsid w:val="00BA793C"/>
    <w:rsid w:val="00BB034A"/>
    <w:rsid w:val="00BB08F6"/>
    <w:rsid w:val="00BB0BBB"/>
    <w:rsid w:val="00BB0C2E"/>
    <w:rsid w:val="00BB0D27"/>
    <w:rsid w:val="00BB0DB0"/>
    <w:rsid w:val="00BB11A5"/>
    <w:rsid w:val="00BB19CB"/>
    <w:rsid w:val="00BB1B26"/>
    <w:rsid w:val="00BB1CB3"/>
    <w:rsid w:val="00BB1F31"/>
    <w:rsid w:val="00BB2AB2"/>
    <w:rsid w:val="00BB2B01"/>
    <w:rsid w:val="00BB2B55"/>
    <w:rsid w:val="00BB2ECB"/>
    <w:rsid w:val="00BB30D8"/>
    <w:rsid w:val="00BB33CB"/>
    <w:rsid w:val="00BB3440"/>
    <w:rsid w:val="00BB37CA"/>
    <w:rsid w:val="00BB384A"/>
    <w:rsid w:val="00BB3E2F"/>
    <w:rsid w:val="00BB4285"/>
    <w:rsid w:val="00BB43BD"/>
    <w:rsid w:val="00BB5907"/>
    <w:rsid w:val="00BB66CA"/>
    <w:rsid w:val="00BB68DA"/>
    <w:rsid w:val="00BB6A5A"/>
    <w:rsid w:val="00BB6AB4"/>
    <w:rsid w:val="00BB6B62"/>
    <w:rsid w:val="00BB7579"/>
    <w:rsid w:val="00BB7641"/>
    <w:rsid w:val="00BB7AA6"/>
    <w:rsid w:val="00BB7C9F"/>
    <w:rsid w:val="00BB7F92"/>
    <w:rsid w:val="00BC073C"/>
    <w:rsid w:val="00BC0987"/>
    <w:rsid w:val="00BC10B3"/>
    <w:rsid w:val="00BC33C0"/>
    <w:rsid w:val="00BC4125"/>
    <w:rsid w:val="00BC45D1"/>
    <w:rsid w:val="00BC463C"/>
    <w:rsid w:val="00BC47DE"/>
    <w:rsid w:val="00BC4904"/>
    <w:rsid w:val="00BC52DD"/>
    <w:rsid w:val="00BC54C9"/>
    <w:rsid w:val="00BC5719"/>
    <w:rsid w:val="00BC5A6B"/>
    <w:rsid w:val="00BC5D9F"/>
    <w:rsid w:val="00BC60E8"/>
    <w:rsid w:val="00BC6434"/>
    <w:rsid w:val="00BC657F"/>
    <w:rsid w:val="00BC75B0"/>
    <w:rsid w:val="00BD0235"/>
    <w:rsid w:val="00BD05DE"/>
    <w:rsid w:val="00BD0863"/>
    <w:rsid w:val="00BD0D41"/>
    <w:rsid w:val="00BD0DCB"/>
    <w:rsid w:val="00BD1136"/>
    <w:rsid w:val="00BD150E"/>
    <w:rsid w:val="00BD17B0"/>
    <w:rsid w:val="00BD1E49"/>
    <w:rsid w:val="00BD201C"/>
    <w:rsid w:val="00BD2544"/>
    <w:rsid w:val="00BD25CF"/>
    <w:rsid w:val="00BD29D3"/>
    <w:rsid w:val="00BD36AB"/>
    <w:rsid w:val="00BD3AD2"/>
    <w:rsid w:val="00BD482E"/>
    <w:rsid w:val="00BD4E11"/>
    <w:rsid w:val="00BD4F39"/>
    <w:rsid w:val="00BD54DE"/>
    <w:rsid w:val="00BD56E4"/>
    <w:rsid w:val="00BD5768"/>
    <w:rsid w:val="00BD59D5"/>
    <w:rsid w:val="00BD6829"/>
    <w:rsid w:val="00BD6A17"/>
    <w:rsid w:val="00BD71D1"/>
    <w:rsid w:val="00BD7348"/>
    <w:rsid w:val="00BE01CC"/>
    <w:rsid w:val="00BE0415"/>
    <w:rsid w:val="00BE0E86"/>
    <w:rsid w:val="00BE1C0B"/>
    <w:rsid w:val="00BE21D5"/>
    <w:rsid w:val="00BE2514"/>
    <w:rsid w:val="00BE2D09"/>
    <w:rsid w:val="00BE3BDE"/>
    <w:rsid w:val="00BE54D2"/>
    <w:rsid w:val="00BE5A69"/>
    <w:rsid w:val="00BE5C58"/>
    <w:rsid w:val="00BE7030"/>
    <w:rsid w:val="00BE7090"/>
    <w:rsid w:val="00BE733B"/>
    <w:rsid w:val="00BE73D1"/>
    <w:rsid w:val="00BE73DF"/>
    <w:rsid w:val="00BF0080"/>
    <w:rsid w:val="00BF042F"/>
    <w:rsid w:val="00BF05B2"/>
    <w:rsid w:val="00BF0661"/>
    <w:rsid w:val="00BF06EC"/>
    <w:rsid w:val="00BF0820"/>
    <w:rsid w:val="00BF0BFD"/>
    <w:rsid w:val="00BF141C"/>
    <w:rsid w:val="00BF142D"/>
    <w:rsid w:val="00BF1BCE"/>
    <w:rsid w:val="00BF28C6"/>
    <w:rsid w:val="00BF31EC"/>
    <w:rsid w:val="00BF37A0"/>
    <w:rsid w:val="00BF4013"/>
    <w:rsid w:val="00BF4579"/>
    <w:rsid w:val="00BF485D"/>
    <w:rsid w:val="00BF4890"/>
    <w:rsid w:val="00BF501E"/>
    <w:rsid w:val="00BF50DD"/>
    <w:rsid w:val="00BF54AC"/>
    <w:rsid w:val="00BF604F"/>
    <w:rsid w:val="00BF6178"/>
    <w:rsid w:val="00BF6395"/>
    <w:rsid w:val="00BF6B17"/>
    <w:rsid w:val="00BF6E52"/>
    <w:rsid w:val="00BF6F17"/>
    <w:rsid w:val="00BF797B"/>
    <w:rsid w:val="00BF7AD5"/>
    <w:rsid w:val="00C0033C"/>
    <w:rsid w:val="00C0054E"/>
    <w:rsid w:val="00C009FA"/>
    <w:rsid w:val="00C01EE1"/>
    <w:rsid w:val="00C03567"/>
    <w:rsid w:val="00C0399D"/>
    <w:rsid w:val="00C039B3"/>
    <w:rsid w:val="00C03BBD"/>
    <w:rsid w:val="00C03EDA"/>
    <w:rsid w:val="00C04018"/>
    <w:rsid w:val="00C040A5"/>
    <w:rsid w:val="00C05695"/>
    <w:rsid w:val="00C0598B"/>
    <w:rsid w:val="00C05AB1"/>
    <w:rsid w:val="00C060A8"/>
    <w:rsid w:val="00C07253"/>
    <w:rsid w:val="00C072B9"/>
    <w:rsid w:val="00C0732C"/>
    <w:rsid w:val="00C07B35"/>
    <w:rsid w:val="00C07F23"/>
    <w:rsid w:val="00C10018"/>
    <w:rsid w:val="00C10048"/>
    <w:rsid w:val="00C10D1F"/>
    <w:rsid w:val="00C11537"/>
    <w:rsid w:val="00C117B2"/>
    <w:rsid w:val="00C11878"/>
    <w:rsid w:val="00C11AD0"/>
    <w:rsid w:val="00C11CEC"/>
    <w:rsid w:val="00C122C3"/>
    <w:rsid w:val="00C123CA"/>
    <w:rsid w:val="00C12681"/>
    <w:rsid w:val="00C12AE3"/>
    <w:rsid w:val="00C12BAD"/>
    <w:rsid w:val="00C13451"/>
    <w:rsid w:val="00C13CA4"/>
    <w:rsid w:val="00C13D5A"/>
    <w:rsid w:val="00C14966"/>
    <w:rsid w:val="00C14F1E"/>
    <w:rsid w:val="00C14FE7"/>
    <w:rsid w:val="00C15258"/>
    <w:rsid w:val="00C1554A"/>
    <w:rsid w:val="00C17152"/>
    <w:rsid w:val="00C1752B"/>
    <w:rsid w:val="00C20208"/>
    <w:rsid w:val="00C21B36"/>
    <w:rsid w:val="00C21F47"/>
    <w:rsid w:val="00C221BB"/>
    <w:rsid w:val="00C230A9"/>
    <w:rsid w:val="00C2427F"/>
    <w:rsid w:val="00C243E5"/>
    <w:rsid w:val="00C24599"/>
    <w:rsid w:val="00C24799"/>
    <w:rsid w:val="00C24CA7"/>
    <w:rsid w:val="00C24DAE"/>
    <w:rsid w:val="00C25316"/>
    <w:rsid w:val="00C25857"/>
    <w:rsid w:val="00C26248"/>
    <w:rsid w:val="00C2681E"/>
    <w:rsid w:val="00C26E07"/>
    <w:rsid w:val="00C273B2"/>
    <w:rsid w:val="00C3060C"/>
    <w:rsid w:val="00C3091A"/>
    <w:rsid w:val="00C30CE7"/>
    <w:rsid w:val="00C30F4C"/>
    <w:rsid w:val="00C3106E"/>
    <w:rsid w:val="00C3135F"/>
    <w:rsid w:val="00C3158F"/>
    <w:rsid w:val="00C322EA"/>
    <w:rsid w:val="00C32E55"/>
    <w:rsid w:val="00C333A0"/>
    <w:rsid w:val="00C3378E"/>
    <w:rsid w:val="00C33EA7"/>
    <w:rsid w:val="00C33EF0"/>
    <w:rsid w:val="00C34117"/>
    <w:rsid w:val="00C34D65"/>
    <w:rsid w:val="00C35580"/>
    <w:rsid w:val="00C35714"/>
    <w:rsid w:val="00C358BE"/>
    <w:rsid w:val="00C36312"/>
    <w:rsid w:val="00C36322"/>
    <w:rsid w:val="00C365C0"/>
    <w:rsid w:val="00C36C08"/>
    <w:rsid w:val="00C37156"/>
    <w:rsid w:val="00C3743C"/>
    <w:rsid w:val="00C37602"/>
    <w:rsid w:val="00C37C85"/>
    <w:rsid w:val="00C37EC7"/>
    <w:rsid w:val="00C405A8"/>
    <w:rsid w:val="00C40AC8"/>
    <w:rsid w:val="00C40D17"/>
    <w:rsid w:val="00C4146E"/>
    <w:rsid w:val="00C41BAA"/>
    <w:rsid w:val="00C41BE9"/>
    <w:rsid w:val="00C4248B"/>
    <w:rsid w:val="00C42FCA"/>
    <w:rsid w:val="00C4363E"/>
    <w:rsid w:val="00C43C0A"/>
    <w:rsid w:val="00C43CF3"/>
    <w:rsid w:val="00C43DF4"/>
    <w:rsid w:val="00C44582"/>
    <w:rsid w:val="00C44BE7"/>
    <w:rsid w:val="00C44D0E"/>
    <w:rsid w:val="00C451D3"/>
    <w:rsid w:val="00C45636"/>
    <w:rsid w:val="00C45B7F"/>
    <w:rsid w:val="00C45BDA"/>
    <w:rsid w:val="00C45EB5"/>
    <w:rsid w:val="00C45EF3"/>
    <w:rsid w:val="00C45FC6"/>
    <w:rsid w:val="00C4636E"/>
    <w:rsid w:val="00C466E8"/>
    <w:rsid w:val="00C46A2F"/>
    <w:rsid w:val="00C470F4"/>
    <w:rsid w:val="00C4734A"/>
    <w:rsid w:val="00C47427"/>
    <w:rsid w:val="00C4757B"/>
    <w:rsid w:val="00C47770"/>
    <w:rsid w:val="00C4792D"/>
    <w:rsid w:val="00C50630"/>
    <w:rsid w:val="00C5073B"/>
    <w:rsid w:val="00C507DB"/>
    <w:rsid w:val="00C5103D"/>
    <w:rsid w:val="00C51111"/>
    <w:rsid w:val="00C5115E"/>
    <w:rsid w:val="00C51178"/>
    <w:rsid w:val="00C516C5"/>
    <w:rsid w:val="00C51E7A"/>
    <w:rsid w:val="00C5281F"/>
    <w:rsid w:val="00C5300F"/>
    <w:rsid w:val="00C532B5"/>
    <w:rsid w:val="00C53E1B"/>
    <w:rsid w:val="00C54081"/>
    <w:rsid w:val="00C54935"/>
    <w:rsid w:val="00C54A2D"/>
    <w:rsid w:val="00C54B01"/>
    <w:rsid w:val="00C55227"/>
    <w:rsid w:val="00C5533D"/>
    <w:rsid w:val="00C557E8"/>
    <w:rsid w:val="00C558AE"/>
    <w:rsid w:val="00C55F54"/>
    <w:rsid w:val="00C565F7"/>
    <w:rsid w:val="00C56D45"/>
    <w:rsid w:val="00C56D77"/>
    <w:rsid w:val="00C57BA9"/>
    <w:rsid w:val="00C57DE2"/>
    <w:rsid w:val="00C600AD"/>
    <w:rsid w:val="00C605C7"/>
    <w:rsid w:val="00C60635"/>
    <w:rsid w:val="00C6088A"/>
    <w:rsid w:val="00C60C07"/>
    <w:rsid w:val="00C60C73"/>
    <w:rsid w:val="00C6198A"/>
    <w:rsid w:val="00C62473"/>
    <w:rsid w:val="00C62822"/>
    <w:rsid w:val="00C62831"/>
    <w:rsid w:val="00C6302D"/>
    <w:rsid w:val="00C63480"/>
    <w:rsid w:val="00C63B0F"/>
    <w:rsid w:val="00C63F52"/>
    <w:rsid w:val="00C64662"/>
    <w:rsid w:val="00C646AE"/>
    <w:rsid w:val="00C64740"/>
    <w:rsid w:val="00C64E14"/>
    <w:rsid w:val="00C652B7"/>
    <w:rsid w:val="00C65E32"/>
    <w:rsid w:val="00C660EE"/>
    <w:rsid w:val="00C662EC"/>
    <w:rsid w:val="00C66365"/>
    <w:rsid w:val="00C665DC"/>
    <w:rsid w:val="00C66AAD"/>
    <w:rsid w:val="00C66C13"/>
    <w:rsid w:val="00C66DE1"/>
    <w:rsid w:val="00C66FA9"/>
    <w:rsid w:val="00C6732A"/>
    <w:rsid w:val="00C67E54"/>
    <w:rsid w:val="00C7003A"/>
    <w:rsid w:val="00C703D9"/>
    <w:rsid w:val="00C7043A"/>
    <w:rsid w:val="00C70607"/>
    <w:rsid w:val="00C70635"/>
    <w:rsid w:val="00C70CE8"/>
    <w:rsid w:val="00C70EC1"/>
    <w:rsid w:val="00C71132"/>
    <w:rsid w:val="00C71321"/>
    <w:rsid w:val="00C716B6"/>
    <w:rsid w:val="00C72164"/>
    <w:rsid w:val="00C72811"/>
    <w:rsid w:val="00C72CB3"/>
    <w:rsid w:val="00C73108"/>
    <w:rsid w:val="00C734E7"/>
    <w:rsid w:val="00C7418A"/>
    <w:rsid w:val="00C757D9"/>
    <w:rsid w:val="00C75A87"/>
    <w:rsid w:val="00C75B05"/>
    <w:rsid w:val="00C76AA4"/>
    <w:rsid w:val="00C77202"/>
    <w:rsid w:val="00C773AC"/>
    <w:rsid w:val="00C77B82"/>
    <w:rsid w:val="00C80A17"/>
    <w:rsid w:val="00C80B4F"/>
    <w:rsid w:val="00C81178"/>
    <w:rsid w:val="00C811C9"/>
    <w:rsid w:val="00C81B00"/>
    <w:rsid w:val="00C82030"/>
    <w:rsid w:val="00C82D64"/>
    <w:rsid w:val="00C82EBA"/>
    <w:rsid w:val="00C82ECE"/>
    <w:rsid w:val="00C838ED"/>
    <w:rsid w:val="00C83E59"/>
    <w:rsid w:val="00C84254"/>
    <w:rsid w:val="00C84431"/>
    <w:rsid w:val="00C845BA"/>
    <w:rsid w:val="00C84A7F"/>
    <w:rsid w:val="00C84FC0"/>
    <w:rsid w:val="00C855E3"/>
    <w:rsid w:val="00C85D5F"/>
    <w:rsid w:val="00C86834"/>
    <w:rsid w:val="00C87B28"/>
    <w:rsid w:val="00C9054A"/>
    <w:rsid w:val="00C90A32"/>
    <w:rsid w:val="00C90FB9"/>
    <w:rsid w:val="00C9116A"/>
    <w:rsid w:val="00C91714"/>
    <w:rsid w:val="00C92035"/>
    <w:rsid w:val="00C9222C"/>
    <w:rsid w:val="00C924C2"/>
    <w:rsid w:val="00C925F7"/>
    <w:rsid w:val="00C9275C"/>
    <w:rsid w:val="00C92A72"/>
    <w:rsid w:val="00C92DEB"/>
    <w:rsid w:val="00C9313B"/>
    <w:rsid w:val="00C931BE"/>
    <w:rsid w:val="00C935BC"/>
    <w:rsid w:val="00C93BA2"/>
    <w:rsid w:val="00C93FDE"/>
    <w:rsid w:val="00C9480E"/>
    <w:rsid w:val="00C951C5"/>
    <w:rsid w:val="00C958A1"/>
    <w:rsid w:val="00C95A24"/>
    <w:rsid w:val="00C95D7B"/>
    <w:rsid w:val="00C96407"/>
    <w:rsid w:val="00C96AEA"/>
    <w:rsid w:val="00C96DA4"/>
    <w:rsid w:val="00C97E27"/>
    <w:rsid w:val="00CA0A3E"/>
    <w:rsid w:val="00CA0B25"/>
    <w:rsid w:val="00CA18BA"/>
    <w:rsid w:val="00CA27ED"/>
    <w:rsid w:val="00CA2929"/>
    <w:rsid w:val="00CA34C0"/>
    <w:rsid w:val="00CA37F4"/>
    <w:rsid w:val="00CA3943"/>
    <w:rsid w:val="00CA3B93"/>
    <w:rsid w:val="00CA4CD0"/>
    <w:rsid w:val="00CA4D5B"/>
    <w:rsid w:val="00CA4FF2"/>
    <w:rsid w:val="00CA5108"/>
    <w:rsid w:val="00CA5930"/>
    <w:rsid w:val="00CA5E57"/>
    <w:rsid w:val="00CA5E91"/>
    <w:rsid w:val="00CA5FD3"/>
    <w:rsid w:val="00CA646E"/>
    <w:rsid w:val="00CA670B"/>
    <w:rsid w:val="00CA6DD5"/>
    <w:rsid w:val="00CA70E1"/>
    <w:rsid w:val="00CA72FF"/>
    <w:rsid w:val="00CA7724"/>
    <w:rsid w:val="00CA7DBF"/>
    <w:rsid w:val="00CB09BE"/>
    <w:rsid w:val="00CB1241"/>
    <w:rsid w:val="00CB1D10"/>
    <w:rsid w:val="00CB1E7F"/>
    <w:rsid w:val="00CB2357"/>
    <w:rsid w:val="00CB2474"/>
    <w:rsid w:val="00CB2D03"/>
    <w:rsid w:val="00CB3846"/>
    <w:rsid w:val="00CB3857"/>
    <w:rsid w:val="00CB3970"/>
    <w:rsid w:val="00CB3B66"/>
    <w:rsid w:val="00CB3F6C"/>
    <w:rsid w:val="00CB40BE"/>
    <w:rsid w:val="00CB41DB"/>
    <w:rsid w:val="00CB44E2"/>
    <w:rsid w:val="00CB5466"/>
    <w:rsid w:val="00CB5833"/>
    <w:rsid w:val="00CB5B7C"/>
    <w:rsid w:val="00CB5CD7"/>
    <w:rsid w:val="00CB6DF0"/>
    <w:rsid w:val="00CB7230"/>
    <w:rsid w:val="00CB7368"/>
    <w:rsid w:val="00CB7436"/>
    <w:rsid w:val="00CB75ED"/>
    <w:rsid w:val="00CC003C"/>
    <w:rsid w:val="00CC0AB8"/>
    <w:rsid w:val="00CC11BD"/>
    <w:rsid w:val="00CC169D"/>
    <w:rsid w:val="00CC1B29"/>
    <w:rsid w:val="00CC1BAA"/>
    <w:rsid w:val="00CC236F"/>
    <w:rsid w:val="00CC2C2C"/>
    <w:rsid w:val="00CC3042"/>
    <w:rsid w:val="00CC4453"/>
    <w:rsid w:val="00CC4B6D"/>
    <w:rsid w:val="00CC4E37"/>
    <w:rsid w:val="00CC4E5C"/>
    <w:rsid w:val="00CC51F8"/>
    <w:rsid w:val="00CC5213"/>
    <w:rsid w:val="00CC5E1B"/>
    <w:rsid w:val="00CC61FA"/>
    <w:rsid w:val="00CC63ED"/>
    <w:rsid w:val="00CC6988"/>
    <w:rsid w:val="00CC6BFB"/>
    <w:rsid w:val="00CC7259"/>
    <w:rsid w:val="00CD0250"/>
    <w:rsid w:val="00CD0A18"/>
    <w:rsid w:val="00CD0A7F"/>
    <w:rsid w:val="00CD0E00"/>
    <w:rsid w:val="00CD0E9D"/>
    <w:rsid w:val="00CD1C6E"/>
    <w:rsid w:val="00CD2194"/>
    <w:rsid w:val="00CD27FA"/>
    <w:rsid w:val="00CD3438"/>
    <w:rsid w:val="00CD3695"/>
    <w:rsid w:val="00CD39CD"/>
    <w:rsid w:val="00CD4A55"/>
    <w:rsid w:val="00CD5681"/>
    <w:rsid w:val="00CD56D2"/>
    <w:rsid w:val="00CD56E8"/>
    <w:rsid w:val="00CD5E66"/>
    <w:rsid w:val="00CD62DF"/>
    <w:rsid w:val="00CD6321"/>
    <w:rsid w:val="00CD678D"/>
    <w:rsid w:val="00CD6F3C"/>
    <w:rsid w:val="00CD7E7A"/>
    <w:rsid w:val="00CE01C5"/>
    <w:rsid w:val="00CE1F8A"/>
    <w:rsid w:val="00CE22BA"/>
    <w:rsid w:val="00CE22DD"/>
    <w:rsid w:val="00CE2434"/>
    <w:rsid w:val="00CE2570"/>
    <w:rsid w:val="00CE26E1"/>
    <w:rsid w:val="00CE2B86"/>
    <w:rsid w:val="00CE3C75"/>
    <w:rsid w:val="00CE4DD6"/>
    <w:rsid w:val="00CE4FB8"/>
    <w:rsid w:val="00CE50A1"/>
    <w:rsid w:val="00CE51F0"/>
    <w:rsid w:val="00CE55BA"/>
    <w:rsid w:val="00CE5850"/>
    <w:rsid w:val="00CE58D1"/>
    <w:rsid w:val="00CE5E51"/>
    <w:rsid w:val="00CE6279"/>
    <w:rsid w:val="00CE6DA2"/>
    <w:rsid w:val="00CE6DB8"/>
    <w:rsid w:val="00CE708B"/>
    <w:rsid w:val="00CE74E2"/>
    <w:rsid w:val="00CE7CEA"/>
    <w:rsid w:val="00CE7FEB"/>
    <w:rsid w:val="00CF0F83"/>
    <w:rsid w:val="00CF13B8"/>
    <w:rsid w:val="00CF1955"/>
    <w:rsid w:val="00CF19EC"/>
    <w:rsid w:val="00CF1F3D"/>
    <w:rsid w:val="00CF2A57"/>
    <w:rsid w:val="00CF2B6A"/>
    <w:rsid w:val="00CF41B3"/>
    <w:rsid w:val="00CF5525"/>
    <w:rsid w:val="00CF5553"/>
    <w:rsid w:val="00CF55DA"/>
    <w:rsid w:val="00CF5A17"/>
    <w:rsid w:val="00CF5F93"/>
    <w:rsid w:val="00CF5FA1"/>
    <w:rsid w:val="00CF6061"/>
    <w:rsid w:val="00CF619B"/>
    <w:rsid w:val="00CF6B2D"/>
    <w:rsid w:val="00CF6D00"/>
    <w:rsid w:val="00CF6DCC"/>
    <w:rsid w:val="00CF7187"/>
    <w:rsid w:val="00CF7350"/>
    <w:rsid w:val="00CF7AB0"/>
    <w:rsid w:val="00D015E3"/>
    <w:rsid w:val="00D018DB"/>
    <w:rsid w:val="00D0253A"/>
    <w:rsid w:val="00D02BC0"/>
    <w:rsid w:val="00D02BDD"/>
    <w:rsid w:val="00D02FE0"/>
    <w:rsid w:val="00D03726"/>
    <w:rsid w:val="00D03F01"/>
    <w:rsid w:val="00D043B8"/>
    <w:rsid w:val="00D04907"/>
    <w:rsid w:val="00D04B87"/>
    <w:rsid w:val="00D053E2"/>
    <w:rsid w:val="00D055D7"/>
    <w:rsid w:val="00D05ED1"/>
    <w:rsid w:val="00D06052"/>
    <w:rsid w:val="00D06970"/>
    <w:rsid w:val="00D069DA"/>
    <w:rsid w:val="00D0705F"/>
    <w:rsid w:val="00D0710A"/>
    <w:rsid w:val="00D071DB"/>
    <w:rsid w:val="00D07C11"/>
    <w:rsid w:val="00D07F0B"/>
    <w:rsid w:val="00D10650"/>
    <w:rsid w:val="00D1088D"/>
    <w:rsid w:val="00D10946"/>
    <w:rsid w:val="00D11024"/>
    <w:rsid w:val="00D11416"/>
    <w:rsid w:val="00D1243D"/>
    <w:rsid w:val="00D125BD"/>
    <w:rsid w:val="00D12AD9"/>
    <w:rsid w:val="00D12CB7"/>
    <w:rsid w:val="00D12E04"/>
    <w:rsid w:val="00D130F7"/>
    <w:rsid w:val="00D13B23"/>
    <w:rsid w:val="00D13CE4"/>
    <w:rsid w:val="00D14499"/>
    <w:rsid w:val="00D14AF9"/>
    <w:rsid w:val="00D14DEB"/>
    <w:rsid w:val="00D155B5"/>
    <w:rsid w:val="00D1578E"/>
    <w:rsid w:val="00D15D90"/>
    <w:rsid w:val="00D15F98"/>
    <w:rsid w:val="00D16638"/>
    <w:rsid w:val="00D169C5"/>
    <w:rsid w:val="00D174AD"/>
    <w:rsid w:val="00D178CA"/>
    <w:rsid w:val="00D20336"/>
    <w:rsid w:val="00D2038F"/>
    <w:rsid w:val="00D205AD"/>
    <w:rsid w:val="00D20ABD"/>
    <w:rsid w:val="00D21815"/>
    <w:rsid w:val="00D21C31"/>
    <w:rsid w:val="00D21CF0"/>
    <w:rsid w:val="00D21ECF"/>
    <w:rsid w:val="00D2229B"/>
    <w:rsid w:val="00D222B1"/>
    <w:rsid w:val="00D225D2"/>
    <w:rsid w:val="00D22863"/>
    <w:rsid w:val="00D22BA0"/>
    <w:rsid w:val="00D23A16"/>
    <w:rsid w:val="00D23C11"/>
    <w:rsid w:val="00D24165"/>
    <w:rsid w:val="00D2417E"/>
    <w:rsid w:val="00D2464F"/>
    <w:rsid w:val="00D2466F"/>
    <w:rsid w:val="00D24762"/>
    <w:rsid w:val="00D247B0"/>
    <w:rsid w:val="00D2493C"/>
    <w:rsid w:val="00D24E4B"/>
    <w:rsid w:val="00D25125"/>
    <w:rsid w:val="00D258C4"/>
    <w:rsid w:val="00D26462"/>
    <w:rsid w:val="00D26B3A"/>
    <w:rsid w:val="00D26F4C"/>
    <w:rsid w:val="00D26FFB"/>
    <w:rsid w:val="00D27A6E"/>
    <w:rsid w:val="00D302A6"/>
    <w:rsid w:val="00D30335"/>
    <w:rsid w:val="00D308C3"/>
    <w:rsid w:val="00D30AAB"/>
    <w:rsid w:val="00D30B0C"/>
    <w:rsid w:val="00D30B49"/>
    <w:rsid w:val="00D30D93"/>
    <w:rsid w:val="00D31E55"/>
    <w:rsid w:val="00D31F53"/>
    <w:rsid w:val="00D320DC"/>
    <w:rsid w:val="00D32166"/>
    <w:rsid w:val="00D323D2"/>
    <w:rsid w:val="00D32671"/>
    <w:rsid w:val="00D32E5A"/>
    <w:rsid w:val="00D3311C"/>
    <w:rsid w:val="00D336E8"/>
    <w:rsid w:val="00D33F46"/>
    <w:rsid w:val="00D34043"/>
    <w:rsid w:val="00D34BA6"/>
    <w:rsid w:val="00D356D4"/>
    <w:rsid w:val="00D35A8B"/>
    <w:rsid w:val="00D36FCF"/>
    <w:rsid w:val="00D3708F"/>
    <w:rsid w:val="00D37CF7"/>
    <w:rsid w:val="00D40FF5"/>
    <w:rsid w:val="00D41095"/>
    <w:rsid w:val="00D41275"/>
    <w:rsid w:val="00D414CA"/>
    <w:rsid w:val="00D41C1C"/>
    <w:rsid w:val="00D420A4"/>
    <w:rsid w:val="00D424BA"/>
    <w:rsid w:val="00D432EA"/>
    <w:rsid w:val="00D4383D"/>
    <w:rsid w:val="00D43D3B"/>
    <w:rsid w:val="00D4459C"/>
    <w:rsid w:val="00D44C6E"/>
    <w:rsid w:val="00D451DA"/>
    <w:rsid w:val="00D468AD"/>
    <w:rsid w:val="00D46946"/>
    <w:rsid w:val="00D46D0E"/>
    <w:rsid w:val="00D470AD"/>
    <w:rsid w:val="00D4756C"/>
    <w:rsid w:val="00D47592"/>
    <w:rsid w:val="00D5003D"/>
    <w:rsid w:val="00D5050B"/>
    <w:rsid w:val="00D50933"/>
    <w:rsid w:val="00D50C23"/>
    <w:rsid w:val="00D510AF"/>
    <w:rsid w:val="00D51183"/>
    <w:rsid w:val="00D5120B"/>
    <w:rsid w:val="00D5133F"/>
    <w:rsid w:val="00D51458"/>
    <w:rsid w:val="00D517C1"/>
    <w:rsid w:val="00D5197E"/>
    <w:rsid w:val="00D51B6E"/>
    <w:rsid w:val="00D5239C"/>
    <w:rsid w:val="00D52977"/>
    <w:rsid w:val="00D52B91"/>
    <w:rsid w:val="00D52D31"/>
    <w:rsid w:val="00D52DC1"/>
    <w:rsid w:val="00D53189"/>
    <w:rsid w:val="00D53191"/>
    <w:rsid w:val="00D53660"/>
    <w:rsid w:val="00D53931"/>
    <w:rsid w:val="00D53A62"/>
    <w:rsid w:val="00D541C5"/>
    <w:rsid w:val="00D54ED5"/>
    <w:rsid w:val="00D55787"/>
    <w:rsid w:val="00D559C8"/>
    <w:rsid w:val="00D56B36"/>
    <w:rsid w:val="00D578D3"/>
    <w:rsid w:val="00D60244"/>
    <w:rsid w:val="00D6031C"/>
    <w:rsid w:val="00D605F8"/>
    <w:rsid w:val="00D60651"/>
    <w:rsid w:val="00D60C78"/>
    <w:rsid w:val="00D61369"/>
    <w:rsid w:val="00D61374"/>
    <w:rsid w:val="00D62CB6"/>
    <w:rsid w:val="00D6330D"/>
    <w:rsid w:val="00D637F3"/>
    <w:rsid w:val="00D639F1"/>
    <w:rsid w:val="00D644B6"/>
    <w:rsid w:val="00D64C02"/>
    <w:rsid w:val="00D64D48"/>
    <w:rsid w:val="00D64F60"/>
    <w:rsid w:val="00D65250"/>
    <w:rsid w:val="00D6546B"/>
    <w:rsid w:val="00D6630D"/>
    <w:rsid w:val="00D6682A"/>
    <w:rsid w:val="00D678DB"/>
    <w:rsid w:val="00D67B22"/>
    <w:rsid w:val="00D67FC9"/>
    <w:rsid w:val="00D70390"/>
    <w:rsid w:val="00D706BE"/>
    <w:rsid w:val="00D70C93"/>
    <w:rsid w:val="00D7124E"/>
    <w:rsid w:val="00D71256"/>
    <w:rsid w:val="00D71843"/>
    <w:rsid w:val="00D71A0C"/>
    <w:rsid w:val="00D71C6F"/>
    <w:rsid w:val="00D71C92"/>
    <w:rsid w:val="00D71CC4"/>
    <w:rsid w:val="00D71CEE"/>
    <w:rsid w:val="00D727FD"/>
    <w:rsid w:val="00D72F5A"/>
    <w:rsid w:val="00D73195"/>
    <w:rsid w:val="00D73732"/>
    <w:rsid w:val="00D739BA"/>
    <w:rsid w:val="00D73B2F"/>
    <w:rsid w:val="00D742C4"/>
    <w:rsid w:val="00D7438B"/>
    <w:rsid w:val="00D743C6"/>
    <w:rsid w:val="00D749E3"/>
    <w:rsid w:val="00D750D7"/>
    <w:rsid w:val="00D75307"/>
    <w:rsid w:val="00D75423"/>
    <w:rsid w:val="00D754CB"/>
    <w:rsid w:val="00D75681"/>
    <w:rsid w:val="00D759B4"/>
    <w:rsid w:val="00D759E1"/>
    <w:rsid w:val="00D75D01"/>
    <w:rsid w:val="00D76300"/>
    <w:rsid w:val="00D76699"/>
    <w:rsid w:val="00D766EE"/>
    <w:rsid w:val="00D77007"/>
    <w:rsid w:val="00D7792F"/>
    <w:rsid w:val="00D77DC0"/>
    <w:rsid w:val="00D77E0C"/>
    <w:rsid w:val="00D77E99"/>
    <w:rsid w:val="00D77EFB"/>
    <w:rsid w:val="00D77FC7"/>
    <w:rsid w:val="00D803FF"/>
    <w:rsid w:val="00D80F29"/>
    <w:rsid w:val="00D81A85"/>
    <w:rsid w:val="00D82050"/>
    <w:rsid w:val="00D820A8"/>
    <w:rsid w:val="00D821D1"/>
    <w:rsid w:val="00D82864"/>
    <w:rsid w:val="00D82D0C"/>
    <w:rsid w:val="00D83033"/>
    <w:rsid w:val="00D8392D"/>
    <w:rsid w:val="00D84D19"/>
    <w:rsid w:val="00D858D3"/>
    <w:rsid w:val="00D85987"/>
    <w:rsid w:val="00D85AC5"/>
    <w:rsid w:val="00D866D7"/>
    <w:rsid w:val="00D870B9"/>
    <w:rsid w:val="00D8723B"/>
    <w:rsid w:val="00D874B3"/>
    <w:rsid w:val="00D875DE"/>
    <w:rsid w:val="00D904E3"/>
    <w:rsid w:val="00D90889"/>
    <w:rsid w:val="00D90B8A"/>
    <w:rsid w:val="00D90D81"/>
    <w:rsid w:val="00D90E01"/>
    <w:rsid w:val="00D91064"/>
    <w:rsid w:val="00D91193"/>
    <w:rsid w:val="00D91AD4"/>
    <w:rsid w:val="00D91B7B"/>
    <w:rsid w:val="00D9238D"/>
    <w:rsid w:val="00D923C8"/>
    <w:rsid w:val="00D92E78"/>
    <w:rsid w:val="00D92FE7"/>
    <w:rsid w:val="00D9313A"/>
    <w:rsid w:val="00D93802"/>
    <w:rsid w:val="00D93937"/>
    <w:rsid w:val="00D9408C"/>
    <w:rsid w:val="00D94330"/>
    <w:rsid w:val="00D94445"/>
    <w:rsid w:val="00D94B74"/>
    <w:rsid w:val="00D94B89"/>
    <w:rsid w:val="00D94C94"/>
    <w:rsid w:val="00D94F67"/>
    <w:rsid w:val="00D95038"/>
    <w:rsid w:val="00D96381"/>
    <w:rsid w:val="00D96538"/>
    <w:rsid w:val="00D965EB"/>
    <w:rsid w:val="00D967C1"/>
    <w:rsid w:val="00D96A0A"/>
    <w:rsid w:val="00D96A3F"/>
    <w:rsid w:val="00D96B08"/>
    <w:rsid w:val="00D96F43"/>
    <w:rsid w:val="00D9741F"/>
    <w:rsid w:val="00D976FB"/>
    <w:rsid w:val="00D97937"/>
    <w:rsid w:val="00DA0B14"/>
    <w:rsid w:val="00DA1020"/>
    <w:rsid w:val="00DA1A11"/>
    <w:rsid w:val="00DA35D8"/>
    <w:rsid w:val="00DA368E"/>
    <w:rsid w:val="00DA3ED3"/>
    <w:rsid w:val="00DA41AD"/>
    <w:rsid w:val="00DA44A3"/>
    <w:rsid w:val="00DA457E"/>
    <w:rsid w:val="00DA4B8C"/>
    <w:rsid w:val="00DA4FB3"/>
    <w:rsid w:val="00DA5035"/>
    <w:rsid w:val="00DA55D6"/>
    <w:rsid w:val="00DA5D56"/>
    <w:rsid w:val="00DA5FEF"/>
    <w:rsid w:val="00DA6268"/>
    <w:rsid w:val="00DA79C6"/>
    <w:rsid w:val="00DA7A86"/>
    <w:rsid w:val="00DB036D"/>
    <w:rsid w:val="00DB0463"/>
    <w:rsid w:val="00DB0E6B"/>
    <w:rsid w:val="00DB0FAE"/>
    <w:rsid w:val="00DB1044"/>
    <w:rsid w:val="00DB17A3"/>
    <w:rsid w:val="00DB2E27"/>
    <w:rsid w:val="00DB3915"/>
    <w:rsid w:val="00DB4CF5"/>
    <w:rsid w:val="00DB50AA"/>
    <w:rsid w:val="00DB6C96"/>
    <w:rsid w:val="00DB702A"/>
    <w:rsid w:val="00DB7594"/>
    <w:rsid w:val="00DB7CAD"/>
    <w:rsid w:val="00DB7EFD"/>
    <w:rsid w:val="00DB7F47"/>
    <w:rsid w:val="00DC0DDE"/>
    <w:rsid w:val="00DC0FC7"/>
    <w:rsid w:val="00DC1021"/>
    <w:rsid w:val="00DC1063"/>
    <w:rsid w:val="00DC1479"/>
    <w:rsid w:val="00DC1514"/>
    <w:rsid w:val="00DC18B8"/>
    <w:rsid w:val="00DC1D2F"/>
    <w:rsid w:val="00DC29DA"/>
    <w:rsid w:val="00DC2CBF"/>
    <w:rsid w:val="00DC3562"/>
    <w:rsid w:val="00DC38BD"/>
    <w:rsid w:val="00DC44A5"/>
    <w:rsid w:val="00DC4742"/>
    <w:rsid w:val="00DC4C87"/>
    <w:rsid w:val="00DC4E22"/>
    <w:rsid w:val="00DC4FB2"/>
    <w:rsid w:val="00DC51CC"/>
    <w:rsid w:val="00DC52B2"/>
    <w:rsid w:val="00DC56FC"/>
    <w:rsid w:val="00DC5AEC"/>
    <w:rsid w:val="00DC634F"/>
    <w:rsid w:val="00DC6A1D"/>
    <w:rsid w:val="00DC71CF"/>
    <w:rsid w:val="00DC743B"/>
    <w:rsid w:val="00DC7679"/>
    <w:rsid w:val="00DC7C45"/>
    <w:rsid w:val="00DC7E49"/>
    <w:rsid w:val="00DD0144"/>
    <w:rsid w:val="00DD08CD"/>
    <w:rsid w:val="00DD14D8"/>
    <w:rsid w:val="00DD18A5"/>
    <w:rsid w:val="00DD2584"/>
    <w:rsid w:val="00DD2596"/>
    <w:rsid w:val="00DD2BF1"/>
    <w:rsid w:val="00DD352E"/>
    <w:rsid w:val="00DD3BF6"/>
    <w:rsid w:val="00DD3D8B"/>
    <w:rsid w:val="00DD3FD5"/>
    <w:rsid w:val="00DD42A5"/>
    <w:rsid w:val="00DD5003"/>
    <w:rsid w:val="00DD5066"/>
    <w:rsid w:val="00DD5075"/>
    <w:rsid w:val="00DD584B"/>
    <w:rsid w:val="00DD58AA"/>
    <w:rsid w:val="00DD5AB8"/>
    <w:rsid w:val="00DD5AC5"/>
    <w:rsid w:val="00DD60CE"/>
    <w:rsid w:val="00DD61EC"/>
    <w:rsid w:val="00DD6566"/>
    <w:rsid w:val="00DD6CA3"/>
    <w:rsid w:val="00DD72BE"/>
    <w:rsid w:val="00DD7329"/>
    <w:rsid w:val="00DD73A7"/>
    <w:rsid w:val="00DD7580"/>
    <w:rsid w:val="00DD76D8"/>
    <w:rsid w:val="00DD7BA8"/>
    <w:rsid w:val="00DD7D08"/>
    <w:rsid w:val="00DE09E4"/>
    <w:rsid w:val="00DE0A3F"/>
    <w:rsid w:val="00DE0EFE"/>
    <w:rsid w:val="00DE170E"/>
    <w:rsid w:val="00DE1A37"/>
    <w:rsid w:val="00DE1A50"/>
    <w:rsid w:val="00DE1EB5"/>
    <w:rsid w:val="00DE1FBC"/>
    <w:rsid w:val="00DE2235"/>
    <w:rsid w:val="00DE27EA"/>
    <w:rsid w:val="00DE2B09"/>
    <w:rsid w:val="00DE2ED1"/>
    <w:rsid w:val="00DE2FBF"/>
    <w:rsid w:val="00DE317C"/>
    <w:rsid w:val="00DE34B2"/>
    <w:rsid w:val="00DE44C1"/>
    <w:rsid w:val="00DE46CF"/>
    <w:rsid w:val="00DE4811"/>
    <w:rsid w:val="00DE58B9"/>
    <w:rsid w:val="00DE5ED2"/>
    <w:rsid w:val="00DE6390"/>
    <w:rsid w:val="00DE6E93"/>
    <w:rsid w:val="00DE6EC9"/>
    <w:rsid w:val="00DE6F4E"/>
    <w:rsid w:val="00DE7710"/>
    <w:rsid w:val="00DE78E0"/>
    <w:rsid w:val="00DE7AEF"/>
    <w:rsid w:val="00DF034E"/>
    <w:rsid w:val="00DF046B"/>
    <w:rsid w:val="00DF10A6"/>
    <w:rsid w:val="00DF1A9C"/>
    <w:rsid w:val="00DF1FB6"/>
    <w:rsid w:val="00DF3602"/>
    <w:rsid w:val="00DF39F4"/>
    <w:rsid w:val="00DF3A0F"/>
    <w:rsid w:val="00DF4018"/>
    <w:rsid w:val="00DF56B6"/>
    <w:rsid w:val="00DF5D7A"/>
    <w:rsid w:val="00DF60DC"/>
    <w:rsid w:val="00DF643C"/>
    <w:rsid w:val="00DF69C2"/>
    <w:rsid w:val="00DF75CE"/>
    <w:rsid w:val="00DF77C3"/>
    <w:rsid w:val="00E00272"/>
    <w:rsid w:val="00E013CF"/>
    <w:rsid w:val="00E01655"/>
    <w:rsid w:val="00E0178E"/>
    <w:rsid w:val="00E02038"/>
    <w:rsid w:val="00E026E0"/>
    <w:rsid w:val="00E03210"/>
    <w:rsid w:val="00E04D96"/>
    <w:rsid w:val="00E04DB6"/>
    <w:rsid w:val="00E050A7"/>
    <w:rsid w:val="00E051B1"/>
    <w:rsid w:val="00E05B55"/>
    <w:rsid w:val="00E05F1E"/>
    <w:rsid w:val="00E0684D"/>
    <w:rsid w:val="00E07409"/>
    <w:rsid w:val="00E07421"/>
    <w:rsid w:val="00E07C89"/>
    <w:rsid w:val="00E07DB6"/>
    <w:rsid w:val="00E102C3"/>
    <w:rsid w:val="00E104AA"/>
    <w:rsid w:val="00E10782"/>
    <w:rsid w:val="00E10D58"/>
    <w:rsid w:val="00E1108F"/>
    <w:rsid w:val="00E11293"/>
    <w:rsid w:val="00E113CB"/>
    <w:rsid w:val="00E11C58"/>
    <w:rsid w:val="00E1227C"/>
    <w:rsid w:val="00E12921"/>
    <w:rsid w:val="00E134BD"/>
    <w:rsid w:val="00E1374A"/>
    <w:rsid w:val="00E13A95"/>
    <w:rsid w:val="00E14104"/>
    <w:rsid w:val="00E14571"/>
    <w:rsid w:val="00E14D80"/>
    <w:rsid w:val="00E153B5"/>
    <w:rsid w:val="00E154DB"/>
    <w:rsid w:val="00E15D92"/>
    <w:rsid w:val="00E15F4F"/>
    <w:rsid w:val="00E160CD"/>
    <w:rsid w:val="00E164DA"/>
    <w:rsid w:val="00E1694D"/>
    <w:rsid w:val="00E169BC"/>
    <w:rsid w:val="00E16DD6"/>
    <w:rsid w:val="00E170C0"/>
    <w:rsid w:val="00E17345"/>
    <w:rsid w:val="00E17585"/>
    <w:rsid w:val="00E17B8E"/>
    <w:rsid w:val="00E20231"/>
    <w:rsid w:val="00E204BF"/>
    <w:rsid w:val="00E2068B"/>
    <w:rsid w:val="00E206D2"/>
    <w:rsid w:val="00E2105D"/>
    <w:rsid w:val="00E2186D"/>
    <w:rsid w:val="00E21B44"/>
    <w:rsid w:val="00E22782"/>
    <w:rsid w:val="00E22913"/>
    <w:rsid w:val="00E23947"/>
    <w:rsid w:val="00E2420E"/>
    <w:rsid w:val="00E244F9"/>
    <w:rsid w:val="00E246B4"/>
    <w:rsid w:val="00E24A35"/>
    <w:rsid w:val="00E24F59"/>
    <w:rsid w:val="00E24FC6"/>
    <w:rsid w:val="00E25852"/>
    <w:rsid w:val="00E25A22"/>
    <w:rsid w:val="00E25EDB"/>
    <w:rsid w:val="00E2605A"/>
    <w:rsid w:val="00E262EF"/>
    <w:rsid w:val="00E26F8F"/>
    <w:rsid w:val="00E27210"/>
    <w:rsid w:val="00E27F3F"/>
    <w:rsid w:val="00E302A6"/>
    <w:rsid w:val="00E30336"/>
    <w:rsid w:val="00E30823"/>
    <w:rsid w:val="00E30A49"/>
    <w:rsid w:val="00E30CCE"/>
    <w:rsid w:val="00E30D62"/>
    <w:rsid w:val="00E3103F"/>
    <w:rsid w:val="00E31537"/>
    <w:rsid w:val="00E317C2"/>
    <w:rsid w:val="00E31995"/>
    <w:rsid w:val="00E31B5F"/>
    <w:rsid w:val="00E31E08"/>
    <w:rsid w:val="00E31F4C"/>
    <w:rsid w:val="00E32159"/>
    <w:rsid w:val="00E3237C"/>
    <w:rsid w:val="00E33B33"/>
    <w:rsid w:val="00E33D3B"/>
    <w:rsid w:val="00E344ED"/>
    <w:rsid w:val="00E346B7"/>
    <w:rsid w:val="00E34840"/>
    <w:rsid w:val="00E34F4F"/>
    <w:rsid w:val="00E352B9"/>
    <w:rsid w:val="00E35D3B"/>
    <w:rsid w:val="00E36071"/>
    <w:rsid w:val="00E36980"/>
    <w:rsid w:val="00E36D93"/>
    <w:rsid w:val="00E36DAD"/>
    <w:rsid w:val="00E376EB"/>
    <w:rsid w:val="00E37735"/>
    <w:rsid w:val="00E37EFD"/>
    <w:rsid w:val="00E4089B"/>
    <w:rsid w:val="00E40BA2"/>
    <w:rsid w:val="00E41B3A"/>
    <w:rsid w:val="00E4202F"/>
    <w:rsid w:val="00E43571"/>
    <w:rsid w:val="00E43829"/>
    <w:rsid w:val="00E43BCB"/>
    <w:rsid w:val="00E449F7"/>
    <w:rsid w:val="00E44A8A"/>
    <w:rsid w:val="00E44CD5"/>
    <w:rsid w:val="00E4581D"/>
    <w:rsid w:val="00E45FAF"/>
    <w:rsid w:val="00E462D6"/>
    <w:rsid w:val="00E46A4C"/>
    <w:rsid w:val="00E46C75"/>
    <w:rsid w:val="00E46D25"/>
    <w:rsid w:val="00E47848"/>
    <w:rsid w:val="00E501E3"/>
    <w:rsid w:val="00E50344"/>
    <w:rsid w:val="00E50BDD"/>
    <w:rsid w:val="00E50EBF"/>
    <w:rsid w:val="00E50F3D"/>
    <w:rsid w:val="00E5111C"/>
    <w:rsid w:val="00E51490"/>
    <w:rsid w:val="00E51571"/>
    <w:rsid w:val="00E5163A"/>
    <w:rsid w:val="00E51A47"/>
    <w:rsid w:val="00E51AD4"/>
    <w:rsid w:val="00E5245F"/>
    <w:rsid w:val="00E5284E"/>
    <w:rsid w:val="00E52A51"/>
    <w:rsid w:val="00E52F08"/>
    <w:rsid w:val="00E53908"/>
    <w:rsid w:val="00E53DBE"/>
    <w:rsid w:val="00E53FE1"/>
    <w:rsid w:val="00E54519"/>
    <w:rsid w:val="00E54C33"/>
    <w:rsid w:val="00E54E33"/>
    <w:rsid w:val="00E55C48"/>
    <w:rsid w:val="00E57235"/>
    <w:rsid w:val="00E574FF"/>
    <w:rsid w:val="00E576D7"/>
    <w:rsid w:val="00E57B74"/>
    <w:rsid w:val="00E6025B"/>
    <w:rsid w:val="00E603F1"/>
    <w:rsid w:val="00E60623"/>
    <w:rsid w:val="00E60A06"/>
    <w:rsid w:val="00E60C24"/>
    <w:rsid w:val="00E60C38"/>
    <w:rsid w:val="00E60D4A"/>
    <w:rsid w:val="00E60ECC"/>
    <w:rsid w:val="00E612D9"/>
    <w:rsid w:val="00E62322"/>
    <w:rsid w:val="00E62972"/>
    <w:rsid w:val="00E62C13"/>
    <w:rsid w:val="00E62C41"/>
    <w:rsid w:val="00E6325C"/>
    <w:rsid w:val="00E632A3"/>
    <w:rsid w:val="00E636F1"/>
    <w:rsid w:val="00E6375A"/>
    <w:rsid w:val="00E63766"/>
    <w:rsid w:val="00E63C6D"/>
    <w:rsid w:val="00E63FBB"/>
    <w:rsid w:val="00E64A3C"/>
    <w:rsid w:val="00E654A0"/>
    <w:rsid w:val="00E654F1"/>
    <w:rsid w:val="00E65A84"/>
    <w:rsid w:val="00E66086"/>
    <w:rsid w:val="00E6609C"/>
    <w:rsid w:val="00E66498"/>
    <w:rsid w:val="00E66872"/>
    <w:rsid w:val="00E673C2"/>
    <w:rsid w:val="00E67750"/>
    <w:rsid w:val="00E677F1"/>
    <w:rsid w:val="00E701BD"/>
    <w:rsid w:val="00E7073A"/>
    <w:rsid w:val="00E70C0D"/>
    <w:rsid w:val="00E715CC"/>
    <w:rsid w:val="00E71D3A"/>
    <w:rsid w:val="00E71DB5"/>
    <w:rsid w:val="00E71E05"/>
    <w:rsid w:val="00E71E54"/>
    <w:rsid w:val="00E7290E"/>
    <w:rsid w:val="00E72B2A"/>
    <w:rsid w:val="00E72B89"/>
    <w:rsid w:val="00E72C02"/>
    <w:rsid w:val="00E73139"/>
    <w:rsid w:val="00E732BB"/>
    <w:rsid w:val="00E73634"/>
    <w:rsid w:val="00E73732"/>
    <w:rsid w:val="00E73E57"/>
    <w:rsid w:val="00E7446C"/>
    <w:rsid w:val="00E746CC"/>
    <w:rsid w:val="00E74786"/>
    <w:rsid w:val="00E74A2C"/>
    <w:rsid w:val="00E7525E"/>
    <w:rsid w:val="00E752B0"/>
    <w:rsid w:val="00E755D1"/>
    <w:rsid w:val="00E765C4"/>
    <w:rsid w:val="00E76EA1"/>
    <w:rsid w:val="00E7794E"/>
    <w:rsid w:val="00E8010F"/>
    <w:rsid w:val="00E8081F"/>
    <w:rsid w:val="00E81D17"/>
    <w:rsid w:val="00E81E84"/>
    <w:rsid w:val="00E81FCB"/>
    <w:rsid w:val="00E82412"/>
    <w:rsid w:val="00E82BC7"/>
    <w:rsid w:val="00E83164"/>
    <w:rsid w:val="00E83186"/>
    <w:rsid w:val="00E83596"/>
    <w:rsid w:val="00E83AA9"/>
    <w:rsid w:val="00E83EBA"/>
    <w:rsid w:val="00E8416C"/>
    <w:rsid w:val="00E84376"/>
    <w:rsid w:val="00E843C5"/>
    <w:rsid w:val="00E84610"/>
    <w:rsid w:val="00E84A1E"/>
    <w:rsid w:val="00E85362"/>
    <w:rsid w:val="00E85AB3"/>
    <w:rsid w:val="00E85F0B"/>
    <w:rsid w:val="00E85F7B"/>
    <w:rsid w:val="00E865F1"/>
    <w:rsid w:val="00E86813"/>
    <w:rsid w:val="00E86BB6"/>
    <w:rsid w:val="00E86D3E"/>
    <w:rsid w:val="00E86D40"/>
    <w:rsid w:val="00E86F8D"/>
    <w:rsid w:val="00E871C7"/>
    <w:rsid w:val="00E87788"/>
    <w:rsid w:val="00E87C18"/>
    <w:rsid w:val="00E90BC3"/>
    <w:rsid w:val="00E910C3"/>
    <w:rsid w:val="00E91137"/>
    <w:rsid w:val="00E91961"/>
    <w:rsid w:val="00E91C4B"/>
    <w:rsid w:val="00E920D4"/>
    <w:rsid w:val="00E92B3B"/>
    <w:rsid w:val="00E93400"/>
    <w:rsid w:val="00E937B0"/>
    <w:rsid w:val="00E9467A"/>
    <w:rsid w:val="00E9494D"/>
    <w:rsid w:val="00E94A9B"/>
    <w:rsid w:val="00E94C6B"/>
    <w:rsid w:val="00E952B5"/>
    <w:rsid w:val="00E95423"/>
    <w:rsid w:val="00E95D88"/>
    <w:rsid w:val="00E95FA0"/>
    <w:rsid w:val="00E9606E"/>
    <w:rsid w:val="00E9636B"/>
    <w:rsid w:val="00E96DAF"/>
    <w:rsid w:val="00E96E30"/>
    <w:rsid w:val="00E979F6"/>
    <w:rsid w:val="00E97EA9"/>
    <w:rsid w:val="00EA0588"/>
    <w:rsid w:val="00EA0628"/>
    <w:rsid w:val="00EA0ADA"/>
    <w:rsid w:val="00EA121E"/>
    <w:rsid w:val="00EA19A9"/>
    <w:rsid w:val="00EA19FC"/>
    <w:rsid w:val="00EA1E86"/>
    <w:rsid w:val="00EA2132"/>
    <w:rsid w:val="00EA28EB"/>
    <w:rsid w:val="00EA3332"/>
    <w:rsid w:val="00EA3688"/>
    <w:rsid w:val="00EA3AF4"/>
    <w:rsid w:val="00EA3E92"/>
    <w:rsid w:val="00EA4103"/>
    <w:rsid w:val="00EA4146"/>
    <w:rsid w:val="00EA464C"/>
    <w:rsid w:val="00EA498F"/>
    <w:rsid w:val="00EA49DA"/>
    <w:rsid w:val="00EA56A5"/>
    <w:rsid w:val="00EA58FF"/>
    <w:rsid w:val="00EA5E4A"/>
    <w:rsid w:val="00EA6AEA"/>
    <w:rsid w:val="00EA6CFF"/>
    <w:rsid w:val="00EA71D6"/>
    <w:rsid w:val="00EA754E"/>
    <w:rsid w:val="00EA773B"/>
    <w:rsid w:val="00EA7E3E"/>
    <w:rsid w:val="00EA7FA3"/>
    <w:rsid w:val="00EB0078"/>
    <w:rsid w:val="00EB036E"/>
    <w:rsid w:val="00EB04D4"/>
    <w:rsid w:val="00EB0680"/>
    <w:rsid w:val="00EB0CCD"/>
    <w:rsid w:val="00EB0E03"/>
    <w:rsid w:val="00EB1004"/>
    <w:rsid w:val="00EB192B"/>
    <w:rsid w:val="00EB1D7C"/>
    <w:rsid w:val="00EB23B8"/>
    <w:rsid w:val="00EB2D91"/>
    <w:rsid w:val="00EB33D4"/>
    <w:rsid w:val="00EB34A2"/>
    <w:rsid w:val="00EB3BB2"/>
    <w:rsid w:val="00EB3D3D"/>
    <w:rsid w:val="00EB3D43"/>
    <w:rsid w:val="00EB45CD"/>
    <w:rsid w:val="00EB484E"/>
    <w:rsid w:val="00EB5240"/>
    <w:rsid w:val="00EB58A1"/>
    <w:rsid w:val="00EB5A53"/>
    <w:rsid w:val="00EB5A6D"/>
    <w:rsid w:val="00EB5D1E"/>
    <w:rsid w:val="00EB6279"/>
    <w:rsid w:val="00EB689A"/>
    <w:rsid w:val="00EB691E"/>
    <w:rsid w:val="00EB6ADC"/>
    <w:rsid w:val="00EB6E61"/>
    <w:rsid w:val="00EC01EE"/>
    <w:rsid w:val="00EC0A89"/>
    <w:rsid w:val="00EC0CC9"/>
    <w:rsid w:val="00EC0CE4"/>
    <w:rsid w:val="00EC0F48"/>
    <w:rsid w:val="00EC1238"/>
    <w:rsid w:val="00EC1268"/>
    <w:rsid w:val="00EC1AF7"/>
    <w:rsid w:val="00EC2AE1"/>
    <w:rsid w:val="00EC2C0B"/>
    <w:rsid w:val="00EC2F14"/>
    <w:rsid w:val="00EC307A"/>
    <w:rsid w:val="00EC31BD"/>
    <w:rsid w:val="00EC33B7"/>
    <w:rsid w:val="00EC3508"/>
    <w:rsid w:val="00EC38E8"/>
    <w:rsid w:val="00EC3A3E"/>
    <w:rsid w:val="00EC462B"/>
    <w:rsid w:val="00EC543F"/>
    <w:rsid w:val="00EC5866"/>
    <w:rsid w:val="00EC5A39"/>
    <w:rsid w:val="00EC5CD4"/>
    <w:rsid w:val="00EC5EC4"/>
    <w:rsid w:val="00EC5FE6"/>
    <w:rsid w:val="00EC64E8"/>
    <w:rsid w:val="00EC71CC"/>
    <w:rsid w:val="00ED031E"/>
    <w:rsid w:val="00ED0C9D"/>
    <w:rsid w:val="00ED1110"/>
    <w:rsid w:val="00ED17CE"/>
    <w:rsid w:val="00ED2C17"/>
    <w:rsid w:val="00ED2FD9"/>
    <w:rsid w:val="00ED3B2F"/>
    <w:rsid w:val="00ED3EBE"/>
    <w:rsid w:val="00ED454A"/>
    <w:rsid w:val="00ED4C20"/>
    <w:rsid w:val="00ED4D4F"/>
    <w:rsid w:val="00ED5672"/>
    <w:rsid w:val="00ED5AEC"/>
    <w:rsid w:val="00ED663F"/>
    <w:rsid w:val="00ED7278"/>
    <w:rsid w:val="00ED7291"/>
    <w:rsid w:val="00ED7480"/>
    <w:rsid w:val="00EE05F0"/>
    <w:rsid w:val="00EE083A"/>
    <w:rsid w:val="00EE1075"/>
    <w:rsid w:val="00EE1683"/>
    <w:rsid w:val="00EE1983"/>
    <w:rsid w:val="00EE1A4D"/>
    <w:rsid w:val="00EE1D38"/>
    <w:rsid w:val="00EE1EC3"/>
    <w:rsid w:val="00EE24AA"/>
    <w:rsid w:val="00EE270B"/>
    <w:rsid w:val="00EE2C61"/>
    <w:rsid w:val="00EE2E67"/>
    <w:rsid w:val="00EE2FAD"/>
    <w:rsid w:val="00EE324D"/>
    <w:rsid w:val="00EE3A33"/>
    <w:rsid w:val="00EE3D46"/>
    <w:rsid w:val="00EE42A7"/>
    <w:rsid w:val="00EE47D9"/>
    <w:rsid w:val="00EE4922"/>
    <w:rsid w:val="00EE5FC5"/>
    <w:rsid w:val="00EE636E"/>
    <w:rsid w:val="00EE636F"/>
    <w:rsid w:val="00EE6565"/>
    <w:rsid w:val="00EE67EF"/>
    <w:rsid w:val="00EE6AAD"/>
    <w:rsid w:val="00EE6BBC"/>
    <w:rsid w:val="00EE6BF2"/>
    <w:rsid w:val="00EE7043"/>
    <w:rsid w:val="00EE729E"/>
    <w:rsid w:val="00EE7CF6"/>
    <w:rsid w:val="00EE7D6E"/>
    <w:rsid w:val="00EE7EB1"/>
    <w:rsid w:val="00EE7ED0"/>
    <w:rsid w:val="00EF0B18"/>
    <w:rsid w:val="00EF0CB4"/>
    <w:rsid w:val="00EF0D9D"/>
    <w:rsid w:val="00EF1391"/>
    <w:rsid w:val="00EF1C98"/>
    <w:rsid w:val="00EF2105"/>
    <w:rsid w:val="00EF26FF"/>
    <w:rsid w:val="00EF28C1"/>
    <w:rsid w:val="00EF2C17"/>
    <w:rsid w:val="00EF4404"/>
    <w:rsid w:val="00EF4F65"/>
    <w:rsid w:val="00EF50BC"/>
    <w:rsid w:val="00EF53ED"/>
    <w:rsid w:val="00EF59D1"/>
    <w:rsid w:val="00EF5C80"/>
    <w:rsid w:val="00EF5CBB"/>
    <w:rsid w:val="00EF5FD9"/>
    <w:rsid w:val="00EF6041"/>
    <w:rsid w:val="00EF65BA"/>
    <w:rsid w:val="00EF65DC"/>
    <w:rsid w:val="00EF661E"/>
    <w:rsid w:val="00EF723A"/>
    <w:rsid w:val="00EF77CE"/>
    <w:rsid w:val="00EF79B3"/>
    <w:rsid w:val="00F00180"/>
    <w:rsid w:val="00F00687"/>
    <w:rsid w:val="00F00C77"/>
    <w:rsid w:val="00F00D50"/>
    <w:rsid w:val="00F0131B"/>
    <w:rsid w:val="00F019EA"/>
    <w:rsid w:val="00F024C4"/>
    <w:rsid w:val="00F02CA3"/>
    <w:rsid w:val="00F0329D"/>
    <w:rsid w:val="00F035C0"/>
    <w:rsid w:val="00F03DCD"/>
    <w:rsid w:val="00F0456A"/>
    <w:rsid w:val="00F046A8"/>
    <w:rsid w:val="00F04C21"/>
    <w:rsid w:val="00F05A88"/>
    <w:rsid w:val="00F05BAC"/>
    <w:rsid w:val="00F05F95"/>
    <w:rsid w:val="00F061BD"/>
    <w:rsid w:val="00F06C6A"/>
    <w:rsid w:val="00F0727C"/>
    <w:rsid w:val="00F07A62"/>
    <w:rsid w:val="00F07A7C"/>
    <w:rsid w:val="00F07C52"/>
    <w:rsid w:val="00F07FC1"/>
    <w:rsid w:val="00F10051"/>
    <w:rsid w:val="00F10326"/>
    <w:rsid w:val="00F104E7"/>
    <w:rsid w:val="00F1066A"/>
    <w:rsid w:val="00F10DE7"/>
    <w:rsid w:val="00F11107"/>
    <w:rsid w:val="00F115D2"/>
    <w:rsid w:val="00F116B9"/>
    <w:rsid w:val="00F12091"/>
    <w:rsid w:val="00F122BB"/>
    <w:rsid w:val="00F12ABA"/>
    <w:rsid w:val="00F130B6"/>
    <w:rsid w:val="00F130F5"/>
    <w:rsid w:val="00F1368F"/>
    <w:rsid w:val="00F14359"/>
    <w:rsid w:val="00F147E8"/>
    <w:rsid w:val="00F1483C"/>
    <w:rsid w:val="00F14C1F"/>
    <w:rsid w:val="00F14E7B"/>
    <w:rsid w:val="00F158FB"/>
    <w:rsid w:val="00F15EBE"/>
    <w:rsid w:val="00F1669A"/>
    <w:rsid w:val="00F166E9"/>
    <w:rsid w:val="00F16A37"/>
    <w:rsid w:val="00F16BB2"/>
    <w:rsid w:val="00F16CA7"/>
    <w:rsid w:val="00F170BF"/>
    <w:rsid w:val="00F171AC"/>
    <w:rsid w:val="00F17303"/>
    <w:rsid w:val="00F1734E"/>
    <w:rsid w:val="00F2120B"/>
    <w:rsid w:val="00F21D90"/>
    <w:rsid w:val="00F21E96"/>
    <w:rsid w:val="00F220BB"/>
    <w:rsid w:val="00F22324"/>
    <w:rsid w:val="00F22B9C"/>
    <w:rsid w:val="00F22BC6"/>
    <w:rsid w:val="00F24377"/>
    <w:rsid w:val="00F246B0"/>
    <w:rsid w:val="00F24C02"/>
    <w:rsid w:val="00F24C1E"/>
    <w:rsid w:val="00F24CB7"/>
    <w:rsid w:val="00F25048"/>
    <w:rsid w:val="00F2555A"/>
    <w:rsid w:val="00F257BB"/>
    <w:rsid w:val="00F26892"/>
    <w:rsid w:val="00F27113"/>
    <w:rsid w:val="00F27458"/>
    <w:rsid w:val="00F27484"/>
    <w:rsid w:val="00F27968"/>
    <w:rsid w:val="00F27C1B"/>
    <w:rsid w:val="00F27D0C"/>
    <w:rsid w:val="00F27D7D"/>
    <w:rsid w:val="00F30347"/>
    <w:rsid w:val="00F318FB"/>
    <w:rsid w:val="00F33406"/>
    <w:rsid w:val="00F34059"/>
    <w:rsid w:val="00F34129"/>
    <w:rsid w:val="00F347F8"/>
    <w:rsid w:val="00F34BAF"/>
    <w:rsid w:val="00F34C31"/>
    <w:rsid w:val="00F34E55"/>
    <w:rsid w:val="00F35326"/>
    <w:rsid w:val="00F35437"/>
    <w:rsid w:val="00F35484"/>
    <w:rsid w:val="00F359C3"/>
    <w:rsid w:val="00F359CD"/>
    <w:rsid w:val="00F35DAD"/>
    <w:rsid w:val="00F36147"/>
    <w:rsid w:val="00F36188"/>
    <w:rsid w:val="00F3667B"/>
    <w:rsid w:val="00F376E6"/>
    <w:rsid w:val="00F37FA6"/>
    <w:rsid w:val="00F409A5"/>
    <w:rsid w:val="00F40B48"/>
    <w:rsid w:val="00F41613"/>
    <w:rsid w:val="00F41B5D"/>
    <w:rsid w:val="00F42C7C"/>
    <w:rsid w:val="00F42CA0"/>
    <w:rsid w:val="00F42DE0"/>
    <w:rsid w:val="00F43777"/>
    <w:rsid w:val="00F43B4C"/>
    <w:rsid w:val="00F43DE6"/>
    <w:rsid w:val="00F440A0"/>
    <w:rsid w:val="00F4421A"/>
    <w:rsid w:val="00F447E5"/>
    <w:rsid w:val="00F44801"/>
    <w:rsid w:val="00F449A5"/>
    <w:rsid w:val="00F44D06"/>
    <w:rsid w:val="00F44D8F"/>
    <w:rsid w:val="00F45608"/>
    <w:rsid w:val="00F45725"/>
    <w:rsid w:val="00F45D35"/>
    <w:rsid w:val="00F46209"/>
    <w:rsid w:val="00F4683C"/>
    <w:rsid w:val="00F469C8"/>
    <w:rsid w:val="00F46BC2"/>
    <w:rsid w:val="00F476EF"/>
    <w:rsid w:val="00F47D3E"/>
    <w:rsid w:val="00F50326"/>
    <w:rsid w:val="00F51242"/>
    <w:rsid w:val="00F51335"/>
    <w:rsid w:val="00F51953"/>
    <w:rsid w:val="00F51DBF"/>
    <w:rsid w:val="00F527CA"/>
    <w:rsid w:val="00F5283E"/>
    <w:rsid w:val="00F529CA"/>
    <w:rsid w:val="00F53009"/>
    <w:rsid w:val="00F53FD6"/>
    <w:rsid w:val="00F5418B"/>
    <w:rsid w:val="00F542CA"/>
    <w:rsid w:val="00F550D6"/>
    <w:rsid w:val="00F553BC"/>
    <w:rsid w:val="00F555E0"/>
    <w:rsid w:val="00F559AD"/>
    <w:rsid w:val="00F55DF1"/>
    <w:rsid w:val="00F56B79"/>
    <w:rsid w:val="00F56D5F"/>
    <w:rsid w:val="00F56ECB"/>
    <w:rsid w:val="00F56FAA"/>
    <w:rsid w:val="00F57319"/>
    <w:rsid w:val="00F57731"/>
    <w:rsid w:val="00F6031E"/>
    <w:rsid w:val="00F6062A"/>
    <w:rsid w:val="00F607DA"/>
    <w:rsid w:val="00F60B87"/>
    <w:rsid w:val="00F60F0A"/>
    <w:rsid w:val="00F61660"/>
    <w:rsid w:val="00F616B4"/>
    <w:rsid w:val="00F6221A"/>
    <w:rsid w:val="00F6243A"/>
    <w:rsid w:val="00F6271F"/>
    <w:rsid w:val="00F62F1A"/>
    <w:rsid w:val="00F634D9"/>
    <w:rsid w:val="00F638EB"/>
    <w:rsid w:val="00F63957"/>
    <w:rsid w:val="00F639B6"/>
    <w:rsid w:val="00F63DBB"/>
    <w:rsid w:val="00F63E3B"/>
    <w:rsid w:val="00F64851"/>
    <w:rsid w:val="00F65300"/>
    <w:rsid w:val="00F65F62"/>
    <w:rsid w:val="00F66325"/>
    <w:rsid w:val="00F66C25"/>
    <w:rsid w:val="00F67007"/>
    <w:rsid w:val="00F670F0"/>
    <w:rsid w:val="00F672BF"/>
    <w:rsid w:val="00F70385"/>
    <w:rsid w:val="00F7099B"/>
    <w:rsid w:val="00F7113D"/>
    <w:rsid w:val="00F71787"/>
    <w:rsid w:val="00F721E7"/>
    <w:rsid w:val="00F72AAF"/>
    <w:rsid w:val="00F72B71"/>
    <w:rsid w:val="00F73375"/>
    <w:rsid w:val="00F733A1"/>
    <w:rsid w:val="00F73C18"/>
    <w:rsid w:val="00F73CBD"/>
    <w:rsid w:val="00F73CC1"/>
    <w:rsid w:val="00F74588"/>
    <w:rsid w:val="00F74B80"/>
    <w:rsid w:val="00F74DD5"/>
    <w:rsid w:val="00F7501B"/>
    <w:rsid w:val="00F751E4"/>
    <w:rsid w:val="00F7543D"/>
    <w:rsid w:val="00F75720"/>
    <w:rsid w:val="00F76230"/>
    <w:rsid w:val="00F76A44"/>
    <w:rsid w:val="00F770A8"/>
    <w:rsid w:val="00F77454"/>
    <w:rsid w:val="00F77778"/>
    <w:rsid w:val="00F779F6"/>
    <w:rsid w:val="00F80501"/>
    <w:rsid w:val="00F809DF"/>
    <w:rsid w:val="00F81787"/>
    <w:rsid w:val="00F81E8F"/>
    <w:rsid w:val="00F82488"/>
    <w:rsid w:val="00F825C1"/>
    <w:rsid w:val="00F82666"/>
    <w:rsid w:val="00F82BB9"/>
    <w:rsid w:val="00F82BF8"/>
    <w:rsid w:val="00F82F25"/>
    <w:rsid w:val="00F83110"/>
    <w:rsid w:val="00F840D3"/>
    <w:rsid w:val="00F84C3D"/>
    <w:rsid w:val="00F852C2"/>
    <w:rsid w:val="00F85389"/>
    <w:rsid w:val="00F85486"/>
    <w:rsid w:val="00F854A5"/>
    <w:rsid w:val="00F8575D"/>
    <w:rsid w:val="00F85932"/>
    <w:rsid w:val="00F86130"/>
    <w:rsid w:val="00F86FAF"/>
    <w:rsid w:val="00F90467"/>
    <w:rsid w:val="00F907EB"/>
    <w:rsid w:val="00F909C7"/>
    <w:rsid w:val="00F90BD3"/>
    <w:rsid w:val="00F90E35"/>
    <w:rsid w:val="00F910F7"/>
    <w:rsid w:val="00F913E0"/>
    <w:rsid w:val="00F91E0D"/>
    <w:rsid w:val="00F928F6"/>
    <w:rsid w:val="00F92979"/>
    <w:rsid w:val="00F92A52"/>
    <w:rsid w:val="00F92FF7"/>
    <w:rsid w:val="00F93051"/>
    <w:rsid w:val="00F9381E"/>
    <w:rsid w:val="00F93B70"/>
    <w:rsid w:val="00F93FD2"/>
    <w:rsid w:val="00F945A6"/>
    <w:rsid w:val="00F94CBD"/>
    <w:rsid w:val="00F95E12"/>
    <w:rsid w:val="00F963D7"/>
    <w:rsid w:val="00F967E9"/>
    <w:rsid w:val="00F96A56"/>
    <w:rsid w:val="00F96CDF"/>
    <w:rsid w:val="00F96D7C"/>
    <w:rsid w:val="00F971F9"/>
    <w:rsid w:val="00F978D3"/>
    <w:rsid w:val="00F97DCB"/>
    <w:rsid w:val="00FA01EF"/>
    <w:rsid w:val="00FA0240"/>
    <w:rsid w:val="00FA0ABE"/>
    <w:rsid w:val="00FA0FB1"/>
    <w:rsid w:val="00FA1F94"/>
    <w:rsid w:val="00FA250A"/>
    <w:rsid w:val="00FA2FC4"/>
    <w:rsid w:val="00FA3BEC"/>
    <w:rsid w:val="00FA3C5A"/>
    <w:rsid w:val="00FA3E6E"/>
    <w:rsid w:val="00FA4196"/>
    <w:rsid w:val="00FA49B6"/>
    <w:rsid w:val="00FA5809"/>
    <w:rsid w:val="00FA6095"/>
    <w:rsid w:val="00FA64F2"/>
    <w:rsid w:val="00FA6A06"/>
    <w:rsid w:val="00FA6BE6"/>
    <w:rsid w:val="00FA6C8A"/>
    <w:rsid w:val="00FA73DC"/>
    <w:rsid w:val="00FA772A"/>
    <w:rsid w:val="00FA7755"/>
    <w:rsid w:val="00FA79B9"/>
    <w:rsid w:val="00FA7C62"/>
    <w:rsid w:val="00FA7D6F"/>
    <w:rsid w:val="00FA7ED3"/>
    <w:rsid w:val="00FA7F02"/>
    <w:rsid w:val="00FB107B"/>
    <w:rsid w:val="00FB10CB"/>
    <w:rsid w:val="00FB1827"/>
    <w:rsid w:val="00FB1BC2"/>
    <w:rsid w:val="00FB1DDB"/>
    <w:rsid w:val="00FB20F7"/>
    <w:rsid w:val="00FB2281"/>
    <w:rsid w:val="00FB247A"/>
    <w:rsid w:val="00FB29FB"/>
    <w:rsid w:val="00FB2ACA"/>
    <w:rsid w:val="00FB33E0"/>
    <w:rsid w:val="00FB35E7"/>
    <w:rsid w:val="00FB39AD"/>
    <w:rsid w:val="00FB3E72"/>
    <w:rsid w:val="00FB47A2"/>
    <w:rsid w:val="00FB48CE"/>
    <w:rsid w:val="00FB4A98"/>
    <w:rsid w:val="00FB4D3A"/>
    <w:rsid w:val="00FB4E08"/>
    <w:rsid w:val="00FB4EF8"/>
    <w:rsid w:val="00FB4F6E"/>
    <w:rsid w:val="00FB54E5"/>
    <w:rsid w:val="00FB550D"/>
    <w:rsid w:val="00FB59E2"/>
    <w:rsid w:val="00FB5AA7"/>
    <w:rsid w:val="00FB64B4"/>
    <w:rsid w:val="00FB6578"/>
    <w:rsid w:val="00FB67B3"/>
    <w:rsid w:val="00FB6960"/>
    <w:rsid w:val="00FB6EF6"/>
    <w:rsid w:val="00FB705D"/>
    <w:rsid w:val="00FB75AD"/>
    <w:rsid w:val="00FB77C6"/>
    <w:rsid w:val="00FB7C6F"/>
    <w:rsid w:val="00FB7C8B"/>
    <w:rsid w:val="00FB7D48"/>
    <w:rsid w:val="00FB7E86"/>
    <w:rsid w:val="00FC01E0"/>
    <w:rsid w:val="00FC0458"/>
    <w:rsid w:val="00FC0656"/>
    <w:rsid w:val="00FC0B0E"/>
    <w:rsid w:val="00FC1182"/>
    <w:rsid w:val="00FC1CE1"/>
    <w:rsid w:val="00FC22DE"/>
    <w:rsid w:val="00FC2B47"/>
    <w:rsid w:val="00FC351E"/>
    <w:rsid w:val="00FC3CE6"/>
    <w:rsid w:val="00FC45C6"/>
    <w:rsid w:val="00FC46A6"/>
    <w:rsid w:val="00FC46E6"/>
    <w:rsid w:val="00FC4954"/>
    <w:rsid w:val="00FC4DC2"/>
    <w:rsid w:val="00FC5740"/>
    <w:rsid w:val="00FC5B59"/>
    <w:rsid w:val="00FC63E2"/>
    <w:rsid w:val="00FC6912"/>
    <w:rsid w:val="00FC6A1E"/>
    <w:rsid w:val="00FC6B99"/>
    <w:rsid w:val="00FC6E4E"/>
    <w:rsid w:val="00FC70BD"/>
    <w:rsid w:val="00FC7527"/>
    <w:rsid w:val="00FC7B9A"/>
    <w:rsid w:val="00FD094A"/>
    <w:rsid w:val="00FD0B52"/>
    <w:rsid w:val="00FD2A9E"/>
    <w:rsid w:val="00FD2B87"/>
    <w:rsid w:val="00FD31E3"/>
    <w:rsid w:val="00FD33ED"/>
    <w:rsid w:val="00FD4067"/>
    <w:rsid w:val="00FD492C"/>
    <w:rsid w:val="00FD4987"/>
    <w:rsid w:val="00FD4B60"/>
    <w:rsid w:val="00FD5CD9"/>
    <w:rsid w:val="00FD60F7"/>
    <w:rsid w:val="00FD6244"/>
    <w:rsid w:val="00FD631E"/>
    <w:rsid w:val="00FD6417"/>
    <w:rsid w:val="00FD6A9A"/>
    <w:rsid w:val="00FD712C"/>
    <w:rsid w:val="00FD74C6"/>
    <w:rsid w:val="00FD7881"/>
    <w:rsid w:val="00FD7B85"/>
    <w:rsid w:val="00FD7D16"/>
    <w:rsid w:val="00FD7E34"/>
    <w:rsid w:val="00FE09FB"/>
    <w:rsid w:val="00FE158A"/>
    <w:rsid w:val="00FE1728"/>
    <w:rsid w:val="00FE189A"/>
    <w:rsid w:val="00FE258A"/>
    <w:rsid w:val="00FE270C"/>
    <w:rsid w:val="00FE2809"/>
    <w:rsid w:val="00FE284E"/>
    <w:rsid w:val="00FE2A75"/>
    <w:rsid w:val="00FE2C31"/>
    <w:rsid w:val="00FE37E2"/>
    <w:rsid w:val="00FE3940"/>
    <w:rsid w:val="00FE3EEE"/>
    <w:rsid w:val="00FE3F48"/>
    <w:rsid w:val="00FE47A7"/>
    <w:rsid w:val="00FE4C77"/>
    <w:rsid w:val="00FE4E46"/>
    <w:rsid w:val="00FE518F"/>
    <w:rsid w:val="00FE57CE"/>
    <w:rsid w:val="00FE6123"/>
    <w:rsid w:val="00FE7425"/>
    <w:rsid w:val="00FE799D"/>
    <w:rsid w:val="00FE7B1B"/>
    <w:rsid w:val="00FE7E35"/>
    <w:rsid w:val="00FF010B"/>
    <w:rsid w:val="00FF04F6"/>
    <w:rsid w:val="00FF060C"/>
    <w:rsid w:val="00FF16C7"/>
    <w:rsid w:val="00FF1AD6"/>
    <w:rsid w:val="00FF1F3F"/>
    <w:rsid w:val="00FF21DA"/>
    <w:rsid w:val="00FF22AF"/>
    <w:rsid w:val="00FF2580"/>
    <w:rsid w:val="00FF2827"/>
    <w:rsid w:val="00FF2C8A"/>
    <w:rsid w:val="00FF3C13"/>
    <w:rsid w:val="00FF3CED"/>
    <w:rsid w:val="00FF44C0"/>
    <w:rsid w:val="00FF5984"/>
    <w:rsid w:val="00FF59B7"/>
    <w:rsid w:val="00FF5CBD"/>
    <w:rsid w:val="00FF6BC6"/>
    <w:rsid w:val="00FF76EC"/>
    <w:rsid w:val="00FF7AC5"/>
    <w:rsid w:val="00FF7B2B"/>
    <w:rsid w:val="00FF7DC0"/>
    <w:rsid w:val="00FF7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44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1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qFormat/>
    <w:rsid w:val="00C05695"/>
    <w:pPr>
      <w:outlineLvl w:val="3"/>
    </w:pPr>
  </w:style>
  <w:style w:type="paragraph" w:styleId="5">
    <w:name w:val="heading 5"/>
    <w:basedOn w:val="a"/>
    <w:next w:val="a"/>
    <w:link w:val="50"/>
    <w:qFormat/>
    <w:rsid w:val="00C07F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07F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07F2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07F2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07F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1">
    <w:name w:val="Заголовок 2 Знак1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1"/>
    <w:link w:val="3"/>
    <w:rsid w:val="006D6E9C"/>
    <w:rPr>
      <w:b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C07F23"/>
    <w:pPr>
      <w:ind w:firstLine="720"/>
      <w:jc w:val="both"/>
    </w:pPr>
    <w:rPr>
      <w:sz w:val="28"/>
    </w:rPr>
  </w:style>
  <w:style w:type="character" w:customStyle="1" w:styleId="11">
    <w:name w:val="Основной текст с отступом Знак1"/>
    <w:aliases w:val="подпись Знак1,Основной текст с отступом Знак Знак1,Нумерованный список !! Знак1,Надин стиль Знак1,Основной текст 1 Знак1,Основной текст без отступа Знак1,Body Text Indent Знак1"/>
    <w:link w:val="a4"/>
    <w:rsid w:val="00A33DB4"/>
    <w:rPr>
      <w:sz w:val="28"/>
      <w:lang w:val="ru-RU" w:eastAsia="ru-RU" w:bidi="ar-SA"/>
    </w:rPr>
  </w:style>
  <w:style w:type="paragraph" w:styleId="20">
    <w:name w:val="Body Text Indent 2"/>
    <w:basedOn w:val="a"/>
    <w:link w:val="22"/>
    <w:rsid w:val="00C07F23"/>
    <w:pPr>
      <w:ind w:firstLine="709"/>
      <w:jc w:val="both"/>
    </w:pPr>
    <w:rPr>
      <w:sz w:val="28"/>
    </w:rPr>
  </w:style>
  <w:style w:type="paragraph" w:styleId="a5">
    <w:name w:val="Subtitle"/>
    <w:basedOn w:val="a"/>
    <w:link w:val="a6"/>
    <w:qFormat/>
    <w:rsid w:val="00C07F23"/>
    <w:pPr>
      <w:jc w:val="both"/>
    </w:pPr>
    <w:rPr>
      <w:i/>
      <w:sz w:val="28"/>
    </w:rPr>
  </w:style>
  <w:style w:type="paragraph" w:customStyle="1" w:styleId="a7">
    <w:name w:val="Краткий обратный адрес"/>
    <w:basedOn w:val="a"/>
    <w:rsid w:val="00C07F23"/>
    <w:rPr>
      <w:sz w:val="28"/>
    </w:rPr>
  </w:style>
  <w:style w:type="paragraph" w:styleId="a8">
    <w:name w:val="Body Text"/>
    <w:basedOn w:val="a"/>
    <w:link w:val="a9"/>
    <w:rsid w:val="00C07F23"/>
    <w:pPr>
      <w:spacing w:after="120"/>
    </w:pPr>
  </w:style>
  <w:style w:type="character" w:customStyle="1" w:styleId="a9">
    <w:name w:val="Основной текст Знак"/>
    <w:link w:val="a8"/>
    <w:rsid w:val="00C37EC7"/>
    <w:rPr>
      <w:lang w:val="ru-RU" w:eastAsia="ru-RU" w:bidi="ar-SA"/>
    </w:rPr>
  </w:style>
  <w:style w:type="paragraph" w:styleId="23">
    <w:name w:val="Body Text 2"/>
    <w:basedOn w:val="a"/>
    <w:link w:val="24"/>
    <w:rsid w:val="00C07F23"/>
    <w:pPr>
      <w:spacing w:after="120" w:line="480" w:lineRule="auto"/>
    </w:pPr>
  </w:style>
  <w:style w:type="paragraph" w:styleId="12">
    <w:name w:val="toc 1"/>
    <w:basedOn w:val="a"/>
    <w:next w:val="a"/>
    <w:autoRedefine/>
    <w:semiHidden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rsid w:val="00C07F23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"/>
    <w:link w:val="35"/>
    <w:rsid w:val="00C07F23"/>
    <w:pPr>
      <w:spacing w:after="120"/>
    </w:pPr>
    <w:rPr>
      <w:sz w:val="16"/>
      <w:szCs w:val="16"/>
    </w:rPr>
  </w:style>
  <w:style w:type="paragraph" w:styleId="aa">
    <w:name w:val="Title"/>
    <w:basedOn w:val="a"/>
    <w:link w:val="ab"/>
    <w:qFormat/>
    <w:rsid w:val="00C07F23"/>
    <w:pPr>
      <w:jc w:val="center"/>
    </w:pPr>
    <w:rPr>
      <w:b/>
      <w:sz w:val="28"/>
    </w:rPr>
  </w:style>
  <w:style w:type="character" w:customStyle="1" w:styleId="ab">
    <w:name w:val="Название Знак"/>
    <w:link w:val="aa"/>
    <w:locked/>
    <w:rsid w:val="004F4CC9"/>
    <w:rPr>
      <w:b/>
      <w:sz w:val="28"/>
      <w:lang w:val="ru-RU" w:eastAsia="ru-RU" w:bidi="ar-SA"/>
    </w:rPr>
  </w:style>
  <w:style w:type="paragraph" w:customStyle="1" w:styleId="BodyText22">
    <w:name w:val="Body Text 22"/>
    <w:basedOn w:val="a"/>
    <w:rsid w:val="00C07F23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C07F23"/>
    <w:pPr>
      <w:widowControl w:val="0"/>
      <w:spacing w:after="120"/>
      <w:ind w:firstLine="720"/>
      <w:jc w:val="both"/>
    </w:pPr>
    <w:rPr>
      <w:sz w:val="28"/>
    </w:rPr>
  </w:style>
  <w:style w:type="paragraph" w:styleId="ac">
    <w:name w:val="footnote text"/>
    <w:aliases w:val="Текст сноски Знак,Footnote Text Char Char,Footnote Text Char Char Char Char,Footnote Text1,Footnote Text Char Char Char,Footnote Text Char"/>
    <w:basedOn w:val="a"/>
    <w:link w:val="13"/>
    <w:rsid w:val="00C07F23"/>
  </w:style>
  <w:style w:type="character" w:customStyle="1" w:styleId="13">
    <w:name w:val="Текст сноски Знак1"/>
    <w:aliases w:val="Текст сноски Знак Знак,Footnote Text Char Char Знак,Footnote Text Char Char Char Char Знак,Footnote Text1 Знак,Footnote Text Char Char Char Знак,Footnote Text Char Знак"/>
    <w:link w:val="ac"/>
    <w:locked/>
    <w:rsid w:val="00921523"/>
    <w:rPr>
      <w:lang w:val="ru-RU" w:eastAsia="ru-RU" w:bidi="ar-SA"/>
    </w:rPr>
  </w:style>
  <w:style w:type="paragraph" w:customStyle="1" w:styleId="xl24">
    <w:name w:val="xl24"/>
    <w:basedOn w:val="a"/>
    <w:rsid w:val="00C07F23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d">
    <w:name w:val="Мой стиль Знак Знак"/>
    <w:basedOn w:val="a"/>
    <w:semiHidden/>
    <w:rsid w:val="00C07F23"/>
    <w:pPr>
      <w:ind w:firstLine="567"/>
      <w:jc w:val="both"/>
    </w:pPr>
    <w:rPr>
      <w:sz w:val="24"/>
    </w:rPr>
  </w:style>
  <w:style w:type="paragraph" w:styleId="ae">
    <w:name w:val="caption"/>
    <w:basedOn w:val="a"/>
    <w:next w:val="a"/>
    <w:qFormat/>
    <w:rsid w:val="00C07F23"/>
    <w:rPr>
      <w:sz w:val="28"/>
    </w:rPr>
  </w:style>
  <w:style w:type="paragraph" w:styleId="af">
    <w:name w:val="Balloon Text"/>
    <w:basedOn w:val="a"/>
    <w:link w:val="af0"/>
    <w:semiHidden/>
    <w:rsid w:val="00C07F2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07F23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C07F23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C07F2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5">
    <w:name w:val="toc 2"/>
    <w:basedOn w:val="a"/>
    <w:next w:val="a"/>
    <w:autoRedefine/>
    <w:semiHidden/>
    <w:rsid w:val="00DC1479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1">
    <w:name w:val="footer"/>
    <w:basedOn w:val="a"/>
    <w:link w:val="af2"/>
    <w:uiPriority w:val="99"/>
    <w:rsid w:val="00C07F2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4D66"/>
  </w:style>
  <w:style w:type="character" w:styleId="af3">
    <w:name w:val="page number"/>
    <w:basedOn w:val="a0"/>
    <w:rsid w:val="00C07F23"/>
  </w:style>
  <w:style w:type="paragraph" w:styleId="af4">
    <w:name w:val="header"/>
    <w:basedOn w:val="a"/>
    <w:link w:val="af5"/>
    <w:rsid w:val="00C07F23"/>
    <w:pPr>
      <w:widowControl w:val="0"/>
      <w:tabs>
        <w:tab w:val="center" w:pos="4536"/>
        <w:tab w:val="right" w:pos="9072"/>
      </w:tabs>
    </w:pPr>
  </w:style>
  <w:style w:type="paragraph" w:styleId="14">
    <w:name w:val="index 1"/>
    <w:basedOn w:val="a"/>
    <w:next w:val="a"/>
    <w:autoRedefine/>
    <w:semiHidden/>
    <w:rsid w:val="00C07F23"/>
    <w:pPr>
      <w:spacing w:beforeLines="20"/>
    </w:pPr>
    <w:rPr>
      <w:sz w:val="28"/>
      <w:szCs w:val="28"/>
    </w:rPr>
  </w:style>
  <w:style w:type="paragraph" w:styleId="af6">
    <w:name w:val="index heading"/>
    <w:basedOn w:val="a"/>
    <w:next w:val="14"/>
    <w:semiHidden/>
    <w:rsid w:val="00C07F23"/>
    <w:rPr>
      <w:sz w:val="28"/>
    </w:rPr>
  </w:style>
  <w:style w:type="paragraph" w:customStyle="1" w:styleId="af7">
    <w:name w:val="Текст письма"/>
    <w:basedOn w:val="a"/>
    <w:rsid w:val="00C07F23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rsid w:val="00C07F2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5">
    <w:name w:val="Основной текст с отступом.Нумерованный список !!.Основной текст 1.Надин стиль"/>
    <w:basedOn w:val="a"/>
    <w:rsid w:val="00C07F23"/>
    <w:pPr>
      <w:jc w:val="center"/>
    </w:pPr>
    <w:rPr>
      <w:rFonts w:ascii="Arial" w:hAnsi="Arial"/>
      <w:b/>
      <w:sz w:val="32"/>
    </w:rPr>
  </w:style>
  <w:style w:type="paragraph" w:styleId="af8">
    <w:name w:val="Normal (Web)"/>
    <w:basedOn w:val="a"/>
    <w:semiHidden/>
    <w:rsid w:val="00C07F23"/>
    <w:pPr>
      <w:spacing w:after="60"/>
      <w:ind w:firstLine="709"/>
      <w:jc w:val="both"/>
    </w:pPr>
    <w:rPr>
      <w:sz w:val="24"/>
      <w:szCs w:val="24"/>
    </w:rPr>
  </w:style>
  <w:style w:type="character" w:styleId="af9">
    <w:name w:val="footnote reference"/>
    <w:rsid w:val="00C07F23"/>
    <w:rPr>
      <w:vertAlign w:val="superscript"/>
    </w:rPr>
  </w:style>
  <w:style w:type="paragraph" w:styleId="afa">
    <w:name w:val="Document Map"/>
    <w:basedOn w:val="a"/>
    <w:link w:val="afb"/>
    <w:semiHidden/>
    <w:rsid w:val="00C07F23"/>
    <w:pPr>
      <w:shd w:val="clear" w:color="auto" w:fill="000080"/>
    </w:pPr>
    <w:rPr>
      <w:rFonts w:ascii="Tahoma" w:hAnsi="Tahoma" w:cs="Tahoma"/>
    </w:rPr>
  </w:style>
  <w:style w:type="paragraph" w:styleId="36">
    <w:name w:val="toc 3"/>
    <w:basedOn w:val="a"/>
    <w:next w:val="a"/>
    <w:autoRedefine/>
    <w:semiHidden/>
    <w:rsid w:val="009763D0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character" w:styleId="afc">
    <w:name w:val="Hyperlink"/>
    <w:rsid w:val="00B002D8"/>
    <w:rPr>
      <w:color w:val="0000FF"/>
      <w:u w:val="single"/>
    </w:rPr>
  </w:style>
  <w:style w:type="paragraph" w:customStyle="1" w:styleId="16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rsid w:val="00B27891"/>
    <w:pPr>
      <w:spacing w:line="240" w:lineRule="auto"/>
    </w:pPr>
  </w:style>
  <w:style w:type="paragraph" w:customStyle="1" w:styleId="37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232CF"/>
    <w:rPr>
      <w:bCs/>
    </w:rPr>
  </w:style>
  <w:style w:type="paragraph" w:customStyle="1" w:styleId="afd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e">
    <w:name w:val="Table Grid"/>
    <w:basedOn w:val="a1"/>
    <w:rsid w:val="00D64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Plain Text"/>
    <w:basedOn w:val="a"/>
    <w:link w:val="aff0"/>
    <w:rsid w:val="006768B6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1">
    <w:name w:val="endnote text"/>
    <w:basedOn w:val="a"/>
    <w:link w:val="aff2"/>
    <w:semiHidden/>
    <w:rsid w:val="00CB5833"/>
  </w:style>
  <w:style w:type="character" w:styleId="aff3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F55A7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1"/>
    <w:basedOn w:val="a"/>
    <w:next w:val="af8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5">
    <w:name w:val="Основной текст ГД Знак Знак"/>
    <w:basedOn w:val="a4"/>
    <w:link w:val="aff6"/>
    <w:rsid w:val="00F77778"/>
    <w:pPr>
      <w:ind w:firstLine="709"/>
    </w:pPr>
    <w:rPr>
      <w:szCs w:val="24"/>
    </w:rPr>
  </w:style>
  <w:style w:type="character" w:customStyle="1" w:styleId="aff6">
    <w:name w:val="Основной текст ГД Знак Знак Знак"/>
    <w:link w:val="aff5"/>
    <w:rsid w:val="00F77778"/>
    <w:rPr>
      <w:sz w:val="28"/>
      <w:szCs w:val="24"/>
      <w:lang w:val="ru-RU" w:eastAsia="ru-RU" w:bidi="ar-SA"/>
    </w:rPr>
  </w:style>
  <w:style w:type="table" w:styleId="aff7">
    <w:name w:val="Table Elegant"/>
    <w:basedOn w:val="a1"/>
    <w:rsid w:val="006D6E9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8">
    <w:name w:val="Strong"/>
    <w:qFormat/>
    <w:rsid w:val="000F5C2C"/>
    <w:rPr>
      <w:b/>
      <w:bCs/>
    </w:rPr>
  </w:style>
  <w:style w:type="character" w:styleId="aff9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7">
    <w:name w:val="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8">
    <w:name w:val="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3C40C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"/>
    <w:next w:val="a"/>
    <w:autoRedefine/>
    <w:semiHidden/>
    <w:rsid w:val="00627B10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semiHidden/>
    <w:rsid w:val="00627B10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rsid w:val="00627B1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rsid w:val="00627B10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rsid w:val="00627B10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rsid w:val="00627B10"/>
    <w:pPr>
      <w:ind w:left="1920"/>
    </w:pPr>
    <w:rPr>
      <w:sz w:val="24"/>
      <w:szCs w:val="24"/>
    </w:rPr>
  </w:style>
  <w:style w:type="paragraph" w:customStyle="1" w:styleId="19">
    <w:name w:val="Знак Знак Знак1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a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">
    <w:name w:val="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c">
    <w:name w:val="Salutation"/>
    <w:basedOn w:val="a"/>
    <w:next w:val="a"/>
    <w:link w:val="affd"/>
    <w:rsid w:val="00D2038F"/>
    <w:pPr>
      <w:spacing w:before="120"/>
      <w:ind w:firstLine="720"/>
      <w:jc w:val="both"/>
    </w:pPr>
    <w:rPr>
      <w:sz w:val="28"/>
    </w:rPr>
  </w:style>
  <w:style w:type="paragraph" w:customStyle="1" w:styleId="110">
    <w:name w:val="Знак1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0">
    <w:name w:val="Знак"/>
    <w:basedOn w:val="a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c">
    <w:name w:val="Знак Знак Знак Знак Знак Знак1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d">
    <w:name w:val="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e">
    <w:name w:val="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9">
    <w:name w:val="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f3">
    <w:name w:val="List Paragraph"/>
    <w:basedOn w:val="a"/>
    <w:link w:val="afff4"/>
    <w:uiPriority w:val="99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4">
    <w:name w:val="Абзац списка Знак"/>
    <w:link w:val="afff3"/>
    <w:uiPriority w:val="99"/>
    <w:locked/>
    <w:rsid w:val="000322F1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E390B"/>
    <w:rPr>
      <w:sz w:val="28"/>
      <w:lang w:val="ru-RU" w:eastAsia="ru-RU" w:bidi="ar-SA"/>
    </w:rPr>
  </w:style>
  <w:style w:type="paragraph" w:customStyle="1" w:styleId="NoSpacing1">
    <w:name w:val="No Spacing1"/>
    <w:rsid w:val="00376E2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f">
    <w:name w:val="Абзац списка1"/>
    <w:basedOn w:val="a"/>
    <w:link w:val="ListParagraphChar"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4F4CC9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53">
    <w:name w:val="Знак Знак5"/>
    <w:rsid w:val="002E39E6"/>
    <w:rPr>
      <w:b/>
      <w:sz w:val="28"/>
      <w:szCs w:val="28"/>
      <w:lang w:val="ru-RU" w:eastAsia="ru-RU" w:bidi="ar-SA"/>
    </w:rPr>
  </w:style>
  <w:style w:type="character" w:customStyle="1" w:styleId="afff6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2E39E6"/>
    <w:rPr>
      <w:sz w:val="28"/>
      <w:lang w:val="ru-RU" w:eastAsia="ru-RU" w:bidi="ar-SA"/>
    </w:rPr>
  </w:style>
  <w:style w:type="paragraph" w:styleId="afff7">
    <w:name w:val="No Spacing"/>
    <w:link w:val="afff8"/>
    <w:uiPriority w:val="1"/>
    <w:qFormat/>
    <w:rsid w:val="0011070E"/>
    <w:rPr>
      <w:rFonts w:ascii="Calibri" w:eastAsia="Calibri" w:hAnsi="Calibri"/>
      <w:sz w:val="22"/>
      <w:szCs w:val="22"/>
      <w:lang w:eastAsia="en-US"/>
    </w:rPr>
  </w:style>
  <w:style w:type="character" w:customStyle="1" w:styleId="82">
    <w:name w:val="Знак Знак8"/>
    <w:rsid w:val="00C040A5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rsid w:val="00C040A5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rsid w:val="00C040A5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rsid w:val="00C040A5"/>
    <w:rPr>
      <w:lang w:val="ru-RU" w:eastAsia="ru-RU" w:bidi="ar-SA"/>
    </w:rPr>
  </w:style>
  <w:style w:type="paragraph" w:customStyle="1" w:styleId="3a">
    <w:name w:val="Знак3"/>
    <w:basedOn w:val="a"/>
    <w:rsid w:val="00C040A5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9">
    <w:name w:val="Block Text"/>
    <w:basedOn w:val="a"/>
    <w:rsid w:val="00686FE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686F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rsid w:val="00686FED"/>
    <w:rPr>
      <w:rFonts w:ascii="Times New Roman" w:hAnsi="Times New Roman" w:cs="Times New Roman" w:hint="default"/>
      <w:sz w:val="26"/>
      <w:szCs w:val="26"/>
    </w:rPr>
  </w:style>
  <w:style w:type="character" w:customStyle="1" w:styleId="3b">
    <w:name w:val="Заголовок 3 Знак"/>
    <w:rsid w:val="00E44CD5"/>
    <w:rPr>
      <w:b/>
      <w:sz w:val="28"/>
      <w:szCs w:val="28"/>
      <w:lang w:val="ru-RU" w:eastAsia="ru-RU" w:bidi="ar-SA"/>
    </w:rPr>
  </w:style>
  <w:style w:type="character" w:customStyle="1" w:styleId="afffa">
    <w:name w:val="подпись Знак Знак"/>
    <w:rsid w:val="00CF5FA1"/>
    <w:rPr>
      <w:sz w:val="28"/>
      <w:lang w:val="ru-RU" w:eastAsia="ru-RU" w:bidi="ar-SA"/>
    </w:rPr>
  </w:style>
  <w:style w:type="character" w:customStyle="1" w:styleId="28">
    <w:name w:val="Заголовок 2 Знак"/>
    <w:rsid w:val="00B557B0"/>
    <w:rPr>
      <w:b/>
      <w:smallCaps/>
      <w:sz w:val="28"/>
      <w:szCs w:val="28"/>
      <w:lang w:val="ru-RU" w:eastAsia="ru-RU" w:bidi="ar-SA"/>
    </w:rPr>
  </w:style>
  <w:style w:type="character" w:customStyle="1" w:styleId="311">
    <w:name w:val="Знак Знак31"/>
    <w:rsid w:val="004A5D4A"/>
    <w:rPr>
      <w:b/>
      <w:smallCaps/>
      <w:sz w:val="28"/>
      <w:szCs w:val="28"/>
      <w:lang w:val="ru-RU" w:eastAsia="ru-RU" w:bidi="ar-SA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03179B"/>
    <w:rPr>
      <w:sz w:val="28"/>
      <w:lang w:val="ru-RU" w:eastAsia="ru-RU" w:bidi="ar-SA"/>
    </w:rPr>
  </w:style>
  <w:style w:type="character" w:customStyle="1" w:styleId="300">
    <w:name w:val="Знак Знак30"/>
    <w:locked/>
    <w:rsid w:val="00806BEA"/>
    <w:rPr>
      <w:b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806BEA"/>
    <w:rPr>
      <w:rFonts w:cs="Times New Roman"/>
    </w:rPr>
  </w:style>
  <w:style w:type="paragraph" w:customStyle="1" w:styleId="29">
    <w:name w:val="Знак2"/>
    <w:basedOn w:val="a"/>
    <w:rsid w:val="004F4CC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b">
    <w:name w:val="annotation reference"/>
    <w:semiHidden/>
    <w:rsid w:val="000E658B"/>
    <w:rPr>
      <w:rFonts w:cs="Times New Roman"/>
      <w:sz w:val="16"/>
    </w:rPr>
  </w:style>
  <w:style w:type="character" w:customStyle="1" w:styleId="320">
    <w:name w:val="Знак Знак32"/>
    <w:rsid w:val="00E9542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301">
    <w:name w:val="Знак Знак301"/>
    <w:rsid w:val="00E95423"/>
    <w:rPr>
      <w:b/>
      <w:sz w:val="28"/>
      <w:szCs w:val="28"/>
      <w:lang w:val="ru-RU" w:eastAsia="ru-RU" w:bidi="ar-SA"/>
    </w:rPr>
  </w:style>
  <w:style w:type="paragraph" w:customStyle="1" w:styleId="1f0">
    <w:name w:val="Основной текст1"/>
    <w:basedOn w:val="a"/>
    <w:rsid w:val="00181EBA"/>
    <w:pPr>
      <w:shd w:val="clear" w:color="auto" w:fill="FFFFFF"/>
      <w:spacing w:before="360" w:after="300" w:line="240" w:lineRule="atLeast"/>
    </w:pPr>
    <w:rPr>
      <w:sz w:val="27"/>
      <w:szCs w:val="27"/>
      <w:lang w:eastAsia="en-US"/>
    </w:rPr>
  </w:style>
  <w:style w:type="paragraph" w:customStyle="1" w:styleId="2110">
    <w:name w:val="Основной текст 211"/>
    <w:basedOn w:val="a"/>
    <w:rsid w:val="000D0CDC"/>
    <w:pPr>
      <w:tabs>
        <w:tab w:val="left" w:pos="992"/>
      </w:tabs>
      <w:suppressAutoHyphens/>
      <w:autoSpaceDE w:val="0"/>
      <w:ind w:right="-1"/>
      <w:jc w:val="both"/>
    </w:pPr>
    <w:rPr>
      <w:sz w:val="28"/>
      <w:szCs w:val="28"/>
      <w:lang w:eastAsia="ar-SA"/>
    </w:rPr>
  </w:style>
  <w:style w:type="paragraph" w:customStyle="1" w:styleId="1f1">
    <w:name w:val="Без интервала1"/>
    <w:uiPriority w:val="99"/>
    <w:qFormat/>
    <w:rsid w:val="006E60E0"/>
    <w:rPr>
      <w:rFonts w:ascii="Calibri" w:eastAsia="Calibri" w:hAnsi="Calibri" w:cs="Calibri"/>
      <w:sz w:val="22"/>
      <w:szCs w:val="22"/>
      <w:lang w:eastAsia="en-US"/>
    </w:rPr>
  </w:style>
  <w:style w:type="table" w:customStyle="1" w:styleId="1f2">
    <w:name w:val="Сетка таблицы1"/>
    <w:basedOn w:val="a1"/>
    <w:next w:val="afe"/>
    <w:uiPriority w:val="59"/>
    <w:rsid w:val="009C3A0E"/>
    <w:pPr>
      <w:ind w:left="108"/>
      <w:jc w:val="righ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Без интервала2"/>
    <w:uiPriority w:val="99"/>
    <w:qFormat/>
    <w:rsid w:val="00456BAB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8">
    <w:name w:val="Без интервала Знак"/>
    <w:link w:val="afff7"/>
    <w:uiPriority w:val="1"/>
    <w:rsid w:val="009543C9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2A62E0"/>
    <w:pPr>
      <w:spacing w:before="100" w:beforeAutospacing="1" w:after="100" w:afterAutospacing="1"/>
    </w:pPr>
    <w:rPr>
      <w:sz w:val="24"/>
      <w:szCs w:val="24"/>
    </w:rPr>
  </w:style>
  <w:style w:type="paragraph" w:customStyle="1" w:styleId="1f3">
    <w:name w:val="Текст1"/>
    <w:basedOn w:val="a"/>
    <w:rsid w:val="007805B6"/>
    <w:pPr>
      <w:suppressAutoHyphens/>
      <w:jc w:val="both"/>
    </w:pPr>
    <w:rPr>
      <w:rFonts w:ascii="Courier New" w:hAnsi="Courier New" w:cs="Courier New"/>
      <w:lang w:eastAsia="ar-SA"/>
    </w:rPr>
  </w:style>
  <w:style w:type="character" w:customStyle="1" w:styleId="40">
    <w:name w:val="Заголовок 4 Знак"/>
    <w:basedOn w:val="a0"/>
    <w:link w:val="4"/>
    <w:rsid w:val="00215020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2150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1502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15020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150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15020"/>
    <w:rPr>
      <w:rFonts w:ascii="Arial" w:hAnsi="Arial" w:cs="Arial"/>
      <w:sz w:val="22"/>
      <w:szCs w:val="22"/>
    </w:rPr>
  </w:style>
  <w:style w:type="character" w:customStyle="1" w:styleId="22">
    <w:name w:val="Основной текст с отступом 2 Знак"/>
    <w:basedOn w:val="a0"/>
    <w:link w:val="20"/>
    <w:rsid w:val="00215020"/>
    <w:rPr>
      <w:sz w:val="28"/>
    </w:rPr>
  </w:style>
  <w:style w:type="character" w:customStyle="1" w:styleId="a6">
    <w:name w:val="Подзаголовок Знак"/>
    <w:basedOn w:val="a0"/>
    <w:link w:val="a5"/>
    <w:rsid w:val="00215020"/>
    <w:rPr>
      <w:i/>
      <w:sz w:val="28"/>
    </w:rPr>
  </w:style>
  <w:style w:type="character" w:customStyle="1" w:styleId="24">
    <w:name w:val="Основной текст 2 Знак"/>
    <w:basedOn w:val="a0"/>
    <w:link w:val="23"/>
    <w:rsid w:val="00215020"/>
  </w:style>
  <w:style w:type="character" w:customStyle="1" w:styleId="33">
    <w:name w:val="Основной текст с отступом 3 Знак"/>
    <w:basedOn w:val="a0"/>
    <w:link w:val="32"/>
    <w:rsid w:val="00215020"/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215020"/>
    <w:rPr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15020"/>
    <w:rPr>
      <w:rFonts w:ascii="Tahoma" w:hAnsi="Tahoma" w:cs="Tahoma"/>
      <w:sz w:val="16"/>
      <w:szCs w:val="16"/>
    </w:rPr>
  </w:style>
  <w:style w:type="character" w:customStyle="1" w:styleId="af5">
    <w:name w:val="Верхний колонтитул Знак"/>
    <w:basedOn w:val="a0"/>
    <w:link w:val="af4"/>
    <w:rsid w:val="00215020"/>
  </w:style>
  <w:style w:type="character" w:customStyle="1" w:styleId="afb">
    <w:name w:val="Схема документа Знак"/>
    <w:basedOn w:val="a0"/>
    <w:link w:val="afa"/>
    <w:semiHidden/>
    <w:rsid w:val="00215020"/>
    <w:rPr>
      <w:rFonts w:ascii="Tahoma" w:hAnsi="Tahoma" w:cs="Tahoma"/>
      <w:shd w:val="clear" w:color="auto" w:fill="000080"/>
    </w:rPr>
  </w:style>
  <w:style w:type="character" w:customStyle="1" w:styleId="aff0">
    <w:name w:val="Текст Знак"/>
    <w:basedOn w:val="a0"/>
    <w:link w:val="aff"/>
    <w:rsid w:val="00215020"/>
    <w:rPr>
      <w:rFonts w:ascii="Courier New" w:hAnsi="Courier New" w:cs="Courier New"/>
    </w:rPr>
  </w:style>
  <w:style w:type="character" w:customStyle="1" w:styleId="aff2">
    <w:name w:val="Текст концевой сноски Знак"/>
    <w:basedOn w:val="a0"/>
    <w:link w:val="aff1"/>
    <w:semiHidden/>
    <w:rsid w:val="00215020"/>
  </w:style>
  <w:style w:type="character" w:customStyle="1" w:styleId="affd">
    <w:name w:val="Приветствие Знак"/>
    <w:basedOn w:val="a0"/>
    <w:link w:val="affc"/>
    <w:rsid w:val="0021502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44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1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qFormat/>
    <w:rsid w:val="00C05695"/>
    <w:pPr>
      <w:outlineLvl w:val="3"/>
    </w:pPr>
  </w:style>
  <w:style w:type="paragraph" w:styleId="5">
    <w:name w:val="heading 5"/>
    <w:basedOn w:val="a"/>
    <w:next w:val="a"/>
    <w:link w:val="50"/>
    <w:qFormat/>
    <w:rsid w:val="00C07F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07F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07F23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07F2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07F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1">
    <w:name w:val="Заголовок 2 Знак1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1"/>
    <w:link w:val="3"/>
    <w:rsid w:val="006D6E9C"/>
    <w:rPr>
      <w:b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C07F23"/>
    <w:pPr>
      <w:ind w:firstLine="720"/>
      <w:jc w:val="both"/>
    </w:pPr>
    <w:rPr>
      <w:sz w:val="28"/>
    </w:rPr>
  </w:style>
  <w:style w:type="character" w:customStyle="1" w:styleId="11">
    <w:name w:val="Основной текст с отступом Знак1"/>
    <w:aliases w:val="подпись Знак1,Основной текст с отступом Знак Знак1,Нумерованный список !! Знак1,Надин стиль Знак1,Основной текст 1 Знак1,Основной текст без отступа Знак1,Body Text Indent Знак1"/>
    <w:link w:val="a4"/>
    <w:rsid w:val="00A33DB4"/>
    <w:rPr>
      <w:sz w:val="28"/>
      <w:lang w:val="ru-RU" w:eastAsia="ru-RU" w:bidi="ar-SA"/>
    </w:rPr>
  </w:style>
  <w:style w:type="paragraph" w:styleId="20">
    <w:name w:val="Body Text Indent 2"/>
    <w:basedOn w:val="a"/>
    <w:link w:val="22"/>
    <w:rsid w:val="00C07F23"/>
    <w:pPr>
      <w:ind w:firstLine="709"/>
      <w:jc w:val="both"/>
    </w:pPr>
    <w:rPr>
      <w:sz w:val="28"/>
    </w:rPr>
  </w:style>
  <w:style w:type="paragraph" w:styleId="a5">
    <w:name w:val="Subtitle"/>
    <w:basedOn w:val="a"/>
    <w:link w:val="a6"/>
    <w:qFormat/>
    <w:rsid w:val="00C07F23"/>
    <w:pPr>
      <w:jc w:val="both"/>
    </w:pPr>
    <w:rPr>
      <w:i/>
      <w:sz w:val="28"/>
    </w:rPr>
  </w:style>
  <w:style w:type="paragraph" w:customStyle="1" w:styleId="a7">
    <w:name w:val="Краткий обратный адрес"/>
    <w:basedOn w:val="a"/>
    <w:rsid w:val="00C07F23"/>
    <w:rPr>
      <w:sz w:val="28"/>
    </w:rPr>
  </w:style>
  <w:style w:type="paragraph" w:styleId="a8">
    <w:name w:val="Body Text"/>
    <w:basedOn w:val="a"/>
    <w:link w:val="a9"/>
    <w:rsid w:val="00C07F23"/>
    <w:pPr>
      <w:spacing w:after="120"/>
    </w:pPr>
  </w:style>
  <w:style w:type="character" w:customStyle="1" w:styleId="a9">
    <w:name w:val="Основной текст Знак"/>
    <w:link w:val="a8"/>
    <w:rsid w:val="00C37EC7"/>
    <w:rPr>
      <w:lang w:val="ru-RU" w:eastAsia="ru-RU" w:bidi="ar-SA"/>
    </w:rPr>
  </w:style>
  <w:style w:type="paragraph" w:styleId="23">
    <w:name w:val="Body Text 2"/>
    <w:basedOn w:val="a"/>
    <w:link w:val="24"/>
    <w:rsid w:val="00C07F23"/>
    <w:pPr>
      <w:spacing w:after="120" w:line="480" w:lineRule="auto"/>
    </w:pPr>
  </w:style>
  <w:style w:type="paragraph" w:styleId="12">
    <w:name w:val="toc 1"/>
    <w:basedOn w:val="a"/>
    <w:next w:val="a"/>
    <w:autoRedefine/>
    <w:semiHidden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rsid w:val="00C07F23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"/>
    <w:link w:val="35"/>
    <w:rsid w:val="00C07F23"/>
    <w:pPr>
      <w:spacing w:after="120"/>
    </w:pPr>
    <w:rPr>
      <w:sz w:val="16"/>
      <w:szCs w:val="16"/>
    </w:rPr>
  </w:style>
  <w:style w:type="paragraph" w:styleId="aa">
    <w:name w:val="Title"/>
    <w:basedOn w:val="a"/>
    <w:link w:val="ab"/>
    <w:qFormat/>
    <w:rsid w:val="00C07F23"/>
    <w:pPr>
      <w:jc w:val="center"/>
    </w:pPr>
    <w:rPr>
      <w:b/>
      <w:sz w:val="28"/>
    </w:rPr>
  </w:style>
  <w:style w:type="character" w:customStyle="1" w:styleId="ab">
    <w:name w:val="Название Знак"/>
    <w:link w:val="aa"/>
    <w:locked/>
    <w:rsid w:val="004F4CC9"/>
    <w:rPr>
      <w:b/>
      <w:sz w:val="28"/>
      <w:lang w:val="ru-RU" w:eastAsia="ru-RU" w:bidi="ar-SA"/>
    </w:rPr>
  </w:style>
  <w:style w:type="paragraph" w:customStyle="1" w:styleId="BodyText22">
    <w:name w:val="Body Text 22"/>
    <w:basedOn w:val="a"/>
    <w:rsid w:val="00C07F23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C07F23"/>
    <w:pPr>
      <w:widowControl w:val="0"/>
      <w:spacing w:after="120"/>
      <w:ind w:firstLine="720"/>
      <w:jc w:val="both"/>
    </w:pPr>
    <w:rPr>
      <w:sz w:val="28"/>
    </w:rPr>
  </w:style>
  <w:style w:type="paragraph" w:styleId="ac">
    <w:name w:val="footnote text"/>
    <w:aliases w:val="Текст сноски Знак,Footnote Text Char Char,Footnote Text Char Char Char Char,Footnote Text1,Footnote Text Char Char Char,Footnote Text Char"/>
    <w:basedOn w:val="a"/>
    <w:link w:val="13"/>
    <w:rsid w:val="00C07F23"/>
  </w:style>
  <w:style w:type="character" w:customStyle="1" w:styleId="13">
    <w:name w:val="Текст сноски Знак1"/>
    <w:aliases w:val="Текст сноски Знак Знак,Footnote Text Char Char Знак,Footnote Text Char Char Char Char Знак,Footnote Text1 Знак,Footnote Text Char Char Char Знак,Footnote Text Char Знак"/>
    <w:link w:val="ac"/>
    <w:locked/>
    <w:rsid w:val="00921523"/>
    <w:rPr>
      <w:lang w:val="ru-RU" w:eastAsia="ru-RU" w:bidi="ar-SA"/>
    </w:rPr>
  </w:style>
  <w:style w:type="paragraph" w:customStyle="1" w:styleId="xl24">
    <w:name w:val="xl24"/>
    <w:basedOn w:val="a"/>
    <w:rsid w:val="00C07F23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d">
    <w:name w:val="Мой стиль Знак Знак"/>
    <w:basedOn w:val="a"/>
    <w:semiHidden/>
    <w:rsid w:val="00C07F23"/>
    <w:pPr>
      <w:ind w:firstLine="567"/>
      <w:jc w:val="both"/>
    </w:pPr>
    <w:rPr>
      <w:sz w:val="24"/>
    </w:rPr>
  </w:style>
  <w:style w:type="paragraph" w:styleId="ae">
    <w:name w:val="caption"/>
    <w:basedOn w:val="a"/>
    <w:next w:val="a"/>
    <w:qFormat/>
    <w:rsid w:val="00C07F23"/>
    <w:rPr>
      <w:sz w:val="28"/>
    </w:rPr>
  </w:style>
  <w:style w:type="paragraph" w:styleId="af">
    <w:name w:val="Balloon Text"/>
    <w:basedOn w:val="a"/>
    <w:link w:val="af0"/>
    <w:semiHidden/>
    <w:rsid w:val="00C07F2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07F23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C07F23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C07F2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5">
    <w:name w:val="toc 2"/>
    <w:basedOn w:val="a"/>
    <w:next w:val="a"/>
    <w:autoRedefine/>
    <w:semiHidden/>
    <w:rsid w:val="00DC1479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1">
    <w:name w:val="footer"/>
    <w:basedOn w:val="a"/>
    <w:link w:val="af2"/>
    <w:uiPriority w:val="99"/>
    <w:rsid w:val="00C07F2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4D66"/>
  </w:style>
  <w:style w:type="character" w:styleId="af3">
    <w:name w:val="page number"/>
    <w:basedOn w:val="a0"/>
    <w:rsid w:val="00C07F23"/>
  </w:style>
  <w:style w:type="paragraph" w:styleId="af4">
    <w:name w:val="header"/>
    <w:basedOn w:val="a"/>
    <w:link w:val="af5"/>
    <w:rsid w:val="00C07F23"/>
    <w:pPr>
      <w:widowControl w:val="0"/>
      <w:tabs>
        <w:tab w:val="center" w:pos="4536"/>
        <w:tab w:val="right" w:pos="9072"/>
      </w:tabs>
    </w:pPr>
  </w:style>
  <w:style w:type="paragraph" w:styleId="14">
    <w:name w:val="index 1"/>
    <w:basedOn w:val="a"/>
    <w:next w:val="a"/>
    <w:autoRedefine/>
    <w:semiHidden/>
    <w:rsid w:val="00C07F23"/>
    <w:pPr>
      <w:spacing w:beforeLines="20"/>
    </w:pPr>
    <w:rPr>
      <w:sz w:val="28"/>
      <w:szCs w:val="28"/>
    </w:rPr>
  </w:style>
  <w:style w:type="paragraph" w:styleId="af6">
    <w:name w:val="index heading"/>
    <w:basedOn w:val="a"/>
    <w:next w:val="14"/>
    <w:semiHidden/>
    <w:rsid w:val="00C07F23"/>
    <w:rPr>
      <w:sz w:val="28"/>
    </w:rPr>
  </w:style>
  <w:style w:type="paragraph" w:customStyle="1" w:styleId="af7">
    <w:name w:val="Текст письма"/>
    <w:basedOn w:val="a"/>
    <w:rsid w:val="00C07F23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rsid w:val="00C07F2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5">
    <w:name w:val="Основной текст с отступом.Нумерованный список !!.Основной текст 1.Надин стиль"/>
    <w:basedOn w:val="a"/>
    <w:rsid w:val="00C07F23"/>
    <w:pPr>
      <w:jc w:val="center"/>
    </w:pPr>
    <w:rPr>
      <w:rFonts w:ascii="Arial" w:hAnsi="Arial"/>
      <w:b/>
      <w:sz w:val="32"/>
    </w:rPr>
  </w:style>
  <w:style w:type="paragraph" w:styleId="af8">
    <w:name w:val="Normal (Web)"/>
    <w:basedOn w:val="a"/>
    <w:semiHidden/>
    <w:rsid w:val="00C07F23"/>
    <w:pPr>
      <w:spacing w:after="60"/>
      <w:ind w:firstLine="709"/>
      <w:jc w:val="both"/>
    </w:pPr>
    <w:rPr>
      <w:sz w:val="24"/>
      <w:szCs w:val="24"/>
    </w:rPr>
  </w:style>
  <w:style w:type="character" w:styleId="af9">
    <w:name w:val="footnote reference"/>
    <w:rsid w:val="00C07F23"/>
    <w:rPr>
      <w:vertAlign w:val="superscript"/>
    </w:rPr>
  </w:style>
  <w:style w:type="paragraph" w:styleId="afa">
    <w:name w:val="Document Map"/>
    <w:basedOn w:val="a"/>
    <w:link w:val="afb"/>
    <w:semiHidden/>
    <w:rsid w:val="00C07F23"/>
    <w:pPr>
      <w:shd w:val="clear" w:color="auto" w:fill="000080"/>
    </w:pPr>
    <w:rPr>
      <w:rFonts w:ascii="Tahoma" w:hAnsi="Tahoma" w:cs="Tahoma"/>
    </w:rPr>
  </w:style>
  <w:style w:type="paragraph" w:styleId="36">
    <w:name w:val="toc 3"/>
    <w:basedOn w:val="a"/>
    <w:next w:val="a"/>
    <w:autoRedefine/>
    <w:semiHidden/>
    <w:rsid w:val="009763D0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character" w:styleId="afc">
    <w:name w:val="Hyperlink"/>
    <w:rsid w:val="00B002D8"/>
    <w:rPr>
      <w:color w:val="0000FF"/>
      <w:u w:val="single"/>
    </w:rPr>
  </w:style>
  <w:style w:type="paragraph" w:customStyle="1" w:styleId="16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rsid w:val="00B27891"/>
    <w:pPr>
      <w:spacing w:line="240" w:lineRule="auto"/>
    </w:pPr>
  </w:style>
  <w:style w:type="paragraph" w:customStyle="1" w:styleId="37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232CF"/>
    <w:rPr>
      <w:bCs/>
    </w:rPr>
  </w:style>
  <w:style w:type="paragraph" w:customStyle="1" w:styleId="afd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e">
    <w:name w:val="Table Grid"/>
    <w:basedOn w:val="a1"/>
    <w:rsid w:val="00D64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Plain Text"/>
    <w:basedOn w:val="a"/>
    <w:link w:val="aff0"/>
    <w:rsid w:val="006768B6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1">
    <w:name w:val="endnote text"/>
    <w:basedOn w:val="a"/>
    <w:link w:val="aff2"/>
    <w:semiHidden/>
    <w:rsid w:val="00CB5833"/>
  </w:style>
  <w:style w:type="character" w:styleId="aff3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F55A7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1"/>
    <w:basedOn w:val="a"/>
    <w:next w:val="af8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5">
    <w:name w:val="Основной текст ГД Знак Знак"/>
    <w:basedOn w:val="a4"/>
    <w:link w:val="aff6"/>
    <w:rsid w:val="00F77778"/>
    <w:pPr>
      <w:ind w:firstLine="709"/>
    </w:pPr>
    <w:rPr>
      <w:szCs w:val="24"/>
    </w:rPr>
  </w:style>
  <w:style w:type="character" w:customStyle="1" w:styleId="aff6">
    <w:name w:val="Основной текст ГД Знак Знак Знак"/>
    <w:link w:val="aff5"/>
    <w:rsid w:val="00F77778"/>
    <w:rPr>
      <w:sz w:val="28"/>
      <w:szCs w:val="24"/>
      <w:lang w:val="ru-RU" w:eastAsia="ru-RU" w:bidi="ar-SA"/>
    </w:rPr>
  </w:style>
  <w:style w:type="table" w:styleId="aff7">
    <w:name w:val="Table Elegant"/>
    <w:basedOn w:val="a1"/>
    <w:rsid w:val="006D6E9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8">
    <w:name w:val="Strong"/>
    <w:qFormat/>
    <w:rsid w:val="000F5C2C"/>
    <w:rPr>
      <w:b/>
      <w:bCs/>
    </w:rPr>
  </w:style>
  <w:style w:type="character" w:styleId="aff9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7">
    <w:name w:val="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8">
    <w:name w:val="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3C40C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"/>
    <w:next w:val="a"/>
    <w:autoRedefine/>
    <w:semiHidden/>
    <w:rsid w:val="00627B10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semiHidden/>
    <w:rsid w:val="00627B10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rsid w:val="00627B1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rsid w:val="00627B10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rsid w:val="00627B10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rsid w:val="00627B10"/>
    <w:pPr>
      <w:ind w:left="1920"/>
    </w:pPr>
    <w:rPr>
      <w:sz w:val="24"/>
      <w:szCs w:val="24"/>
    </w:rPr>
  </w:style>
  <w:style w:type="paragraph" w:customStyle="1" w:styleId="19">
    <w:name w:val="Знак Знак Знак1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a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">
    <w:name w:val="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c">
    <w:name w:val="Salutation"/>
    <w:basedOn w:val="a"/>
    <w:next w:val="a"/>
    <w:link w:val="affd"/>
    <w:rsid w:val="00D2038F"/>
    <w:pPr>
      <w:spacing w:before="120"/>
      <w:ind w:firstLine="720"/>
      <w:jc w:val="both"/>
    </w:pPr>
    <w:rPr>
      <w:sz w:val="28"/>
    </w:rPr>
  </w:style>
  <w:style w:type="paragraph" w:customStyle="1" w:styleId="110">
    <w:name w:val="Знак1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0">
    <w:name w:val="Знак"/>
    <w:basedOn w:val="a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c">
    <w:name w:val="Знак Знак Знак Знак Знак Знак1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d">
    <w:name w:val="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e">
    <w:name w:val="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9">
    <w:name w:val="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f3">
    <w:name w:val="List Paragraph"/>
    <w:basedOn w:val="a"/>
    <w:link w:val="afff4"/>
    <w:uiPriority w:val="99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4">
    <w:name w:val="Абзац списка Знак"/>
    <w:link w:val="afff3"/>
    <w:uiPriority w:val="99"/>
    <w:locked/>
    <w:rsid w:val="000322F1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AE390B"/>
    <w:rPr>
      <w:sz w:val="28"/>
      <w:lang w:val="ru-RU" w:eastAsia="ru-RU" w:bidi="ar-SA"/>
    </w:rPr>
  </w:style>
  <w:style w:type="paragraph" w:customStyle="1" w:styleId="NoSpacing1">
    <w:name w:val="No Spacing1"/>
    <w:rsid w:val="00376E2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f">
    <w:name w:val="Абзац списка1"/>
    <w:basedOn w:val="a"/>
    <w:link w:val="ListParagraphChar"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4F4CC9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53">
    <w:name w:val="Знак Знак5"/>
    <w:rsid w:val="002E39E6"/>
    <w:rPr>
      <w:b/>
      <w:sz w:val="28"/>
      <w:szCs w:val="28"/>
      <w:lang w:val="ru-RU" w:eastAsia="ru-RU" w:bidi="ar-SA"/>
    </w:rPr>
  </w:style>
  <w:style w:type="character" w:customStyle="1" w:styleId="afff6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2E39E6"/>
    <w:rPr>
      <w:sz w:val="28"/>
      <w:lang w:val="ru-RU" w:eastAsia="ru-RU" w:bidi="ar-SA"/>
    </w:rPr>
  </w:style>
  <w:style w:type="paragraph" w:styleId="afff7">
    <w:name w:val="No Spacing"/>
    <w:link w:val="afff8"/>
    <w:uiPriority w:val="1"/>
    <w:qFormat/>
    <w:rsid w:val="0011070E"/>
    <w:rPr>
      <w:rFonts w:ascii="Calibri" w:eastAsia="Calibri" w:hAnsi="Calibri"/>
      <w:sz w:val="22"/>
      <w:szCs w:val="22"/>
      <w:lang w:eastAsia="en-US"/>
    </w:rPr>
  </w:style>
  <w:style w:type="character" w:customStyle="1" w:styleId="82">
    <w:name w:val="Знак Знак8"/>
    <w:rsid w:val="00C040A5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rsid w:val="00C040A5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rsid w:val="00C040A5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rsid w:val="00C040A5"/>
    <w:rPr>
      <w:lang w:val="ru-RU" w:eastAsia="ru-RU" w:bidi="ar-SA"/>
    </w:rPr>
  </w:style>
  <w:style w:type="paragraph" w:customStyle="1" w:styleId="3a">
    <w:name w:val="Знак3"/>
    <w:basedOn w:val="a"/>
    <w:rsid w:val="00C040A5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9">
    <w:name w:val="Block Text"/>
    <w:basedOn w:val="a"/>
    <w:rsid w:val="00686FE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686F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rsid w:val="00686FED"/>
    <w:rPr>
      <w:rFonts w:ascii="Times New Roman" w:hAnsi="Times New Roman" w:cs="Times New Roman" w:hint="default"/>
      <w:sz w:val="26"/>
      <w:szCs w:val="26"/>
    </w:rPr>
  </w:style>
  <w:style w:type="character" w:customStyle="1" w:styleId="3b">
    <w:name w:val="Заголовок 3 Знак"/>
    <w:rsid w:val="00E44CD5"/>
    <w:rPr>
      <w:b/>
      <w:sz w:val="28"/>
      <w:szCs w:val="28"/>
      <w:lang w:val="ru-RU" w:eastAsia="ru-RU" w:bidi="ar-SA"/>
    </w:rPr>
  </w:style>
  <w:style w:type="character" w:customStyle="1" w:styleId="afffa">
    <w:name w:val="подпись Знак Знак"/>
    <w:rsid w:val="00CF5FA1"/>
    <w:rPr>
      <w:sz w:val="28"/>
      <w:lang w:val="ru-RU" w:eastAsia="ru-RU" w:bidi="ar-SA"/>
    </w:rPr>
  </w:style>
  <w:style w:type="character" w:customStyle="1" w:styleId="28">
    <w:name w:val="Заголовок 2 Знак"/>
    <w:rsid w:val="00B557B0"/>
    <w:rPr>
      <w:b/>
      <w:smallCaps/>
      <w:sz w:val="28"/>
      <w:szCs w:val="28"/>
      <w:lang w:val="ru-RU" w:eastAsia="ru-RU" w:bidi="ar-SA"/>
    </w:rPr>
  </w:style>
  <w:style w:type="character" w:customStyle="1" w:styleId="311">
    <w:name w:val="Знак Знак31"/>
    <w:rsid w:val="004A5D4A"/>
    <w:rPr>
      <w:b/>
      <w:smallCaps/>
      <w:sz w:val="28"/>
      <w:szCs w:val="28"/>
      <w:lang w:val="ru-RU" w:eastAsia="ru-RU" w:bidi="ar-SA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03179B"/>
    <w:rPr>
      <w:sz w:val="28"/>
      <w:lang w:val="ru-RU" w:eastAsia="ru-RU" w:bidi="ar-SA"/>
    </w:rPr>
  </w:style>
  <w:style w:type="character" w:customStyle="1" w:styleId="300">
    <w:name w:val="Знак Знак30"/>
    <w:locked/>
    <w:rsid w:val="00806BEA"/>
    <w:rPr>
      <w:b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806BEA"/>
    <w:rPr>
      <w:rFonts w:cs="Times New Roman"/>
    </w:rPr>
  </w:style>
  <w:style w:type="paragraph" w:customStyle="1" w:styleId="29">
    <w:name w:val="Знак2"/>
    <w:basedOn w:val="a"/>
    <w:rsid w:val="004F4CC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b">
    <w:name w:val="annotation reference"/>
    <w:semiHidden/>
    <w:rsid w:val="000E658B"/>
    <w:rPr>
      <w:rFonts w:cs="Times New Roman"/>
      <w:sz w:val="16"/>
    </w:rPr>
  </w:style>
  <w:style w:type="character" w:customStyle="1" w:styleId="320">
    <w:name w:val="Знак Знак32"/>
    <w:rsid w:val="00E9542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301">
    <w:name w:val="Знак Знак301"/>
    <w:rsid w:val="00E95423"/>
    <w:rPr>
      <w:b/>
      <w:sz w:val="28"/>
      <w:szCs w:val="28"/>
      <w:lang w:val="ru-RU" w:eastAsia="ru-RU" w:bidi="ar-SA"/>
    </w:rPr>
  </w:style>
  <w:style w:type="paragraph" w:customStyle="1" w:styleId="1f0">
    <w:name w:val="Основной текст1"/>
    <w:basedOn w:val="a"/>
    <w:rsid w:val="00181EBA"/>
    <w:pPr>
      <w:shd w:val="clear" w:color="auto" w:fill="FFFFFF"/>
      <w:spacing w:before="360" w:after="300" w:line="240" w:lineRule="atLeast"/>
    </w:pPr>
    <w:rPr>
      <w:sz w:val="27"/>
      <w:szCs w:val="27"/>
      <w:lang w:eastAsia="en-US"/>
    </w:rPr>
  </w:style>
  <w:style w:type="paragraph" w:customStyle="1" w:styleId="2110">
    <w:name w:val="Основной текст 211"/>
    <w:basedOn w:val="a"/>
    <w:rsid w:val="000D0CDC"/>
    <w:pPr>
      <w:tabs>
        <w:tab w:val="left" w:pos="992"/>
      </w:tabs>
      <w:suppressAutoHyphens/>
      <w:autoSpaceDE w:val="0"/>
      <w:ind w:right="-1"/>
      <w:jc w:val="both"/>
    </w:pPr>
    <w:rPr>
      <w:sz w:val="28"/>
      <w:szCs w:val="28"/>
      <w:lang w:eastAsia="ar-SA"/>
    </w:rPr>
  </w:style>
  <w:style w:type="paragraph" w:customStyle="1" w:styleId="1f1">
    <w:name w:val="Без интервала1"/>
    <w:uiPriority w:val="99"/>
    <w:qFormat/>
    <w:rsid w:val="006E60E0"/>
    <w:rPr>
      <w:rFonts w:ascii="Calibri" w:eastAsia="Calibri" w:hAnsi="Calibri" w:cs="Calibri"/>
      <w:sz w:val="22"/>
      <w:szCs w:val="22"/>
      <w:lang w:eastAsia="en-US"/>
    </w:rPr>
  </w:style>
  <w:style w:type="table" w:customStyle="1" w:styleId="1f2">
    <w:name w:val="Сетка таблицы1"/>
    <w:basedOn w:val="a1"/>
    <w:next w:val="afe"/>
    <w:uiPriority w:val="59"/>
    <w:rsid w:val="009C3A0E"/>
    <w:pPr>
      <w:ind w:left="108"/>
      <w:jc w:val="righ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Без интервала2"/>
    <w:uiPriority w:val="99"/>
    <w:qFormat/>
    <w:rsid w:val="00456BAB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8">
    <w:name w:val="Без интервала Знак"/>
    <w:link w:val="afff7"/>
    <w:uiPriority w:val="1"/>
    <w:rsid w:val="009543C9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2A62E0"/>
    <w:pPr>
      <w:spacing w:before="100" w:beforeAutospacing="1" w:after="100" w:afterAutospacing="1"/>
    </w:pPr>
    <w:rPr>
      <w:sz w:val="24"/>
      <w:szCs w:val="24"/>
    </w:rPr>
  </w:style>
  <w:style w:type="paragraph" w:customStyle="1" w:styleId="1f3">
    <w:name w:val="Текст1"/>
    <w:basedOn w:val="a"/>
    <w:rsid w:val="007805B6"/>
    <w:pPr>
      <w:suppressAutoHyphens/>
      <w:jc w:val="both"/>
    </w:pPr>
    <w:rPr>
      <w:rFonts w:ascii="Courier New" w:hAnsi="Courier New" w:cs="Courier New"/>
      <w:lang w:eastAsia="ar-SA"/>
    </w:rPr>
  </w:style>
  <w:style w:type="character" w:customStyle="1" w:styleId="40">
    <w:name w:val="Заголовок 4 Знак"/>
    <w:basedOn w:val="a0"/>
    <w:link w:val="4"/>
    <w:rsid w:val="00215020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2150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1502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15020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150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15020"/>
    <w:rPr>
      <w:rFonts w:ascii="Arial" w:hAnsi="Arial" w:cs="Arial"/>
      <w:sz w:val="22"/>
      <w:szCs w:val="22"/>
    </w:rPr>
  </w:style>
  <w:style w:type="character" w:customStyle="1" w:styleId="22">
    <w:name w:val="Основной текст с отступом 2 Знак"/>
    <w:basedOn w:val="a0"/>
    <w:link w:val="20"/>
    <w:rsid w:val="00215020"/>
    <w:rPr>
      <w:sz w:val="28"/>
    </w:rPr>
  </w:style>
  <w:style w:type="character" w:customStyle="1" w:styleId="a6">
    <w:name w:val="Подзаголовок Знак"/>
    <w:basedOn w:val="a0"/>
    <w:link w:val="a5"/>
    <w:rsid w:val="00215020"/>
    <w:rPr>
      <w:i/>
      <w:sz w:val="28"/>
    </w:rPr>
  </w:style>
  <w:style w:type="character" w:customStyle="1" w:styleId="24">
    <w:name w:val="Основной текст 2 Знак"/>
    <w:basedOn w:val="a0"/>
    <w:link w:val="23"/>
    <w:rsid w:val="00215020"/>
  </w:style>
  <w:style w:type="character" w:customStyle="1" w:styleId="33">
    <w:name w:val="Основной текст с отступом 3 Знак"/>
    <w:basedOn w:val="a0"/>
    <w:link w:val="32"/>
    <w:rsid w:val="00215020"/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215020"/>
    <w:rPr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15020"/>
    <w:rPr>
      <w:rFonts w:ascii="Tahoma" w:hAnsi="Tahoma" w:cs="Tahoma"/>
      <w:sz w:val="16"/>
      <w:szCs w:val="16"/>
    </w:rPr>
  </w:style>
  <w:style w:type="character" w:customStyle="1" w:styleId="af5">
    <w:name w:val="Верхний колонтитул Знак"/>
    <w:basedOn w:val="a0"/>
    <w:link w:val="af4"/>
    <w:rsid w:val="00215020"/>
  </w:style>
  <w:style w:type="character" w:customStyle="1" w:styleId="afb">
    <w:name w:val="Схема документа Знак"/>
    <w:basedOn w:val="a0"/>
    <w:link w:val="afa"/>
    <w:semiHidden/>
    <w:rsid w:val="00215020"/>
    <w:rPr>
      <w:rFonts w:ascii="Tahoma" w:hAnsi="Tahoma" w:cs="Tahoma"/>
      <w:shd w:val="clear" w:color="auto" w:fill="000080"/>
    </w:rPr>
  </w:style>
  <w:style w:type="character" w:customStyle="1" w:styleId="aff0">
    <w:name w:val="Текст Знак"/>
    <w:basedOn w:val="a0"/>
    <w:link w:val="aff"/>
    <w:rsid w:val="00215020"/>
    <w:rPr>
      <w:rFonts w:ascii="Courier New" w:hAnsi="Courier New" w:cs="Courier New"/>
    </w:rPr>
  </w:style>
  <w:style w:type="character" w:customStyle="1" w:styleId="aff2">
    <w:name w:val="Текст концевой сноски Знак"/>
    <w:basedOn w:val="a0"/>
    <w:link w:val="aff1"/>
    <w:semiHidden/>
    <w:rsid w:val="00215020"/>
  </w:style>
  <w:style w:type="character" w:customStyle="1" w:styleId="affd">
    <w:name w:val="Приветствие Знак"/>
    <w:basedOn w:val="a0"/>
    <w:link w:val="affc"/>
    <w:rsid w:val="0021502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E3F99B5D7F13FF0E7F8F3A027425C9BB5303AAFED2FBC517CE8A72A2D258D591804FD78174325FDBD7EFBB5B8EAL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78DF-4242-44EE-A502-EDA4A395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92</Pages>
  <Words>28343</Words>
  <Characters>161559</Characters>
  <Application>Microsoft Office Word</Application>
  <DocSecurity>0</DocSecurity>
  <Lines>1346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ГФУ</Company>
  <LinksUpToDate>false</LinksUpToDate>
  <CharactersWithSpaces>189523</CharactersWithSpaces>
  <SharedDoc>false</SharedDoc>
  <HLinks>
    <vt:vector size="6" baseType="variant">
      <vt:variant>
        <vt:i4>7733311</vt:i4>
      </vt:variant>
      <vt:variant>
        <vt:i4>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novi</cp:lastModifiedBy>
  <cp:revision>55</cp:revision>
  <cp:lastPrinted>2021-11-16T02:17:00Z</cp:lastPrinted>
  <dcterms:created xsi:type="dcterms:W3CDTF">2021-11-13T18:14:00Z</dcterms:created>
  <dcterms:modified xsi:type="dcterms:W3CDTF">2021-11-16T09:55:00Z</dcterms:modified>
</cp:coreProperties>
</file>