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51B" w:rsidRPr="00105204" w:rsidRDefault="0092751B" w:rsidP="0092751B">
      <w:pPr>
        <w:pStyle w:val="a8"/>
        <w:keepNext/>
        <w:keepLines/>
        <w:suppressLineNumbers/>
        <w:suppressAutoHyphens/>
        <w:spacing w:after="0"/>
        <w:jc w:val="center"/>
        <w:outlineLvl w:val="0"/>
        <w:rPr>
          <w:b/>
          <w:sz w:val="28"/>
          <w:szCs w:val="28"/>
        </w:rPr>
      </w:pPr>
      <w:bookmarkStart w:id="0" w:name="_Toc274873806"/>
      <w:bookmarkStart w:id="1" w:name="_Toc116994704"/>
      <w:bookmarkStart w:id="2" w:name="_Toc117051443"/>
      <w:bookmarkStart w:id="3" w:name="_Toc148260930"/>
      <w:bookmarkStart w:id="4" w:name="_Toc148261009"/>
      <w:bookmarkStart w:id="5" w:name="_Toc148262144"/>
      <w:bookmarkStart w:id="6" w:name="_Toc148279882"/>
      <w:bookmarkStart w:id="7" w:name="_Toc148280017"/>
      <w:r w:rsidRPr="00105204">
        <w:rPr>
          <w:b/>
          <w:sz w:val="28"/>
          <w:szCs w:val="28"/>
        </w:rPr>
        <w:t>РАСЧЕТЫ И ОБОСНОВАНИЯ</w:t>
      </w:r>
      <w:bookmarkEnd w:id="0"/>
    </w:p>
    <w:p w:rsidR="0092751B" w:rsidRPr="00105204" w:rsidRDefault="0092751B" w:rsidP="0092751B">
      <w:pPr>
        <w:pStyle w:val="a8"/>
        <w:keepNext/>
        <w:keepLines/>
        <w:suppressLineNumbers/>
        <w:suppressAutoHyphens/>
        <w:spacing w:after="0"/>
        <w:jc w:val="center"/>
        <w:rPr>
          <w:b/>
          <w:sz w:val="28"/>
          <w:szCs w:val="28"/>
        </w:rPr>
      </w:pPr>
      <w:r w:rsidRPr="00105204">
        <w:rPr>
          <w:b/>
          <w:caps/>
          <w:sz w:val="28"/>
          <w:szCs w:val="28"/>
        </w:rPr>
        <w:t>(пояснительная записка)</w:t>
      </w:r>
    </w:p>
    <w:p w:rsidR="0092751B" w:rsidRPr="00105204" w:rsidRDefault="0092751B" w:rsidP="0092751B">
      <w:pPr>
        <w:pStyle w:val="a8"/>
        <w:keepNext/>
        <w:keepLines/>
        <w:suppressLineNumbers/>
        <w:suppressAutoHyphens/>
        <w:spacing w:after="0"/>
        <w:jc w:val="center"/>
        <w:rPr>
          <w:b/>
          <w:sz w:val="28"/>
          <w:szCs w:val="28"/>
        </w:rPr>
      </w:pPr>
      <w:r w:rsidRPr="00105204">
        <w:rPr>
          <w:b/>
          <w:sz w:val="28"/>
          <w:szCs w:val="28"/>
        </w:rPr>
        <w:t>К ПРОЕКТУ РЕШЕНИЯ КАЗАЧИНСКОГО РАЙОННОГО СОВЕТА ДЕПУТАТОВ</w:t>
      </w:r>
    </w:p>
    <w:p w:rsidR="0092751B" w:rsidRPr="00105204" w:rsidRDefault="0092751B" w:rsidP="0092751B">
      <w:pPr>
        <w:pStyle w:val="a8"/>
        <w:keepNext/>
        <w:keepLines/>
        <w:suppressLineNumbers/>
        <w:suppressAutoHyphens/>
        <w:spacing w:after="0"/>
        <w:jc w:val="center"/>
        <w:rPr>
          <w:b/>
          <w:sz w:val="28"/>
          <w:szCs w:val="28"/>
        </w:rPr>
      </w:pPr>
      <w:r w:rsidRPr="00105204">
        <w:rPr>
          <w:b/>
          <w:sz w:val="28"/>
          <w:szCs w:val="28"/>
        </w:rPr>
        <w:t>«О РАЙОННОМ БЮДЖЕТЕ НА 20</w:t>
      </w:r>
      <w:r w:rsidR="00C45EF3">
        <w:rPr>
          <w:b/>
          <w:sz w:val="28"/>
          <w:szCs w:val="28"/>
        </w:rPr>
        <w:t>2</w:t>
      </w:r>
      <w:r w:rsidR="0058024E">
        <w:rPr>
          <w:b/>
          <w:sz w:val="28"/>
          <w:szCs w:val="28"/>
        </w:rPr>
        <w:t>1</w:t>
      </w:r>
      <w:r w:rsidRPr="00105204">
        <w:rPr>
          <w:b/>
          <w:sz w:val="28"/>
          <w:szCs w:val="28"/>
        </w:rPr>
        <w:t xml:space="preserve"> ГОД</w:t>
      </w:r>
    </w:p>
    <w:p w:rsidR="0092751B" w:rsidRPr="00105204" w:rsidRDefault="0092751B" w:rsidP="0092751B">
      <w:pPr>
        <w:pStyle w:val="a8"/>
        <w:keepNext/>
        <w:keepLines/>
        <w:suppressLineNumbers/>
        <w:suppressAutoHyphens/>
        <w:spacing w:after="0"/>
        <w:jc w:val="center"/>
        <w:rPr>
          <w:sz w:val="28"/>
          <w:szCs w:val="28"/>
        </w:rPr>
      </w:pPr>
      <w:r w:rsidRPr="00105204">
        <w:rPr>
          <w:b/>
          <w:sz w:val="28"/>
          <w:szCs w:val="28"/>
        </w:rPr>
        <w:t>И ПЛАНОВЫЙ ПЕРИОД 20</w:t>
      </w:r>
      <w:r w:rsidR="007A3C02">
        <w:rPr>
          <w:b/>
          <w:sz w:val="28"/>
          <w:szCs w:val="28"/>
        </w:rPr>
        <w:t>2</w:t>
      </w:r>
      <w:r w:rsidR="0058024E">
        <w:rPr>
          <w:b/>
          <w:sz w:val="28"/>
          <w:szCs w:val="28"/>
        </w:rPr>
        <w:t>2</w:t>
      </w:r>
      <w:r w:rsidRPr="00105204">
        <w:rPr>
          <w:b/>
          <w:sz w:val="28"/>
          <w:szCs w:val="28"/>
        </w:rPr>
        <w:t>-20</w:t>
      </w:r>
      <w:r w:rsidR="00105204" w:rsidRPr="00105204">
        <w:rPr>
          <w:b/>
          <w:sz w:val="28"/>
          <w:szCs w:val="28"/>
        </w:rPr>
        <w:t>2</w:t>
      </w:r>
      <w:r w:rsidR="0058024E">
        <w:rPr>
          <w:b/>
          <w:sz w:val="28"/>
          <w:szCs w:val="28"/>
        </w:rPr>
        <w:t>3</w:t>
      </w:r>
      <w:r w:rsidRPr="00105204">
        <w:rPr>
          <w:b/>
          <w:sz w:val="28"/>
          <w:szCs w:val="28"/>
        </w:rPr>
        <w:t xml:space="preserve"> ГОДОВ»</w:t>
      </w:r>
      <w:bookmarkStart w:id="8" w:name="_Toc274873808"/>
    </w:p>
    <w:bookmarkEnd w:id="8"/>
    <w:p w:rsidR="0092751B" w:rsidRPr="00105204" w:rsidRDefault="0092751B" w:rsidP="0092751B">
      <w:pPr>
        <w:pStyle w:val="1"/>
        <w:keepLines/>
        <w:suppressLineNumbers/>
        <w:suppressAutoHyphens/>
        <w:spacing w:before="0" w:after="0" w:line="240" w:lineRule="auto"/>
        <w:rPr>
          <w:rFonts w:cs="Times New Roman"/>
          <w:szCs w:val="28"/>
        </w:rPr>
      </w:pPr>
    </w:p>
    <w:p w:rsidR="0092751B" w:rsidRPr="00105204" w:rsidRDefault="0092751B" w:rsidP="0092751B">
      <w:pPr>
        <w:pStyle w:val="1"/>
        <w:keepLines/>
        <w:suppressLineNumbers/>
        <w:suppressAutoHyphens/>
        <w:spacing w:before="0" w:after="0" w:line="240" w:lineRule="auto"/>
        <w:rPr>
          <w:rFonts w:cs="Times New Roman"/>
          <w:szCs w:val="28"/>
        </w:rPr>
      </w:pPr>
      <w:r w:rsidRPr="00105204">
        <w:rPr>
          <w:rFonts w:cs="Times New Roman"/>
          <w:szCs w:val="28"/>
        </w:rPr>
        <w:t>ВВОДНАЯ ЧАСТЬ</w:t>
      </w:r>
    </w:p>
    <w:p w:rsidR="0092751B" w:rsidRPr="00105204" w:rsidRDefault="0092751B" w:rsidP="0092751B">
      <w:pPr>
        <w:keepNext/>
        <w:keepLines/>
        <w:suppressLineNumbers/>
        <w:suppressAutoHyphens/>
        <w:jc w:val="both"/>
        <w:rPr>
          <w:sz w:val="28"/>
          <w:szCs w:val="28"/>
        </w:rPr>
      </w:pPr>
    </w:p>
    <w:p w:rsidR="0092751B" w:rsidRPr="00105204" w:rsidRDefault="0092751B" w:rsidP="0092751B">
      <w:pPr>
        <w:pStyle w:val="a4"/>
        <w:keepNext/>
        <w:keepLines/>
        <w:ind w:firstLine="709"/>
        <w:rPr>
          <w:szCs w:val="28"/>
        </w:rPr>
      </w:pPr>
      <w:r w:rsidRPr="00105204">
        <w:rPr>
          <w:szCs w:val="28"/>
        </w:rPr>
        <w:t xml:space="preserve">Настоящая пояснительная записка содержит обоснование подходов </w:t>
      </w:r>
      <w:r w:rsidRPr="00105204">
        <w:rPr>
          <w:szCs w:val="28"/>
        </w:rPr>
        <w:br/>
        <w:t>к формированию и расчеты основных параметров районного бюджета на 20</w:t>
      </w:r>
      <w:r w:rsidR="003641DF">
        <w:rPr>
          <w:szCs w:val="28"/>
        </w:rPr>
        <w:t>2</w:t>
      </w:r>
      <w:r w:rsidR="0058024E">
        <w:rPr>
          <w:szCs w:val="28"/>
        </w:rPr>
        <w:t>1</w:t>
      </w:r>
      <w:r w:rsidRPr="00105204">
        <w:rPr>
          <w:szCs w:val="28"/>
        </w:rPr>
        <w:t> год и плановый период 20</w:t>
      </w:r>
      <w:r w:rsidR="007A3C02">
        <w:rPr>
          <w:szCs w:val="28"/>
        </w:rPr>
        <w:t>2</w:t>
      </w:r>
      <w:r w:rsidR="0058024E">
        <w:rPr>
          <w:szCs w:val="28"/>
        </w:rPr>
        <w:t>2</w:t>
      </w:r>
      <w:r w:rsidR="00105204" w:rsidRPr="00105204">
        <w:rPr>
          <w:szCs w:val="28"/>
        </w:rPr>
        <w:t>-202</w:t>
      </w:r>
      <w:r w:rsidR="0058024E">
        <w:rPr>
          <w:szCs w:val="28"/>
        </w:rPr>
        <w:t>3</w:t>
      </w:r>
      <w:r w:rsidRPr="00105204">
        <w:rPr>
          <w:szCs w:val="28"/>
        </w:rPr>
        <w:t xml:space="preserve"> годов.</w:t>
      </w:r>
    </w:p>
    <w:p w:rsidR="0092751B" w:rsidRPr="00105204" w:rsidRDefault="0092751B" w:rsidP="0092751B">
      <w:pPr>
        <w:pStyle w:val="afff2"/>
        <w:keepNext/>
        <w:keepLines/>
        <w:spacing w:line="240" w:lineRule="auto"/>
        <w:ind w:firstLine="709"/>
        <w:rPr>
          <w:sz w:val="28"/>
          <w:szCs w:val="28"/>
        </w:rPr>
      </w:pPr>
      <w:r w:rsidRPr="00105204">
        <w:rPr>
          <w:sz w:val="28"/>
          <w:szCs w:val="28"/>
        </w:rPr>
        <w:t>Проект  решения районного Совета депутатов «О районном бюджете на 20</w:t>
      </w:r>
      <w:r w:rsidR="003641DF">
        <w:rPr>
          <w:sz w:val="28"/>
          <w:szCs w:val="28"/>
        </w:rPr>
        <w:t>2</w:t>
      </w:r>
      <w:r w:rsidR="0058024E">
        <w:rPr>
          <w:sz w:val="28"/>
          <w:szCs w:val="28"/>
        </w:rPr>
        <w:t>1</w:t>
      </w:r>
      <w:r w:rsidRPr="00105204">
        <w:rPr>
          <w:sz w:val="28"/>
          <w:szCs w:val="28"/>
        </w:rPr>
        <w:t xml:space="preserve"> год и плановый период 20</w:t>
      </w:r>
      <w:r w:rsidR="007A3C02">
        <w:rPr>
          <w:sz w:val="28"/>
          <w:szCs w:val="28"/>
        </w:rPr>
        <w:t>2</w:t>
      </w:r>
      <w:r w:rsidR="0058024E">
        <w:rPr>
          <w:sz w:val="28"/>
          <w:szCs w:val="28"/>
        </w:rPr>
        <w:t>2</w:t>
      </w:r>
      <w:r w:rsidRPr="00105204">
        <w:rPr>
          <w:sz w:val="28"/>
          <w:szCs w:val="28"/>
        </w:rPr>
        <w:t>-20</w:t>
      </w:r>
      <w:r w:rsidR="00105204" w:rsidRPr="00105204">
        <w:rPr>
          <w:sz w:val="28"/>
          <w:szCs w:val="28"/>
        </w:rPr>
        <w:t>2</w:t>
      </w:r>
      <w:r w:rsidR="0058024E">
        <w:rPr>
          <w:sz w:val="28"/>
          <w:szCs w:val="28"/>
        </w:rPr>
        <w:t>3</w:t>
      </w:r>
      <w:r w:rsidRPr="00105204">
        <w:rPr>
          <w:sz w:val="28"/>
          <w:szCs w:val="28"/>
        </w:rPr>
        <w:t xml:space="preserve"> годов» (далее – проект решения) сформирован с учетом:</w:t>
      </w:r>
    </w:p>
    <w:p w:rsidR="0092751B" w:rsidRPr="00105204" w:rsidRDefault="0092751B" w:rsidP="0092751B">
      <w:pPr>
        <w:pStyle w:val="a4"/>
        <w:keepNext/>
        <w:keepLines/>
      </w:pPr>
      <w:r w:rsidRPr="00105204">
        <w:t>- требований Бюджетного кодекса Российской Федерации;</w:t>
      </w:r>
    </w:p>
    <w:p w:rsidR="0092751B" w:rsidRPr="00105204" w:rsidRDefault="00105204" w:rsidP="0092751B">
      <w:pPr>
        <w:pStyle w:val="ConsPlusCell"/>
        <w:keepNext/>
        <w:keepLines/>
        <w:jc w:val="both"/>
        <w:rPr>
          <w:rFonts w:ascii="Times New Roman" w:hAnsi="Times New Roman" w:cs="Times New Roman"/>
          <w:sz w:val="28"/>
          <w:szCs w:val="28"/>
        </w:rPr>
      </w:pPr>
      <w:r w:rsidRPr="00105204">
        <w:rPr>
          <w:rFonts w:ascii="Times New Roman" w:hAnsi="Times New Roman" w:cs="Times New Roman"/>
          <w:sz w:val="28"/>
          <w:szCs w:val="28"/>
        </w:rPr>
        <w:tab/>
      </w:r>
      <w:r w:rsidR="0092751B" w:rsidRPr="00105204">
        <w:rPr>
          <w:rFonts w:ascii="Times New Roman" w:hAnsi="Times New Roman" w:cs="Times New Roman"/>
          <w:sz w:val="28"/>
          <w:szCs w:val="28"/>
        </w:rPr>
        <w:t xml:space="preserve">- основных направлений бюджетной </w:t>
      </w:r>
      <w:r w:rsidRPr="00105204">
        <w:rPr>
          <w:rFonts w:ascii="Times New Roman" w:hAnsi="Times New Roman" w:cs="Times New Roman"/>
          <w:sz w:val="28"/>
          <w:szCs w:val="28"/>
        </w:rPr>
        <w:t xml:space="preserve">и налоговой </w:t>
      </w:r>
      <w:r w:rsidR="0092751B" w:rsidRPr="00105204">
        <w:rPr>
          <w:rFonts w:ascii="Times New Roman" w:hAnsi="Times New Roman" w:cs="Times New Roman"/>
          <w:sz w:val="28"/>
          <w:szCs w:val="28"/>
        </w:rPr>
        <w:t>поли</w:t>
      </w:r>
      <w:r w:rsidRPr="00105204">
        <w:rPr>
          <w:rFonts w:ascii="Times New Roman" w:hAnsi="Times New Roman" w:cs="Times New Roman"/>
          <w:sz w:val="28"/>
          <w:szCs w:val="28"/>
        </w:rPr>
        <w:t>тики Казачинского района на 20</w:t>
      </w:r>
      <w:r w:rsidR="0058024E">
        <w:rPr>
          <w:rFonts w:ascii="Times New Roman" w:hAnsi="Times New Roman" w:cs="Times New Roman"/>
          <w:sz w:val="28"/>
          <w:szCs w:val="28"/>
        </w:rPr>
        <w:t>21</w:t>
      </w:r>
      <w:r w:rsidR="0092751B" w:rsidRPr="00105204">
        <w:rPr>
          <w:rFonts w:ascii="Times New Roman" w:hAnsi="Times New Roman" w:cs="Times New Roman"/>
          <w:sz w:val="28"/>
          <w:szCs w:val="28"/>
        </w:rPr>
        <w:t xml:space="preserve"> год и плановый период 20</w:t>
      </w:r>
      <w:r w:rsidR="007A3C02">
        <w:rPr>
          <w:rFonts w:ascii="Times New Roman" w:hAnsi="Times New Roman" w:cs="Times New Roman"/>
          <w:sz w:val="28"/>
          <w:szCs w:val="28"/>
        </w:rPr>
        <w:t>2</w:t>
      </w:r>
      <w:r w:rsidR="0058024E">
        <w:rPr>
          <w:rFonts w:ascii="Times New Roman" w:hAnsi="Times New Roman" w:cs="Times New Roman"/>
          <w:sz w:val="28"/>
          <w:szCs w:val="28"/>
        </w:rPr>
        <w:t>2</w:t>
      </w:r>
      <w:r w:rsidR="0092751B" w:rsidRPr="00105204">
        <w:rPr>
          <w:rFonts w:ascii="Times New Roman" w:hAnsi="Times New Roman" w:cs="Times New Roman"/>
          <w:sz w:val="28"/>
          <w:szCs w:val="28"/>
        </w:rPr>
        <w:t>-20</w:t>
      </w:r>
      <w:r w:rsidRPr="00105204">
        <w:rPr>
          <w:rFonts w:ascii="Times New Roman" w:hAnsi="Times New Roman" w:cs="Times New Roman"/>
          <w:sz w:val="28"/>
          <w:szCs w:val="28"/>
        </w:rPr>
        <w:t>2</w:t>
      </w:r>
      <w:r w:rsidR="0058024E">
        <w:rPr>
          <w:rFonts w:ascii="Times New Roman" w:hAnsi="Times New Roman" w:cs="Times New Roman"/>
          <w:sz w:val="28"/>
          <w:szCs w:val="28"/>
        </w:rPr>
        <w:t>3</w:t>
      </w:r>
      <w:r w:rsidR="0092751B" w:rsidRPr="00105204">
        <w:rPr>
          <w:rFonts w:ascii="Times New Roman" w:hAnsi="Times New Roman" w:cs="Times New Roman"/>
          <w:sz w:val="28"/>
          <w:szCs w:val="28"/>
        </w:rPr>
        <w:t xml:space="preserve"> годов;</w:t>
      </w:r>
    </w:p>
    <w:p w:rsidR="0092751B" w:rsidRPr="00105204" w:rsidRDefault="00105204" w:rsidP="0092751B">
      <w:pPr>
        <w:pStyle w:val="ConsPlusCell"/>
        <w:keepNext/>
        <w:keepLines/>
        <w:jc w:val="both"/>
        <w:rPr>
          <w:rFonts w:ascii="Times New Roman" w:hAnsi="Times New Roman" w:cs="Times New Roman"/>
          <w:sz w:val="28"/>
          <w:szCs w:val="28"/>
        </w:rPr>
      </w:pPr>
      <w:r w:rsidRPr="00105204">
        <w:rPr>
          <w:rFonts w:ascii="Times New Roman" w:hAnsi="Times New Roman" w:cs="Times New Roman"/>
          <w:sz w:val="28"/>
          <w:szCs w:val="28"/>
        </w:rPr>
        <w:tab/>
      </w:r>
      <w:r w:rsidR="0092751B" w:rsidRPr="00105204">
        <w:rPr>
          <w:rFonts w:ascii="Times New Roman" w:hAnsi="Times New Roman" w:cs="Times New Roman"/>
          <w:sz w:val="28"/>
          <w:szCs w:val="28"/>
        </w:rPr>
        <w:t>- основных параметров прогноза социально-экономического развития Казачинского района на 20</w:t>
      </w:r>
      <w:r w:rsidR="003641DF">
        <w:rPr>
          <w:rFonts w:ascii="Times New Roman" w:hAnsi="Times New Roman" w:cs="Times New Roman"/>
          <w:sz w:val="28"/>
          <w:szCs w:val="28"/>
        </w:rPr>
        <w:t>2</w:t>
      </w:r>
      <w:r w:rsidR="0058024E">
        <w:rPr>
          <w:rFonts w:ascii="Times New Roman" w:hAnsi="Times New Roman" w:cs="Times New Roman"/>
          <w:sz w:val="28"/>
          <w:szCs w:val="28"/>
        </w:rPr>
        <w:t>1</w:t>
      </w:r>
      <w:r w:rsidR="0092751B" w:rsidRPr="00105204">
        <w:rPr>
          <w:rFonts w:ascii="Times New Roman" w:hAnsi="Times New Roman" w:cs="Times New Roman"/>
          <w:sz w:val="28"/>
          <w:szCs w:val="28"/>
        </w:rPr>
        <w:t xml:space="preserve"> год и плановый период 20</w:t>
      </w:r>
      <w:r w:rsidR="007A3C02">
        <w:rPr>
          <w:rFonts w:ascii="Times New Roman" w:hAnsi="Times New Roman" w:cs="Times New Roman"/>
          <w:sz w:val="28"/>
          <w:szCs w:val="28"/>
        </w:rPr>
        <w:t>2</w:t>
      </w:r>
      <w:r w:rsidR="0058024E">
        <w:rPr>
          <w:rFonts w:ascii="Times New Roman" w:hAnsi="Times New Roman" w:cs="Times New Roman"/>
          <w:sz w:val="28"/>
          <w:szCs w:val="28"/>
        </w:rPr>
        <w:t>2</w:t>
      </w:r>
      <w:r w:rsidR="0092751B" w:rsidRPr="00105204">
        <w:rPr>
          <w:rFonts w:ascii="Times New Roman" w:hAnsi="Times New Roman" w:cs="Times New Roman"/>
          <w:sz w:val="28"/>
          <w:szCs w:val="28"/>
        </w:rPr>
        <w:t>-20</w:t>
      </w:r>
      <w:r w:rsidRPr="00105204">
        <w:rPr>
          <w:rFonts w:ascii="Times New Roman" w:hAnsi="Times New Roman" w:cs="Times New Roman"/>
          <w:sz w:val="28"/>
          <w:szCs w:val="28"/>
        </w:rPr>
        <w:t>2</w:t>
      </w:r>
      <w:r w:rsidR="0058024E">
        <w:rPr>
          <w:rFonts w:ascii="Times New Roman" w:hAnsi="Times New Roman" w:cs="Times New Roman"/>
          <w:sz w:val="28"/>
          <w:szCs w:val="28"/>
        </w:rPr>
        <w:t>3</w:t>
      </w:r>
      <w:r w:rsidR="0092751B" w:rsidRPr="00105204">
        <w:rPr>
          <w:rFonts w:ascii="Times New Roman" w:hAnsi="Times New Roman" w:cs="Times New Roman"/>
          <w:sz w:val="28"/>
          <w:szCs w:val="28"/>
        </w:rPr>
        <w:t xml:space="preserve"> годов;</w:t>
      </w:r>
    </w:p>
    <w:p w:rsidR="0092751B" w:rsidRPr="00105204" w:rsidRDefault="00105204" w:rsidP="00105204">
      <w:pPr>
        <w:pStyle w:val="ConsPlusCell"/>
        <w:keepNext/>
        <w:keepLines/>
        <w:jc w:val="both"/>
        <w:rPr>
          <w:rFonts w:ascii="Times New Roman" w:hAnsi="Times New Roman" w:cs="Times New Roman"/>
          <w:sz w:val="28"/>
          <w:szCs w:val="28"/>
        </w:rPr>
      </w:pPr>
      <w:r w:rsidRPr="00105204">
        <w:rPr>
          <w:rFonts w:ascii="Times New Roman" w:hAnsi="Times New Roman" w:cs="Times New Roman"/>
          <w:sz w:val="28"/>
          <w:szCs w:val="28"/>
        </w:rPr>
        <w:tab/>
      </w:r>
      <w:r w:rsidR="0092751B" w:rsidRPr="00105204">
        <w:rPr>
          <w:rFonts w:ascii="Times New Roman" w:hAnsi="Times New Roman" w:cs="Times New Roman"/>
          <w:sz w:val="28"/>
          <w:szCs w:val="28"/>
        </w:rPr>
        <w:t>- федерального и краевого бюджетного и налогового законодательств, нормативными правовыми актами Казачинского района.</w:t>
      </w:r>
    </w:p>
    <w:p w:rsidR="0092751B" w:rsidRPr="00105204" w:rsidRDefault="0092751B" w:rsidP="00105204">
      <w:pPr>
        <w:pStyle w:val="afff2"/>
        <w:keepNext/>
        <w:keepLines/>
        <w:spacing w:line="240" w:lineRule="auto"/>
        <w:ind w:firstLine="709"/>
        <w:rPr>
          <w:sz w:val="28"/>
          <w:szCs w:val="28"/>
        </w:rPr>
      </w:pPr>
      <w:r w:rsidRPr="00105204">
        <w:rPr>
          <w:sz w:val="28"/>
          <w:szCs w:val="28"/>
        </w:rPr>
        <w:t>Проект решения сформирован на основе 1</w:t>
      </w:r>
      <w:r w:rsidR="003641DF">
        <w:rPr>
          <w:sz w:val="28"/>
          <w:szCs w:val="28"/>
        </w:rPr>
        <w:t>2</w:t>
      </w:r>
      <w:r w:rsidRPr="00105204">
        <w:rPr>
          <w:sz w:val="28"/>
          <w:szCs w:val="28"/>
        </w:rPr>
        <w:t xml:space="preserve"> муници</w:t>
      </w:r>
      <w:r w:rsidR="00105204" w:rsidRPr="00105204">
        <w:rPr>
          <w:sz w:val="28"/>
          <w:szCs w:val="28"/>
        </w:rPr>
        <w:t>пальных программ, утвержденных а</w:t>
      </w:r>
      <w:r w:rsidRPr="00105204">
        <w:rPr>
          <w:sz w:val="28"/>
          <w:szCs w:val="28"/>
        </w:rPr>
        <w:t xml:space="preserve">дминистрацией Казачинского </w:t>
      </w:r>
      <w:r w:rsidRPr="004F4B7C">
        <w:rPr>
          <w:sz w:val="28"/>
          <w:szCs w:val="28"/>
        </w:rPr>
        <w:t>района</w:t>
      </w:r>
      <w:r w:rsidR="004F4B7C">
        <w:rPr>
          <w:sz w:val="28"/>
          <w:szCs w:val="28"/>
        </w:rPr>
        <w:t xml:space="preserve"> (муниципальные программы представлены с нарушением утвержденных сроков</w:t>
      </w:r>
      <w:r w:rsidR="00FA3E6E">
        <w:rPr>
          <w:sz w:val="28"/>
          <w:szCs w:val="28"/>
        </w:rPr>
        <w:t xml:space="preserve"> и не соответствием объемов финансирования с проектом решения</w:t>
      </w:r>
      <w:r w:rsidR="006D1122">
        <w:rPr>
          <w:sz w:val="28"/>
          <w:szCs w:val="28"/>
        </w:rPr>
        <w:t xml:space="preserve"> на 2021-2023 годы</w:t>
      </w:r>
      <w:r w:rsidR="00FA3E6E">
        <w:rPr>
          <w:sz w:val="28"/>
          <w:szCs w:val="28"/>
        </w:rPr>
        <w:t>,</w:t>
      </w:r>
      <w:r w:rsidR="004F4B7C">
        <w:rPr>
          <w:sz w:val="28"/>
          <w:szCs w:val="28"/>
        </w:rPr>
        <w:t xml:space="preserve"> по причине того</w:t>
      </w:r>
      <w:r w:rsidR="00FA3E6E">
        <w:rPr>
          <w:sz w:val="28"/>
          <w:szCs w:val="28"/>
        </w:rPr>
        <w:t>,</w:t>
      </w:r>
      <w:r w:rsidR="004F4B7C">
        <w:rPr>
          <w:sz w:val="28"/>
          <w:szCs w:val="28"/>
        </w:rPr>
        <w:t xml:space="preserve"> что в связи с распространением коронавирусной инфекции</w:t>
      </w:r>
      <w:r w:rsidR="00FA3E6E">
        <w:rPr>
          <w:sz w:val="28"/>
          <w:szCs w:val="28"/>
        </w:rPr>
        <w:t xml:space="preserve"> </w:t>
      </w:r>
      <w:r w:rsidR="00E73E57">
        <w:rPr>
          <w:sz w:val="28"/>
          <w:szCs w:val="28"/>
        </w:rPr>
        <w:t>специалисты,</w:t>
      </w:r>
      <w:r w:rsidR="00FA3E6E">
        <w:rPr>
          <w:sz w:val="28"/>
          <w:szCs w:val="28"/>
        </w:rPr>
        <w:t xml:space="preserve"> </w:t>
      </w:r>
      <w:r w:rsidR="004F4B7C">
        <w:rPr>
          <w:sz w:val="28"/>
          <w:szCs w:val="28"/>
        </w:rPr>
        <w:t>отвечающи</w:t>
      </w:r>
      <w:r w:rsidR="00FA3E6E">
        <w:rPr>
          <w:sz w:val="28"/>
          <w:szCs w:val="28"/>
        </w:rPr>
        <w:t>е</w:t>
      </w:r>
      <w:r w:rsidR="004F4B7C">
        <w:rPr>
          <w:sz w:val="28"/>
          <w:szCs w:val="28"/>
        </w:rPr>
        <w:t xml:space="preserve"> за разработку программ находились (находятся) на больничном</w:t>
      </w:r>
      <w:r w:rsidR="00FA3E6E">
        <w:rPr>
          <w:sz w:val="28"/>
          <w:szCs w:val="28"/>
        </w:rPr>
        <w:t>, в результате чего объемы бюджетных ассигнований муниципальных программ в пояснительной записке указаны в соответствии с проектом решения на 2021-2023 годы)</w:t>
      </w:r>
      <w:r w:rsidRPr="004F4B7C">
        <w:rPr>
          <w:sz w:val="28"/>
          <w:szCs w:val="28"/>
        </w:rPr>
        <w:t>.</w:t>
      </w:r>
    </w:p>
    <w:p w:rsidR="0092751B" w:rsidRPr="00105204" w:rsidRDefault="0092751B" w:rsidP="00105204">
      <w:pPr>
        <w:pStyle w:val="afff2"/>
        <w:keepNext/>
        <w:keepLines/>
        <w:spacing w:line="240" w:lineRule="auto"/>
        <w:ind w:firstLine="709"/>
        <w:rPr>
          <w:sz w:val="28"/>
          <w:szCs w:val="28"/>
        </w:rPr>
      </w:pPr>
    </w:p>
    <w:p w:rsidR="0092751B" w:rsidRPr="00105204" w:rsidRDefault="0092751B" w:rsidP="00105204">
      <w:pPr>
        <w:keepNext/>
        <w:keepLines/>
        <w:ind w:firstLine="709"/>
        <w:jc w:val="both"/>
        <w:rPr>
          <w:b/>
          <w:sz w:val="28"/>
          <w:szCs w:val="28"/>
        </w:rPr>
      </w:pPr>
      <w:r w:rsidRPr="00105204">
        <w:rPr>
          <w:b/>
          <w:sz w:val="28"/>
          <w:szCs w:val="28"/>
        </w:rPr>
        <w:t>Правовые основы формирования проекта  реш</w:t>
      </w:r>
      <w:r w:rsidR="00105204" w:rsidRPr="00105204">
        <w:rPr>
          <w:b/>
          <w:sz w:val="28"/>
          <w:szCs w:val="28"/>
        </w:rPr>
        <w:t>ения «О районном бюджете на 20</w:t>
      </w:r>
      <w:r w:rsidR="0058024E">
        <w:rPr>
          <w:b/>
          <w:sz w:val="28"/>
          <w:szCs w:val="28"/>
        </w:rPr>
        <w:t>21</w:t>
      </w:r>
      <w:r w:rsidR="00105204" w:rsidRPr="00105204">
        <w:rPr>
          <w:b/>
          <w:sz w:val="28"/>
          <w:szCs w:val="28"/>
        </w:rPr>
        <w:t xml:space="preserve"> год и плановый период 20</w:t>
      </w:r>
      <w:r w:rsidR="007A3C02">
        <w:rPr>
          <w:b/>
          <w:sz w:val="28"/>
          <w:szCs w:val="28"/>
        </w:rPr>
        <w:t>2</w:t>
      </w:r>
      <w:r w:rsidR="0058024E">
        <w:rPr>
          <w:b/>
          <w:sz w:val="28"/>
          <w:szCs w:val="28"/>
        </w:rPr>
        <w:t>2</w:t>
      </w:r>
      <w:r w:rsidR="00105204" w:rsidRPr="00105204">
        <w:rPr>
          <w:b/>
          <w:sz w:val="28"/>
          <w:szCs w:val="28"/>
        </w:rPr>
        <w:t>-202</w:t>
      </w:r>
      <w:r w:rsidR="0058024E">
        <w:rPr>
          <w:b/>
          <w:sz w:val="28"/>
          <w:szCs w:val="28"/>
        </w:rPr>
        <w:t>3</w:t>
      </w:r>
      <w:r w:rsidRPr="00105204">
        <w:rPr>
          <w:b/>
          <w:sz w:val="28"/>
          <w:szCs w:val="28"/>
        </w:rPr>
        <w:t xml:space="preserve"> годов»</w:t>
      </w:r>
    </w:p>
    <w:p w:rsidR="0092751B" w:rsidRPr="00105204" w:rsidRDefault="0092751B" w:rsidP="00105204">
      <w:pPr>
        <w:keepNext/>
        <w:keepLines/>
        <w:ind w:firstLine="709"/>
        <w:jc w:val="both"/>
        <w:rPr>
          <w:b/>
          <w:i/>
          <w:sz w:val="28"/>
          <w:szCs w:val="28"/>
        </w:rPr>
      </w:pPr>
    </w:p>
    <w:p w:rsidR="0092751B" w:rsidRPr="00105204" w:rsidRDefault="0092751B" w:rsidP="00105204">
      <w:pPr>
        <w:keepNext/>
        <w:keepLines/>
        <w:autoSpaceDE w:val="0"/>
        <w:autoSpaceDN w:val="0"/>
        <w:adjustRightInd w:val="0"/>
        <w:ind w:firstLine="709"/>
        <w:jc w:val="both"/>
        <w:rPr>
          <w:sz w:val="28"/>
          <w:szCs w:val="28"/>
        </w:rPr>
      </w:pPr>
      <w:r w:rsidRPr="00105204">
        <w:rPr>
          <w:sz w:val="28"/>
          <w:szCs w:val="28"/>
        </w:rPr>
        <w:t>Общие требования к структуре и содержанию решения о бюджете установлены статьей 184.1</w:t>
      </w:r>
      <w:r w:rsidR="005245DF">
        <w:rPr>
          <w:sz w:val="28"/>
          <w:szCs w:val="28"/>
        </w:rPr>
        <w:t xml:space="preserve"> </w:t>
      </w:r>
      <w:r w:rsidRPr="00105204">
        <w:rPr>
          <w:sz w:val="28"/>
          <w:szCs w:val="28"/>
        </w:rPr>
        <w:t xml:space="preserve">Бюджетного кодекса Российской Федерации </w:t>
      </w:r>
      <w:r w:rsidRPr="00105204">
        <w:rPr>
          <w:sz w:val="28"/>
          <w:szCs w:val="28"/>
        </w:rPr>
        <w:br/>
        <w:t>и решением районного Совета депутатов от 31.10.2013 № 41-225 (в редакции от 28.04.2015 № 54-311</w:t>
      </w:r>
      <w:r w:rsidR="0058024E">
        <w:rPr>
          <w:sz w:val="28"/>
          <w:szCs w:val="28"/>
        </w:rPr>
        <w:t>, от 06.12.2017 № 18-178, от 18.12.2019 № 40-285</w:t>
      </w:r>
      <w:r w:rsidRPr="00105204">
        <w:rPr>
          <w:sz w:val="28"/>
          <w:szCs w:val="28"/>
        </w:rPr>
        <w:t>) «Об утверждении Положения о бюджетном процессе в Казачинском районе».</w:t>
      </w:r>
    </w:p>
    <w:p w:rsidR="0092751B" w:rsidRPr="00105204" w:rsidRDefault="0092751B" w:rsidP="00105204">
      <w:pPr>
        <w:keepNext/>
        <w:keepLines/>
        <w:autoSpaceDE w:val="0"/>
        <w:autoSpaceDN w:val="0"/>
        <w:adjustRightInd w:val="0"/>
        <w:ind w:firstLine="709"/>
        <w:jc w:val="both"/>
        <w:rPr>
          <w:sz w:val="28"/>
          <w:szCs w:val="28"/>
        </w:rPr>
      </w:pPr>
      <w:r w:rsidRPr="00105204">
        <w:rPr>
          <w:sz w:val="28"/>
          <w:szCs w:val="28"/>
        </w:rPr>
        <w:lastRenderedPageBreak/>
        <w:t>В соответствии с требованиями статьи 184.1 Бюджетного кодекса Российской Федерации решением о бюджете подлежат утверждению условно утверждаемые расходы: в пе</w:t>
      </w:r>
      <w:r w:rsidR="00105204" w:rsidRPr="00105204">
        <w:rPr>
          <w:sz w:val="28"/>
          <w:szCs w:val="28"/>
        </w:rPr>
        <w:t>рвый год планового периода (20</w:t>
      </w:r>
      <w:r w:rsidR="005245DF">
        <w:rPr>
          <w:sz w:val="28"/>
          <w:szCs w:val="28"/>
        </w:rPr>
        <w:t>2</w:t>
      </w:r>
      <w:r w:rsidR="0058024E">
        <w:rPr>
          <w:sz w:val="28"/>
          <w:szCs w:val="28"/>
        </w:rPr>
        <w:t>2</w:t>
      </w:r>
      <w:r w:rsidRPr="00105204">
        <w:rPr>
          <w:sz w:val="28"/>
          <w:szCs w:val="28"/>
        </w:rPr>
        <w:t xml:space="preserve"> год) не менее 2,5 процента от общей суммы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и не менее 5 процентов во второй год планового периода</w:t>
      </w:r>
      <w:r w:rsidR="00105204" w:rsidRPr="00105204">
        <w:rPr>
          <w:sz w:val="28"/>
          <w:szCs w:val="28"/>
        </w:rPr>
        <w:t xml:space="preserve"> (202</w:t>
      </w:r>
      <w:r w:rsidR="0058024E">
        <w:rPr>
          <w:sz w:val="28"/>
          <w:szCs w:val="28"/>
        </w:rPr>
        <w:t>3</w:t>
      </w:r>
      <w:r w:rsidR="00105204" w:rsidRPr="00105204">
        <w:rPr>
          <w:sz w:val="28"/>
          <w:szCs w:val="28"/>
        </w:rPr>
        <w:t xml:space="preserve"> год)</w:t>
      </w:r>
      <w:r w:rsidRPr="00105204">
        <w:rPr>
          <w:sz w:val="28"/>
          <w:szCs w:val="28"/>
        </w:rPr>
        <w:t xml:space="preserve">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r w:rsidR="00105204" w:rsidRPr="00105204">
        <w:rPr>
          <w:sz w:val="28"/>
          <w:szCs w:val="28"/>
        </w:rPr>
        <w:t>.</w:t>
      </w:r>
      <w:r w:rsidRPr="00105204">
        <w:rPr>
          <w:sz w:val="28"/>
          <w:szCs w:val="28"/>
        </w:rPr>
        <w:t xml:space="preserve">  В соответствии с указанными требованиями в параметрах районного бюджета предусмотрен объем условно утверждаемых расходов:</w:t>
      </w:r>
    </w:p>
    <w:p w:rsidR="0092751B" w:rsidRPr="00673C2E" w:rsidRDefault="00105204" w:rsidP="0092751B">
      <w:pPr>
        <w:pStyle w:val="ad"/>
        <w:keepNext/>
        <w:keepLines/>
        <w:ind w:firstLine="709"/>
        <w:rPr>
          <w:sz w:val="28"/>
          <w:szCs w:val="28"/>
        </w:rPr>
      </w:pPr>
      <w:r w:rsidRPr="00710AA7">
        <w:rPr>
          <w:sz w:val="28"/>
          <w:szCs w:val="28"/>
        </w:rPr>
        <w:t>- 20</w:t>
      </w:r>
      <w:r w:rsidR="00C557E8">
        <w:rPr>
          <w:sz w:val="28"/>
          <w:szCs w:val="28"/>
        </w:rPr>
        <w:t>2</w:t>
      </w:r>
      <w:r w:rsidR="0058024E">
        <w:rPr>
          <w:sz w:val="28"/>
          <w:szCs w:val="28"/>
        </w:rPr>
        <w:t>2</w:t>
      </w:r>
      <w:r w:rsidR="00517B91" w:rsidRPr="00710AA7">
        <w:rPr>
          <w:sz w:val="28"/>
          <w:szCs w:val="28"/>
        </w:rPr>
        <w:t xml:space="preserve"> год – </w:t>
      </w:r>
      <w:r w:rsidR="0058024E">
        <w:rPr>
          <w:sz w:val="28"/>
          <w:szCs w:val="28"/>
        </w:rPr>
        <w:t>9 059,3</w:t>
      </w:r>
      <w:r w:rsidR="0092751B" w:rsidRPr="00710AA7">
        <w:rPr>
          <w:sz w:val="28"/>
          <w:szCs w:val="28"/>
        </w:rPr>
        <w:t xml:space="preserve"> тыс</w:t>
      </w:r>
      <w:r w:rsidR="0092751B" w:rsidRPr="00673C2E">
        <w:rPr>
          <w:sz w:val="28"/>
          <w:szCs w:val="28"/>
        </w:rPr>
        <w:t>. рублей – 2,5 процента от общего объема расходов бюджета;</w:t>
      </w:r>
    </w:p>
    <w:p w:rsidR="0092751B" w:rsidRPr="00673C2E" w:rsidRDefault="00105204" w:rsidP="0092751B">
      <w:pPr>
        <w:pStyle w:val="ad"/>
        <w:keepNext/>
        <w:keepLines/>
        <w:ind w:firstLine="709"/>
        <w:rPr>
          <w:sz w:val="28"/>
          <w:szCs w:val="28"/>
        </w:rPr>
      </w:pPr>
      <w:r w:rsidRPr="00673C2E">
        <w:rPr>
          <w:sz w:val="28"/>
          <w:szCs w:val="28"/>
        </w:rPr>
        <w:t>- 202</w:t>
      </w:r>
      <w:r w:rsidR="0058024E">
        <w:rPr>
          <w:sz w:val="28"/>
          <w:szCs w:val="28"/>
        </w:rPr>
        <w:t>3</w:t>
      </w:r>
      <w:r w:rsidR="00673C2E" w:rsidRPr="00673C2E">
        <w:rPr>
          <w:sz w:val="28"/>
          <w:szCs w:val="28"/>
        </w:rPr>
        <w:t xml:space="preserve"> год – </w:t>
      </w:r>
      <w:r w:rsidR="0058024E">
        <w:rPr>
          <w:sz w:val="28"/>
          <w:szCs w:val="28"/>
        </w:rPr>
        <w:t>18 288,9</w:t>
      </w:r>
      <w:r w:rsidR="0092751B" w:rsidRPr="00673C2E">
        <w:rPr>
          <w:sz w:val="28"/>
          <w:szCs w:val="28"/>
        </w:rPr>
        <w:t xml:space="preserve"> тыс. рублей – 5 процента от общего объема расходов бюджета.</w:t>
      </w:r>
    </w:p>
    <w:p w:rsidR="0092751B" w:rsidRPr="00105204" w:rsidRDefault="0092751B" w:rsidP="0092751B">
      <w:pPr>
        <w:pStyle w:val="a4"/>
        <w:keepNext/>
        <w:keepLines/>
        <w:ind w:firstLine="709"/>
        <w:rPr>
          <w:szCs w:val="28"/>
        </w:rPr>
      </w:pPr>
      <w:r w:rsidRPr="00105204">
        <w:rPr>
          <w:szCs w:val="28"/>
        </w:rPr>
        <w:t>Указанные средства не подлежат распределению в плановом периоде по разделам, подразделам, целевым статьям и видам расходов в ведомственной структуре расходов бюджета.</w:t>
      </w:r>
    </w:p>
    <w:p w:rsidR="0092751B" w:rsidRPr="00161003" w:rsidRDefault="0092751B" w:rsidP="0092751B">
      <w:pPr>
        <w:keepNext/>
        <w:keepLines/>
        <w:ind w:firstLine="709"/>
        <w:jc w:val="both"/>
        <w:rPr>
          <w:sz w:val="28"/>
          <w:szCs w:val="28"/>
        </w:rPr>
      </w:pPr>
      <w:r w:rsidRPr="00105204">
        <w:rPr>
          <w:sz w:val="28"/>
          <w:szCs w:val="28"/>
        </w:rPr>
        <w:t>В соответствии со статьей 184.1 Бюджетного кодекса Российской Федерации в ведомственной и функциональной структуре районного бюджета на 20</w:t>
      </w:r>
      <w:r w:rsidR="00011676">
        <w:rPr>
          <w:sz w:val="28"/>
          <w:szCs w:val="28"/>
        </w:rPr>
        <w:t>2</w:t>
      </w:r>
      <w:r w:rsidR="0058024E">
        <w:rPr>
          <w:sz w:val="28"/>
          <w:szCs w:val="28"/>
        </w:rPr>
        <w:t>1</w:t>
      </w:r>
      <w:r w:rsidRPr="00105204">
        <w:rPr>
          <w:sz w:val="28"/>
          <w:szCs w:val="28"/>
        </w:rPr>
        <w:t xml:space="preserve"> год и на плановый пер</w:t>
      </w:r>
      <w:r w:rsidR="00105204" w:rsidRPr="00105204">
        <w:rPr>
          <w:sz w:val="28"/>
          <w:szCs w:val="28"/>
        </w:rPr>
        <w:t>иод 20</w:t>
      </w:r>
      <w:r w:rsidR="00C557E8">
        <w:rPr>
          <w:sz w:val="28"/>
          <w:szCs w:val="28"/>
        </w:rPr>
        <w:t>2</w:t>
      </w:r>
      <w:r w:rsidR="0058024E">
        <w:rPr>
          <w:sz w:val="28"/>
          <w:szCs w:val="28"/>
        </w:rPr>
        <w:t>2</w:t>
      </w:r>
      <w:r w:rsidR="00105204" w:rsidRPr="00105204">
        <w:rPr>
          <w:sz w:val="28"/>
          <w:szCs w:val="28"/>
        </w:rPr>
        <w:t>-202</w:t>
      </w:r>
      <w:r w:rsidR="0058024E">
        <w:rPr>
          <w:sz w:val="28"/>
          <w:szCs w:val="28"/>
        </w:rPr>
        <w:t>3</w:t>
      </w:r>
      <w:r w:rsidRPr="00105204">
        <w:rPr>
          <w:sz w:val="28"/>
          <w:szCs w:val="28"/>
        </w:rPr>
        <w:t xml:space="preserve"> годов </w:t>
      </w:r>
      <w:r w:rsidRPr="00161003">
        <w:rPr>
          <w:sz w:val="28"/>
          <w:szCs w:val="28"/>
        </w:rPr>
        <w:t>выделяются все публичные нормативные обязательства (</w:t>
      </w:r>
      <w:r w:rsidR="00161003" w:rsidRPr="00161003">
        <w:rPr>
          <w:sz w:val="28"/>
          <w:szCs w:val="28"/>
        </w:rPr>
        <w:t xml:space="preserve">пенсия за выслугу лет </w:t>
      </w:r>
      <w:r w:rsidRPr="00161003">
        <w:rPr>
          <w:sz w:val="28"/>
          <w:szCs w:val="28"/>
        </w:rPr>
        <w:t>муниципальных служащих), общий объем которых установлен настоящим проектом решения районного Совета депутатов в су</w:t>
      </w:r>
      <w:r w:rsidR="00105204" w:rsidRPr="00161003">
        <w:rPr>
          <w:sz w:val="28"/>
          <w:szCs w:val="28"/>
        </w:rPr>
        <w:t>мме</w:t>
      </w:r>
      <w:r w:rsidR="00161003" w:rsidRPr="00161003">
        <w:rPr>
          <w:sz w:val="28"/>
          <w:szCs w:val="28"/>
        </w:rPr>
        <w:t xml:space="preserve">  </w:t>
      </w:r>
      <w:r w:rsidR="00E07DB6">
        <w:rPr>
          <w:sz w:val="28"/>
          <w:szCs w:val="28"/>
        </w:rPr>
        <w:t>6</w:t>
      </w:r>
      <w:r w:rsidR="00C557E8">
        <w:rPr>
          <w:sz w:val="28"/>
          <w:szCs w:val="28"/>
        </w:rPr>
        <w:t> </w:t>
      </w:r>
      <w:r w:rsidR="00E07DB6">
        <w:rPr>
          <w:sz w:val="28"/>
          <w:szCs w:val="28"/>
        </w:rPr>
        <w:t>880</w:t>
      </w:r>
      <w:r w:rsidR="00C557E8">
        <w:rPr>
          <w:sz w:val="28"/>
          <w:szCs w:val="28"/>
        </w:rPr>
        <w:t>,</w:t>
      </w:r>
      <w:r w:rsidR="00E07DB6">
        <w:rPr>
          <w:sz w:val="28"/>
          <w:szCs w:val="28"/>
        </w:rPr>
        <w:t>1</w:t>
      </w:r>
      <w:r w:rsidR="00105204" w:rsidRPr="00161003">
        <w:rPr>
          <w:sz w:val="28"/>
          <w:szCs w:val="28"/>
        </w:rPr>
        <w:t xml:space="preserve"> тыс. рублей </w:t>
      </w:r>
      <w:r w:rsidR="00161003" w:rsidRPr="00161003">
        <w:rPr>
          <w:sz w:val="28"/>
          <w:szCs w:val="28"/>
        </w:rPr>
        <w:t xml:space="preserve">– </w:t>
      </w:r>
      <w:r w:rsidR="00011676">
        <w:rPr>
          <w:sz w:val="28"/>
          <w:szCs w:val="28"/>
        </w:rPr>
        <w:t>на 202</w:t>
      </w:r>
      <w:r w:rsidR="00E07DB6">
        <w:rPr>
          <w:sz w:val="28"/>
          <w:szCs w:val="28"/>
        </w:rPr>
        <w:t>1</w:t>
      </w:r>
      <w:r w:rsidR="00011676">
        <w:rPr>
          <w:sz w:val="28"/>
          <w:szCs w:val="28"/>
        </w:rPr>
        <w:t xml:space="preserve"> год </w:t>
      </w:r>
      <w:r w:rsidR="00161003" w:rsidRPr="00161003">
        <w:rPr>
          <w:sz w:val="28"/>
          <w:szCs w:val="28"/>
        </w:rPr>
        <w:t xml:space="preserve">в сумме </w:t>
      </w:r>
      <w:r w:rsidR="00E07DB6">
        <w:rPr>
          <w:sz w:val="28"/>
          <w:szCs w:val="28"/>
        </w:rPr>
        <w:t>2 293,4</w:t>
      </w:r>
      <w:r w:rsidR="00161003" w:rsidRPr="00161003">
        <w:rPr>
          <w:sz w:val="28"/>
          <w:szCs w:val="28"/>
        </w:rPr>
        <w:t xml:space="preserve"> тыс. рублей</w:t>
      </w:r>
      <w:r w:rsidR="00011676">
        <w:rPr>
          <w:sz w:val="28"/>
          <w:szCs w:val="28"/>
        </w:rPr>
        <w:t>, на 202</w:t>
      </w:r>
      <w:r w:rsidR="00E07DB6">
        <w:rPr>
          <w:sz w:val="28"/>
          <w:szCs w:val="28"/>
        </w:rPr>
        <w:t>2</w:t>
      </w:r>
      <w:r w:rsidR="00011676">
        <w:rPr>
          <w:sz w:val="28"/>
          <w:szCs w:val="28"/>
        </w:rPr>
        <w:t xml:space="preserve"> год в сумме </w:t>
      </w:r>
      <w:r w:rsidR="00E07DB6">
        <w:rPr>
          <w:sz w:val="28"/>
          <w:szCs w:val="28"/>
        </w:rPr>
        <w:t>2 293,4</w:t>
      </w:r>
      <w:r w:rsidR="00011676">
        <w:rPr>
          <w:sz w:val="28"/>
          <w:szCs w:val="28"/>
        </w:rPr>
        <w:t xml:space="preserve"> тыс. рублей, на 202</w:t>
      </w:r>
      <w:r w:rsidR="00E07DB6">
        <w:rPr>
          <w:sz w:val="28"/>
          <w:szCs w:val="28"/>
        </w:rPr>
        <w:t>3</w:t>
      </w:r>
      <w:r w:rsidR="00011676">
        <w:rPr>
          <w:sz w:val="28"/>
          <w:szCs w:val="28"/>
        </w:rPr>
        <w:t xml:space="preserve"> год в сумме </w:t>
      </w:r>
      <w:r w:rsidR="00E07DB6">
        <w:rPr>
          <w:sz w:val="28"/>
          <w:szCs w:val="28"/>
        </w:rPr>
        <w:t>2 293,3</w:t>
      </w:r>
      <w:r w:rsidR="00011676">
        <w:rPr>
          <w:sz w:val="28"/>
          <w:szCs w:val="28"/>
        </w:rPr>
        <w:t xml:space="preserve"> тыс. рублей</w:t>
      </w:r>
      <w:r w:rsidR="00161003" w:rsidRPr="00161003">
        <w:rPr>
          <w:sz w:val="28"/>
          <w:szCs w:val="28"/>
        </w:rPr>
        <w:t>, в том</w:t>
      </w:r>
      <w:r w:rsidR="00011676">
        <w:rPr>
          <w:sz w:val="28"/>
          <w:szCs w:val="28"/>
        </w:rPr>
        <w:t xml:space="preserve"> </w:t>
      </w:r>
      <w:r w:rsidR="00161003" w:rsidRPr="00161003">
        <w:rPr>
          <w:sz w:val="28"/>
          <w:szCs w:val="28"/>
        </w:rPr>
        <w:t xml:space="preserve">числе: в сумме </w:t>
      </w:r>
      <w:r w:rsidR="00E07DB6">
        <w:rPr>
          <w:sz w:val="28"/>
          <w:szCs w:val="28"/>
        </w:rPr>
        <w:t>824</w:t>
      </w:r>
      <w:r w:rsidR="00011676">
        <w:rPr>
          <w:sz w:val="28"/>
          <w:szCs w:val="28"/>
        </w:rPr>
        <w:t>,</w:t>
      </w:r>
      <w:r w:rsidR="00E07DB6">
        <w:rPr>
          <w:sz w:val="28"/>
          <w:szCs w:val="28"/>
        </w:rPr>
        <w:t>9</w:t>
      </w:r>
      <w:r w:rsidR="00161003" w:rsidRPr="00161003">
        <w:rPr>
          <w:sz w:val="28"/>
          <w:szCs w:val="28"/>
        </w:rPr>
        <w:t xml:space="preserve"> тыс. рублей ежегодно за счет межбюджетных трансфертов из бюджетов поселений на осуществление части переданных полномочий по начислению и выплате пенсий за выслугу лет.</w:t>
      </w:r>
    </w:p>
    <w:p w:rsidR="0092751B" w:rsidRPr="00105204" w:rsidRDefault="0092751B" w:rsidP="0092751B">
      <w:pPr>
        <w:keepNext/>
        <w:keepLines/>
        <w:autoSpaceDE w:val="0"/>
        <w:autoSpaceDN w:val="0"/>
        <w:adjustRightInd w:val="0"/>
        <w:ind w:firstLine="709"/>
        <w:jc w:val="both"/>
        <w:rPr>
          <w:sz w:val="28"/>
        </w:rPr>
      </w:pPr>
      <w:r w:rsidRPr="00105204">
        <w:rPr>
          <w:sz w:val="28"/>
        </w:rPr>
        <w:t>В соответствии со статьей 184.2 Бюджетного кодекса Российской Федерации в состав материалов, предоставляемых одновременно с проектом решения включен реестр источников доходов районного бюджета.</w:t>
      </w:r>
    </w:p>
    <w:p w:rsidR="0092751B" w:rsidRPr="00105204" w:rsidRDefault="0092751B" w:rsidP="0092751B">
      <w:pPr>
        <w:keepNext/>
        <w:keepLines/>
        <w:autoSpaceDE w:val="0"/>
        <w:autoSpaceDN w:val="0"/>
        <w:adjustRightInd w:val="0"/>
        <w:ind w:firstLine="709"/>
        <w:jc w:val="both"/>
        <w:rPr>
          <w:sz w:val="28"/>
        </w:rPr>
      </w:pPr>
      <w:r w:rsidRPr="00105204">
        <w:rPr>
          <w:sz w:val="28"/>
        </w:rPr>
        <w:t>В соответствии со статьей 69.2</w:t>
      </w:r>
      <w:r w:rsidR="00E07DB6">
        <w:rPr>
          <w:sz w:val="28"/>
        </w:rPr>
        <w:t xml:space="preserve"> </w:t>
      </w:r>
      <w:r w:rsidRPr="00105204">
        <w:rPr>
          <w:sz w:val="28"/>
        </w:rPr>
        <w:t>Бюджетного кодекса Российской Федерации при составлении проекта бюджета для планирования бюджетных ассигнований на оказание муниципальных услуг (выполнение работ), составлении бюджетной сметы казенного учреждения, а также для определения объема субсидий на выполнение муниципального задания бюджетным или автономным учреждением использовались показатели муниципального задания.</w:t>
      </w:r>
    </w:p>
    <w:p w:rsidR="0092751B" w:rsidRPr="00105204" w:rsidRDefault="0092751B" w:rsidP="0092751B">
      <w:pPr>
        <w:keepNext/>
        <w:keepLines/>
        <w:autoSpaceDE w:val="0"/>
        <w:autoSpaceDN w:val="0"/>
        <w:adjustRightInd w:val="0"/>
        <w:ind w:firstLine="709"/>
        <w:jc w:val="both"/>
        <w:rPr>
          <w:sz w:val="28"/>
        </w:rPr>
      </w:pPr>
      <w:r w:rsidRPr="00105204">
        <w:rPr>
          <w:sz w:val="28"/>
        </w:rPr>
        <w:t>В соответствии со статьей 81 Бюджетного кодекса Российской Федерации проектом решения утверждается объем бюджетных ассигнований резервного фонда администрации Казачинского района на 20</w:t>
      </w:r>
      <w:r w:rsidR="003641DF">
        <w:rPr>
          <w:sz w:val="28"/>
        </w:rPr>
        <w:t>2</w:t>
      </w:r>
      <w:r w:rsidR="00E07DB6">
        <w:rPr>
          <w:sz w:val="28"/>
        </w:rPr>
        <w:t>1</w:t>
      </w:r>
      <w:r w:rsidRPr="00105204">
        <w:rPr>
          <w:sz w:val="28"/>
        </w:rPr>
        <w:t xml:space="preserve"> год в </w:t>
      </w:r>
      <w:r w:rsidR="00105204" w:rsidRPr="00105204">
        <w:rPr>
          <w:sz w:val="28"/>
        </w:rPr>
        <w:t>сумме 200,0 тыс. рублей, на 20</w:t>
      </w:r>
      <w:r w:rsidR="002740EE">
        <w:rPr>
          <w:sz w:val="28"/>
        </w:rPr>
        <w:t>2</w:t>
      </w:r>
      <w:r w:rsidR="00E07DB6">
        <w:rPr>
          <w:sz w:val="28"/>
        </w:rPr>
        <w:t>2</w:t>
      </w:r>
      <w:r w:rsidRPr="00105204">
        <w:rPr>
          <w:sz w:val="28"/>
        </w:rPr>
        <w:t xml:space="preserve"> год в </w:t>
      </w:r>
      <w:r w:rsidR="00105204" w:rsidRPr="00105204">
        <w:rPr>
          <w:sz w:val="28"/>
        </w:rPr>
        <w:t>сумме 200,0 тыс. рублей, на 202</w:t>
      </w:r>
      <w:r w:rsidR="00E85362">
        <w:rPr>
          <w:sz w:val="28"/>
        </w:rPr>
        <w:t>3</w:t>
      </w:r>
      <w:r w:rsidR="003641DF">
        <w:rPr>
          <w:sz w:val="28"/>
        </w:rPr>
        <w:t xml:space="preserve"> </w:t>
      </w:r>
      <w:r w:rsidRPr="00105204">
        <w:rPr>
          <w:sz w:val="28"/>
        </w:rPr>
        <w:t>год в сумме 200,0 тыс. рублей.</w:t>
      </w:r>
    </w:p>
    <w:p w:rsidR="0092751B" w:rsidRPr="00105204" w:rsidRDefault="0092751B" w:rsidP="0092751B">
      <w:pPr>
        <w:keepNext/>
        <w:keepLines/>
        <w:autoSpaceDE w:val="0"/>
        <w:autoSpaceDN w:val="0"/>
        <w:adjustRightInd w:val="0"/>
        <w:ind w:firstLine="741"/>
        <w:jc w:val="both"/>
        <w:rPr>
          <w:sz w:val="28"/>
        </w:rPr>
      </w:pPr>
      <w:r w:rsidRPr="00105204">
        <w:rPr>
          <w:sz w:val="28"/>
        </w:rPr>
        <w:lastRenderedPageBreak/>
        <w:t xml:space="preserve">В соответствии со статьей 107 Бюджетного кодекса Российской Федерации </w:t>
      </w:r>
      <w:r w:rsidRPr="00673C2E">
        <w:rPr>
          <w:sz w:val="28"/>
        </w:rPr>
        <w:t xml:space="preserve">в статье </w:t>
      </w:r>
      <w:r w:rsidR="00E85362">
        <w:rPr>
          <w:sz w:val="28"/>
        </w:rPr>
        <w:t>21</w:t>
      </w:r>
      <w:r w:rsidRPr="00673C2E">
        <w:rPr>
          <w:sz w:val="28"/>
        </w:rPr>
        <w:t xml:space="preserve"> проекта решения устанавливается</w:t>
      </w:r>
      <w:r w:rsidRPr="00105204">
        <w:rPr>
          <w:sz w:val="28"/>
        </w:rPr>
        <w:t xml:space="preserve"> предельный объем муниципального долга Казачинского района на очередной финансовый год и каждый год планового периода, а также верхний предел муниципального внутреннего долг</w:t>
      </w:r>
      <w:r w:rsidR="00105204">
        <w:rPr>
          <w:sz w:val="28"/>
        </w:rPr>
        <w:t>а, по состоянию на 1 января 20</w:t>
      </w:r>
      <w:r w:rsidR="00160602">
        <w:rPr>
          <w:sz w:val="28"/>
        </w:rPr>
        <w:t>2</w:t>
      </w:r>
      <w:r w:rsidR="00E85362">
        <w:rPr>
          <w:sz w:val="28"/>
        </w:rPr>
        <w:t>2</w:t>
      </w:r>
      <w:r w:rsidR="00105204">
        <w:rPr>
          <w:sz w:val="28"/>
        </w:rPr>
        <w:t xml:space="preserve"> года, а также 1 января 202</w:t>
      </w:r>
      <w:r w:rsidR="00E85362">
        <w:rPr>
          <w:sz w:val="28"/>
        </w:rPr>
        <w:t>3</w:t>
      </w:r>
      <w:r w:rsidR="00105204">
        <w:rPr>
          <w:sz w:val="28"/>
        </w:rPr>
        <w:t xml:space="preserve"> и 202</w:t>
      </w:r>
      <w:r w:rsidR="00E85362">
        <w:rPr>
          <w:sz w:val="28"/>
        </w:rPr>
        <w:t>4</w:t>
      </w:r>
      <w:r w:rsidRPr="00105204">
        <w:rPr>
          <w:sz w:val="28"/>
        </w:rPr>
        <w:t xml:space="preserve"> годов.</w:t>
      </w:r>
    </w:p>
    <w:p w:rsidR="0092751B" w:rsidRPr="00105204" w:rsidRDefault="0092751B" w:rsidP="0092751B">
      <w:pPr>
        <w:pStyle w:val="a4"/>
        <w:keepNext/>
        <w:keepLines/>
        <w:rPr>
          <w:szCs w:val="28"/>
        </w:rPr>
      </w:pPr>
      <w:r w:rsidRPr="00105204">
        <w:t>Проект решения «О районном бюджете на 20</w:t>
      </w:r>
      <w:r w:rsidR="00E85362">
        <w:t>21</w:t>
      </w:r>
      <w:r w:rsidR="00105204" w:rsidRPr="00105204">
        <w:t xml:space="preserve"> год и плановый период </w:t>
      </w:r>
      <w:r w:rsidR="00105204" w:rsidRPr="00105204">
        <w:br/>
        <w:t>20</w:t>
      </w:r>
      <w:r w:rsidR="00160602">
        <w:t>2</w:t>
      </w:r>
      <w:r w:rsidR="00E85362">
        <w:t>2</w:t>
      </w:r>
      <w:r w:rsidR="00105204" w:rsidRPr="00105204">
        <w:t>-202</w:t>
      </w:r>
      <w:r w:rsidR="00E85362">
        <w:t>3</w:t>
      </w:r>
      <w:r w:rsidRPr="00105204">
        <w:t xml:space="preserve"> годов» предусматривает детализированную структуру расходов районного бюджета на три года, в том числе распределение бюджетных ассигнований по главным распорядителям средств районного бюджета.</w:t>
      </w:r>
    </w:p>
    <w:p w:rsidR="0092751B" w:rsidRPr="00105204" w:rsidRDefault="0092751B" w:rsidP="0092751B">
      <w:pPr>
        <w:keepNext/>
        <w:keepLines/>
        <w:autoSpaceDE w:val="0"/>
        <w:autoSpaceDN w:val="0"/>
        <w:adjustRightInd w:val="0"/>
        <w:ind w:firstLine="741"/>
        <w:jc w:val="both"/>
        <w:rPr>
          <w:sz w:val="28"/>
        </w:rPr>
      </w:pPr>
      <w:r w:rsidRPr="00105204">
        <w:rPr>
          <w:sz w:val="28"/>
        </w:rPr>
        <w:t>Формирование доходов и расходов районного бюджета произведено в соответствии с Приказом Министерства финансов Российской Федерации от </w:t>
      </w:r>
      <w:r w:rsidR="009644FF">
        <w:rPr>
          <w:sz w:val="28"/>
        </w:rPr>
        <w:t>06</w:t>
      </w:r>
      <w:r w:rsidRPr="00105204">
        <w:rPr>
          <w:sz w:val="28"/>
        </w:rPr>
        <w:t xml:space="preserve"> ию</w:t>
      </w:r>
      <w:r w:rsidR="00160602">
        <w:rPr>
          <w:sz w:val="28"/>
        </w:rPr>
        <w:t>н</w:t>
      </w:r>
      <w:r w:rsidRPr="00105204">
        <w:rPr>
          <w:sz w:val="28"/>
        </w:rPr>
        <w:t>я 201</w:t>
      </w:r>
      <w:r w:rsidR="009644FF">
        <w:rPr>
          <w:sz w:val="28"/>
        </w:rPr>
        <w:t>9</w:t>
      </w:r>
      <w:r w:rsidRPr="00105204">
        <w:rPr>
          <w:sz w:val="28"/>
        </w:rPr>
        <w:t> года № </w:t>
      </w:r>
      <w:r w:rsidR="009644FF">
        <w:rPr>
          <w:sz w:val="28"/>
        </w:rPr>
        <w:t>85</w:t>
      </w:r>
      <w:r w:rsidR="00160602">
        <w:rPr>
          <w:sz w:val="28"/>
        </w:rPr>
        <w:t>н</w:t>
      </w:r>
      <w:r w:rsidR="009644FF">
        <w:rPr>
          <w:sz w:val="28"/>
        </w:rPr>
        <w:t xml:space="preserve"> (в ред. от 28.09.2020)</w:t>
      </w:r>
      <w:r w:rsidRPr="00105204">
        <w:rPr>
          <w:sz w:val="28"/>
        </w:rPr>
        <w:t xml:space="preserve"> «</w:t>
      </w:r>
      <w:r w:rsidR="00160602" w:rsidRPr="000225EF">
        <w:rPr>
          <w:sz w:val="28"/>
        </w:rPr>
        <w:t>О</w:t>
      </w:r>
      <w:r w:rsidR="00160602">
        <w:rPr>
          <w:sz w:val="28"/>
        </w:rPr>
        <w:t xml:space="preserve"> порядке формирования и</w:t>
      </w:r>
      <w:r w:rsidR="00160602" w:rsidRPr="000225EF">
        <w:rPr>
          <w:sz w:val="28"/>
        </w:rPr>
        <w:t xml:space="preserve"> применения </w:t>
      </w:r>
      <w:r w:rsidR="00160602">
        <w:rPr>
          <w:sz w:val="28"/>
        </w:rPr>
        <w:t xml:space="preserve">кодов </w:t>
      </w:r>
      <w:r w:rsidR="00160602" w:rsidRPr="000225EF">
        <w:rPr>
          <w:sz w:val="28"/>
        </w:rPr>
        <w:t>бюджетной кл</w:t>
      </w:r>
      <w:r w:rsidR="00160602">
        <w:rPr>
          <w:sz w:val="28"/>
        </w:rPr>
        <w:t>ассификации Р</w:t>
      </w:r>
      <w:r w:rsidR="009644FF">
        <w:rPr>
          <w:sz w:val="28"/>
        </w:rPr>
        <w:t xml:space="preserve">оссийской </w:t>
      </w:r>
      <w:r w:rsidR="00160602">
        <w:rPr>
          <w:sz w:val="28"/>
        </w:rPr>
        <w:t>Ф</w:t>
      </w:r>
      <w:r w:rsidR="009644FF">
        <w:rPr>
          <w:sz w:val="28"/>
        </w:rPr>
        <w:t>едерации</w:t>
      </w:r>
      <w:r w:rsidR="00160602">
        <w:rPr>
          <w:sz w:val="28"/>
        </w:rPr>
        <w:t>, их структуре и принципах назначения</w:t>
      </w:r>
      <w:r w:rsidRPr="00105204">
        <w:rPr>
          <w:sz w:val="28"/>
        </w:rPr>
        <w:t>».</w:t>
      </w:r>
    </w:p>
    <w:p w:rsidR="0092751B" w:rsidRPr="00DC51CC" w:rsidRDefault="0092751B" w:rsidP="0092751B">
      <w:pPr>
        <w:keepNext/>
        <w:keepLines/>
        <w:autoSpaceDE w:val="0"/>
        <w:autoSpaceDN w:val="0"/>
        <w:adjustRightInd w:val="0"/>
        <w:ind w:firstLine="741"/>
        <w:jc w:val="both"/>
        <w:rPr>
          <w:color w:val="FF0000"/>
          <w:sz w:val="28"/>
        </w:rPr>
      </w:pPr>
    </w:p>
    <w:p w:rsidR="0092751B" w:rsidRPr="00105204" w:rsidRDefault="0092751B" w:rsidP="0092751B">
      <w:pPr>
        <w:keepNext/>
        <w:keepLines/>
        <w:ind w:firstLine="686"/>
        <w:jc w:val="center"/>
        <w:rPr>
          <w:b/>
          <w:sz w:val="28"/>
          <w:szCs w:val="28"/>
        </w:rPr>
      </w:pPr>
      <w:r w:rsidRPr="00105204">
        <w:rPr>
          <w:b/>
          <w:sz w:val="28"/>
          <w:szCs w:val="28"/>
        </w:rPr>
        <w:t xml:space="preserve">Особенности формирования расходов районного бюджета на </w:t>
      </w:r>
      <w:r w:rsidR="004B3811">
        <w:rPr>
          <w:b/>
          <w:sz w:val="28"/>
          <w:szCs w:val="28"/>
        </w:rPr>
        <w:t>202</w:t>
      </w:r>
      <w:r w:rsidR="00533524">
        <w:rPr>
          <w:b/>
          <w:sz w:val="28"/>
          <w:szCs w:val="28"/>
        </w:rPr>
        <w:t>1</w:t>
      </w:r>
      <w:r w:rsidRPr="00105204">
        <w:rPr>
          <w:b/>
          <w:sz w:val="28"/>
          <w:szCs w:val="28"/>
        </w:rPr>
        <w:t>-20</w:t>
      </w:r>
      <w:r w:rsidR="00105204" w:rsidRPr="00105204">
        <w:rPr>
          <w:b/>
          <w:sz w:val="28"/>
          <w:szCs w:val="28"/>
        </w:rPr>
        <w:t>2</w:t>
      </w:r>
      <w:r w:rsidR="00533524">
        <w:rPr>
          <w:b/>
          <w:sz w:val="28"/>
          <w:szCs w:val="28"/>
        </w:rPr>
        <w:t>3</w:t>
      </w:r>
      <w:r w:rsidRPr="00105204">
        <w:rPr>
          <w:b/>
          <w:sz w:val="28"/>
          <w:szCs w:val="28"/>
        </w:rPr>
        <w:t xml:space="preserve"> годы</w:t>
      </w:r>
    </w:p>
    <w:p w:rsidR="0092751B" w:rsidRPr="00105204" w:rsidRDefault="0092751B" w:rsidP="0092751B">
      <w:pPr>
        <w:keepNext/>
        <w:keepLines/>
        <w:ind w:firstLine="686"/>
        <w:jc w:val="both"/>
        <w:rPr>
          <w:sz w:val="28"/>
          <w:szCs w:val="28"/>
        </w:rPr>
      </w:pPr>
    </w:p>
    <w:p w:rsidR="007B7511" w:rsidRPr="007B7511" w:rsidRDefault="007B7511" w:rsidP="007B7511">
      <w:pPr>
        <w:pStyle w:val="afff3"/>
        <w:autoSpaceDE w:val="0"/>
        <w:autoSpaceDN w:val="0"/>
        <w:adjustRightInd w:val="0"/>
        <w:spacing w:after="0" w:line="240" w:lineRule="auto"/>
        <w:ind w:left="0" w:firstLine="709"/>
        <w:jc w:val="both"/>
        <w:rPr>
          <w:rFonts w:ascii="Times New Roman" w:hAnsi="Times New Roman"/>
          <w:sz w:val="28"/>
        </w:rPr>
      </w:pPr>
      <w:r w:rsidRPr="007B7511">
        <w:rPr>
          <w:rFonts w:ascii="Times New Roman" w:hAnsi="Times New Roman"/>
          <w:sz w:val="28"/>
        </w:rPr>
        <w:t>Прогнозный объем бюджета действующих обязательств рассчитан исходя из объемов средств, предусмотренных решением о районном бюджете и иными нормативными актами. За основу принят объем расходов, предусмотренный на 20</w:t>
      </w:r>
      <w:r>
        <w:rPr>
          <w:rFonts w:ascii="Times New Roman" w:hAnsi="Times New Roman"/>
          <w:sz w:val="28"/>
        </w:rPr>
        <w:t>20</w:t>
      </w:r>
      <w:r w:rsidRPr="007B7511">
        <w:rPr>
          <w:rFonts w:ascii="Times New Roman" w:hAnsi="Times New Roman"/>
          <w:sz w:val="28"/>
        </w:rPr>
        <w:t xml:space="preserve"> год Решением районного Совета депутатов от 18.12.201</w:t>
      </w:r>
      <w:r>
        <w:rPr>
          <w:rFonts w:ascii="Times New Roman" w:hAnsi="Times New Roman"/>
          <w:sz w:val="28"/>
        </w:rPr>
        <w:t>9</w:t>
      </w:r>
      <w:r w:rsidRPr="007B7511">
        <w:rPr>
          <w:rFonts w:ascii="Times New Roman" w:hAnsi="Times New Roman"/>
          <w:sz w:val="28"/>
        </w:rPr>
        <w:t xml:space="preserve"> № </w:t>
      </w:r>
      <w:r>
        <w:rPr>
          <w:rFonts w:ascii="Times New Roman" w:hAnsi="Times New Roman"/>
          <w:sz w:val="28"/>
        </w:rPr>
        <w:t>40</w:t>
      </w:r>
      <w:r w:rsidRPr="007B7511">
        <w:rPr>
          <w:rFonts w:ascii="Times New Roman" w:hAnsi="Times New Roman"/>
          <w:sz w:val="28"/>
        </w:rPr>
        <w:t>-</w:t>
      </w:r>
      <w:r>
        <w:rPr>
          <w:rFonts w:ascii="Times New Roman" w:hAnsi="Times New Roman"/>
          <w:sz w:val="28"/>
        </w:rPr>
        <w:t>282</w:t>
      </w:r>
      <w:r w:rsidRPr="007B7511">
        <w:rPr>
          <w:rFonts w:ascii="Times New Roman" w:hAnsi="Times New Roman"/>
          <w:sz w:val="28"/>
        </w:rPr>
        <w:t xml:space="preserve"> «О районном бюджете на 20</w:t>
      </w:r>
      <w:r>
        <w:rPr>
          <w:rFonts w:ascii="Times New Roman" w:hAnsi="Times New Roman"/>
          <w:sz w:val="28"/>
        </w:rPr>
        <w:t>20</w:t>
      </w:r>
      <w:r w:rsidRPr="007B7511">
        <w:rPr>
          <w:rFonts w:ascii="Times New Roman" w:hAnsi="Times New Roman"/>
          <w:sz w:val="28"/>
        </w:rPr>
        <w:t xml:space="preserve"> год и плановый период 202</w:t>
      </w:r>
      <w:r>
        <w:rPr>
          <w:rFonts w:ascii="Times New Roman" w:hAnsi="Times New Roman"/>
          <w:sz w:val="28"/>
        </w:rPr>
        <w:t>1</w:t>
      </w:r>
      <w:r w:rsidRPr="007B7511">
        <w:rPr>
          <w:rFonts w:ascii="Times New Roman" w:hAnsi="Times New Roman"/>
          <w:sz w:val="28"/>
        </w:rPr>
        <w:t>-202</w:t>
      </w:r>
      <w:r>
        <w:rPr>
          <w:rFonts w:ascii="Times New Roman" w:hAnsi="Times New Roman"/>
          <w:sz w:val="28"/>
        </w:rPr>
        <w:t>2</w:t>
      </w:r>
      <w:r w:rsidRPr="007B7511">
        <w:rPr>
          <w:rFonts w:ascii="Times New Roman" w:hAnsi="Times New Roman"/>
          <w:sz w:val="28"/>
        </w:rPr>
        <w:t xml:space="preserve"> годов».</w:t>
      </w:r>
    </w:p>
    <w:p w:rsidR="00BA086C" w:rsidRDefault="00BA086C" w:rsidP="00BA086C">
      <w:pPr>
        <w:autoSpaceDE w:val="0"/>
        <w:autoSpaceDN w:val="0"/>
        <w:adjustRightInd w:val="0"/>
        <w:spacing w:before="120"/>
        <w:ind w:firstLine="709"/>
        <w:jc w:val="both"/>
        <w:rPr>
          <w:sz w:val="28"/>
        </w:rPr>
      </w:pPr>
      <w:r w:rsidRPr="006B3BA0">
        <w:rPr>
          <w:sz w:val="28"/>
        </w:rPr>
        <w:t xml:space="preserve">Проект </w:t>
      </w:r>
      <w:r>
        <w:rPr>
          <w:sz w:val="28"/>
        </w:rPr>
        <w:t>решения о районном бюджете</w:t>
      </w:r>
      <w:r w:rsidRPr="006B3BA0">
        <w:rPr>
          <w:sz w:val="28"/>
        </w:rPr>
        <w:t xml:space="preserve"> «О </w:t>
      </w:r>
      <w:r>
        <w:rPr>
          <w:sz w:val="28"/>
        </w:rPr>
        <w:t xml:space="preserve">районном </w:t>
      </w:r>
      <w:r w:rsidRPr="006B3BA0">
        <w:rPr>
          <w:sz w:val="28"/>
        </w:rPr>
        <w:t>бюджете на 202</w:t>
      </w:r>
      <w:r w:rsidR="00692A26">
        <w:rPr>
          <w:sz w:val="28"/>
        </w:rPr>
        <w:t>1</w:t>
      </w:r>
      <w:r w:rsidRPr="006B3BA0">
        <w:rPr>
          <w:sz w:val="28"/>
        </w:rPr>
        <w:t xml:space="preserve"> год и плановый</w:t>
      </w:r>
      <w:r>
        <w:rPr>
          <w:sz w:val="28"/>
        </w:rPr>
        <w:t xml:space="preserve"> </w:t>
      </w:r>
      <w:r w:rsidRPr="006B3BA0">
        <w:rPr>
          <w:sz w:val="28"/>
        </w:rPr>
        <w:t>период</w:t>
      </w:r>
      <w:r>
        <w:rPr>
          <w:sz w:val="28"/>
        </w:rPr>
        <w:t xml:space="preserve"> </w:t>
      </w:r>
      <w:r w:rsidRPr="006B3BA0">
        <w:rPr>
          <w:sz w:val="28"/>
        </w:rPr>
        <w:t>202</w:t>
      </w:r>
      <w:r w:rsidR="00692A26">
        <w:rPr>
          <w:sz w:val="28"/>
        </w:rPr>
        <w:t>2</w:t>
      </w:r>
      <w:r w:rsidRPr="006B3BA0">
        <w:rPr>
          <w:sz w:val="28"/>
        </w:rPr>
        <w:t>-202</w:t>
      </w:r>
      <w:r w:rsidR="00692A26">
        <w:rPr>
          <w:sz w:val="28"/>
        </w:rPr>
        <w:t>3</w:t>
      </w:r>
      <w:r w:rsidRPr="006B3BA0">
        <w:rPr>
          <w:sz w:val="28"/>
        </w:rPr>
        <w:t xml:space="preserve"> годов» предусматривает:</w:t>
      </w:r>
    </w:p>
    <w:p w:rsidR="007B7511" w:rsidRPr="002F1A9C" w:rsidRDefault="007B7511" w:rsidP="007B7511">
      <w:pPr>
        <w:autoSpaceDE w:val="0"/>
        <w:autoSpaceDN w:val="0"/>
        <w:adjustRightInd w:val="0"/>
        <w:spacing w:before="120"/>
        <w:ind w:firstLine="709"/>
        <w:jc w:val="both"/>
        <w:rPr>
          <w:sz w:val="28"/>
        </w:rPr>
      </w:pPr>
      <w:r w:rsidRPr="0006369D">
        <w:rPr>
          <w:sz w:val="28"/>
          <w:szCs w:val="28"/>
        </w:rPr>
        <w:t xml:space="preserve">1) </w:t>
      </w:r>
      <w:r w:rsidRPr="002F1A9C">
        <w:rPr>
          <w:sz w:val="28"/>
        </w:rPr>
        <w:t>уточнение базовых объемов бюджетных ассигнований на 202</w:t>
      </w:r>
      <w:r w:rsidR="00DD584B">
        <w:rPr>
          <w:sz w:val="28"/>
        </w:rPr>
        <w:t>1</w:t>
      </w:r>
      <w:r w:rsidRPr="002F1A9C">
        <w:rPr>
          <w:sz w:val="28"/>
        </w:rPr>
        <w:t>-202</w:t>
      </w:r>
      <w:r w:rsidR="00DD584B">
        <w:rPr>
          <w:sz w:val="28"/>
        </w:rPr>
        <w:t>3</w:t>
      </w:r>
      <w:r w:rsidRPr="002F1A9C">
        <w:rPr>
          <w:sz w:val="28"/>
        </w:rPr>
        <w:t xml:space="preserve"> годы с учетом индексации расходов:</w:t>
      </w:r>
    </w:p>
    <w:p w:rsidR="007B7511" w:rsidRDefault="007B7511" w:rsidP="00DD584B">
      <w:pPr>
        <w:pStyle w:val="ConsPlusCell"/>
        <w:ind w:firstLine="709"/>
        <w:jc w:val="both"/>
        <w:rPr>
          <w:rFonts w:ascii="Times New Roman" w:hAnsi="Times New Roman" w:cs="Times New Roman"/>
          <w:sz w:val="28"/>
          <w:szCs w:val="28"/>
        </w:rPr>
      </w:pPr>
      <w:r w:rsidRPr="0006369D">
        <w:rPr>
          <w:rFonts w:ascii="Times New Roman" w:hAnsi="Times New Roman" w:cs="Times New Roman"/>
          <w:sz w:val="28"/>
          <w:szCs w:val="28"/>
        </w:rPr>
        <w:t>- </w:t>
      </w:r>
      <w:r w:rsidR="00DD584B">
        <w:rPr>
          <w:rFonts w:ascii="Times New Roman" w:hAnsi="Times New Roman" w:cs="Times New Roman"/>
          <w:sz w:val="28"/>
          <w:szCs w:val="28"/>
        </w:rPr>
        <w:t xml:space="preserve">увеличение расходов </w:t>
      </w:r>
      <w:r w:rsidRPr="0006369D">
        <w:rPr>
          <w:rFonts w:ascii="Times New Roman" w:hAnsi="Times New Roman" w:cs="Times New Roman"/>
          <w:sz w:val="28"/>
          <w:szCs w:val="28"/>
        </w:rPr>
        <w:t xml:space="preserve">на коммунальные услуги на </w:t>
      </w:r>
      <w:r>
        <w:rPr>
          <w:rFonts w:ascii="Times New Roman" w:hAnsi="Times New Roman" w:cs="Times New Roman"/>
          <w:sz w:val="28"/>
          <w:szCs w:val="28"/>
        </w:rPr>
        <w:t>5</w:t>
      </w:r>
      <w:r w:rsidRPr="0006369D">
        <w:rPr>
          <w:rFonts w:ascii="Times New Roman" w:hAnsi="Times New Roman" w:cs="Times New Roman"/>
          <w:sz w:val="28"/>
          <w:szCs w:val="28"/>
        </w:rPr>
        <w:t>,</w:t>
      </w:r>
      <w:r w:rsidR="00DD584B">
        <w:rPr>
          <w:rFonts w:ascii="Times New Roman" w:hAnsi="Times New Roman" w:cs="Times New Roman"/>
          <w:sz w:val="28"/>
          <w:szCs w:val="28"/>
        </w:rPr>
        <w:t>2</w:t>
      </w:r>
      <w:r w:rsidRPr="0006369D">
        <w:rPr>
          <w:rFonts w:ascii="Times New Roman" w:hAnsi="Times New Roman" w:cs="Times New Roman"/>
          <w:sz w:val="28"/>
          <w:szCs w:val="28"/>
        </w:rPr>
        <w:t> %</w:t>
      </w:r>
      <w:r w:rsidR="00DD584B">
        <w:rPr>
          <w:rFonts w:ascii="Times New Roman" w:hAnsi="Times New Roman" w:cs="Times New Roman"/>
          <w:sz w:val="28"/>
          <w:szCs w:val="28"/>
        </w:rPr>
        <w:t xml:space="preserve"> в 2021 году</w:t>
      </w:r>
      <w:r w:rsidRPr="0006369D">
        <w:rPr>
          <w:rFonts w:ascii="Times New Roman" w:hAnsi="Times New Roman" w:cs="Times New Roman"/>
          <w:sz w:val="28"/>
          <w:szCs w:val="28"/>
        </w:rPr>
        <w:t>;</w:t>
      </w:r>
    </w:p>
    <w:p w:rsidR="002B5126" w:rsidRPr="002B5126" w:rsidRDefault="0006369D" w:rsidP="00DD584B">
      <w:pPr>
        <w:ind w:firstLine="709"/>
        <w:jc w:val="both"/>
        <w:rPr>
          <w:sz w:val="28"/>
          <w:szCs w:val="28"/>
        </w:rPr>
      </w:pPr>
      <w:r w:rsidRPr="002B5126">
        <w:rPr>
          <w:sz w:val="28"/>
          <w:szCs w:val="28"/>
        </w:rPr>
        <w:t>- </w:t>
      </w:r>
      <w:r w:rsidR="002B5126" w:rsidRPr="002B5126">
        <w:rPr>
          <w:sz w:val="28"/>
          <w:szCs w:val="28"/>
        </w:rPr>
        <w:t>индексация расходов на приобретение продуктов для организации питания в муниципальных образовательных учреждениях с 1 января 2021 года на 3,6 процента;</w:t>
      </w:r>
    </w:p>
    <w:p w:rsidR="00856FE2" w:rsidRDefault="00BA086C" w:rsidP="002B5126">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2</w:t>
      </w:r>
      <w:r w:rsidR="0006369D" w:rsidRPr="0006369D">
        <w:rPr>
          <w:rFonts w:ascii="Times New Roman" w:hAnsi="Times New Roman" w:cs="Times New Roman"/>
          <w:sz w:val="28"/>
          <w:szCs w:val="28"/>
        </w:rPr>
        <w:t>)</w:t>
      </w:r>
      <w:r>
        <w:rPr>
          <w:rFonts w:ascii="Times New Roman" w:hAnsi="Times New Roman" w:cs="Times New Roman"/>
          <w:sz w:val="28"/>
          <w:szCs w:val="28"/>
        </w:rPr>
        <w:t xml:space="preserve"> </w:t>
      </w:r>
      <w:r w:rsidRPr="00BA086C">
        <w:rPr>
          <w:rFonts w:ascii="Times New Roman" w:hAnsi="Times New Roman" w:cs="Times New Roman"/>
          <w:sz w:val="28"/>
          <w:szCs w:val="28"/>
        </w:rPr>
        <w:t>обеспечение гарантий, предусмотренных действующим законодательством</w:t>
      </w:r>
      <w:r w:rsidR="0006369D" w:rsidRPr="00BA086C">
        <w:rPr>
          <w:rFonts w:ascii="Times New Roman" w:hAnsi="Times New Roman" w:cs="Times New Roman"/>
          <w:sz w:val="28"/>
          <w:szCs w:val="28"/>
        </w:rPr>
        <w:t>;</w:t>
      </w:r>
    </w:p>
    <w:p w:rsidR="00856FE2" w:rsidRDefault="00BA086C" w:rsidP="002B5126">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3</w:t>
      </w:r>
      <w:r w:rsidR="0092751B" w:rsidRPr="00856FE2">
        <w:rPr>
          <w:rFonts w:ascii="Times New Roman" w:hAnsi="Times New Roman" w:cs="Times New Roman"/>
          <w:sz w:val="28"/>
          <w:szCs w:val="28"/>
        </w:rPr>
        <w:t>) сохранение программного</w:t>
      </w:r>
      <w:r w:rsidR="0006369D" w:rsidRPr="00856FE2">
        <w:rPr>
          <w:rFonts w:ascii="Times New Roman" w:hAnsi="Times New Roman" w:cs="Times New Roman"/>
          <w:sz w:val="28"/>
          <w:szCs w:val="28"/>
        </w:rPr>
        <w:t xml:space="preserve"> принципа формирования расходов, а</w:t>
      </w:r>
      <w:r w:rsidR="0092751B" w:rsidRPr="00856FE2">
        <w:rPr>
          <w:rFonts w:ascii="Times New Roman" w:hAnsi="Times New Roman" w:cs="Times New Roman"/>
          <w:sz w:val="28"/>
          <w:szCs w:val="28"/>
        </w:rPr>
        <w:t>дминистрацией Казачинского района утверждены 1</w:t>
      </w:r>
      <w:r w:rsidR="004B3811">
        <w:rPr>
          <w:rFonts w:ascii="Times New Roman" w:hAnsi="Times New Roman" w:cs="Times New Roman"/>
          <w:sz w:val="28"/>
          <w:szCs w:val="28"/>
        </w:rPr>
        <w:t>2</w:t>
      </w:r>
      <w:r w:rsidR="0092751B" w:rsidRPr="00856FE2">
        <w:rPr>
          <w:rFonts w:ascii="Times New Roman" w:hAnsi="Times New Roman" w:cs="Times New Roman"/>
          <w:sz w:val="28"/>
          <w:szCs w:val="28"/>
        </w:rPr>
        <w:t xml:space="preserve"> муниципальны</w:t>
      </w:r>
      <w:r w:rsidR="0006369D" w:rsidRPr="00856FE2">
        <w:rPr>
          <w:rFonts w:ascii="Times New Roman" w:hAnsi="Times New Roman" w:cs="Times New Roman"/>
          <w:sz w:val="28"/>
          <w:szCs w:val="28"/>
        </w:rPr>
        <w:t>х программ Казачинского района;</w:t>
      </w:r>
    </w:p>
    <w:p w:rsidR="00BA086C" w:rsidRDefault="00BA086C" w:rsidP="002B5126">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4</w:t>
      </w:r>
      <w:r w:rsidR="0092751B" w:rsidRPr="005F291B">
        <w:rPr>
          <w:rFonts w:ascii="Times New Roman" w:hAnsi="Times New Roman" w:cs="Times New Roman"/>
          <w:sz w:val="28"/>
          <w:szCs w:val="28"/>
        </w:rPr>
        <w:t>) определение объема фондов финансовой поддержки поселений района исходя из необходимости обеспечения бюджетной обеспеченности поселений до уровня средней бюджетной обеспеченности</w:t>
      </w:r>
      <w:r w:rsidR="00DD584B">
        <w:rPr>
          <w:rFonts w:ascii="Times New Roman" w:hAnsi="Times New Roman" w:cs="Times New Roman"/>
          <w:sz w:val="28"/>
          <w:szCs w:val="28"/>
        </w:rPr>
        <w:t>;</w:t>
      </w:r>
    </w:p>
    <w:p w:rsidR="00DD584B" w:rsidRPr="00DD584B" w:rsidRDefault="00DD584B" w:rsidP="00DD584B">
      <w:pPr>
        <w:tabs>
          <w:tab w:val="left" w:pos="1134"/>
        </w:tabs>
        <w:ind w:firstLine="709"/>
        <w:jc w:val="both"/>
        <w:rPr>
          <w:sz w:val="28"/>
          <w:szCs w:val="28"/>
        </w:rPr>
      </w:pPr>
      <w:r w:rsidRPr="00DD584B">
        <w:rPr>
          <w:sz w:val="28"/>
          <w:szCs w:val="28"/>
        </w:rPr>
        <w:t>5) увеличение фондов оплаты труда с учетом решений об обеспечении целевых показателей соотношения средней заработной платы работников, обозначенных указами Президента Российской Федерации, принятых в 2020 году;</w:t>
      </w:r>
    </w:p>
    <w:p w:rsidR="00DD584B" w:rsidRPr="00DD584B" w:rsidRDefault="00DD584B" w:rsidP="00DD584B">
      <w:pPr>
        <w:tabs>
          <w:tab w:val="left" w:pos="1134"/>
        </w:tabs>
        <w:ind w:firstLine="709"/>
        <w:jc w:val="both"/>
        <w:rPr>
          <w:sz w:val="28"/>
          <w:szCs w:val="28"/>
        </w:rPr>
      </w:pPr>
      <w:r>
        <w:rPr>
          <w:sz w:val="28"/>
          <w:szCs w:val="28"/>
        </w:rPr>
        <w:t xml:space="preserve">6) </w:t>
      </w:r>
      <w:r w:rsidRPr="00DD584B">
        <w:rPr>
          <w:sz w:val="28"/>
          <w:szCs w:val="28"/>
        </w:rPr>
        <w:t>увеличение минимального уровня заработной платы работников бюджетной сферы с 1 января 2020 года;</w:t>
      </w:r>
    </w:p>
    <w:p w:rsidR="00DD584B" w:rsidRPr="00DD584B" w:rsidRDefault="00DD584B" w:rsidP="00DD584B">
      <w:pPr>
        <w:tabs>
          <w:tab w:val="left" w:pos="1134"/>
        </w:tabs>
        <w:ind w:firstLine="709"/>
        <w:jc w:val="both"/>
        <w:rPr>
          <w:sz w:val="28"/>
          <w:szCs w:val="28"/>
        </w:rPr>
      </w:pPr>
      <w:r w:rsidRPr="00DD584B">
        <w:rPr>
          <w:sz w:val="28"/>
          <w:szCs w:val="28"/>
        </w:rPr>
        <w:lastRenderedPageBreak/>
        <w:t xml:space="preserve">повышение с 1 октября 2020 года на 3 процента размеров оплаты труда лиц, замещающих муниципальные должности, муниципальных служащих, прочих работников органов местного самоуправления </w:t>
      </w:r>
      <w:r w:rsidRPr="00DD584B">
        <w:rPr>
          <w:sz w:val="28"/>
          <w:szCs w:val="28"/>
        </w:rPr>
        <w:br/>
        <w:t xml:space="preserve">и муниципальных органов за исключением заработной платы отдельных категорий работников, увеличение оплаты труда которых осуществлено </w:t>
      </w:r>
      <w:r w:rsidRPr="00DD584B">
        <w:rPr>
          <w:sz w:val="28"/>
          <w:szCs w:val="28"/>
        </w:rPr>
        <w:br/>
        <w:t xml:space="preserve">в соответствии с указами Президента Российской Федерации, предусматривающими мероприятия по повышению заработной платы, </w:t>
      </w:r>
      <w:r w:rsidRPr="00DD584B">
        <w:rPr>
          <w:sz w:val="28"/>
          <w:szCs w:val="28"/>
        </w:rPr>
        <w:br/>
        <w:t>а также в связи с увеличением в 2018-2019 годах региональных выплат;</w:t>
      </w:r>
    </w:p>
    <w:p w:rsidR="00DD584B" w:rsidRPr="00DD584B" w:rsidRDefault="00DD584B" w:rsidP="00DD584B">
      <w:pPr>
        <w:tabs>
          <w:tab w:val="left" w:pos="1134"/>
        </w:tabs>
        <w:ind w:firstLine="709"/>
        <w:jc w:val="both"/>
        <w:rPr>
          <w:sz w:val="28"/>
          <w:szCs w:val="28"/>
        </w:rPr>
      </w:pPr>
      <w:r>
        <w:rPr>
          <w:sz w:val="28"/>
          <w:szCs w:val="28"/>
        </w:rPr>
        <w:t xml:space="preserve">7) </w:t>
      </w:r>
      <w:r w:rsidRPr="00DD584B">
        <w:rPr>
          <w:sz w:val="28"/>
          <w:szCs w:val="28"/>
        </w:rPr>
        <w:t xml:space="preserve">повышение с 1 июня 2020 года на 20 процентов размеров оплаты труда лиц, замещающих муниципальные должности, муниципальных служащих, на 10 процентов прочих работников органов местного самоуправления, муниципальных органов, работников муниципальных учреждений за исключением заработной платы отдельных категорий работников, увеличение оплаты труда которых осуществлено в соответствии с указами Президента Российской Федерации, предусматривающими мероприятия по повышению заработной платы, решением рабочей группы по подготовке предложений </w:t>
      </w:r>
      <w:r w:rsidRPr="00DD584B">
        <w:rPr>
          <w:sz w:val="28"/>
          <w:szCs w:val="28"/>
        </w:rPr>
        <w:br/>
        <w:t xml:space="preserve">по совершенствованию системы оплаты труда работников бюджетной сферы Красноярского края, принятым в 2019 году, а также в связи </w:t>
      </w:r>
      <w:r w:rsidRPr="00DD584B">
        <w:rPr>
          <w:sz w:val="28"/>
          <w:szCs w:val="28"/>
        </w:rPr>
        <w:br/>
        <w:t>с увеличением в 2018</w:t>
      </w:r>
      <w:r>
        <w:rPr>
          <w:sz w:val="28"/>
          <w:szCs w:val="28"/>
        </w:rPr>
        <w:t>-2019 годах региональных выплат.</w:t>
      </w:r>
    </w:p>
    <w:p w:rsidR="00DD584B" w:rsidRPr="00DD584B" w:rsidRDefault="00DD584B" w:rsidP="00DD584B">
      <w:pPr>
        <w:pStyle w:val="ConsPlusCell"/>
        <w:ind w:firstLine="709"/>
        <w:jc w:val="both"/>
        <w:rPr>
          <w:rFonts w:ascii="Times New Roman" w:hAnsi="Times New Roman" w:cs="Times New Roman"/>
          <w:sz w:val="28"/>
          <w:szCs w:val="28"/>
        </w:rPr>
      </w:pPr>
    </w:p>
    <w:p w:rsidR="00063E01" w:rsidRDefault="00063E01" w:rsidP="00C7003A">
      <w:pPr>
        <w:widowControl w:val="0"/>
        <w:ind w:firstLine="709"/>
        <w:jc w:val="both"/>
        <w:rPr>
          <w:sz w:val="28"/>
          <w:szCs w:val="28"/>
        </w:rPr>
      </w:pPr>
      <w:r w:rsidRPr="006B3BA0">
        <w:rPr>
          <w:sz w:val="28"/>
          <w:szCs w:val="28"/>
        </w:rPr>
        <w:t>В бюджете принимаемых обязательств учтено следующее:</w:t>
      </w:r>
    </w:p>
    <w:p w:rsidR="00DD584B" w:rsidRPr="006B3BA0" w:rsidRDefault="00DD584B" w:rsidP="00C7003A">
      <w:pPr>
        <w:widowControl w:val="0"/>
        <w:ind w:firstLine="709"/>
        <w:jc w:val="both"/>
        <w:rPr>
          <w:sz w:val="28"/>
          <w:szCs w:val="28"/>
        </w:rPr>
      </w:pPr>
    </w:p>
    <w:p w:rsidR="00063E01" w:rsidRDefault="00063E01" w:rsidP="00C7003A">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1</w:t>
      </w:r>
      <w:r w:rsidR="00215020">
        <w:rPr>
          <w:rFonts w:ascii="Times New Roman" w:hAnsi="Times New Roman" w:cs="Times New Roman"/>
          <w:sz w:val="28"/>
          <w:szCs w:val="28"/>
        </w:rPr>
        <w:t xml:space="preserve">) средства </w:t>
      </w:r>
      <w:r w:rsidRPr="00063E01">
        <w:rPr>
          <w:rFonts w:ascii="Times New Roman" w:hAnsi="Times New Roman" w:cs="Times New Roman"/>
          <w:sz w:val="28"/>
          <w:szCs w:val="28"/>
        </w:rPr>
        <w:t xml:space="preserve">на </w:t>
      </w:r>
      <w:r w:rsidR="00A71342">
        <w:rPr>
          <w:rFonts w:ascii="Times New Roman" w:hAnsi="Times New Roman" w:cs="Times New Roman"/>
          <w:sz w:val="28"/>
          <w:szCs w:val="28"/>
        </w:rPr>
        <w:t xml:space="preserve">содержание автомобильных дорог общего пользования местного значения за счет средств дорожного фонда Красноярского края </w:t>
      </w:r>
      <w:r w:rsidRPr="00063E01">
        <w:rPr>
          <w:rFonts w:ascii="Times New Roman" w:hAnsi="Times New Roman" w:cs="Times New Roman"/>
          <w:sz w:val="28"/>
          <w:szCs w:val="28"/>
        </w:rPr>
        <w:t>в 202</w:t>
      </w:r>
      <w:r w:rsidR="00A71342">
        <w:rPr>
          <w:rFonts w:ascii="Times New Roman" w:hAnsi="Times New Roman" w:cs="Times New Roman"/>
          <w:sz w:val="28"/>
          <w:szCs w:val="28"/>
        </w:rPr>
        <w:t>1</w:t>
      </w:r>
      <w:r w:rsidRPr="00063E01">
        <w:rPr>
          <w:rFonts w:ascii="Times New Roman" w:hAnsi="Times New Roman" w:cs="Times New Roman"/>
          <w:sz w:val="28"/>
          <w:szCs w:val="28"/>
        </w:rPr>
        <w:t xml:space="preserve"> году </w:t>
      </w:r>
      <w:r w:rsidR="00A71342">
        <w:rPr>
          <w:rFonts w:ascii="Times New Roman" w:hAnsi="Times New Roman" w:cs="Times New Roman"/>
          <w:sz w:val="28"/>
          <w:szCs w:val="28"/>
        </w:rPr>
        <w:t>на</w:t>
      </w:r>
      <w:r w:rsidRPr="00063E01">
        <w:rPr>
          <w:rFonts w:ascii="Times New Roman" w:hAnsi="Times New Roman" w:cs="Times New Roman"/>
          <w:sz w:val="28"/>
          <w:szCs w:val="28"/>
        </w:rPr>
        <w:t xml:space="preserve"> </w:t>
      </w:r>
      <w:r w:rsidR="00A71342">
        <w:rPr>
          <w:rFonts w:ascii="Times New Roman" w:hAnsi="Times New Roman" w:cs="Times New Roman"/>
          <w:sz w:val="28"/>
          <w:szCs w:val="28"/>
        </w:rPr>
        <w:t>2 312,0</w:t>
      </w:r>
      <w:r w:rsidRPr="00063E01">
        <w:rPr>
          <w:rFonts w:ascii="Times New Roman" w:hAnsi="Times New Roman" w:cs="Times New Roman"/>
          <w:sz w:val="28"/>
          <w:szCs w:val="28"/>
        </w:rPr>
        <w:t> тыс. рублей</w:t>
      </w:r>
      <w:r w:rsidR="00A71342">
        <w:rPr>
          <w:rFonts w:ascii="Times New Roman" w:hAnsi="Times New Roman" w:cs="Times New Roman"/>
          <w:sz w:val="28"/>
          <w:szCs w:val="28"/>
        </w:rPr>
        <w:t>, в 2022 году на 2 404,5 тыс. рублей, в 2023 году на 2 500,7 тыс. рублей</w:t>
      </w:r>
      <w:r>
        <w:rPr>
          <w:rFonts w:ascii="Times New Roman" w:hAnsi="Times New Roman" w:cs="Times New Roman"/>
          <w:sz w:val="28"/>
          <w:szCs w:val="28"/>
        </w:rPr>
        <w:t>;</w:t>
      </w:r>
    </w:p>
    <w:p w:rsidR="00063E01" w:rsidRDefault="00063E01" w:rsidP="00C7003A">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2</w:t>
      </w:r>
      <w:r w:rsidRPr="00063E01">
        <w:rPr>
          <w:rFonts w:ascii="Times New Roman" w:hAnsi="Times New Roman" w:cs="Times New Roman"/>
          <w:sz w:val="28"/>
          <w:szCs w:val="28"/>
        </w:rPr>
        <w:t>) </w:t>
      </w:r>
      <w:r>
        <w:rPr>
          <w:rFonts w:ascii="Times New Roman" w:hAnsi="Times New Roman" w:cs="Times New Roman"/>
          <w:sz w:val="28"/>
          <w:szCs w:val="28"/>
        </w:rPr>
        <w:t>с</w:t>
      </w:r>
      <w:r w:rsidRPr="00063E01">
        <w:rPr>
          <w:rFonts w:ascii="Times New Roman" w:hAnsi="Times New Roman" w:cs="Times New Roman"/>
          <w:sz w:val="28"/>
          <w:szCs w:val="28"/>
        </w:rPr>
        <w:t xml:space="preserve">редства </w:t>
      </w:r>
      <w:r>
        <w:rPr>
          <w:rFonts w:ascii="Times New Roman" w:hAnsi="Times New Roman" w:cs="Times New Roman"/>
          <w:sz w:val="28"/>
          <w:szCs w:val="28"/>
        </w:rPr>
        <w:t xml:space="preserve">на </w:t>
      </w:r>
      <w:r w:rsidRPr="00063E01">
        <w:rPr>
          <w:rFonts w:ascii="Times New Roman" w:hAnsi="Times New Roman" w:cs="Times New Roman"/>
          <w:sz w:val="28"/>
          <w:szCs w:val="28"/>
        </w:rPr>
        <w:t>капитальный ремонт и ремонт автомобильных дорог общего пользования местного значения за счет средств дорожного фонда Красноярского края в 202</w:t>
      </w:r>
      <w:r w:rsidR="00557A83">
        <w:rPr>
          <w:rFonts w:ascii="Times New Roman" w:hAnsi="Times New Roman" w:cs="Times New Roman"/>
          <w:sz w:val="28"/>
          <w:szCs w:val="28"/>
        </w:rPr>
        <w:t>1</w:t>
      </w:r>
      <w:r w:rsidRPr="00063E01">
        <w:rPr>
          <w:rFonts w:ascii="Times New Roman" w:hAnsi="Times New Roman" w:cs="Times New Roman"/>
          <w:sz w:val="28"/>
          <w:szCs w:val="28"/>
        </w:rPr>
        <w:t xml:space="preserve"> году на </w:t>
      </w:r>
      <w:r w:rsidR="00557A83">
        <w:rPr>
          <w:rFonts w:ascii="Times New Roman" w:hAnsi="Times New Roman" w:cs="Times New Roman"/>
          <w:sz w:val="28"/>
          <w:szCs w:val="28"/>
        </w:rPr>
        <w:t>6</w:t>
      </w:r>
      <w:r>
        <w:rPr>
          <w:rFonts w:ascii="Times New Roman" w:hAnsi="Times New Roman" w:cs="Times New Roman"/>
          <w:sz w:val="28"/>
          <w:szCs w:val="28"/>
        </w:rPr>
        <w:t> </w:t>
      </w:r>
      <w:r w:rsidR="00A71342">
        <w:rPr>
          <w:rFonts w:ascii="Times New Roman" w:hAnsi="Times New Roman" w:cs="Times New Roman"/>
          <w:sz w:val="28"/>
          <w:szCs w:val="28"/>
        </w:rPr>
        <w:t>209</w:t>
      </w:r>
      <w:r>
        <w:rPr>
          <w:rFonts w:ascii="Times New Roman" w:hAnsi="Times New Roman" w:cs="Times New Roman"/>
          <w:sz w:val="28"/>
          <w:szCs w:val="28"/>
        </w:rPr>
        <w:t>,</w:t>
      </w:r>
      <w:r w:rsidR="00A71342">
        <w:rPr>
          <w:rFonts w:ascii="Times New Roman" w:hAnsi="Times New Roman" w:cs="Times New Roman"/>
          <w:sz w:val="28"/>
          <w:szCs w:val="28"/>
        </w:rPr>
        <w:t>2</w:t>
      </w:r>
      <w:r w:rsidRPr="00063E01">
        <w:rPr>
          <w:rFonts w:ascii="Times New Roman" w:hAnsi="Times New Roman" w:cs="Times New Roman"/>
          <w:sz w:val="28"/>
          <w:szCs w:val="28"/>
        </w:rPr>
        <w:t> тыс. рубл</w:t>
      </w:r>
      <w:r>
        <w:rPr>
          <w:rFonts w:ascii="Times New Roman" w:hAnsi="Times New Roman" w:cs="Times New Roman"/>
          <w:sz w:val="28"/>
          <w:szCs w:val="28"/>
        </w:rPr>
        <w:t>ей, в 202</w:t>
      </w:r>
      <w:r w:rsidR="00A71342">
        <w:rPr>
          <w:rFonts w:ascii="Times New Roman" w:hAnsi="Times New Roman" w:cs="Times New Roman"/>
          <w:sz w:val="28"/>
          <w:szCs w:val="28"/>
        </w:rPr>
        <w:t>2</w:t>
      </w:r>
      <w:r>
        <w:rPr>
          <w:rFonts w:ascii="Times New Roman" w:hAnsi="Times New Roman" w:cs="Times New Roman"/>
          <w:sz w:val="28"/>
          <w:szCs w:val="28"/>
        </w:rPr>
        <w:t xml:space="preserve"> году на 6 209,2 тыс. рублей, в 202</w:t>
      </w:r>
      <w:r w:rsidR="00A71342">
        <w:rPr>
          <w:rFonts w:ascii="Times New Roman" w:hAnsi="Times New Roman" w:cs="Times New Roman"/>
          <w:sz w:val="28"/>
          <w:szCs w:val="28"/>
        </w:rPr>
        <w:t>3</w:t>
      </w:r>
      <w:r>
        <w:rPr>
          <w:rFonts w:ascii="Times New Roman" w:hAnsi="Times New Roman" w:cs="Times New Roman"/>
          <w:sz w:val="28"/>
          <w:szCs w:val="28"/>
        </w:rPr>
        <w:t xml:space="preserve"> году на 6 209,2 тыс. рублей;</w:t>
      </w:r>
    </w:p>
    <w:p w:rsidR="00A71342" w:rsidRDefault="00A71342" w:rsidP="00C7003A">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3) средства на реализацию мероприятий, направленных на повышение безопасности дорожного движения за счет средств дорожного фонда Красноярского края в 2021 – 2023 годах на 274,3 тыс. рублей ежегодно;</w:t>
      </w:r>
    </w:p>
    <w:p w:rsidR="00063E01" w:rsidRDefault="00A71342" w:rsidP="00C7003A">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4</w:t>
      </w:r>
      <w:r w:rsidR="00063E01">
        <w:rPr>
          <w:rFonts w:ascii="Times New Roman" w:hAnsi="Times New Roman" w:cs="Times New Roman"/>
          <w:sz w:val="28"/>
          <w:szCs w:val="28"/>
        </w:rPr>
        <w:t xml:space="preserve">) средства </w:t>
      </w:r>
      <w:r w:rsidR="00063E01" w:rsidRPr="00063E01">
        <w:rPr>
          <w:rFonts w:ascii="Times New Roman" w:hAnsi="Times New Roman" w:cs="Times New Roman"/>
          <w:sz w:val="28"/>
          <w:szCs w:val="28"/>
        </w:rPr>
        <w:t>на обеспечение первичных мер пожарной безопасности</w:t>
      </w:r>
      <w:r w:rsidR="00063E01">
        <w:rPr>
          <w:rFonts w:ascii="Times New Roman" w:hAnsi="Times New Roman" w:cs="Times New Roman"/>
          <w:sz w:val="28"/>
          <w:szCs w:val="28"/>
        </w:rPr>
        <w:t xml:space="preserve"> </w:t>
      </w:r>
      <w:r w:rsidR="00063E01" w:rsidRPr="00063E01">
        <w:rPr>
          <w:rFonts w:ascii="Times New Roman" w:hAnsi="Times New Roman" w:cs="Times New Roman"/>
          <w:sz w:val="28"/>
          <w:szCs w:val="28"/>
        </w:rPr>
        <w:t>в 202</w:t>
      </w:r>
      <w:r w:rsidR="00557A83">
        <w:rPr>
          <w:rFonts w:ascii="Times New Roman" w:hAnsi="Times New Roman" w:cs="Times New Roman"/>
          <w:sz w:val="28"/>
          <w:szCs w:val="28"/>
        </w:rPr>
        <w:t>1</w:t>
      </w:r>
      <w:r w:rsidR="00063E01" w:rsidRPr="00063E01">
        <w:rPr>
          <w:rFonts w:ascii="Times New Roman" w:hAnsi="Times New Roman" w:cs="Times New Roman"/>
          <w:sz w:val="28"/>
          <w:szCs w:val="28"/>
        </w:rPr>
        <w:t xml:space="preserve"> году на </w:t>
      </w:r>
      <w:r w:rsidR="00557A83">
        <w:rPr>
          <w:rFonts w:ascii="Times New Roman" w:hAnsi="Times New Roman" w:cs="Times New Roman"/>
          <w:sz w:val="28"/>
          <w:szCs w:val="28"/>
        </w:rPr>
        <w:t>817,7</w:t>
      </w:r>
      <w:r w:rsidR="00063E01" w:rsidRPr="00063E01">
        <w:rPr>
          <w:rFonts w:ascii="Times New Roman" w:hAnsi="Times New Roman" w:cs="Times New Roman"/>
          <w:sz w:val="28"/>
          <w:szCs w:val="28"/>
        </w:rPr>
        <w:t> тыс. рубл</w:t>
      </w:r>
      <w:r w:rsidR="00063E01">
        <w:rPr>
          <w:rFonts w:ascii="Times New Roman" w:hAnsi="Times New Roman" w:cs="Times New Roman"/>
          <w:sz w:val="28"/>
          <w:szCs w:val="28"/>
        </w:rPr>
        <w:t>ей, в 202</w:t>
      </w:r>
      <w:r w:rsidR="00557A83">
        <w:rPr>
          <w:rFonts w:ascii="Times New Roman" w:hAnsi="Times New Roman" w:cs="Times New Roman"/>
          <w:sz w:val="28"/>
          <w:szCs w:val="28"/>
        </w:rPr>
        <w:t>2</w:t>
      </w:r>
      <w:r w:rsidR="00063E01">
        <w:rPr>
          <w:rFonts w:ascii="Times New Roman" w:hAnsi="Times New Roman" w:cs="Times New Roman"/>
          <w:sz w:val="28"/>
          <w:szCs w:val="28"/>
        </w:rPr>
        <w:t xml:space="preserve"> году на 81</w:t>
      </w:r>
      <w:r w:rsidR="00557A83">
        <w:rPr>
          <w:rFonts w:ascii="Times New Roman" w:hAnsi="Times New Roman" w:cs="Times New Roman"/>
          <w:sz w:val="28"/>
          <w:szCs w:val="28"/>
        </w:rPr>
        <w:t>7</w:t>
      </w:r>
      <w:r w:rsidR="00063E01">
        <w:rPr>
          <w:rFonts w:ascii="Times New Roman" w:hAnsi="Times New Roman" w:cs="Times New Roman"/>
          <w:sz w:val="28"/>
          <w:szCs w:val="28"/>
        </w:rPr>
        <w:t>,7 тыс. рублей, в 202</w:t>
      </w:r>
      <w:r w:rsidR="00557A83">
        <w:rPr>
          <w:rFonts w:ascii="Times New Roman" w:hAnsi="Times New Roman" w:cs="Times New Roman"/>
          <w:sz w:val="28"/>
          <w:szCs w:val="28"/>
        </w:rPr>
        <w:t>3</w:t>
      </w:r>
      <w:r w:rsidR="00063E01">
        <w:rPr>
          <w:rFonts w:ascii="Times New Roman" w:hAnsi="Times New Roman" w:cs="Times New Roman"/>
          <w:sz w:val="28"/>
          <w:szCs w:val="28"/>
        </w:rPr>
        <w:t xml:space="preserve"> году на 818,7 тыс. рублей;</w:t>
      </w:r>
    </w:p>
    <w:p w:rsidR="00D95038" w:rsidRDefault="00D95038" w:rsidP="00C7003A">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5) средства на обустройство и восстановление воинских захоронений в 2021 году на 215,6 тыс. рублей;</w:t>
      </w:r>
    </w:p>
    <w:p w:rsidR="0092751B" w:rsidRDefault="00DC7679" w:rsidP="00C7003A">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6</w:t>
      </w:r>
      <w:r w:rsidR="002A2DB5">
        <w:rPr>
          <w:rFonts w:ascii="Times New Roman" w:hAnsi="Times New Roman" w:cs="Times New Roman"/>
          <w:sz w:val="28"/>
          <w:szCs w:val="28"/>
        </w:rPr>
        <w:t xml:space="preserve">) средства на </w:t>
      </w:r>
      <w:r w:rsidR="002A2DB5" w:rsidRPr="002A2DB5">
        <w:rPr>
          <w:rFonts w:ascii="Times New Roman" w:hAnsi="Times New Roman" w:cs="Times New Roman"/>
          <w:sz w:val="28"/>
          <w:szCs w:val="28"/>
        </w:rPr>
        <w:t>организацию и проведение акарицидных обработок мест массового отдыха населения</w:t>
      </w:r>
      <w:r w:rsidR="002A2DB5">
        <w:rPr>
          <w:rFonts w:ascii="Times New Roman" w:hAnsi="Times New Roman" w:cs="Times New Roman"/>
          <w:sz w:val="28"/>
          <w:szCs w:val="28"/>
        </w:rPr>
        <w:t xml:space="preserve"> в 202</w:t>
      </w:r>
      <w:r w:rsidR="00A71342">
        <w:rPr>
          <w:rFonts w:ascii="Times New Roman" w:hAnsi="Times New Roman" w:cs="Times New Roman"/>
          <w:sz w:val="28"/>
          <w:szCs w:val="28"/>
        </w:rPr>
        <w:t>1</w:t>
      </w:r>
      <w:r w:rsidR="002A2DB5">
        <w:rPr>
          <w:rFonts w:ascii="Times New Roman" w:hAnsi="Times New Roman" w:cs="Times New Roman"/>
          <w:sz w:val="28"/>
          <w:szCs w:val="28"/>
        </w:rPr>
        <w:t>-202</w:t>
      </w:r>
      <w:r w:rsidR="00A71342">
        <w:rPr>
          <w:rFonts w:ascii="Times New Roman" w:hAnsi="Times New Roman" w:cs="Times New Roman"/>
          <w:sz w:val="28"/>
          <w:szCs w:val="28"/>
        </w:rPr>
        <w:t>3</w:t>
      </w:r>
      <w:r w:rsidR="002A2DB5">
        <w:rPr>
          <w:rFonts w:ascii="Times New Roman" w:hAnsi="Times New Roman" w:cs="Times New Roman"/>
          <w:sz w:val="28"/>
          <w:szCs w:val="28"/>
        </w:rPr>
        <w:t xml:space="preserve"> годах на </w:t>
      </w:r>
      <w:r w:rsidR="00A71342">
        <w:rPr>
          <w:rFonts w:ascii="Times New Roman" w:hAnsi="Times New Roman" w:cs="Times New Roman"/>
          <w:sz w:val="28"/>
          <w:szCs w:val="28"/>
        </w:rPr>
        <w:t>151,4</w:t>
      </w:r>
      <w:r w:rsidR="002A2DB5">
        <w:rPr>
          <w:rFonts w:ascii="Times New Roman" w:hAnsi="Times New Roman" w:cs="Times New Roman"/>
          <w:sz w:val="28"/>
          <w:szCs w:val="28"/>
        </w:rPr>
        <w:t xml:space="preserve"> тыс. рублей ежегодно.</w:t>
      </w:r>
      <w:r w:rsidR="0031584E">
        <w:rPr>
          <w:rFonts w:ascii="Times New Roman" w:hAnsi="Times New Roman" w:cs="Times New Roman"/>
          <w:sz w:val="28"/>
          <w:szCs w:val="28"/>
        </w:rPr>
        <w:t xml:space="preserve"> </w:t>
      </w:r>
    </w:p>
    <w:p w:rsidR="006D0281" w:rsidRPr="00DC51CC" w:rsidRDefault="006D0281" w:rsidP="00C7003A">
      <w:pPr>
        <w:pStyle w:val="ConsPlusCell"/>
        <w:ind w:firstLine="709"/>
        <w:jc w:val="both"/>
        <w:rPr>
          <w:b/>
          <w:color w:val="FF0000"/>
          <w:szCs w:val="28"/>
        </w:rPr>
      </w:pPr>
    </w:p>
    <w:p w:rsidR="0092751B" w:rsidRPr="00D14DEB" w:rsidRDefault="0092751B" w:rsidP="0092751B">
      <w:pPr>
        <w:pStyle w:val="a4"/>
        <w:keepNext/>
        <w:keepLines/>
        <w:ind w:firstLine="0"/>
        <w:jc w:val="center"/>
        <w:rPr>
          <w:b/>
          <w:szCs w:val="28"/>
        </w:rPr>
      </w:pPr>
      <w:r w:rsidRPr="00D14DEB">
        <w:rPr>
          <w:b/>
          <w:szCs w:val="28"/>
        </w:rPr>
        <w:lastRenderedPageBreak/>
        <w:t>Параметры районного бюджета</w:t>
      </w:r>
    </w:p>
    <w:p w:rsidR="0092751B" w:rsidRPr="00D14DEB" w:rsidRDefault="0092751B" w:rsidP="0092751B">
      <w:pPr>
        <w:pStyle w:val="a4"/>
        <w:keepNext/>
        <w:keepLines/>
        <w:ind w:firstLine="709"/>
        <w:rPr>
          <w:b/>
          <w:i/>
          <w:szCs w:val="28"/>
        </w:rPr>
      </w:pPr>
    </w:p>
    <w:p w:rsidR="006B7234" w:rsidRPr="006B7234" w:rsidRDefault="006B7234" w:rsidP="006B7234">
      <w:pPr>
        <w:keepNext/>
        <w:keepLines/>
        <w:ind w:firstLine="709"/>
        <w:jc w:val="both"/>
        <w:rPr>
          <w:sz w:val="28"/>
          <w:szCs w:val="28"/>
        </w:rPr>
      </w:pPr>
      <w:r w:rsidRPr="006B7234">
        <w:rPr>
          <w:sz w:val="28"/>
          <w:szCs w:val="28"/>
        </w:rPr>
        <w:t>На 202</w:t>
      </w:r>
      <w:r w:rsidR="00B44AC5">
        <w:rPr>
          <w:sz w:val="28"/>
          <w:szCs w:val="28"/>
        </w:rPr>
        <w:t>1</w:t>
      </w:r>
      <w:r w:rsidRPr="006B7234">
        <w:rPr>
          <w:sz w:val="28"/>
          <w:szCs w:val="28"/>
        </w:rPr>
        <w:t xml:space="preserve"> год и плановый период 202</w:t>
      </w:r>
      <w:r w:rsidR="00B44AC5">
        <w:rPr>
          <w:sz w:val="28"/>
          <w:szCs w:val="28"/>
        </w:rPr>
        <w:t>2</w:t>
      </w:r>
      <w:r w:rsidRPr="006B7234">
        <w:rPr>
          <w:sz w:val="28"/>
          <w:szCs w:val="28"/>
        </w:rPr>
        <w:t>-202</w:t>
      </w:r>
      <w:r w:rsidR="00B44AC5">
        <w:rPr>
          <w:sz w:val="28"/>
          <w:szCs w:val="28"/>
        </w:rPr>
        <w:t>3</w:t>
      </w:r>
      <w:r w:rsidRPr="006B7234">
        <w:rPr>
          <w:sz w:val="28"/>
          <w:szCs w:val="28"/>
        </w:rPr>
        <w:t xml:space="preserve"> годов сформированы следующие параметры районного бюджета:</w:t>
      </w:r>
    </w:p>
    <w:p w:rsidR="006B7234" w:rsidRPr="006B7234" w:rsidRDefault="006B7234" w:rsidP="006B7234">
      <w:pPr>
        <w:keepNext/>
        <w:keepLines/>
        <w:numPr>
          <w:ilvl w:val="0"/>
          <w:numId w:val="1"/>
        </w:numPr>
        <w:jc w:val="both"/>
        <w:rPr>
          <w:sz w:val="28"/>
          <w:szCs w:val="28"/>
        </w:rPr>
      </w:pPr>
      <w:r w:rsidRPr="006B7234">
        <w:rPr>
          <w:sz w:val="28"/>
          <w:szCs w:val="28"/>
        </w:rPr>
        <w:t xml:space="preserve">прогнозируемый общий объем доходов районного бюджета на три года определяется в сумме 1 </w:t>
      </w:r>
      <w:r w:rsidR="009838B2">
        <w:rPr>
          <w:sz w:val="28"/>
          <w:szCs w:val="28"/>
        </w:rPr>
        <w:t>980</w:t>
      </w:r>
      <w:r>
        <w:rPr>
          <w:sz w:val="28"/>
          <w:szCs w:val="28"/>
        </w:rPr>
        <w:t> </w:t>
      </w:r>
      <w:r w:rsidR="009838B2">
        <w:rPr>
          <w:sz w:val="28"/>
          <w:szCs w:val="28"/>
        </w:rPr>
        <w:t>76</w:t>
      </w:r>
      <w:r w:rsidR="00A97A45">
        <w:rPr>
          <w:sz w:val="28"/>
          <w:szCs w:val="28"/>
        </w:rPr>
        <w:t>8</w:t>
      </w:r>
      <w:r>
        <w:rPr>
          <w:sz w:val="28"/>
          <w:szCs w:val="28"/>
        </w:rPr>
        <w:t>,</w:t>
      </w:r>
      <w:r w:rsidR="00A97A45">
        <w:rPr>
          <w:sz w:val="28"/>
          <w:szCs w:val="28"/>
        </w:rPr>
        <w:t>0</w:t>
      </w:r>
      <w:r>
        <w:rPr>
          <w:sz w:val="28"/>
          <w:szCs w:val="28"/>
        </w:rPr>
        <w:t xml:space="preserve"> тыс.</w:t>
      </w:r>
      <w:r w:rsidRPr="006B7234">
        <w:rPr>
          <w:sz w:val="28"/>
          <w:szCs w:val="28"/>
        </w:rPr>
        <w:t xml:space="preserve"> рубля;</w:t>
      </w:r>
    </w:p>
    <w:p w:rsidR="0092751B" w:rsidRPr="00517B91" w:rsidRDefault="0092751B" w:rsidP="002270DF">
      <w:pPr>
        <w:keepNext/>
        <w:keepLines/>
        <w:numPr>
          <w:ilvl w:val="0"/>
          <w:numId w:val="1"/>
        </w:numPr>
        <w:jc w:val="both"/>
        <w:rPr>
          <w:sz w:val="28"/>
          <w:szCs w:val="28"/>
        </w:rPr>
      </w:pPr>
      <w:r w:rsidRPr="00517B91">
        <w:rPr>
          <w:sz w:val="28"/>
          <w:szCs w:val="28"/>
        </w:rPr>
        <w:t xml:space="preserve">общий объем расходов на три года составляет </w:t>
      </w:r>
      <w:r w:rsidR="006B7234" w:rsidRPr="006B7234">
        <w:rPr>
          <w:sz w:val="28"/>
          <w:szCs w:val="28"/>
        </w:rPr>
        <w:t xml:space="preserve">1 </w:t>
      </w:r>
      <w:r w:rsidR="009838B2">
        <w:rPr>
          <w:sz w:val="28"/>
          <w:szCs w:val="28"/>
        </w:rPr>
        <w:t>980</w:t>
      </w:r>
      <w:r w:rsidR="006B7234">
        <w:rPr>
          <w:sz w:val="28"/>
          <w:szCs w:val="28"/>
        </w:rPr>
        <w:t> </w:t>
      </w:r>
      <w:r w:rsidR="009838B2">
        <w:rPr>
          <w:sz w:val="28"/>
          <w:szCs w:val="28"/>
        </w:rPr>
        <w:t>767</w:t>
      </w:r>
      <w:r w:rsidR="006B7234">
        <w:rPr>
          <w:sz w:val="28"/>
          <w:szCs w:val="28"/>
        </w:rPr>
        <w:t>,</w:t>
      </w:r>
      <w:r w:rsidR="009838B2">
        <w:rPr>
          <w:sz w:val="28"/>
          <w:szCs w:val="28"/>
        </w:rPr>
        <w:t>9</w:t>
      </w:r>
      <w:r w:rsidR="006B7234">
        <w:rPr>
          <w:sz w:val="28"/>
          <w:szCs w:val="28"/>
        </w:rPr>
        <w:t xml:space="preserve"> </w:t>
      </w:r>
      <w:r w:rsidRPr="00517B91">
        <w:rPr>
          <w:sz w:val="28"/>
          <w:szCs w:val="28"/>
        </w:rPr>
        <w:t xml:space="preserve">тыс. рублей. </w:t>
      </w:r>
    </w:p>
    <w:p w:rsidR="0092751B" w:rsidRPr="00517B91" w:rsidRDefault="0092751B" w:rsidP="0092751B">
      <w:pPr>
        <w:keepNext/>
        <w:keepLines/>
        <w:ind w:firstLine="709"/>
        <w:jc w:val="both"/>
        <w:rPr>
          <w:sz w:val="28"/>
          <w:szCs w:val="28"/>
        </w:rPr>
      </w:pPr>
      <w:r w:rsidRPr="00517B91">
        <w:rPr>
          <w:sz w:val="28"/>
          <w:szCs w:val="28"/>
        </w:rPr>
        <w:t>Основные параметры бюджета по годам выглядят следующим образом:</w:t>
      </w:r>
    </w:p>
    <w:p w:rsidR="0092751B" w:rsidRPr="00517B91" w:rsidRDefault="0092751B" w:rsidP="0092751B">
      <w:pPr>
        <w:keepNext/>
        <w:keepLines/>
        <w:ind w:firstLine="709"/>
        <w:jc w:val="right"/>
        <w:rPr>
          <w:sz w:val="28"/>
          <w:szCs w:val="28"/>
        </w:rPr>
      </w:pPr>
      <w:bookmarkStart w:id="9" w:name="_Toc243235375"/>
      <w:bookmarkStart w:id="10" w:name="_Toc243235529"/>
      <w:bookmarkStart w:id="11" w:name="_Toc243287427"/>
      <w:bookmarkStart w:id="12" w:name="_Toc274767144"/>
      <w:bookmarkStart w:id="13" w:name="_Toc274873809"/>
      <w:r w:rsidRPr="00517B91">
        <w:rPr>
          <w:sz w:val="28"/>
          <w:szCs w:val="28"/>
        </w:rPr>
        <w:t>Таблица 1</w:t>
      </w:r>
      <w:bookmarkEnd w:id="9"/>
      <w:bookmarkEnd w:id="10"/>
      <w:bookmarkEnd w:id="11"/>
      <w:bookmarkEnd w:id="12"/>
      <w:bookmarkEnd w:id="13"/>
    </w:p>
    <w:p w:rsidR="0092751B" w:rsidRPr="00517B91" w:rsidRDefault="0092751B" w:rsidP="0092751B">
      <w:pPr>
        <w:keepNext/>
        <w:keepLines/>
        <w:jc w:val="right"/>
        <w:rPr>
          <w:sz w:val="28"/>
          <w:szCs w:val="28"/>
        </w:rPr>
      </w:pPr>
      <w:bookmarkStart w:id="14" w:name="_Toc274873810"/>
      <w:r w:rsidRPr="00517B91">
        <w:rPr>
          <w:sz w:val="28"/>
          <w:szCs w:val="28"/>
        </w:rPr>
        <w:t>(тыс. рублей</w:t>
      </w:r>
      <w:bookmarkEnd w:id="14"/>
      <w:r w:rsidRPr="00517B91">
        <w:rPr>
          <w:sz w:val="28"/>
          <w:szCs w:val="28"/>
        </w:rPr>
        <w:t>)</w:t>
      </w:r>
    </w:p>
    <w:tbl>
      <w:tblPr>
        <w:tblW w:w="96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4"/>
        <w:gridCol w:w="2052"/>
        <w:gridCol w:w="2052"/>
        <w:gridCol w:w="2052"/>
      </w:tblGrid>
      <w:tr w:rsidR="00A36735" w:rsidRPr="00517B91" w:rsidTr="00DC51CC">
        <w:tc>
          <w:tcPr>
            <w:tcW w:w="3534" w:type="dxa"/>
            <w:vAlign w:val="center"/>
          </w:tcPr>
          <w:p w:rsidR="0092751B" w:rsidRPr="00517B91" w:rsidRDefault="0092751B" w:rsidP="00DC51CC">
            <w:pPr>
              <w:keepNext/>
              <w:keepLines/>
              <w:jc w:val="both"/>
              <w:rPr>
                <w:bCs/>
                <w:sz w:val="28"/>
                <w:szCs w:val="28"/>
              </w:rPr>
            </w:pPr>
          </w:p>
        </w:tc>
        <w:tc>
          <w:tcPr>
            <w:tcW w:w="2052" w:type="dxa"/>
            <w:vAlign w:val="center"/>
          </w:tcPr>
          <w:p w:rsidR="0092751B" w:rsidRPr="00517B91" w:rsidRDefault="00A36735" w:rsidP="009838B2">
            <w:pPr>
              <w:keepNext/>
              <w:keepLines/>
              <w:jc w:val="center"/>
              <w:rPr>
                <w:bCs/>
                <w:sz w:val="28"/>
                <w:szCs w:val="28"/>
              </w:rPr>
            </w:pPr>
            <w:bookmarkStart w:id="15" w:name="_Toc243235376"/>
            <w:bookmarkStart w:id="16" w:name="_Toc243235530"/>
            <w:bookmarkStart w:id="17" w:name="_Toc243287428"/>
            <w:bookmarkStart w:id="18" w:name="_Toc274767145"/>
            <w:bookmarkStart w:id="19" w:name="_Toc274873811"/>
            <w:r w:rsidRPr="00517B91">
              <w:rPr>
                <w:bCs/>
                <w:sz w:val="28"/>
                <w:szCs w:val="28"/>
              </w:rPr>
              <w:t>20</w:t>
            </w:r>
            <w:r w:rsidR="004B3811">
              <w:rPr>
                <w:bCs/>
                <w:sz w:val="28"/>
                <w:szCs w:val="28"/>
              </w:rPr>
              <w:t>2</w:t>
            </w:r>
            <w:r w:rsidR="009838B2">
              <w:rPr>
                <w:bCs/>
                <w:sz w:val="28"/>
                <w:szCs w:val="28"/>
              </w:rPr>
              <w:t>1</w:t>
            </w:r>
            <w:r w:rsidR="0092751B" w:rsidRPr="00517B91">
              <w:rPr>
                <w:bCs/>
                <w:sz w:val="28"/>
                <w:szCs w:val="28"/>
              </w:rPr>
              <w:t xml:space="preserve"> год</w:t>
            </w:r>
            <w:bookmarkEnd w:id="15"/>
            <w:bookmarkEnd w:id="16"/>
            <w:bookmarkEnd w:id="17"/>
            <w:bookmarkEnd w:id="18"/>
            <w:bookmarkEnd w:id="19"/>
          </w:p>
        </w:tc>
        <w:tc>
          <w:tcPr>
            <w:tcW w:w="2052" w:type="dxa"/>
            <w:vAlign w:val="center"/>
          </w:tcPr>
          <w:p w:rsidR="0092751B" w:rsidRPr="00517B91" w:rsidRDefault="00D14DEB" w:rsidP="009838B2">
            <w:pPr>
              <w:keepNext/>
              <w:keepLines/>
              <w:jc w:val="center"/>
              <w:rPr>
                <w:bCs/>
                <w:sz w:val="28"/>
                <w:szCs w:val="28"/>
              </w:rPr>
            </w:pPr>
            <w:bookmarkStart w:id="20" w:name="_Toc243235377"/>
            <w:bookmarkStart w:id="21" w:name="_Toc243235531"/>
            <w:bookmarkStart w:id="22" w:name="_Toc243287429"/>
            <w:bookmarkStart w:id="23" w:name="_Toc274767146"/>
            <w:bookmarkStart w:id="24" w:name="_Toc274873812"/>
            <w:r w:rsidRPr="00517B91">
              <w:rPr>
                <w:bCs/>
                <w:sz w:val="28"/>
                <w:szCs w:val="28"/>
              </w:rPr>
              <w:t>20</w:t>
            </w:r>
            <w:r w:rsidR="004B3811">
              <w:rPr>
                <w:bCs/>
                <w:sz w:val="28"/>
                <w:szCs w:val="28"/>
              </w:rPr>
              <w:t>2</w:t>
            </w:r>
            <w:r w:rsidR="009838B2">
              <w:rPr>
                <w:bCs/>
                <w:sz w:val="28"/>
                <w:szCs w:val="28"/>
              </w:rPr>
              <w:t>2</w:t>
            </w:r>
            <w:r w:rsidR="0092751B" w:rsidRPr="00517B91">
              <w:rPr>
                <w:bCs/>
                <w:sz w:val="28"/>
                <w:szCs w:val="28"/>
              </w:rPr>
              <w:t xml:space="preserve"> го</w:t>
            </w:r>
            <w:bookmarkEnd w:id="20"/>
            <w:bookmarkEnd w:id="21"/>
            <w:bookmarkEnd w:id="22"/>
            <w:bookmarkEnd w:id="23"/>
            <w:r w:rsidR="0092751B" w:rsidRPr="00517B91">
              <w:rPr>
                <w:bCs/>
                <w:sz w:val="28"/>
                <w:szCs w:val="28"/>
              </w:rPr>
              <w:t>д</w:t>
            </w:r>
            <w:bookmarkEnd w:id="24"/>
          </w:p>
        </w:tc>
        <w:tc>
          <w:tcPr>
            <w:tcW w:w="2052" w:type="dxa"/>
            <w:vAlign w:val="center"/>
          </w:tcPr>
          <w:p w:rsidR="0092751B" w:rsidRPr="00517B91" w:rsidRDefault="0092751B" w:rsidP="009838B2">
            <w:pPr>
              <w:keepNext/>
              <w:keepLines/>
              <w:jc w:val="center"/>
              <w:rPr>
                <w:bCs/>
                <w:sz w:val="28"/>
                <w:szCs w:val="28"/>
              </w:rPr>
            </w:pPr>
            <w:bookmarkStart w:id="25" w:name="_Toc243235378"/>
            <w:bookmarkStart w:id="26" w:name="_Toc243235532"/>
            <w:bookmarkStart w:id="27" w:name="_Toc243287430"/>
            <w:bookmarkStart w:id="28" w:name="_Toc274767147"/>
            <w:bookmarkStart w:id="29" w:name="_Toc274873813"/>
            <w:r w:rsidRPr="00517B91">
              <w:rPr>
                <w:bCs/>
                <w:sz w:val="28"/>
                <w:szCs w:val="28"/>
              </w:rPr>
              <w:t>20</w:t>
            </w:r>
            <w:r w:rsidR="00D14DEB" w:rsidRPr="00517B91">
              <w:rPr>
                <w:bCs/>
                <w:sz w:val="28"/>
                <w:szCs w:val="28"/>
              </w:rPr>
              <w:t>2</w:t>
            </w:r>
            <w:r w:rsidR="009838B2">
              <w:rPr>
                <w:bCs/>
                <w:sz w:val="28"/>
                <w:szCs w:val="28"/>
              </w:rPr>
              <w:t>3</w:t>
            </w:r>
            <w:r w:rsidRPr="00517B91">
              <w:rPr>
                <w:bCs/>
                <w:sz w:val="28"/>
                <w:szCs w:val="28"/>
              </w:rPr>
              <w:t xml:space="preserve"> год</w:t>
            </w:r>
            <w:bookmarkEnd w:id="25"/>
            <w:bookmarkEnd w:id="26"/>
            <w:bookmarkEnd w:id="27"/>
            <w:bookmarkEnd w:id="28"/>
            <w:bookmarkEnd w:id="29"/>
          </w:p>
        </w:tc>
      </w:tr>
      <w:tr w:rsidR="006B7234" w:rsidRPr="00517B91" w:rsidTr="00DC51CC">
        <w:trPr>
          <w:trHeight w:val="120"/>
        </w:trPr>
        <w:tc>
          <w:tcPr>
            <w:tcW w:w="3534" w:type="dxa"/>
            <w:vAlign w:val="center"/>
          </w:tcPr>
          <w:p w:rsidR="006B7234" w:rsidRPr="00517B91" w:rsidRDefault="006B7234" w:rsidP="00DC51CC">
            <w:pPr>
              <w:keepNext/>
              <w:keepLines/>
              <w:jc w:val="both"/>
              <w:rPr>
                <w:bCs/>
                <w:sz w:val="28"/>
                <w:szCs w:val="28"/>
              </w:rPr>
            </w:pPr>
            <w:bookmarkStart w:id="30" w:name="_Toc243235379"/>
            <w:bookmarkStart w:id="31" w:name="_Toc243235533"/>
            <w:bookmarkStart w:id="32" w:name="_Toc243287431"/>
            <w:bookmarkStart w:id="33" w:name="_Toc274767148"/>
            <w:bookmarkStart w:id="34" w:name="_Toc274873814"/>
            <w:r w:rsidRPr="00517B91">
              <w:rPr>
                <w:bCs/>
                <w:sz w:val="28"/>
                <w:szCs w:val="28"/>
              </w:rPr>
              <w:t>Доходы</w:t>
            </w:r>
            <w:bookmarkEnd w:id="30"/>
            <w:bookmarkEnd w:id="31"/>
            <w:bookmarkEnd w:id="32"/>
            <w:bookmarkEnd w:id="33"/>
            <w:bookmarkEnd w:id="34"/>
          </w:p>
        </w:tc>
        <w:tc>
          <w:tcPr>
            <w:tcW w:w="2052" w:type="dxa"/>
            <w:shd w:val="clear" w:color="auto" w:fill="auto"/>
            <w:vAlign w:val="center"/>
          </w:tcPr>
          <w:p w:rsidR="006B7234" w:rsidRPr="006B7234" w:rsidRDefault="006B7234" w:rsidP="009838B2">
            <w:pPr>
              <w:jc w:val="center"/>
              <w:rPr>
                <w:sz w:val="28"/>
                <w:szCs w:val="28"/>
              </w:rPr>
            </w:pPr>
            <w:r w:rsidRPr="006B7234">
              <w:rPr>
                <w:sz w:val="28"/>
                <w:szCs w:val="28"/>
              </w:rPr>
              <w:t>6</w:t>
            </w:r>
            <w:r w:rsidR="009838B2">
              <w:rPr>
                <w:sz w:val="28"/>
                <w:szCs w:val="28"/>
              </w:rPr>
              <w:t>82 763,2</w:t>
            </w:r>
          </w:p>
        </w:tc>
        <w:tc>
          <w:tcPr>
            <w:tcW w:w="2052" w:type="dxa"/>
            <w:shd w:val="clear" w:color="auto" w:fill="auto"/>
            <w:vAlign w:val="center"/>
          </w:tcPr>
          <w:p w:rsidR="006B7234" w:rsidRPr="006B7234" w:rsidRDefault="006B7234" w:rsidP="009838B2">
            <w:pPr>
              <w:jc w:val="center"/>
              <w:rPr>
                <w:sz w:val="28"/>
                <w:szCs w:val="28"/>
              </w:rPr>
            </w:pPr>
            <w:r w:rsidRPr="006B7234">
              <w:rPr>
                <w:sz w:val="28"/>
                <w:szCs w:val="28"/>
              </w:rPr>
              <w:t>6</w:t>
            </w:r>
            <w:r w:rsidR="009838B2">
              <w:rPr>
                <w:sz w:val="28"/>
                <w:szCs w:val="28"/>
              </w:rPr>
              <w:t>51 093,3</w:t>
            </w:r>
          </w:p>
        </w:tc>
        <w:tc>
          <w:tcPr>
            <w:tcW w:w="2052" w:type="dxa"/>
            <w:shd w:val="clear" w:color="auto" w:fill="auto"/>
            <w:vAlign w:val="center"/>
          </w:tcPr>
          <w:p w:rsidR="006B7234" w:rsidRPr="006B7234" w:rsidRDefault="009838B2" w:rsidP="009838B2">
            <w:pPr>
              <w:jc w:val="center"/>
              <w:rPr>
                <w:sz w:val="28"/>
                <w:szCs w:val="28"/>
              </w:rPr>
            </w:pPr>
            <w:r>
              <w:rPr>
                <w:sz w:val="28"/>
                <w:szCs w:val="28"/>
              </w:rPr>
              <w:t>646 911,5</w:t>
            </w:r>
          </w:p>
        </w:tc>
      </w:tr>
      <w:tr w:rsidR="006B7234" w:rsidRPr="00517B91" w:rsidTr="00DC51CC">
        <w:trPr>
          <w:trHeight w:val="212"/>
        </w:trPr>
        <w:tc>
          <w:tcPr>
            <w:tcW w:w="3534" w:type="dxa"/>
            <w:vAlign w:val="center"/>
          </w:tcPr>
          <w:p w:rsidR="006B7234" w:rsidRPr="00517B91" w:rsidRDefault="006B7234" w:rsidP="00DC51CC">
            <w:pPr>
              <w:keepNext/>
              <w:keepLines/>
              <w:jc w:val="both"/>
              <w:rPr>
                <w:bCs/>
                <w:sz w:val="28"/>
                <w:szCs w:val="28"/>
              </w:rPr>
            </w:pPr>
            <w:bookmarkStart w:id="35" w:name="_Toc243235380"/>
            <w:bookmarkStart w:id="36" w:name="_Toc243235534"/>
            <w:bookmarkStart w:id="37" w:name="_Toc243287432"/>
            <w:bookmarkStart w:id="38" w:name="_Toc274767152"/>
            <w:bookmarkStart w:id="39" w:name="_Toc274873818"/>
            <w:r w:rsidRPr="00517B91">
              <w:rPr>
                <w:bCs/>
                <w:sz w:val="28"/>
                <w:szCs w:val="28"/>
              </w:rPr>
              <w:t>Расходы</w:t>
            </w:r>
            <w:bookmarkEnd w:id="35"/>
            <w:bookmarkEnd w:id="36"/>
            <w:bookmarkEnd w:id="37"/>
            <w:bookmarkEnd w:id="38"/>
            <w:bookmarkEnd w:id="39"/>
          </w:p>
        </w:tc>
        <w:tc>
          <w:tcPr>
            <w:tcW w:w="2052" w:type="dxa"/>
            <w:shd w:val="clear" w:color="auto" w:fill="auto"/>
            <w:vAlign w:val="center"/>
          </w:tcPr>
          <w:p w:rsidR="006B7234" w:rsidRPr="006B7234" w:rsidRDefault="006B7234" w:rsidP="009838B2">
            <w:pPr>
              <w:jc w:val="center"/>
              <w:rPr>
                <w:sz w:val="28"/>
                <w:szCs w:val="28"/>
              </w:rPr>
            </w:pPr>
            <w:r w:rsidRPr="006B7234">
              <w:rPr>
                <w:sz w:val="28"/>
                <w:szCs w:val="28"/>
              </w:rPr>
              <w:t>6</w:t>
            </w:r>
            <w:r w:rsidR="009838B2">
              <w:rPr>
                <w:sz w:val="28"/>
                <w:szCs w:val="28"/>
              </w:rPr>
              <w:t>82 763,2</w:t>
            </w:r>
          </w:p>
        </w:tc>
        <w:tc>
          <w:tcPr>
            <w:tcW w:w="2052" w:type="dxa"/>
            <w:shd w:val="clear" w:color="auto" w:fill="auto"/>
            <w:vAlign w:val="center"/>
          </w:tcPr>
          <w:p w:rsidR="006B7234" w:rsidRPr="006B7234" w:rsidRDefault="006B7234" w:rsidP="009838B2">
            <w:pPr>
              <w:jc w:val="center"/>
              <w:rPr>
                <w:sz w:val="28"/>
                <w:szCs w:val="28"/>
              </w:rPr>
            </w:pPr>
            <w:r w:rsidRPr="006B7234">
              <w:rPr>
                <w:sz w:val="28"/>
                <w:szCs w:val="28"/>
              </w:rPr>
              <w:t>6</w:t>
            </w:r>
            <w:r w:rsidR="009838B2">
              <w:rPr>
                <w:sz w:val="28"/>
                <w:szCs w:val="28"/>
              </w:rPr>
              <w:t>51 093,3</w:t>
            </w:r>
          </w:p>
        </w:tc>
        <w:tc>
          <w:tcPr>
            <w:tcW w:w="2052" w:type="dxa"/>
            <w:shd w:val="clear" w:color="auto" w:fill="auto"/>
            <w:vAlign w:val="center"/>
          </w:tcPr>
          <w:p w:rsidR="006B7234" w:rsidRPr="006B7234" w:rsidRDefault="009838B2" w:rsidP="009838B2">
            <w:pPr>
              <w:jc w:val="center"/>
              <w:rPr>
                <w:sz w:val="28"/>
                <w:szCs w:val="28"/>
              </w:rPr>
            </w:pPr>
            <w:r>
              <w:rPr>
                <w:sz w:val="28"/>
                <w:szCs w:val="28"/>
              </w:rPr>
              <w:t>646</w:t>
            </w:r>
            <w:r w:rsidR="006B7234" w:rsidRPr="006B7234">
              <w:rPr>
                <w:sz w:val="28"/>
                <w:szCs w:val="28"/>
              </w:rPr>
              <w:t> </w:t>
            </w:r>
            <w:r>
              <w:rPr>
                <w:sz w:val="28"/>
                <w:szCs w:val="28"/>
              </w:rPr>
              <w:t>911</w:t>
            </w:r>
            <w:r w:rsidR="006B7234" w:rsidRPr="006B7234">
              <w:rPr>
                <w:sz w:val="28"/>
                <w:szCs w:val="28"/>
              </w:rPr>
              <w:t>,5</w:t>
            </w:r>
          </w:p>
        </w:tc>
      </w:tr>
      <w:tr w:rsidR="00A36735" w:rsidRPr="00517B91" w:rsidTr="00DC51CC">
        <w:trPr>
          <w:trHeight w:val="123"/>
        </w:trPr>
        <w:tc>
          <w:tcPr>
            <w:tcW w:w="3534" w:type="dxa"/>
            <w:vAlign w:val="center"/>
          </w:tcPr>
          <w:p w:rsidR="0092751B" w:rsidRPr="00517B91" w:rsidRDefault="0092751B" w:rsidP="00DC51CC">
            <w:pPr>
              <w:keepNext/>
              <w:keepLines/>
              <w:jc w:val="both"/>
              <w:rPr>
                <w:bCs/>
                <w:sz w:val="28"/>
                <w:szCs w:val="28"/>
              </w:rPr>
            </w:pPr>
            <w:bookmarkStart w:id="40" w:name="_Toc243235381"/>
            <w:bookmarkStart w:id="41" w:name="_Toc243235535"/>
            <w:bookmarkStart w:id="42" w:name="_Toc243287433"/>
            <w:bookmarkStart w:id="43" w:name="_Toc274767156"/>
            <w:bookmarkStart w:id="44" w:name="_Toc274873822"/>
            <w:r w:rsidRPr="00517B91">
              <w:rPr>
                <w:bCs/>
                <w:sz w:val="28"/>
                <w:szCs w:val="28"/>
              </w:rPr>
              <w:t>Дефицит (-) / Профицит (+)</w:t>
            </w:r>
            <w:bookmarkEnd w:id="40"/>
            <w:bookmarkEnd w:id="41"/>
            <w:bookmarkEnd w:id="42"/>
            <w:bookmarkEnd w:id="43"/>
            <w:bookmarkEnd w:id="44"/>
          </w:p>
        </w:tc>
        <w:tc>
          <w:tcPr>
            <w:tcW w:w="2052" w:type="dxa"/>
            <w:shd w:val="clear" w:color="auto" w:fill="auto"/>
            <w:vAlign w:val="center"/>
          </w:tcPr>
          <w:p w:rsidR="0092751B" w:rsidRPr="00517B91" w:rsidRDefault="0092751B" w:rsidP="00D14DEB">
            <w:pPr>
              <w:keepNext/>
              <w:keepLines/>
              <w:jc w:val="center"/>
              <w:rPr>
                <w:bCs/>
                <w:sz w:val="28"/>
                <w:szCs w:val="28"/>
              </w:rPr>
            </w:pPr>
            <w:r w:rsidRPr="00517B91">
              <w:rPr>
                <w:bCs/>
                <w:sz w:val="28"/>
                <w:szCs w:val="28"/>
              </w:rPr>
              <w:t>0</w:t>
            </w:r>
            <w:r w:rsidR="002A395C">
              <w:rPr>
                <w:bCs/>
                <w:sz w:val="28"/>
                <w:szCs w:val="28"/>
              </w:rPr>
              <w:t>,0</w:t>
            </w:r>
          </w:p>
        </w:tc>
        <w:tc>
          <w:tcPr>
            <w:tcW w:w="2052" w:type="dxa"/>
            <w:shd w:val="clear" w:color="auto" w:fill="auto"/>
            <w:vAlign w:val="center"/>
          </w:tcPr>
          <w:p w:rsidR="0092751B" w:rsidRPr="00517B91" w:rsidRDefault="00D14DEB" w:rsidP="00DC51CC">
            <w:pPr>
              <w:keepNext/>
              <w:keepLines/>
              <w:jc w:val="center"/>
              <w:rPr>
                <w:bCs/>
                <w:sz w:val="28"/>
                <w:szCs w:val="28"/>
              </w:rPr>
            </w:pPr>
            <w:r w:rsidRPr="00517B91">
              <w:rPr>
                <w:bCs/>
                <w:sz w:val="28"/>
                <w:szCs w:val="28"/>
              </w:rPr>
              <w:t>0</w:t>
            </w:r>
            <w:r w:rsidR="002A395C">
              <w:rPr>
                <w:bCs/>
                <w:sz w:val="28"/>
                <w:szCs w:val="28"/>
              </w:rPr>
              <w:t>,0</w:t>
            </w:r>
          </w:p>
        </w:tc>
        <w:tc>
          <w:tcPr>
            <w:tcW w:w="2052" w:type="dxa"/>
            <w:shd w:val="clear" w:color="auto" w:fill="auto"/>
            <w:vAlign w:val="center"/>
          </w:tcPr>
          <w:p w:rsidR="0092751B" w:rsidRPr="00517B91" w:rsidRDefault="00D14DEB" w:rsidP="00DC51CC">
            <w:pPr>
              <w:keepNext/>
              <w:keepLines/>
              <w:jc w:val="center"/>
              <w:rPr>
                <w:bCs/>
                <w:sz w:val="28"/>
                <w:szCs w:val="28"/>
              </w:rPr>
            </w:pPr>
            <w:r w:rsidRPr="00517B91">
              <w:rPr>
                <w:bCs/>
                <w:sz w:val="28"/>
                <w:szCs w:val="28"/>
              </w:rPr>
              <w:t>0</w:t>
            </w:r>
            <w:r w:rsidR="002A395C">
              <w:rPr>
                <w:bCs/>
                <w:sz w:val="28"/>
                <w:szCs w:val="28"/>
              </w:rPr>
              <w:t>,0</w:t>
            </w:r>
          </w:p>
        </w:tc>
      </w:tr>
    </w:tbl>
    <w:p w:rsidR="0092751B" w:rsidRPr="00DC51CC" w:rsidRDefault="0092751B" w:rsidP="0092751B">
      <w:pPr>
        <w:keepNext/>
        <w:keepLines/>
        <w:jc w:val="both"/>
        <w:rPr>
          <w:color w:val="FF0000"/>
          <w:sz w:val="28"/>
          <w:szCs w:val="28"/>
        </w:rPr>
      </w:pPr>
    </w:p>
    <w:p w:rsidR="0092751B" w:rsidRPr="00D14DEB" w:rsidRDefault="0092751B" w:rsidP="0092751B">
      <w:pPr>
        <w:keepNext/>
        <w:keepLines/>
        <w:ind w:firstLine="709"/>
        <w:jc w:val="both"/>
        <w:rPr>
          <w:sz w:val="28"/>
          <w:szCs w:val="28"/>
        </w:rPr>
      </w:pPr>
      <w:r w:rsidRPr="00D14DEB">
        <w:rPr>
          <w:sz w:val="28"/>
          <w:szCs w:val="28"/>
        </w:rPr>
        <w:t>Ограничения, установленные статьей 92.1 Бюджетного кодекса Российской Федерации, по предельному размеру дефицита соблюдены.</w:t>
      </w:r>
    </w:p>
    <w:p w:rsidR="0092751B" w:rsidRPr="00D14DEB" w:rsidRDefault="0092751B" w:rsidP="0092751B">
      <w:pPr>
        <w:keepNext/>
        <w:keepLines/>
        <w:ind w:firstLine="709"/>
        <w:jc w:val="both"/>
        <w:rPr>
          <w:sz w:val="28"/>
          <w:szCs w:val="28"/>
        </w:rPr>
      </w:pPr>
    </w:p>
    <w:p w:rsidR="009E7006" w:rsidRDefault="009E7006" w:rsidP="0092751B">
      <w:pPr>
        <w:keepNext/>
        <w:keepLines/>
        <w:ind w:firstLine="709"/>
        <w:jc w:val="center"/>
        <w:outlineLvl w:val="0"/>
        <w:rPr>
          <w:b/>
          <w:bCs/>
          <w:kern w:val="32"/>
          <w:sz w:val="28"/>
          <w:szCs w:val="28"/>
        </w:rPr>
      </w:pPr>
      <w:bookmarkStart w:id="45" w:name="_Toc211614067"/>
      <w:bookmarkStart w:id="46" w:name="_Toc274873826"/>
    </w:p>
    <w:bookmarkEnd w:id="45"/>
    <w:bookmarkEnd w:id="46"/>
    <w:p w:rsidR="00215020" w:rsidRPr="00215020" w:rsidRDefault="00215020" w:rsidP="00215020">
      <w:pPr>
        <w:keepNext/>
        <w:keepLines/>
        <w:ind w:firstLine="709"/>
        <w:jc w:val="center"/>
        <w:outlineLvl w:val="0"/>
        <w:rPr>
          <w:b/>
          <w:bCs/>
          <w:kern w:val="32"/>
          <w:sz w:val="28"/>
          <w:szCs w:val="28"/>
        </w:rPr>
      </w:pPr>
    </w:p>
    <w:p w:rsidR="00215020" w:rsidRPr="00215020" w:rsidRDefault="00215020" w:rsidP="00215020">
      <w:pPr>
        <w:keepNext/>
        <w:keepLines/>
        <w:ind w:firstLine="709"/>
        <w:jc w:val="center"/>
        <w:outlineLvl w:val="0"/>
        <w:rPr>
          <w:b/>
          <w:bCs/>
          <w:kern w:val="32"/>
          <w:sz w:val="28"/>
          <w:szCs w:val="28"/>
        </w:rPr>
      </w:pPr>
      <w:r w:rsidRPr="00215020">
        <w:rPr>
          <w:b/>
          <w:bCs/>
          <w:kern w:val="32"/>
          <w:sz w:val="28"/>
          <w:szCs w:val="28"/>
        </w:rPr>
        <w:t xml:space="preserve">1. ДОХОДЫ РАЙОННОГО БЮДЖЕТА  </w:t>
      </w:r>
    </w:p>
    <w:p w:rsidR="00215020" w:rsidRPr="00215020" w:rsidRDefault="00215020" w:rsidP="00215020">
      <w:pPr>
        <w:keepNext/>
        <w:keepLines/>
      </w:pPr>
    </w:p>
    <w:p w:rsidR="00215020" w:rsidRPr="00215020" w:rsidRDefault="00215020" w:rsidP="00215020">
      <w:pPr>
        <w:keepNext/>
        <w:keepLines/>
        <w:ind w:firstLine="709"/>
        <w:jc w:val="center"/>
        <w:outlineLvl w:val="0"/>
        <w:rPr>
          <w:b/>
          <w:bCs/>
          <w:kern w:val="32"/>
          <w:sz w:val="28"/>
          <w:szCs w:val="28"/>
        </w:rPr>
      </w:pPr>
      <w:r w:rsidRPr="00215020">
        <w:rPr>
          <w:b/>
          <w:bCs/>
          <w:kern w:val="32"/>
          <w:sz w:val="28"/>
          <w:szCs w:val="28"/>
        </w:rPr>
        <w:t>на 2020 год и плановый период 2021 и 2022 годов</w:t>
      </w:r>
    </w:p>
    <w:p w:rsidR="00215020" w:rsidRPr="00215020" w:rsidRDefault="00215020" w:rsidP="00215020">
      <w:pPr>
        <w:keepNext/>
        <w:keepLines/>
      </w:pPr>
    </w:p>
    <w:p w:rsidR="00215020" w:rsidRPr="00215020" w:rsidRDefault="00215020" w:rsidP="00215020">
      <w:pPr>
        <w:keepNext/>
        <w:keepLines/>
        <w:jc w:val="center"/>
        <w:rPr>
          <w:b/>
          <w:sz w:val="28"/>
          <w:szCs w:val="28"/>
        </w:rPr>
      </w:pPr>
      <w:bookmarkStart w:id="47" w:name="_Toc211614068"/>
      <w:bookmarkStart w:id="48" w:name="_Toc243212862"/>
      <w:bookmarkStart w:id="49" w:name="_Toc274756242"/>
      <w:bookmarkStart w:id="50" w:name="_Toc306095230"/>
      <w:bookmarkStart w:id="51" w:name="_Toc337909484"/>
      <w:bookmarkStart w:id="52" w:name="_Toc369292225"/>
      <w:bookmarkStart w:id="53" w:name="_Toc369530770"/>
      <w:r w:rsidRPr="00215020">
        <w:rPr>
          <w:b/>
          <w:sz w:val="28"/>
          <w:szCs w:val="28"/>
        </w:rPr>
        <w:t>1.1 Прогноз объема доходов районного бюджета на 2020 год и плановый период 2021 - 2022 годов</w:t>
      </w:r>
      <w:bookmarkEnd w:id="47"/>
      <w:bookmarkEnd w:id="48"/>
      <w:bookmarkEnd w:id="49"/>
      <w:bookmarkEnd w:id="50"/>
      <w:bookmarkEnd w:id="51"/>
      <w:bookmarkEnd w:id="52"/>
      <w:bookmarkEnd w:id="53"/>
    </w:p>
    <w:p w:rsidR="00215020" w:rsidRPr="00215020" w:rsidRDefault="00215020" w:rsidP="00215020">
      <w:pPr>
        <w:keepNext/>
        <w:keepLines/>
        <w:autoSpaceDE w:val="0"/>
        <w:autoSpaceDN w:val="0"/>
        <w:adjustRightInd w:val="0"/>
        <w:ind w:firstLine="709"/>
        <w:jc w:val="both"/>
        <w:rPr>
          <w:color w:val="FF0000"/>
          <w:sz w:val="28"/>
          <w:szCs w:val="28"/>
        </w:rPr>
      </w:pPr>
    </w:p>
    <w:p w:rsidR="00215020" w:rsidRPr="00215020" w:rsidRDefault="00215020" w:rsidP="00215020">
      <w:pPr>
        <w:keepNext/>
        <w:keepLines/>
        <w:autoSpaceDE w:val="0"/>
        <w:autoSpaceDN w:val="0"/>
        <w:adjustRightInd w:val="0"/>
        <w:ind w:firstLine="709"/>
        <w:jc w:val="both"/>
        <w:rPr>
          <w:sz w:val="28"/>
          <w:szCs w:val="28"/>
        </w:rPr>
      </w:pPr>
      <w:r w:rsidRPr="00215020">
        <w:rPr>
          <w:sz w:val="28"/>
          <w:szCs w:val="28"/>
        </w:rPr>
        <w:t xml:space="preserve">Прогноз доходов районного бюджета сформирован на основе ожидаемых итогов социально-экономического развития Казачинского района за 2020 год, базового варианта прогноза социально-экономического развития Казачинского района на 2021-2023 годы (далее – Прогноз СЭР), с учетом параметров, предусмотренных Решением от 18.12.2018 № 28-223 «О районном бюджете на 2020 год и плановый период 2021 - 2023 годов» и оценки исполнения доходов в текущем году (далее – оценка 2020 года).  </w:t>
      </w:r>
    </w:p>
    <w:p w:rsidR="00215020" w:rsidRPr="00215020" w:rsidRDefault="00215020" w:rsidP="00215020">
      <w:pPr>
        <w:keepNext/>
        <w:keepLines/>
        <w:autoSpaceDE w:val="0"/>
        <w:autoSpaceDN w:val="0"/>
        <w:adjustRightInd w:val="0"/>
        <w:ind w:firstLine="709"/>
        <w:jc w:val="both"/>
        <w:rPr>
          <w:sz w:val="28"/>
          <w:szCs w:val="28"/>
        </w:rPr>
      </w:pPr>
      <w:r w:rsidRPr="00215020">
        <w:rPr>
          <w:sz w:val="28"/>
          <w:szCs w:val="28"/>
        </w:rPr>
        <w:t xml:space="preserve">Учтен рост потребительских цен по краю в среднегодовом исчислении, который в соответствии с базовым вариантом Прогноза СЭР составит 103,4% в 2020 году, в 2021 году 103,6%. В 2022-2023 годах прогнозируется среднегодовой роста потребительских цен (далее по тексту – среднегодовой индекс потребительских цен по краю) 104,0%. </w:t>
      </w:r>
    </w:p>
    <w:p w:rsidR="00215020" w:rsidRPr="00215020" w:rsidRDefault="00215020" w:rsidP="00215020">
      <w:pPr>
        <w:keepNext/>
        <w:keepLines/>
        <w:autoSpaceDE w:val="0"/>
        <w:autoSpaceDN w:val="0"/>
        <w:adjustRightInd w:val="0"/>
        <w:ind w:firstLine="709"/>
        <w:jc w:val="both"/>
        <w:rPr>
          <w:sz w:val="28"/>
          <w:szCs w:val="28"/>
        </w:rPr>
      </w:pPr>
      <w:r w:rsidRPr="00215020">
        <w:rPr>
          <w:sz w:val="28"/>
          <w:szCs w:val="28"/>
        </w:rPr>
        <w:t>Учтен уровень инфляции, предусмотренный проектом закона о федеральном бюджете на 2021 – 3,7% и плановый период 2022-2023 годов 4,0% ежегодно.</w:t>
      </w:r>
    </w:p>
    <w:p w:rsidR="00215020" w:rsidRPr="00215020" w:rsidRDefault="00215020" w:rsidP="00215020">
      <w:pPr>
        <w:keepNext/>
        <w:keepLines/>
        <w:ind w:firstLine="709"/>
        <w:jc w:val="both"/>
        <w:rPr>
          <w:sz w:val="28"/>
          <w:szCs w:val="28"/>
        </w:rPr>
      </w:pPr>
      <w:r w:rsidRPr="00215020">
        <w:rPr>
          <w:sz w:val="28"/>
          <w:szCs w:val="28"/>
        </w:rPr>
        <w:lastRenderedPageBreak/>
        <w:t xml:space="preserve">При расчете объема доходов районного бюджета учитывались принятые и </w:t>
      </w:r>
      <w:proofErr w:type="gramStart"/>
      <w:r w:rsidRPr="00215020">
        <w:rPr>
          <w:sz w:val="28"/>
          <w:szCs w:val="28"/>
        </w:rPr>
        <w:t>предполагаемые к принятию изменения</w:t>
      </w:r>
      <w:proofErr w:type="gramEnd"/>
      <w:r w:rsidRPr="00215020">
        <w:rPr>
          <w:sz w:val="28"/>
          <w:szCs w:val="28"/>
        </w:rPr>
        <w:t xml:space="preserve"> и дополнения в законодательство Российской Федерации (далее – РФ) о налогах и сборах и бюджетное законодательство, и основные направления налоговой политики Красноярского края и Казачинского района на 2021 год и плановый период 2022 и 2023 годов.</w:t>
      </w:r>
    </w:p>
    <w:p w:rsidR="00215020" w:rsidRPr="00215020" w:rsidRDefault="00215020" w:rsidP="00215020">
      <w:pPr>
        <w:spacing w:before="120"/>
        <w:ind w:firstLine="709"/>
        <w:jc w:val="both"/>
        <w:rPr>
          <w:sz w:val="28"/>
        </w:rPr>
      </w:pPr>
      <w:r w:rsidRPr="00215020">
        <w:rPr>
          <w:sz w:val="28"/>
        </w:rPr>
        <w:t xml:space="preserve">Доходы районного бюджета в 2021 году прогнозируются в объеме </w:t>
      </w:r>
      <w:r w:rsidRPr="00215020">
        <w:rPr>
          <w:sz w:val="28"/>
          <w:szCs w:val="28"/>
        </w:rPr>
        <w:t>682 763 150,00</w:t>
      </w:r>
      <w:r w:rsidRPr="00215020">
        <w:rPr>
          <w:sz w:val="28"/>
        </w:rPr>
        <w:t> рублей. В структуре доходов районного бюджета поступление налоговых и неналоговых доходов прогнозируется в сумме 46 964 917,00 рублей, безвозмездных поступлений – в сумме 635 798 233,00 рубля (Таблица 2).</w:t>
      </w:r>
    </w:p>
    <w:p w:rsidR="00215020" w:rsidRPr="00215020" w:rsidRDefault="00215020" w:rsidP="00215020">
      <w:pPr>
        <w:spacing w:before="120"/>
        <w:ind w:firstLine="709"/>
        <w:jc w:val="both"/>
        <w:rPr>
          <w:sz w:val="28"/>
        </w:rPr>
      </w:pPr>
      <w:r w:rsidRPr="00215020">
        <w:rPr>
          <w:sz w:val="28"/>
        </w:rPr>
        <w:t>Доходы районного бюджета на 2022 и 2023</w:t>
      </w:r>
      <w:r>
        <w:rPr>
          <w:sz w:val="28"/>
        </w:rPr>
        <w:t xml:space="preserve"> годы прогнозируются в сумме </w:t>
      </w:r>
      <w:r w:rsidRPr="00215020">
        <w:rPr>
          <w:sz w:val="28"/>
        </w:rPr>
        <w:t>651 093 356,00 рублей и 646 911 463,00 рубля соответственно (Таблица 2).</w:t>
      </w:r>
    </w:p>
    <w:p w:rsidR="00215020" w:rsidRPr="00215020" w:rsidRDefault="00215020" w:rsidP="00215020">
      <w:pPr>
        <w:keepNext/>
        <w:keepLines/>
        <w:ind w:firstLine="709"/>
        <w:jc w:val="both"/>
        <w:rPr>
          <w:sz w:val="28"/>
          <w:szCs w:val="28"/>
        </w:rPr>
      </w:pPr>
    </w:p>
    <w:p w:rsidR="00215020" w:rsidRPr="00215020" w:rsidRDefault="00215020" w:rsidP="00215020">
      <w:pPr>
        <w:keepNext/>
        <w:keepLines/>
        <w:autoSpaceDE w:val="0"/>
        <w:autoSpaceDN w:val="0"/>
        <w:adjustRightInd w:val="0"/>
        <w:ind w:firstLine="720"/>
        <w:jc w:val="right"/>
        <w:rPr>
          <w:sz w:val="28"/>
          <w:szCs w:val="28"/>
        </w:rPr>
      </w:pPr>
      <w:r w:rsidRPr="00215020">
        <w:rPr>
          <w:sz w:val="28"/>
          <w:szCs w:val="28"/>
        </w:rPr>
        <w:t xml:space="preserve">Таблица 2 </w:t>
      </w:r>
    </w:p>
    <w:p w:rsidR="00215020" w:rsidRPr="00215020" w:rsidRDefault="00215020" w:rsidP="00215020">
      <w:pPr>
        <w:keepNext/>
        <w:keepLines/>
        <w:autoSpaceDE w:val="0"/>
        <w:autoSpaceDN w:val="0"/>
        <w:adjustRightInd w:val="0"/>
        <w:ind w:firstLine="720"/>
        <w:jc w:val="right"/>
        <w:rPr>
          <w:sz w:val="28"/>
          <w:szCs w:val="28"/>
        </w:rPr>
      </w:pPr>
      <w:r w:rsidRPr="00215020">
        <w:rPr>
          <w:sz w:val="28"/>
          <w:szCs w:val="28"/>
        </w:rPr>
        <w:t>(руб.)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2"/>
        <w:gridCol w:w="1966"/>
        <w:gridCol w:w="2227"/>
        <w:gridCol w:w="1966"/>
        <w:gridCol w:w="1966"/>
      </w:tblGrid>
      <w:tr w:rsidR="00215020" w:rsidRPr="00215020" w:rsidTr="00283174">
        <w:tc>
          <w:tcPr>
            <w:tcW w:w="988" w:type="pct"/>
            <w:vMerge w:val="restart"/>
          </w:tcPr>
          <w:p w:rsidR="00215020" w:rsidRPr="00215020" w:rsidRDefault="00215020" w:rsidP="00215020">
            <w:pPr>
              <w:keepNext/>
              <w:keepLines/>
              <w:jc w:val="center"/>
              <w:rPr>
                <w:sz w:val="28"/>
                <w:szCs w:val="28"/>
              </w:rPr>
            </w:pPr>
          </w:p>
        </w:tc>
        <w:tc>
          <w:tcPr>
            <w:tcW w:w="1002" w:type="pct"/>
            <w:vMerge w:val="restart"/>
          </w:tcPr>
          <w:p w:rsidR="00215020" w:rsidRPr="00215020" w:rsidRDefault="00215020" w:rsidP="00215020">
            <w:pPr>
              <w:keepNext/>
              <w:keepLines/>
              <w:jc w:val="center"/>
              <w:rPr>
                <w:sz w:val="28"/>
                <w:szCs w:val="28"/>
              </w:rPr>
            </w:pPr>
            <w:r w:rsidRPr="00215020">
              <w:rPr>
                <w:sz w:val="28"/>
                <w:szCs w:val="28"/>
              </w:rPr>
              <w:t>Оценка          2020 год</w:t>
            </w:r>
          </w:p>
        </w:tc>
        <w:tc>
          <w:tcPr>
            <w:tcW w:w="3010" w:type="pct"/>
            <w:gridSpan w:val="3"/>
          </w:tcPr>
          <w:p w:rsidR="00215020" w:rsidRPr="00215020" w:rsidRDefault="00215020" w:rsidP="00215020">
            <w:pPr>
              <w:keepNext/>
              <w:keepLines/>
              <w:jc w:val="center"/>
              <w:rPr>
                <w:sz w:val="28"/>
                <w:szCs w:val="28"/>
              </w:rPr>
            </w:pPr>
            <w:r w:rsidRPr="00215020">
              <w:rPr>
                <w:sz w:val="28"/>
                <w:szCs w:val="28"/>
              </w:rPr>
              <w:t>Прогноз</w:t>
            </w:r>
          </w:p>
        </w:tc>
      </w:tr>
      <w:tr w:rsidR="00215020" w:rsidRPr="00215020" w:rsidTr="00283174">
        <w:trPr>
          <w:trHeight w:val="411"/>
        </w:trPr>
        <w:tc>
          <w:tcPr>
            <w:tcW w:w="988" w:type="pct"/>
            <w:vMerge/>
          </w:tcPr>
          <w:p w:rsidR="00215020" w:rsidRPr="00215020" w:rsidRDefault="00215020" w:rsidP="00215020">
            <w:pPr>
              <w:keepNext/>
              <w:keepLines/>
              <w:jc w:val="center"/>
              <w:rPr>
                <w:sz w:val="28"/>
                <w:szCs w:val="28"/>
              </w:rPr>
            </w:pPr>
          </w:p>
        </w:tc>
        <w:tc>
          <w:tcPr>
            <w:tcW w:w="1002" w:type="pct"/>
            <w:vMerge/>
          </w:tcPr>
          <w:p w:rsidR="00215020" w:rsidRPr="00215020" w:rsidRDefault="00215020" w:rsidP="00215020">
            <w:pPr>
              <w:keepNext/>
              <w:keepLines/>
              <w:jc w:val="center"/>
              <w:rPr>
                <w:sz w:val="28"/>
                <w:szCs w:val="28"/>
              </w:rPr>
            </w:pPr>
          </w:p>
        </w:tc>
        <w:tc>
          <w:tcPr>
            <w:tcW w:w="1151" w:type="pct"/>
            <w:vAlign w:val="center"/>
          </w:tcPr>
          <w:p w:rsidR="00215020" w:rsidRPr="00215020" w:rsidRDefault="00215020" w:rsidP="00215020">
            <w:pPr>
              <w:keepNext/>
              <w:keepLines/>
              <w:jc w:val="center"/>
              <w:rPr>
                <w:sz w:val="28"/>
                <w:szCs w:val="28"/>
              </w:rPr>
            </w:pPr>
            <w:r w:rsidRPr="00215020">
              <w:rPr>
                <w:sz w:val="28"/>
                <w:szCs w:val="28"/>
              </w:rPr>
              <w:t>2021 год</w:t>
            </w:r>
          </w:p>
        </w:tc>
        <w:tc>
          <w:tcPr>
            <w:tcW w:w="930" w:type="pct"/>
            <w:vAlign w:val="center"/>
          </w:tcPr>
          <w:p w:rsidR="00215020" w:rsidRPr="00215020" w:rsidRDefault="00215020" w:rsidP="00215020">
            <w:pPr>
              <w:keepNext/>
              <w:keepLines/>
              <w:jc w:val="center"/>
              <w:rPr>
                <w:sz w:val="28"/>
                <w:szCs w:val="28"/>
              </w:rPr>
            </w:pPr>
            <w:r w:rsidRPr="00215020">
              <w:rPr>
                <w:sz w:val="28"/>
                <w:szCs w:val="28"/>
              </w:rPr>
              <w:t>2022 год</w:t>
            </w:r>
          </w:p>
        </w:tc>
        <w:tc>
          <w:tcPr>
            <w:tcW w:w="930" w:type="pct"/>
            <w:vAlign w:val="center"/>
          </w:tcPr>
          <w:p w:rsidR="00215020" w:rsidRPr="00215020" w:rsidRDefault="00215020" w:rsidP="00215020">
            <w:pPr>
              <w:keepNext/>
              <w:keepLines/>
              <w:jc w:val="center"/>
              <w:rPr>
                <w:sz w:val="28"/>
                <w:szCs w:val="28"/>
              </w:rPr>
            </w:pPr>
            <w:r w:rsidRPr="00215020">
              <w:rPr>
                <w:sz w:val="28"/>
                <w:szCs w:val="28"/>
              </w:rPr>
              <w:t>2023 год</w:t>
            </w:r>
          </w:p>
        </w:tc>
      </w:tr>
      <w:tr w:rsidR="00215020" w:rsidRPr="00215020" w:rsidTr="00283174">
        <w:tc>
          <w:tcPr>
            <w:tcW w:w="988" w:type="pct"/>
            <w:vAlign w:val="center"/>
          </w:tcPr>
          <w:p w:rsidR="00215020" w:rsidRPr="00215020" w:rsidRDefault="00215020" w:rsidP="00215020">
            <w:pPr>
              <w:keepNext/>
              <w:keepLines/>
              <w:ind w:right="323"/>
              <w:jc w:val="both"/>
              <w:rPr>
                <w:sz w:val="28"/>
                <w:szCs w:val="28"/>
              </w:rPr>
            </w:pPr>
            <w:r w:rsidRPr="00215020">
              <w:rPr>
                <w:sz w:val="28"/>
                <w:szCs w:val="28"/>
              </w:rPr>
              <w:t>Итого доходы</w:t>
            </w:r>
          </w:p>
        </w:tc>
        <w:tc>
          <w:tcPr>
            <w:tcW w:w="1002" w:type="pct"/>
            <w:vAlign w:val="center"/>
          </w:tcPr>
          <w:p w:rsidR="00215020" w:rsidRPr="00215020" w:rsidRDefault="00215020" w:rsidP="00215020">
            <w:pPr>
              <w:keepNext/>
              <w:keepLines/>
              <w:jc w:val="center"/>
              <w:rPr>
                <w:sz w:val="28"/>
                <w:szCs w:val="28"/>
              </w:rPr>
            </w:pPr>
            <w:r w:rsidRPr="00215020">
              <w:rPr>
                <w:sz w:val="28"/>
                <w:szCs w:val="28"/>
              </w:rPr>
              <w:t>747 326 219,36</w:t>
            </w:r>
          </w:p>
        </w:tc>
        <w:tc>
          <w:tcPr>
            <w:tcW w:w="1151" w:type="pct"/>
            <w:vAlign w:val="center"/>
          </w:tcPr>
          <w:p w:rsidR="00215020" w:rsidRPr="00215020" w:rsidRDefault="00215020" w:rsidP="00215020">
            <w:pPr>
              <w:keepNext/>
              <w:keepLines/>
              <w:jc w:val="center"/>
              <w:rPr>
                <w:sz w:val="28"/>
                <w:szCs w:val="28"/>
              </w:rPr>
            </w:pPr>
            <w:r w:rsidRPr="00215020">
              <w:rPr>
                <w:sz w:val="28"/>
                <w:szCs w:val="28"/>
              </w:rPr>
              <w:t>682 763 150,00</w:t>
            </w:r>
          </w:p>
        </w:tc>
        <w:tc>
          <w:tcPr>
            <w:tcW w:w="930" w:type="pct"/>
            <w:vAlign w:val="center"/>
          </w:tcPr>
          <w:p w:rsidR="00215020" w:rsidRPr="00215020" w:rsidRDefault="00215020" w:rsidP="00215020">
            <w:pPr>
              <w:keepNext/>
              <w:keepLines/>
              <w:jc w:val="center"/>
              <w:rPr>
                <w:sz w:val="28"/>
                <w:szCs w:val="28"/>
              </w:rPr>
            </w:pPr>
            <w:r w:rsidRPr="00215020">
              <w:rPr>
                <w:sz w:val="28"/>
                <w:szCs w:val="28"/>
              </w:rPr>
              <w:t>651 093 356,00</w:t>
            </w:r>
          </w:p>
        </w:tc>
        <w:tc>
          <w:tcPr>
            <w:tcW w:w="930" w:type="pct"/>
            <w:vAlign w:val="center"/>
          </w:tcPr>
          <w:p w:rsidR="00215020" w:rsidRPr="00215020" w:rsidRDefault="00215020" w:rsidP="00215020">
            <w:pPr>
              <w:keepNext/>
              <w:keepLines/>
              <w:jc w:val="center"/>
              <w:rPr>
                <w:sz w:val="28"/>
                <w:szCs w:val="28"/>
              </w:rPr>
            </w:pPr>
            <w:r w:rsidRPr="00215020">
              <w:rPr>
                <w:sz w:val="28"/>
                <w:szCs w:val="28"/>
              </w:rPr>
              <w:t>646 911 463,00</w:t>
            </w:r>
          </w:p>
        </w:tc>
      </w:tr>
      <w:tr w:rsidR="00215020" w:rsidRPr="00215020" w:rsidTr="00283174">
        <w:tc>
          <w:tcPr>
            <w:tcW w:w="988" w:type="pct"/>
            <w:vAlign w:val="center"/>
          </w:tcPr>
          <w:p w:rsidR="00215020" w:rsidRPr="00215020" w:rsidRDefault="00215020" w:rsidP="00215020">
            <w:pPr>
              <w:keepNext/>
              <w:keepLines/>
              <w:jc w:val="both"/>
              <w:rPr>
                <w:b/>
                <w:bCs/>
                <w:sz w:val="28"/>
                <w:szCs w:val="28"/>
              </w:rPr>
            </w:pPr>
            <w:r w:rsidRPr="00215020">
              <w:rPr>
                <w:sz w:val="28"/>
                <w:szCs w:val="28"/>
              </w:rPr>
              <w:t>Налоговые и неналоговые доходы</w:t>
            </w:r>
          </w:p>
        </w:tc>
        <w:tc>
          <w:tcPr>
            <w:tcW w:w="1002" w:type="pct"/>
            <w:vAlign w:val="center"/>
          </w:tcPr>
          <w:p w:rsidR="00215020" w:rsidRPr="00215020" w:rsidRDefault="00215020" w:rsidP="00215020">
            <w:pPr>
              <w:keepNext/>
              <w:keepLines/>
              <w:jc w:val="center"/>
              <w:rPr>
                <w:sz w:val="28"/>
                <w:szCs w:val="28"/>
              </w:rPr>
            </w:pPr>
            <w:r w:rsidRPr="00215020">
              <w:rPr>
                <w:sz w:val="28"/>
                <w:szCs w:val="28"/>
              </w:rPr>
              <w:t>43 559 165,65</w:t>
            </w:r>
          </w:p>
        </w:tc>
        <w:tc>
          <w:tcPr>
            <w:tcW w:w="1151" w:type="pct"/>
            <w:vAlign w:val="center"/>
          </w:tcPr>
          <w:p w:rsidR="00215020" w:rsidRPr="00215020" w:rsidRDefault="00215020" w:rsidP="00215020">
            <w:pPr>
              <w:keepNext/>
              <w:keepLines/>
              <w:jc w:val="center"/>
              <w:rPr>
                <w:sz w:val="28"/>
                <w:szCs w:val="28"/>
              </w:rPr>
            </w:pPr>
            <w:r w:rsidRPr="00215020">
              <w:rPr>
                <w:sz w:val="28"/>
                <w:szCs w:val="28"/>
              </w:rPr>
              <w:t>46 964 917,00</w:t>
            </w:r>
          </w:p>
        </w:tc>
        <w:tc>
          <w:tcPr>
            <w:tcW w:w="930" w:type="pct"/>
            <w:vAlign w:val="center"/>
          </w:tcPr>
          <w:p w:rsidR="00215020" w:rsidRPr="00215020" w:rsidRDefault="00215020" w:rsidP="00215020">
            <w:pPr>
              <w:keepNext/>
              <w:keepLines/>
              <w:jc w:val="center"/>
              <w:rPr>
                <w:sz w:val="28"/>
                <w:szCs w:val="28"/>
              </w:rPr>
            </w:pPr>
            <w:r w:rsidRPr="00215020">
              <w:rPr>
                <w:sz w:val="28"/>
                <w:szCs w:val="28"/>
              </w:rPr>
              <w:t>49 942 023,00</w:t>
            </w:r>
          </w:p>
        </w:tc>
        <w:tc>
          <w:tcPr>
            <w:tcW w:w="930" w:type="pct"/>
            <w:vAlign w:val="center"/>
          </w:tcPr>
          <w:p w:rsidR="00215020" w:rsidRPr="00215020" w:rsidRDefault="00215020" w:rsidP="00215020">
            <w:pPr>
              <w:keepNext/>
              <w:keepLines/>
              <w:jc w:val="center"/>
              <w:rPr>
                <w:sz w:val="28"/>
                <w:szCs w:val="28"/>
              </w:rPr>
            </w:pPr>
            <w:r w:rsidRPr="00215020">
              <w:rPr>
                <w:sz w:val="28"/>
                <w:szCs w:val="28"/>
              </w:rPr>
              <w:t>53 348 330,00</w:t>
            </w:r>
          </w:p>
        </w:tc>
      </w:tr>
      <w:tr w:rsidR="00215020" w:rsidRPr="00215020" w:rsidTr="00283174">
        <w:tc>
          <w:tcPr>
            <w:tcW w:w="988" w:type="pct"/>
            <w:vAlign w:val="center"/>
          </w:tcPr>
          <w:p w:rsidR="00215020" w:rsidRPr="00215020" w:rsidRDefault="00215020" w:rsidP="00215020">
            <w:pPr>
              <w:keepNext/>
              <w:keepLines/>
              <w:jc w:val="both"/>
              <w:rPr>
                <w:b/>
                <w:bCs/>
                <w:sz w:val="28"/>
                <w:szCs w:val="28"/>
              </w:rPr>
            </w:pPr>
            <w:r w:rsidRPr="00215020">
              <w:rPr>
                <w:sz w:val="28"/>
                <w:szCs w:val="28"/>
              </w:rPr>
              <w:t>Безвозмездные поступления</w:t>
            </w:r>
          </w:p>
        </w:tc>
        <w:tc>
          <w:tcPr>
            <w:tcW w:w="1002" w:type="pct"/>
            <w:vAlign w:val="center"/>
          </w:tcPr>
          <w:p w:rsidR="00215020" w:rsidRPr="00215020" w:rsidRDefault="00215020" w:rsidP="00215020">
            <w:pPr>
              <w:keepNext/>
              <w:keepLines/>
              <w:jc w:val="center"/>
              <w:rPr>
                <w:sz w:val="28"/>
                <w:szCs w:val="28"/>
              </w:rPr>
            </w:pPr>
            <w:r w:rsidRPr="00215020">
              <w:rPr>
                <w:sz w:val="28"/>
                <w:szCs w:val="28"/>
              </w:rPr>
              <w:t>703 767 053,92</w:t>
            </w:r>
          </w:p>
        </w:tc>
        <w:tc>
          <w:tcPr>
            <w:tcW w:w="1151" w:type="pct"/>
            <w:vAlign w:val="center"/>
          </w:tcPr>
          <w:p w:rsidR="00215020" w:rsidRPr="00215020" w:rsidRDefault="00215020" w:rsidP="00215020">
            <w:pPr>
              <w:keepNext/>
              <w:keepLines/>
              <w:jc w:val="center"/>
              <w:rPr>
                <w:bCs/>
                <w:sz w:val="28"/>
                <w:szCs w:val="28"/>
              </w:rPr>
            </w:pPr>
            <w:r w:rsidRPr="00215020">
              <w:rPr>
                <w:bCs/>
                <w:sz w:val="28"/>
                <w:szCs w:val="28"/>
              </w:rPr>
              <w:t>635 798 223,00</w:t>
            </w:r>
          </w:p>
        </w:tc>
        <w:tc>
          <w:tcPr>
            <w:tcW w:w="930" w:type="pct"/>
            <w:vAlign w:val="center"/>
          </w:tcPr>
          <w:p w:rsidR="00215020" w:rsidRPr="00215020" w:rsidRDefault="00215020" w:rsidP="00215020">
            <w:pPr>
              <w:keepNext/>
              <w:keepLines/>
              <w:jc w:val="center"/>
              <w:rPr>
                <w:sz w:val="28"/>
                <w:szCs w:val="28"/>
              </w:rPr>
            </w:pPr>
            <w:r w:rsidRPr="00215020">
              <w:rPr>
                <w:sz w:val="28"/>
                <w:szCs w:val="28"/>
              </w:rPr>
              <w:t>601 151 333,00</w:t>
            </w:r>
          </w:p>
        </w:tc>
        <w:tc>
          <w:tcPr>
            <w:tcW w:w="930" w:type="pct"/>
            <w:vAlign w:val="center"/>
          </w:tcPr>
          <w:p w:rsidR="00215020" w:rsidRPr="00215020" w:rsidRDefault="00215020" w:rsidP="00215020">
            <w:pPr>
              <w:keepNext/>
              <w:keepLines/>
              <w:jc w:val="center"/>
              <w:rPr>
                <w:sz w:val="28"/>
                <w:szCs w:val="28"/>
              </w:rPr>
            </w:pPr>
            <w:r w:rsidRPr="00215020">
              <w:rPr>
                <w:sz w:val="28"/>
                <w:szCs w:val="28"/>
              </w:rPr>
              <w:t>593 563 133,00</w:t>
            </w:r>
          </w:p>
        </w:tc>
      </w:tr>
    </w:tbl>
    <w:p w:rsidR="00215020" w:rsidRPr="00215020" w:rsidRDefault="00215020" w:rsidP="00215020">
      <w:pPr>
        <w:keepNext/>
        <w:keepLines/>
        <w:suppressLineNumbers/>
        <w:suppressAutoHyphens/>
        <w:autoSpaceDE w:val="0"/>
        <w:autoSpaceDN w:val="0"/>
        <w:adjustRightInd w:val="0"/>
        <w:ind w:firstLine="709"/>
        <w:jc w:val="both"/>
        <w:rPr>
          <w:color w:val="FF0000"/>
          <w:sz w:val="28"/>
          <w:szCs w:val="28"/>
        </w:rPr>
      </w:pPr>
    </w:p>
    <w:p w:rsidR="00215020" w:rsidRPr="00215020" w:rsidRDefault="00215020" w:rsidP="00215020">
      <w:pPr>
        <w:widowControl w:val="0"/>
        <w:ind w:firstLine="709"/>
        <w:jc w:val="both"/>
        <w:rPr>
          <w:sz w:val="28"/>
          <w:szCs w:val="28"/>
        </w:rPr>
      </w:pPr>
      <w:r w:rsidRPr="00215020">
        <w:rPr>
          <w:sz w:val="28"/>
          <w:szCs w:val="28"/>
        </w:rPr>
        <w:t>Формирование доходов бюджетов произведено с учетом Приказа Министерства финансов Российской Федерации  от 08.06.2020 № 99н «Об утверждении кодов (перечней кодов) бюджетной классификации Российской Федерации на 2021 год (на 2021 год и на плановый период 2022 и 2023 годов)» (далее – Приказ № 99н), с учетом изменений, предусмотренных проектом приказа «О внесении изменений в коды (перечни кодов) бюджетной классификации Российской Федерации на 2021 год (на 2021 год и на плановый период 2022 и 2023 годов), утвержденные приказом Министерства финансов Российской Федерации от 8 июня 2020 г. № 99н».</w:t>
      </w:r>
    </w:p>
    <w:p w:rsidR="00215020" w:rsidRPr="00215020" w:rsidRDefault="00215020" w:rsidP="00215020">
      <w:pPr>
        <w:widowControl w:val="0"/>
        <w:ind w:firstLine="709"/>
        <w:jc w:val="both"/>
        <w:rPr>
          <w:sz w:val="28"/>
          <w:szCs w:val="28"/>
        </w:rPr>
      </w:pPr>
      <w:r w:rsidRPr="00215020">
        <w:rPr>
          <w:sz w:val="28"/>
          <w:szCs w:val="28"/>
        </w:rPr>
        <w:t xml:space="preserve">В целях обособленного учета поступления отдельных доходных источников с 1 января 2021 года вводятся дополнительные коды классификации доходов бюджета. </w:t>
      </w:r>
    </w:p>
    <w:p w:rsidR="00215020" w:rsidRPr="00215020" w:rsidRDefault="00215020" w:rsidP="00215020">
      <w:pPr>
        <w:widowControl w:val="0"/>
        <w:ind w:firstLine="709"/>
        <w:jc w:val="both"/>
        <w:rPr>
          <w:sz w:val="28"/>
          <w:szCs w:val="28"/>
        </w:rPr>
      </w:pPr>
      <w:r w:rsidRPr="00215020">
        <w:rPr>
          <w:sz w:val="28"/>
          <w:szCs w:val="28"/>
        </w:rPr>
        <w:t>При расчете объема доходов районного бюджета учитывались изменения законодательства Российской Федерации, Красноярского края в сфере налогов и сборов, межбюджетных отношений, а также основные направления бюджетной и налоговой политики Казачинского района на 2021 год и плановый период 2022 и 2023 годов.</w:t>
      </w:r>
    </w:p>
    <w:p w:rsidR="00215020" w:rsidRPr="00215020" w:rsidRDefault="00215020" w:rsidP="00215020">
      <w:pPr>
        <w:widowControl w:val="0"/>
        <w:ind w:firstLine="709"/>
        <w:jc w:val="both"/>
        <w:rPr>
          <w:sz w:val="28"/>
          <w:szCs w:val="28"/>
        </w:rPr>
      </w:pPr>
      <w:r w:rsidRPr="00215020">
        <w:rPr>
          <w:sz w:val="28"/>
          <w:szCs w:val="28"/>
        </w:rPr>
        <w:t xml:space="preserve">При прогнозировании доходов районного бюджета учтены следующие изменения законодательства (в части, касающейся формирования бюджета </w:t>
      </w:r>
      <w:r w:rsidRPr="00215020">
        <w:rPr>
          <w:sz w:val="28"/>
          <w:szCs w:val="28"/>
        </w:rPr>
        <w:lastRenderedPageBreak/>
        <w:t>района):</w:t>
      </w:r>
    </w:p>
    <w:p w:rsidR="00215020" w:rsidRPr="00215020" w:rsidRDefault="00215020" w:rsidP="00215020">
      <w:pPr>
        <w:widowControl w:val="0"/>
        <w:ind w:firstLine="709"/>
        <w:jc w:val="both"/>
        <w:rPr>
          <w:i/>
          <w:sz w:val="28"/>
          <w:szCs w:val="28"/>
        </w:rPr>
      </w:pPr>
      <w:r w:rsidRPr="00215020">
        <w:rPr>
          <w:i/>
          <w:sz w:val="28"/>
          <w:szCs w:val="28"/>
        </w:rPr>
        <w:t xml:space="preserve">по налогу на доходы физических лиц: </w:t>
      </w:r>
    </w:p>
    <w:p w:rsidR="00215020" w:rsidRPr="00215020" w:rsidRDefault="00215020" w:rsidP="00215020">
      <w:pPr>
        <w:widowControl w:val="0"/>
        <w:ind w:firstLine="709"/>
        <w:jc w:val="both"/>
        <w:rPr>
          <w:sz w:val="28"/>
          <w:szCs w:val="28"/>
        </w:rPr>
      </w:pPr>
      <w:r w:rsidRPr="00215020">
        <w:rPr>
          <w:sz w:val="28"/>
          <w:szCs w:val="28"/>
        </w:rPr>
        <w:t>- увеличение до 15 % налоговой ставки по налогу на доходы физических лиц в отношении доходов физических лиц, превышающих 5 миллионов рублей за налоговый период с 1 января 2021 года;</w:t>
      </w:r>
    </w:p>
    <w:p w:rsidR="00215020" w:rsidRPr="00215020" w:rsidRDefault="00215020" w:rsidP="00215020">
      <w:pPr>
        <w:widowControl w:val="0"/>
        <w:ind w:firstLine="709"/>
        <w:jc w:val="both"/>
        <w:rPr>
          <w:sz w:val="28"/>
          <w:szCs w:val="28"/>
        </w:rPr>
      </w:pPr>
      <w:r w:rsidRPr="00215020">
        <w:rPr>
          <w:sz w:val="28"/>
          <w:szCs w:val="28"/>
        </w:rPr>
        <w:t xml:space="preserve">- установление нормативов распределения налога на доходы физических лиц в части суммы налога, превышающей 650 тысяч рублей, относящейся к части налоговой базы, превышающей 5 миллионов рублей: 13 % в федеральный бюджет, 74 % в бюджеты субъектов РФ, 13 % в местные бюджеты; </w:t>
      </w:r>
    </w:p>
    <w:p w:rsidR="00215020" w:rsidRPr="00215020" w:rsidRDefault="00215020" w:rsidP="00215020">
      <w:pPr>
        <w:widowControl w:val="0"/>
        <w:ind w:firstLine="709"/>
        <w:jc w:val="both"/>
        <w:rPr>
          <w:sz w:val="28"/>
          <w:szCs w:val="28"/>
        </w:rPr>
      </w:pPr>
      <w:r w:rsidRPr="00215020">
        <w:rPr>
          <w:sz w:val="28"/>
          <w:szCs w:val="28"/>
        </w:rPr>
        <w:t>- уточнение перечня компенсационных и иных выплат, освобождаемых от обложения налогом на доходы физических лиц;</w:t>
      </w:r>
    </w:p>
    <w:p w:rsidR="00215020" w:rsidRPr="00215020" w:rsidRDefault="00215020" w:rsidP="00215020">
      <w:pPr>
        <w:widowControl w:val="0"/>
        <w:ind w:firstLine="709"/>
        <w:jc w:val="both"/>
        <w:rPr>
          <w:sz w:val="28"/>
          <w:szCs w:val="28"/>
        </w:rPr>
      </w:pPr>
      <w:r w:rsidRPr="00215020">
        <w:rPr>
          <w:sz w:val="28"/>
          <w:szCs w:val="28"/>
        </w:rPr>
        <w:t>- установление на 2021 год коэффициента, отражающего региональные особенности рынка труда Красноярского края по налогу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размере 2,1228;</w:t>
      </w:r>
    </w:p>
    <w:p w:rsidR="00215020" w:rsidRPr="00215020" w:rsidRDefault="00215020" w:rsidP="00215020">
      <w:pPr>
        <w:widowControl w:val="0"/>
        <w:ind w:firstLine="709"/>
        <w:jc w:val="both"/>
        <w:rPr>
          <w:i/>
          <w:sz w:val="28"/>
          <w:szCs w:val="28"/>
        </w:rPr>
      </w:pPr>
      <w:r w:rsidRPr="00215020">
        <w:rPr>
          <w:i/>
          <w:sz w:val="28"/>
          <w:szCs w:val="28"/>
        </w:rPr>
        <w:t>по налогу, взимаемому в связи с применением упрощенной системы налогообложения (далее – УСН):</w:t>
      </w:r>
    </w:p>
    <w:p w:rsidR="00215020" w:rsidRPr="00215020" w:rsidRDefault="00215020" w:rsidP="00215020">
      <w:pPr>
        <w:widowControl w:val="0"/>
        <w:ind w:firstLine="709"/>
        <w:jc w:val="both"/>
        <w:rPr>
          <w:sz w:val="28"/>
          <w:szCs w:val="28"/>
        </w:rPr>
      </w:pPr>
      <w:r w:rsidRPr="00215020">
        <w:rPr>
          <w:sz w:val="28"/>
          <w:szCs w:val="28"/>
        </w:rPr>
        <w:t xml:space="preserve">- окончание действия минимальных налоговых ставок при применении УСН, установленных для отдельных категорий налогоплательщиков в 2020 </w:t>
      </w:r>
    </w:p>
    <w:p w:rsidR="00215020" w:rsidRPr="00215020" w:rsidRDefault="00215020" w:rsidP="00215020">
      <w:pPr>
        <w:widowControl w:val="0"/>
        <w:ind w:firstLine="709"/>
        <w:jc w:val="both"/>
        <w:rPr>
          <w:sz w:val="28"/>
          <w:szCs w:val="28"/>
        </w:rPr>
      </w:pPr>
      <w:r w:rsidRPr="00215020">
        <w:rPr>
          <w:sz w:val="28"/>
          <w:szCs w:val="28"/>
        </w:rPr>
        <w:t>году;</w:t>
      </w:r>
    </w:p>
    <w:p w:rsidR="00215020" w:rsidRPr="00215020" w:rsidRDefault="00215020" w:rsidP="00215020">
      <w:pPr>
        <w:widowControl w:val="0"/>
        <w:ind w:firstLine="709"/>
        <w:jc w:val="both"/>
      </w:pPr>
      <w:r w:rsidRPr="00215020">
        <w:rPr>
          <w:sz w:val="28"/>
          <w:szCs w:val="28"/>
        </w:rPr>
        <w:t>- установление пониженных налоговых ставок по УСН для организаций и индивидуальных предпринимателей, применявших в 2020 году исключительно систему налогообложения в виде единого налога на вмененный доход для отдельных видов деятельности;</w:t>
      </w:r>
      <w:r w:rsidRPr="00215020">
        <w:t xml:space="preserve"> </w:t>
      </w:r>
    </w:p>
    <w:p w:rsidR="00215020" w:rsidRPr="00215020" w:rsidRDefault="00215020" w:rsidP="00215020">
      <w:pPr>
        <w:widowControl w:val="0"/>
        <w:ind w:firstLine="709"/>
        <w:jc w:val="both"/>
        <w:rPr>
          <w:sz w:val="28"/>
          <w:szCs w:val="28"/>
        </w:rPr>
      </w:pPr>
      <w:r w:rsidRPr="00215020">
        <w:t xml:space="preserve">- </w:t>
      </w:r>
      <w:r w:rsidRPr="00215020">
        <w:rPr>
          <w:sz w:val="28"/>
          <w:szCs w:val="28"/>
        </w:rPr>
        <w:t>передача с 1 января 2021 года доходов краевого бюджета от УСН в том числе минимального налога: в бюджеты муниципальных районов – по нормативу 70 % (в 2020 году – 50%);</w:t>
      </w:r>
    </w:p>
    <w:p w:rsidR="00215020" w:rsidRPr="00215020" w:rsidRDefault="00215020" w:rsidP="00215020">
      <w:pPr>
        <w:widowControl w:val="0"/>
        <w:ind w:firstLine="709"/>
        <w:jc w:val="both"/>
        <w:rPr>
          <w:i/>
          <w:sz w:val="28"/>
          <w:szCs w:val="28"/>
        </w:rPr>
      </w:pPr>
      <w:r w:rsidRPr="00215020">
        <w:rPr>
          <w:i/>
          <w:sz w:val="28"/>
          <w:szCs w:val="28"/>
        </w:rPr>
        <w:t xml:space="preserve"> - по патентной системе налогообложения (далее – ПСН): </w:t>
      </w:r>
    </w:p>
    <w:p w:rsidR="00215020" w:rsidRPr="00215020" w:rsidRDefault="00215020" w:rsidP="00215020">
      <w:pPr>
        <w:widowControl w:val="0"/>
        <w:ind w:firstLine="709"/>
        <w:jc w:val="both"/>
        <w:rPr>
          <w:sz w:val="28"/>
          <w:szCs w:val="28"/>
        </w:rPr>
      </w:pPr>
      <w:r w:rsidRPr="00215020">
        <w:rPr>
          <w:sz w:val="28"/>
          <w:szCs w:val="28"/>
        </w:rPr>
        <w:t>- включение дополнительных позиций в перечень видов деятельности, в отношении которых может применяться ПСН и приведение наименований видов предпринимательской деятельности в соответствие с ОКВЭД2;</w:t>
      </w:r>
    </w:p>
    <w:p w:rsidR="00215020" w:rsidRPr="00215020" w:rsidRDefault="00215020" w:rsidP="00215020">
      <w:pPr>
        <w:widowControl w:val="0"/>
        <w:ind w:firstLine="709"/>
        <w:jc w:val="both"/>
        <w:rPr>
          <w:sz w:val="28"/>
          <w:szCs w:val="28"/>
        </w:rPr>
      </w:pPr>
      <w:r w:rsidRPr="00215020">
        <w:rPr>
          <w:sz w:val="28"/>
          <w:szCs w:val="28"/>
        </w:rPr>
        <w:t>- увеличение предельных размеров ограничений по площади торгового зала объектов стационарной торговой сети и зала обслуживания посетителей, объектов организации общественного питания с 50 до 150 квадратных метров;</w:t>
      </w:r>
    </w:p>
    <w:p w:rsidR="00215020" w:rsidRPr="00215020" w:rsidRDefault="00215020" w:rsidP="00215020">
      <w:pPr>
        <w:widowControl w:val="0"/>
        <w:ind w:firstLine="709"/>
        <w:jc w:val="both"/>
        <w:rPr>
          <w:sz w:val="28"/>
          <w:szCs w:val="28"/>
        </w:rPr>
      </w:pPr>
      <w:r w:rsidRPr="00215020">
        <w:rPr>
          <w:sz w:val="28"/>
          <w:szCs w:val="28"/>
        </w:rPr>
        <w:t>- предоставление права налогоплательщикам ПСН уменьшать сумму исчисленного налога на уплаченные страховые взносы и пособия, начисленные за налоговый период;</w:t>
      </w:r>
    </w:p>
    <w:p w:rsidR="00215020" w:rsidRPr="00215020" w:rsidRDefault="00215020" w:rsidP="00215020">
      <w:pPr>
        <w:widowControl w:val="0"/>
        <w:ind w:firstLine="709"/>
        <w:jc w:val="both"/>
        <w:rPr>
          <w:sz w:val="28"/>
          <w:szCs w:val="28"/>
        </w:rPr>
      </w:pPr>
      <w:r w:rsidRPr="00215020">
        <w:rPr>
          <w:sz w:val="28"/>
          <w:szCs w:val="28"/>
        </w:rPr>
        <w:t>- продление до 2024 года права субъектов РФ на установление налоговой ставки в размере 0% для впервые зарегистрированных индивидуальных предпринимателей, осуществляющих деятельность в производственной, социальной, научной сферах и сфере бытовых услуг населению, и применяющих УСН или ПСН;</w:t>
      </w:r>
    </w:p>
    <w:p w:rsidR="00215020" w:rsidRPr="00215020" w:rsidRDefault="00215020" w:rsidP="00215020">
      <w:pPr>
        <w:widowControl w:val="0"/>
        <w:autoSpaceDE w:val="0"/>
        <w:autoSpaceDN w:val="0"/>
        <w:adjustRightInd w:val="0"/>
        <w:ind w:firstLine="709"/>
        <w:jc w:val="both"/>
        <w:rPr>
          <w:sz w:val="28"/>
          <w:szCs w:val="28"/>
        </w:rPr>
      </w:pPr>
      <w:r w:rsidRPr="00215020">
        <w:rPr>
          <w:sz w:val="28"/>
          <w:szCs w:val="28"/>
        </w:rPr>
        <w:lastRenderedPageBreak/>
        <w:t xml:space="preserve">Расчеты и обоснования сумм доходов бюджета произведены на основании прогнозов поступления доходов, аналитических материалов по исполнению бюджета, предоставленных: </w:t>
      </w:r>
    </w:p>
    <w:p w:rsidR="00215020" w:rsidRPr="00215020" w:rsidRDefault="00215020" w:rsidP="00215020">
      <w:pPr>
        <w:widowControl w:val="0"/>
        <w:autoSpaceDE w:val="0"/>
        <w:autoSpaceDN w:val="0"/>
        <w:adjustRightInd w:val="0"/>
        <w:ind w:firstLine="709"/>
        <w:jc w:val="both"/>
        <w:rPr>
          <w:sz w:val="28"/>
          <w:szCs w:val="28"/>
        </w:rPr>
      </w:pPr>
      <w:r w:rsidRPr="00215020">
        <w:rPr>
          <w:sz w:val="28"/>
          <w:szCs w:val="28"/>
        </w:rPr>
        <w:t>- главными администраторами доходов бюджета – федеральными органами государственной власти, в соответствии с постановлением Правительства Российской Федерации от 29.12.2007 № 995 «О порядке осуществления федеральными органами государственной власти, органами управления государственными внебюджетными фондами российской федерации и (или) находящимися в их ведении бюджетными учреждениями, а также Центральным банком Российской Федерации бюджетных полномочий главных администраторов доходов бюджетов бюджетной системы Российской Федерации»;</w:t>
      </w:r>
    </w:p>
    <w:p w:rsidR="00215020" w:rsidRPr="00215020" w:rsidRDefault="00215020" w:rsidP="00215020">
      <w:pPr>
        <w:widowControl w:val="0"/>
        <w:autoSpaceDE w:val="0"/>
        <w:autoSpaceDN w:val="0"/>
        <w:adjustRightInd w:val="0"/>
        <w:ind w:firstLine="709"/>
        <w:jc w:val="both"/>
        <w:rPr>
          <w:sz w:val="28"/>
          <w:szCs w:val="28"/>
        </w:rPr>
      </w:pPr>
      <w:r w:rsidRPr="00215020">
        <w:rPr>
          <w:sz w:val="28"/>
          <w:szCs w:val="28"/>
        </w:rPr>
        <w:t>- главными администраторами доходов бюджета – органами государственной власти Красноярского края, в соответствии с постановлением Правительства Красноярского края от 06.04.2010 № 164-п «О порядке составления проекта закона Красноярского края о краевом бюджете на очередной финансовый год и плановый период» (далее – Постановление края № 164-п), а также методиками прогнозирования поступлений доходов в бюджет, утвержденными во исполнение положений Бюджетного кодекса Российской Федерации.</w:t>
      </w:r>
    </w:p>
    <w:p w:rsidR="00215020" w:rsidRPr="00215020" w:rsidRDefault="00215020" w:rsidP="00215020">
      <w:pPr>
        <w:widowControl w:val="0"/>
        <w:autoSpaceDE w:val="0"/>
        <w:autoSpaceDN w:val="0"/>
        <w:adjustRightInd w:val="0"/>
        <w:ind w:firstLine="709"/>
        <w:jc w:val="both"/>
        <w:rPr>
          <w:sz w:val="28"/>
          <w:szCs w:val="28"/>
        </w:rPr>
      </w:pPr>
      <w:r w:rsidRPr="00215020">
        <w:rPr>
          <w:sz w:val="28"/>
          <w:szCs w:val="28"/>
        </w:rPr>
        <w:t xml:space="preserve">- главными администраторами доходов бюджета – органами местного самоуправления, в соответствии с постановлением Администрации Казачинского района от 08.09.2014 № 513-п «О порядке составления проекта решения о районном бюджете на очередной финансовый год и плановый период» (далее – Постановление районо № 513-п), а также методиками прогнозирования поступлений доходов в бюджет, утвержденными во исполнение положений Бюджетного кодекса Российской Федерации. </w:t>
      </w:r>
    </w:p>
    <w:p w:rsidR="00215020" w:rsidRPr="00215020" w:rsidRDefault="00215020" w:rsidP="00215020">
      <w:pPr>
        <w:widowControl w:val="0"/>
        <w:autoSpaceDE w:val="0"/>
        <w:autoSpaceDN w:val="0"/>
        <w:adjustRightInd w:val="0"/>
        <w:ind w:firstLine="709"/>
        <w:jc w:val="both"/>
        <w:rPr>
          <w:sz w:val="28"/>
          <w:szCs w:val="28"/>
        </w:rPr>
      </w:pPr>
    </w:p>
    <w:p w:rsidR="00215020" w:rsidRPr="00215020" w:rsidRDefault="00215020" w:rsidP="00215020">
      <w:pPr>
        <w:widowControl w:val="0"/>
        <w:ind w:firstLine="709"/>
        <w:jc w:val="center"/>
        <w:outlineLvl w:val="2"/>
        <w:rPr>
          <w:b/>
          <w:sz w:val="28"/>
          <w:szCs w:val="28"/>
        </w:rPr>
      </w:pPr>
      <w:bookmarkStart w:id="54" w:name="_Toc180806901"/>
      <w:bookmarkStart w:id="55" w:name="_Toc275511179"/>
      <w:bookmarkStart w:id="56" w:name="_Toc180806902"/>
      <w:r w:rsidRPr="00215020">
        <w:rPr>
          <w:b/>
          <w:sz w:val="28"/>
          <w:szCs w:val="28"/>
        </w:rPr>
        <w:t>Налог на прибыль организаций</w:t>
      </w:r>
      <w:bookmarkEnd w:id="54"/>
      <w:bookmarkEnd w:id="55"/>
    </w:p>
    <w:p w:rsidR="00215020" w:rsidRPr="00215020" w:rsidRDefault="00215020" w:rsidP="00215020">
      <w:pPr>
        <w:widowControl w:val="0"/>
        <w:ind w:firstLine="709"/>
        <w:jc w:val="center"/>
        <w:outlineLvl w:val="2"/>
        <w:rPr>
          <w:b/>
          <w:sz w:val="28"/>
          <w:szCs w:val="28"/>
        </w:rPr>
      </w:pPr>
    </w:p>
    <w:p w:rsidR="00215020" w:rsidRPr="00215020" w:rsidRDefault="00215020" w:rsidP="00215020">
      <w:pPr>
        <w:widowControl w:val="0"/>
        <w:ind w:firstLine="709"/>
        <w:jc w:val="both"/>
        <w:rPr>
          <w:sz w:val="28"/>
          <w:szCs w:val="28"/>
        </w:rPr>
      </w:pPr>
      <w:r w:rsidRPr="00215020">
        <w:rPr>
          <w:sz w:val="28"/>
          <w:szCs w:val="28"/>
        </w:rPr>
        <w:t xml:space="preserve">В основу расчета </w:t>
      </w:r>
      <w:r w:rsidRPr="00215020">
        <w:rPr>
          <w:i/>
          <w:sz w:val="28"/>
          <w:szCs w:val="28"/>
        </w:rPr>
        <w:t>налога на прибыль организаций зачисляемый в бюджеты субъектов Российской Федерации</w:t>
      </w:r>
      <w:r w:rsidRPr="00215020">
        <w:rPr>
          <w:sz w:val="28"/>
          <w:szCs w:val="28"/>
        </w:rPr>
        <w:t xml:space="preserve">, (далее – налог на прибыль организаций) приняты следующие исходные данные:  </w:t>
      </w:r>
    </w:p>
    <w:p w:rsidR="00215020" w:rsidRPr="00215020" w:rsidRDefault="00215020" w:rsidP="00215020">
      <w:pPr>
        <w:widowControl w:val="0"/>
        <w:numPr>
          <w:ilvl w:val="0"/>
          <w:numId w:val="5"/>
        </w:numPr>
        <w:ind w:left="0" w:firstLine="709"/>
        <w:jc w:val="both"/>
        <w:rPr>
          <w:sz w:val="28"/>
          <w:szCs w:val="28"/>
        </w:rPr>
      </w:pPr>
      <w:r w:rsidRPr="00215020">
        <w:rPr>
          <w:sz w:val="28"/>
          <w:szCs w:val="28"/>
        </w:rPr>
        <w:t>отчет УФНС по краю по форме № 5-ПМ «Отчет о налоговой базе и структуре начислений по налогу на прибыль организаций, зачисляемому в бюджет субъекта РФ» по итогам 2019 года;</w:t>
      </w:r>
    </w:p>
    <w:p w:rsidR="00215020" w:rsidRPr="00215020" w:rsidRDefault="00215020" w:rsidP="00215020">
      <w:pPr>
        <w:widowControl w:val="0"/>
        <w:numPr>
          <w:ilvl w:val="0"/>
          <w:numId w:val="5"/>
        </w:numPr>
        <w:ind w:left="0" w:firstLine="709"/>
        <w:jc w:val="both"/>
        <w:rPr>
          <w:sz w:val="28"/>
          <w:szCs w:val="28"/>
        </w:rPr>
      </w:pPr>
      <w:r w:rsidRPr="00215020">
        <w:rPr>
          <w:sz w:val="28"/>
          <w:szCs w:val="28"/>
        </w:rPr>
        <w:t>основные показатели прогноза СЭР;</w:t>
      </w:r>
    </w:p>
    <w:p w:rsidR="00215020" w:rsidRPr="00215020" w:rsidRDefault="00215020" w:rsidP="00215020">
      <w:pPr>
        <w:widowControl w:val="0"/>
        <w:numPr>
          <w:ilvl w:val="0"/>
          <w:numId w:val="5"/>
        </w:numPr>
        <w:ind w:left="0" w:firstLine="709"/>
        <w:jc w:val="both"/>
        <w:rPr>
          <w:sz w:val="28"/>
          <w:szCs w:val="28"/>
        </w:rPr>
      </w:pPr>
      <w:r w:rsidRPr="00215020">
        <w:rPr>
          <w:sz w:val="28"/>
          <w:szCs w:val="28"/>
        </w:rPr>
        <w:t xml:space="preserve">отчетные данные УФНС по краю по видам экономической деятельности за 2019 год и 10 месяцев 2020 года, предоставленные </w:t>
      </w:r>
      <w:r w:rsidRPr="00215020">
        <w:rPr>
          <w:sz w:val="28"/>
          <w:szCs w:val="28"/>
        </w:rPr>
        <w:br/>
        <w:t xml:space="preserve">в соответствии с приказом Министерства финансов РФ № 65н от 30.06.2008 «Об утверждении периодичности, сроков и формы представления информации в соответствии с Правилами взаимодействия органов государственной власти субъектов Российской Федерации и органов местного самоуправления с территориальными органами федерального органа исполнительной власти, </w:t>
      </w:r>
      <w:r w:rsidRPr="00215020">
        <w:rPr>
          <w:sz w:val="28"/>
          <w:szCs w:val="28"/>
        </w:rPr>
        <w:lastRenderedPageBreak/>
        <w:t xml:space="preserve">уполномоченного по контролю и надзору в области налогов и сборов утвержденными Постановлением Правительства Российской Федерации от 12 августа 2004 года № 410»; </w:t>
      </w:r>
    </w:p>
    <w:p w:rsidR="00215020" w:rsidRPr="00215020" w:rsidRDefault="00215020" w:rsidP="00215020">
      <w:pPr>
        <w:widowControl w:val="0"/>
        <w:numPr>
          <w:ilvl w:val="0"/>
          <w:numId w:val="5"/>
        </w:numPr>
        <w:ind w:left="0" w:firstLine="709"/>
        <w:jc w:val="both"/>
        <w:rPr>
          <w:sz w:val="28"/>
          <w:szCs w:val="28"/>
        </w:rPr>
      </w:pPr>
      <w:r w:rsidRPr="00215020">
        <w:rPr>
          <w:sz w:val="28"/>
          <w:szCs w:val="28"/>
        </w:rPr>
        <w:t>ожидаемое поступление налога на прибыль организаций в 2020 году;</w:t>
      </w:r>
    </w:p>
    <w:p w:rsidR="00215020" w:rsidRPr="00215020" w:rsidRDefault="00215020" w:rsidP="00215020">
      <w:pPr>
        <w:widowControl w:val="0"/>
        <w:numPr>
          <w:ilvl w:val="0"/>
          <w:numId w:val="5"/>
        </w:numPr>
        <w:ind w:left="0" w:firstLine="709"/>
        <w:jc w:val="both"/>
        <w:rPr>
          <w:sz w:val="28"/>
          <w:szCs w:val="28"/>
        </w:rPr>
      </w:pPr>
      <w:r w:rsidRPr="00215020">
        <w:rPr>
          <w:sz w:val="28"/>
          <w:szCs w:val="28"/>
        </w:rPr>
        <w:t>рост налога на прибыль по видам экономической деятельности на основе показателей Прогноза СЭР Красноярского края – индексов производства и индексов-дефляторов цен;</w:t>
      </w:r>
    </w:p>
    <w:p w:rsidR="00215020" w:rsidRPr="00215020" w:rsidRDefault="00215020" w:rsidP="00215020">
      <w:pPr>
        <w:widowControl w:val="0"/>
        <w:ind w:firstLine="709"/>
        <w:jc w:val="both"/>
        <w:rPr>
          <w:sz w:val="28"/>
          <w:szCs w:val="28"/>
        </w:rPr>
      </w:pPr>
      <w:r w:rsidRPr="00215020">
        <w:rPr>
          <w:sz w:val="28"/>
          <w:szCs w:val="28"/>
        </w:rPr>
        <w:t>Прогноз поступления налога на прибыль организаций определен с учетом норматива отчисления в местные бюджеты в размере 10 процентов и собираемости налога в 2021-2023 годах в размере 100 процентов (Приложение № 1 к Пояснительной записке).</w:t>
      </w:r>
    </w:p>
    <w:p w:rsidR="00215020" w:rsidRPr="00215020" w:rsidRDefault="00215020" w:rsidP="00215020">
      <w:pPr>
        <w:widowControl w:val="0"/>
        <w:ind w:firstLine="709"/>
        <w:jc w:val="both"/>
        <w:rPr>
          <w:sz w:val="28"/>
          <w:szCs w:val="28"/>
        </w:rPr>
      </w:pPr>
      <w:r w:rsidRPr="00215020">
        <w:rPr>
          <w:sz w:val="28"/>
          <w:szCs w:val="28"/>
        </w:rPr>
        <w:t>Поступление налога на прибыль муниципального предприятия Казачинского района «Дом быта» в 2021-2023 годах не прогнозируется.</w:t>
      </w:r>
    </w:p>
    <w:p w:rsidR="00215020" w:rsidRPr="00215020" w:rsidRDefault="00215020" w:rsidP="00215020">
      <w:pPr>
        <w:widowControl w:val="0"/>
        <w:ind w:firstLine="709"/>
        <w:jc w:val="both"/>
        <w:rPr>
          <w:sz w:val="28"/>
          <w:szCs w:val="28"/>
        </w:rPr>
      </w:pPr>
      <w:r w:rsidRPr="00215020">
        <w:rPr>
          <w:sz w:val="28"/>
          <w:szCs w:val="28"/>
        </w:rPr>
        <w:t xml:space="preserve">Поступление </w:t>
      </w:r>
      <w:r w:rsidRPr="00215020">
        <w:rPr>
          <w:i/>
          <w:sz w:val="28"/>
          <w:szCs w:val="28"/>
        </w:rPr>
        <w:t>налога на прибыль организаций, зачисляемого в бюджеты субъектов Российской Федерации</w:t>
      </w:r>
      <w:r w:rsidRPr="00215020">
        <w:rPr>
          <w:sz w:val="28"/>
          <w:szCs w:val="28"/>
        </w:rPr>
        <w:t xml:space="preserve"> на 2021 год прогнозируется по шести видам деятельности в общей сумме 265 060,00 рублей. </w:t>
      </w:r>
    </w:p>
    <w:p w:rsidR="00215020" w:rsidRPr="00215020" w:rsidRDefault="00215020" w:rsidP="00215020">
      <w:pPr>
        <w:widowControl w:val="0"/>
        <w:ind w:firstLine="709"/>
        <w:jc w:val="both"/>
        <w:rPr>
          <w:sz w:val="28"/>
          <w:szCs w:val="28"/>
        </w:rPr>
      </w:pPr>
      <w:r w:rsidRPr="00215020">
        <w:rPr>
          <w:sz w:val="28"/>
          <w:szCs w:val="28"/>
        </w:rPr>
        <w:t xml:space="preserve">Поступление </w:t>
      </w:r>
      <w:r w:rsidRPr="00215020">
        <w:rPr>
          <w:i/>
          <w:sz w:val="28"/>
          <w:szCs w:val="28"/>
        </w:rPr>
        <w:t>налога на прибыль организаций, зачисляемого в бюджеты субъектов Российской Федерации</w:t>
      </w:r>
      <w:r w:rsidRPr="00215020">
        <w:rPr>
          <w:sz w:val="28"/>
          <w:szCs w:val="28"/>
        </w:rPr>
        <w:t xml:space="preserve"> на 2022 год прогнозируется по шести видам деятельности в общей сумме 283 524,00 рубля.  </w:t>
      </w:r>
    </w:p>
    <w:p w:rsidR="00215020" w:rsidRPr="00215020" w:rsidRDefault="00215020" w:rsidP="00215020">
      <w:pPr>
        <w:widowControl w:val="0"/>
        <w:ind w:firstLine="709"/>
        <w:jc w:val="both"/>
        <w:rPr>
          <w:sz w:val="28"/>
          <w:szCs w:val="28"/>
        </w:rPr>
      </w:pPr>
      <w:r w:rsidRPr="00215020">
        <w:rPr>
          <w:sz w:val="28"/>
          <w:szCs w:val="28"/>
        </w:rPr>
        <w:t xml:space="preserve">Поступление </w:t>
      </w:r>
      <w:r w:rsidRPr="00215020">
        <w:rPr>
          <w:i/>
          <w:sz w:val="28"/>
          <w:szCs w:val="28"/>
        </w:rPr>
        <w:t>налога на прибыль организаций зачисляемый в бюджеты субъектов Российской Федерации</w:t>
      </w:r>
      <w:r w:rsidRPr="00215020">
        <w:rPr>
          <w:sz w:val="28"/>
          <w:szCs w:val="28"/>
        </w:rPr>
        <w:t xml:space="preserve"> на 2023 год прогнозируется по шести видам деятельности в общей сумме 303 585,00 рублей.</w:t>
      </w:r>
    </w:p>
    <w:p w:rsidR="00215020" w:rsidRPr="00215020" w:rsidRDefault="00215020" w:rsidP="00215020">
      <w:pPr>
        <w:widowControl w:val="0"/>
        <w:ind w:firstLine="709"/>
        <w:jc w:val="both"/>
        <w:rPr>
          <w:color w:val="FF0000"/>
          <w:sz w:val="28"/>
          <w:szCs w:val="28"/>
        </w:rPr>
      </w:pPr>
    </w:p>
    <w:bookmarkEnd w:id="56"/>
    <w:p w:rsidR="00215020" w:rsidRPr="00215020" w:rsidRDefault="00215020" w:rsidP="00215020">
      <w:pPr>
        <w:widowControl w:val="0"/>
        <w:ind w:firstLine="709"/>
        <w:jc w:val="center"/>
        <w:outlineLvl w:val="2"/>
        <w:rPr>
          <w:b/>
          <w:sz w:val="28"/>
          <w:szCs w:val="28"/>
        </w:rPr>
      </w:pPr>
      <w:r w:rsidRPr="00215020">
        <w:rPr>
          <w:b/>
          <w:sz w:val="28"/>
          <w:szCs w:val="28"/>
        </w:rPr>
        <w:t>Налог на доходы физических лиц</w:t>
      </w:r>
    </w:p>
    <w:p w:rsidR="00215020" w:rsidRPr="00215020" w:rsidRDefault="00215020" w:rsidP="00215020">
      <w:pPr>
        <w:widowControl w:val="0"/>
        <w:ind w:firstLine="709"/>
        <w:jc w:val="both"/>
      </w:pPr>
    </w:p>
    <w:p w:rsidR="00215020" w:rsidRPr="00215020" w:rsidRDefault="00215020" w:rsidP="00215020">
      <w:pPr>
        <w:widowControl w:val="0"/>
        <w:ind w:firstLine="709"/>
        <w:jc w:val="both"/>
        <w:rPr>
          <w:sz w:val="28"/>
          <w:szCs w:val="28"/>
        </w:rPr>
      </w:pPr>
      <w:r w:rsidRPr="00215020">
        <w:rPr>
          <w:sz w:val="28"/>
          <w:szCs w:val="28"/>
        </w:rPr>
        <w:t>Сумма налога на доходы физических лиц определена исходя из оценки ожидаемого исполнения 2020 года с учетом:</w:t>
      </w:r>
    </w:p>
    <w:p w:rsidR="00215020" w:rsidRPr="00215020" w:rsidRDefault="00215020" w:rsidP="00215020">
      <w:pPr>
        <w:widowControl w:val="0"/>
        <w:numPr>
          <w:ilvl w:val="0"/>
          <w:numId w:val="5"/>
        </w:numPr>
        <w:ind w:left="0" w:firstLine="709"/>
        <w:contextualSpacing/>
        <w:jc w:val="both"/>
        <w:rPr>
          <w:rFonts w:eastAsia="Calibri"/>
          <w:sz w:val="28"/>
          <w:szCs w:val="28"/>
          <w:lang w:eastAsia="en-US"/>
        </w:rPr>
      </w:pPr>
      <w:r w:rsidRPr="00215020">
        <w:rPr>
          <w:rFonts w:eastAsia="Calibri"/>
          <w:sz w:val="28"/>
          <w:szCs w:val="28"/>
          <w:lang w:eastAsia="en-US"/>
        </w:rPr>
        <w:t>показателей Прогноза СЭР;</w:t>
      </w:r>
    </w:p>
    <w:p w:rsidR="00215020" w:rsidRPr="00215020" w:rsidRDefault="00215020" w:rsidP="00215020">
      <w:pPr>
        <w:widowControl w:val="0"/>
        <w:numPr>
          <w:ilvl w:val="0"/>
          <w:numId w:val="5"/>
        </w:numPr>
        <w:ind w:left="0" w:firstLine="709"/>
        <w:contextualSpacing/>
        <w:jc w:val="both"/>
        <w:rPr>
          <w:rFonts w:eastAsia="Calibri"/>
          <w:sz w:val="28"/>
          <w:szCs w:val="28"/>
          <w:lang w:eastAsia="en-US"/>
        </w:rPr>
      </w:pPr>
      <w:r w:rsidRPr="00215020">
        <w:rPr>
          <w:rFonts w:eastAsia="Calibri"/>
          <w:sz w:val="28"/>
          <w:szCs w:val="28"/>
          <w:lang w:eastAsia="en-US"/>
        </w:rPr>
        <w:t>данных налоговой статистики по формам № 5-ДДК «Отчет о декларировании доходов физическими лицами за 2019 год» (далее – форма № 5-ДДК) и № 5-НДФЛ «Отчет о налоговой базе и структуре начислений по налогу на доходы физических лиц за 2019 год, удерживаемому налоговыми агентами» (далее – форма № 5-НДФЛ);</w:t>
      </w:r>
    </w:p>
    <w:p w:rsidR="00215020" w:rsidRPr="00215020" w:rsidRDefault="00215020" w:rsidP="00215020">
      <w:pPr>
        <w:widowControl w:val="0"/>
        <w:numPr>
          <w:ilvl w:val="0"/>
          <w:numId w:val="5"/>
        </w:numPr>
        <w:ind w:left="0" w:firstLine="709"/>
        <w:contextualSpacing/>
        <w:jc w:val="both"/>
        <w:rPr>
          <w:rFonts w:eastAsia="Calibri"/>
          <w:sz w:val="28"/>
          <w:szCs w:val="28"/>
          <w:lang w:eastAsia="en-US"/>
        </w:rPr>
      </w:pPr>
      <w:r w:rsidRPr="00215020">
        <w:rPr>
          <w:rFonts w:eastAsia="Calibri"/>
          <w:sz w:val="28"/>
          <w:szCs w:val="28"/>
          <w:lang w:eastAsia="en-US"/>
        </w:rPr>
        <w:t xml:space="preserve">информации УФНС по краю, предоставленной в соответствии </w:t>
      </w:r>
      <w:r w:rsidRPr="00215020">
        <w:rPr>
          <w:rFonts w:eastAsia="Calibri"/>
          <w:sz w:val="28"/>
          <w:szCs w:val="28"/>
          <w:lang w:eastAsia="en-US"/>
        </w:rPr>
        <w:br/>
        <w:t xml:space="preserve">с приказом № 65н. </w:t>
      </w:r>
    </w:p>
    <w:p w:rsidR="00215020" w:rsidRPr="00215020" w:rsidRDefault="00215020" w:rsidP="00215020">
      <w:pPr>
        <w:widowControl w:val="0"/>
        <w:ind w:firstLine="709"/>
        <w:jc w:val="both"/>
        <w:rPr>
          <w:sz w:val="28"/>
          <w:szCs w:val="28"/>
        </w:rPr>
      </w:pPr>
      <w:r w:rsidRPr="00215020">
        <w:rPr>
          <w:sz w:val="28"/>
          <w:szCs w:val="28"/>
        </w:rPr>
        <w:t>Расчет суммы налога на доходы физических лиц произведен в соответствии с действующим налоговым и бюджетным законодательством с учетом изменений, предусмотренных проектом Закона Красноярского края «Об установлении коэффициента, отражающего региональные особенности рынка труда на территории Красноярского края, на 2021 год», в соответствии с которым размер регионального коэффициента увеличивается с 2,042 до 2,1228 применением сводного индекса потребительских цен и прогнозируемого объема погашения недоимки.</w:t>
      </w:r>
    </w:p>
    <w:p w:rsidR="00215020" w:rsidRPr="00215020" w:rsidRDefault="00215020" w:rsidP="00215020">
      <w:pPr>
        <w:widowControl w:val="0"/>
        <w:ind w:firstLine="709"/>
        <w:jc w:val="both"/>
        <w:rPr>
          <w:sz w:val="28"/>
          <w:szCs w:val="28"/>
        </w:rPr>
      </w:pPr>
      <w:r w:rsidRPr="00215020">
        <w:rPr>
          <w:sz w:val="28"/>
          <w:szCs w:val="28"/>
        </w:rPr>
        <w:t xml:space="preserve">Поступление налога на доходы физических лиц на 2021 год (Приложение 2 </w:t>
      </w:r>
      <w:r w:rsidRPr="00215020">
        <w:rPr>
          <w:sz w:val="28"/>
          <w:szCs w:val="28"/>
        </w:rPr>
        <w:lastRenderedPageBreak/>
        <w:t xml:space="preserve">к Пояснительной записке) прогнозируется в сумме 30 724 203,00 рубля, что на 2 032 090,00 рублей выше оценки 2020 года. </w:t>
      </w:r>
    </w:p>
    <w:p w:rsidR="00215020" w:rsidRPr="00215020" w:rsidRDefault="00215020" w:rsidP="00215020">
      <w:pPr>
        <w:widowControl w:val="0"/>
        <w:ind w:firstLine="709"/>
        <w:jc w:val="both"/>
        <w:rPr>
          <w:sz w:val="28"/>
          <w:szCs w:val="28"/>
        </w:rPr>
      </w:pPr>
      <w:r w:rsidRPr="00215020">
        <w:rPr>
          <w:sz w:val="28"/>
          <w:szCs w:val="28"/>
        </w:rPr>
        <w:t xml:space="preserve">Поступление налога на доходы физических лиц на 2022 год прогнозируется в сумме 32 898 396,00 рублей, что на 2 174 193,00 рубля выше суммы налога, прогнозируемой на 2021 год.  </w:t>
      </w:r>
    </w:p>
    <w:p w:rsidR="00215020" w:rsidRPr="00215020" w:rsidRDefault="00215020" w:rsidP="00215020">
      <w:pPr>
        <w:widowControl w:val="0"/>
        <w:ind w:firstLine="709"/>
        <w:jc w:val="both"/>
        <w:rPr>
          <w:sz w:val="28"/>
          <w:szCs w:val="28"/>
        </w:rPr>
      </w:pPr>
      <w:r w:rsidRPr="00215020">
        <w:rPr>
          <w:sz w:val="28"/>
          <w:szCs w:val="28"/>
        </w:rPr>
        <w:t>Поступление налога на доходы физических лиц на 2023 год прогнозируется в сумме 35 402 915,00 рублей, что на 2 504 519,00 рублей выше суммы налога, прогнозируемой на 2022 год.</w:t>
      </w:r>
    </w:p>
    <w:p w:rsidR="00215020" w:rsidRPr="00215020" w:rsidRDefault="00215020" w:rsidP="00215020">
      <w:pPr>
        <w:widowControl w:val="0"/>
        <w:ind w:firstLine="709"/>
        <w:jc w:val="both"/>
        <w:rPr>
          <w:sz w:val="28"/>
          <w:szCs w:val="28"/>
        </w:rPr>
      </w:pPr>
      <w:r w:rsidRPr="00215020">
        <w:rPr>
          <w:sz w:val="28"/>
          <w:szCs w:val="28"/>
        </w:rPr>
        <w:t xml:space="preserve">Поступление </w:t>
      </w:r>
      <w:r w:rsidRPr="00215020">
        <w:rPr>
          <w:i/>
          <w:sz w:val="28"/>
          <w:szCs w:val="28"/>
        </w:rPr>
        <w:t xml:space="preserve">налога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w:t>
      </w:r>
      <w:r w:rsidRPr="00215020">
        <w:rPr>
          <w:sz w:val="28"/>
          <w:szCs w:val="28"/>
        </w:rPr>
        <w:t xml:space="preserve">на 2021 год прогнозируется в сумме 30 579 370,00 рублей, в том числе гашение недоимки в сумме 214 945,00 рублей (по нормативу отчисления в районный бюджет – 28,0%) по состоянию на 01.09.2020. </w:t>
      </w:r>
    </w:p>
    <w:p w:rsidR="00215020" w:rsidRPr="00215020" w:rsidRDefault="00215020" w:rsidP="00215020">
      <w:pPr>
        <w:widowControl w:val="0"/>
        <w:ind w:firstLine="709"/>
        <w:jc w:val="both"/>
        <w:rPr>
          <w:sz w:val="28"/>
          <w:szCs w:val="28"/>
        </w:rPr>
      </w:pPr>
      <w:r w:rsidRPr="00215020">
        <w:rPr>
          <w:sz w:val="28"/>
          <w:szCs w:val="28"/>
        </w:rPr>
        <w:t>Прогноз поступления налога на доходы физических лиц с доходов, источником которых является налоговый агент (подстатья 1 01 02010), определен исходя из оценки исполнения 2020 года в соответствии с прогнозом СЭР.</w:t>
      </w:r>
    </w:p>
    <w:p w:rsidR="00215020" w:rsidRPr="00215020" w:rsidRDefault="00215020" w:rsidP="00215020">
      <w:pPr>
        <w:widowControl w:val="0"/>
        <w:ind w:firstLine="709"/>
        <w:jc w:val="both"/>
        <w:rPr>
          <w:sz w:val="28"/>
          <w:szCs w:val="28"/>
        </w:rPr>
      </w:pPr>
      <w:r w:rsidRPr="00215020">
        <w:rPr>
          <w:sz w:val="28"/>
          <w:szCs w:val="28"/>
        </w:rPr>
        <w:t xml:space="preserve">А так же учтено погашение недоимки на 2021-2023 годы в размере 35%, 35% и 30% от ее величины по состоянию на 01.09.2020 соответственно.  </w:t>
      </w:r>
    </w:p>
    <w:p w:rsidR="00215020" w:rsidRPr="00215020" w:rsidRDefault="00215020" w:rsidP="00215020">
      <w:pPr>
        <w:widowControl w:val="0"/>
        <w:ind w:firstLine="709"/>
        <w:jc w:val="both"/>
        <w:rPr>
          <w:sz w:val="28"/>
          <w:szCs w:val="28"/>
        </w:rPr>
      </w:pPr>
      <w:r w:rsidRPr="00215020">
        <w:rPr>
          <w:sz w:val="28"/>
          <w:szCs w:val="28"/>
        </w:rPr>
        <w:t>Налоговые вычеты определены исходя из оценки 2020 года на основании отчетных данных УФНС по краю по форме № 5-НДФЛ за 2019 год, информации УФНС по краю, предоставленной в соответствии с приказом № 65н с учетом ежегодного роста (произведена индексация).</w:t>
      </w:r>
    </w:p>
    <w:p w:rsidR="00215020" w:rsidRPr="00215020" w:rsidRDefault="00215020" w:rsidP="00215020">
      <w:pPr>
        <w:widowControl w:val="0"/>
        <w:ind w:firstLine="709"/>
        <w:jc w:val="both"/>
        <w:rPr>
          <w:sz w:val="28"/>
          <w:szCs w:val="28"/>
        </w:rPr>
      </w:pPr>
      <w:r w:rsidRPr="00215020">
        <w:rPr>
          <w:sz w:val="28"/>
          <w:szCs w:val="28"/>
        </w:rPr>
        <w:t xml:space="preserve">Поступление налога на доходы физических лиц с доходов, источником которых является налоговый агент, на 2022 год прогнозируется в 32 748 126,00 рублей, в том числе гашение недоимки по состоянию на 01.09.2020 в сумме 214 945,00 рублей. </w:t>
      </w:r>
    </w:p>
    <w:p w:rsidR="00215020" w:rsidRPr="00215020" w:rsidRDefault="00215020" w:rsidP="00215020">
      <w:pPr>
        <w:widowControl w:val="0"/>
        <w:ind w:firstLine="709"/>
        <w:jc w:val="both"/>
        <w:rPr>
          <w:sz w:val="28"/>
          <w:szCs w:val="28"/>
        </w:rPr>
      </w:pPr>
      <w:r w:rsidRPr="00215020">
        <w:rPr>
          <w:sz w:val="28"/>
          <w:szCs w:val="28"/>
        </w:rPr>
        <w:t>Поступление налога на доходы физических лиц с доходов, источником которых является налоговый агент, на 2023 год прогнозируется в сумме 35 246 989,00 рублей, в том числе гашение недоимки по состоянию на 01.09.2020 в сумме 184 238,00 рублей.</w:t>
      </w:r>
    </w:p>
    <w:p w:rsidR="00215020" w:rsidRPr="00215020" w:rsidRDefault="00215020" w:rsidP="00215020">
      <w:pPr>
        <w:widowControl w:val="0"/>
        <w:ind w:firstLine="709"/>
        <w:jc w:val="both"/>
        <w:rPr>
          <w:sz w:val="28"/>
          <w:szCs w:val="28"/>
        </w:rPr>
      </w:pPr>
      <w:r w:rsidRPr="00215020">
        <w:rPr>
          <w:i/>
          <w:sz w:val="28"/>
          <w:szCs w:val="28"/>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w:t>
      </w:r>
      <w:r w:rsidRPr="00215020">
        <w:rPr>
          <w:sz w:val="28"/>
          <w:szCs w:val="28"/>
        </w:rPr>
        <w:t xml:space="preserve">(подстатья 1 01 02020) </w:t>
      </w:r>
      <w:r w:rsidRPr="00215020">
        <w:rPr>
          <w:bCs/>
          <w:sz w:val="28"/>
          <w:szCs w:val="28"/>
        </w:rPr>
        <w:t xml:space="preserve">на 2021 год </w:t>
      </w:r>
      <w:r w:rsidRPr="00215020">
        <w:rPr>
          <w:sz w:val="28"/>
          <w:szCs w:val="28"/>
        </w:rPr>
        <w:t xml:space="preserve">прогнозируется в сумме 14 720,00 рублей, в том числе гашение недоимки в сумме 81,00 рубль. </w:t>
      </w:r>
    </w:p>
    <w:p w:rsidR="00215020" w:rsidRPr="00215020" w:rsidRDefault="00215020" w:rsidP="00215020">
      <w:pPr>
        <w:widowControl w:val="0"/>
        <w:ind w:firstLine="709"/>
        <w:jc w:val="both"/>
        <w:rPr>
          <w:sz w:val="28"/>
          <w:szCs w:val="28"/>
        </w:rPr>
      </w:pPr>
      <w:r w:rsidRPr="00215020">
        <w:rPr>
          <w:spacing w:val="4"/>
          <w:sz w:val="28"/>
          <w:szCs w:val="28"/>
        </w:rPr>
        <w:t xml:space="preserve">Расчет суммы налога произведен с учетом роста доходов физических лиц, зарегистрированных в качестве индивидуальных предпринимателей, частных нотариусов и других лиц, занимающихся частной практикой, на среднегодовой </w:t>
      </w:r>
      <w:r w:rsidRPr="00215020">
        <w:rPr>
          <w:sz w:val="28"/>
          <w:szCs w:val="28"/>
        </w:rPr>
        <w:t xml:space="preserve">индекс потребительских цен ежегодно. А так же учтено погашение недоимки на </w:t>
      </w:r>
      <w:r w:rsidRPr="00215020">
        <w:rPr>
          <w:sz w:val="28"/>
          <w:szCs w:val="28"/>
        </w:rPr>
        <w:lastRenderedPageBreak/>
        <w:t>2021-2023 годы в размере 20% от ее величины по состоянию на 01.09.2020 ежегодно.</w:t>
      </w:r>
    </w:p>
    <w:p w:rsidR="00215020" w:rsidRPr="00215020" w:rsidRDefault="00215020" w:rsidP="00215020">
      <w:pPr>
        <w:widowControl w:val="0"/>
        <w:ind w:firstLine="709"/>
        <w:jc w:val="both"/>
        <w:rPr>
          <w:sz w:val="28"/>
          <w:szCs w:val="28"/>
        </w:rPr>
      </w:pPr>
      <w:r w:rsidRPr="00215020">
        <w:rPr>
          <w:spacing w:val="4"/>
          <w:sz w:val="28"/>
          <w:szCs w:val="28"/>
        </w:rPr>
        <w:t xml:space="preserve">Поступление налога на 2022-2023 годы прогнозируется в суммах 15 308,00 рублей и 15 920,00 рублей соответственно с учетом ежегодного увеличения налоговой базы на сводный </w:t>
      </w:r>
      <w:r w:rsidRPr="00215020">
        <w:rPr>
          <w:sz w:val="28"/>
          <w:szCs w:val="28"/>
        </w:rPr>
        <w:t>индекс потребительских цен,</w:t>
      </w:r>
      <w:r w:rsidRPr="00215020">
        <w:rPr>
          <w:spacing w:val="4"/>
          <w:sz w:val="28"/>
          <w:szCs w:val="28"/>
        </w:rPr>
        <w:t xml:space="preserve"> в том числе </w:t>
      </w:r>
      <w:r w:rsidRPr="00215020">
        <w:rPr>
          <w:sz w:val="28"/>
          <w:szCs w:val="28"/>
        </w:rPr>
        <w:t>учтено погашение недоимки в размере 81,00 рубль ежегодно.</w:t>
      </w:r>
    </w:p>
    <w:p w:rsidR="00215020" w:rsidRPr="00215020" w:rsidRDefault="00215020" w:rsidP="00215020">
      <w:pPr>
        <w:widowControl w:val="0"/>
        <w:ind w:firstLine="709"/>
        <w:jc w:val="both"/>
        <w:rPr>
          <w:sz w:val="28"/>
          <w:szCs w:val="28"/>
        </w:rPr>
      </w:pPr>
      <w:r w:rsidRPr="00215020">
        <w:rPr>
          <w:i/>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r w:rsidRPr="00215020">
        <w:rPr>
          <w:sz w:val="28"/>
          <w:szCs w:val="28"/>
        </w:rPr>
        <w:t xml:space="preserve"> (подстатья 1 01 02030) </w:t>
      </w:r>
      <w:r w:rsidRPr="00215020">
        <w:rPr>
          <w:bCs/>
          <w:sz w:val="28"/>
          <w:szCs w:val="28"/>
        </w:rPr>
        <w:t>на 2021 год прогнозируется в сумме 127 026,00 рублей,</w:t>
      </w:r>
      <w:r w:rsidRPr="00215020">
        <w:rPr>
          <w:spacing w:val="4"/>
          <w:sz w:val="28"/>
          <w:szCs w:val="28"/>
        </w:rPr>
        <w:t xml:space="preserve"> в том числе </w:t>
      </w:r>
      <w:r w:rsidRPr="00215020">
        <w:rPr>
          <w:sz w:val="28"/>
          <w:szCs w:val="28"/>
        </w:rPr>
        <w:t>учтено погашение недоимки в размере 31 728,00 рублей</w:t>
      </w:r>
      <w:r w:rsidRPr="00215020">
        <w:rPr>
          <w:bCs/>
          <w:sz w:val="28"/>
          <w:szCs w:val="28"/>
        </w:rPr>
        <w:t xml:space="preserve">. </w:t>
      </w:r>
      <w:r w:rsidRPr="00215020">
        <w:rPr>
          <w:spacing w:val="4"/>
          <w:sz w:val="28"/>
          <w:szCs w:val="28"/>
        </w:rPr>
        <w:t xml:space="preserve">Расчет суммы налога произведен с учетом роста доходов физических лиц на среднегодовой </w:t>
      </w:r>
      <w:r w:rsidRPr="00215020">
        <w:rPr>
          <w:sz w:val="28"/>
          <w:szCs w:val="28"/>
        </w:rPr>
        <w:t>индекс потребительских цен ежегодно. А так же учтено погашение недоимки на 2022-2023 годы в размере 20% от ее величины по состоянию на 01.09.2020 ежегодно.</w:t>
      </w:r>
    </w:p>
    <w:p w:rsidR="00215020" w:rsidRPr="00215020" w:rsidRDefault="00215020" w:rsidP="00215020">
      <w:pPr>
        <w:widowControl w:val="0"/>
        <w:ind w:firstLine="709"/>
        <w:jc w:val="both"/>
        <w:rPr>
          <w:sz w:val="28"/>
          <w:szCs w:val="28"/>
        </w:rPr>
      </w:pPr>
      <w:r w:rsidRPr="00215020">
        <w:rPr>
          <w:spacing w:val="4"/>
          <w:sz w:val="28"/>
          <w:szCs w:val="28"/>
        </w:rPr>
        <w:t xml:space="preserve">Поступление налога на 2022-2023 годы прогнозируется в суммах 131 752,00 рублей, и 136 667,00 рублей соответственно с учетом ежегодного увеличения налоговой базы на среднегодовой </w:t>
      </w:r>
      <w:r w:rsidRPr="00215020">
        <w:rPr>
          <w:sz w:val="28"/>
          <w:szCs w:val="28"/>
        </w:rPr>
        <w:t>индекс потребительских цен,</w:t>
      </w:r>
      <w:r w:rsidRPr="00215020">
        <w:rPr>
          <w:spacing w:val="4"/>
          <w:sz w:val="28"/>
          <w:szCs w:val="28"/>
        </w:rPr>
        <w:t xml:space="preserve"> в том числе </w:t>
      </w:r>
      <w:r w:rsidRPr="00215020">
        <w:rPr>
          <w:sz w:val="28"/>
          <w:szCs w:val="28"/>
        </w:rPr>
        <w:t>учтено погашение недоимки в размере 31 728,00 рублей ежегодно.</w:t>
      </w:r>
    </w:p>
    <w:p w:rsidR="00215020" w:rsidRPr="00215020" w:rsidRDefault="00215020" w:rsidP="00215020">
      <w:pPr>
        <w:widowControl w:val="0"/>
        <w:ind w:firstLine="709"/>
        <w:jc w:val="both"/>
        <w:rPr>
          <w:spacing w:val="4"/>
          <w:sz w:val="28"/>
          <w:szCs w:val="28"/>
        </w:rPr>
      </w:pPr>
      <w:r w:rsidRPr="00215020">
        <w:rPr>
          <w:sz w:val="28"/>
          <w:szCs w:val="28"/>
        </w:rPr>
        <w:t xml:space="preserve">Поступление </w:t>
      </w:r>
      <w:r w:rsidRPr="00215020">
        <w:rPr>
          <w:i/>
          <w:sz w:val="28"/>
          <w:szCs w:val="28"/>
        </w:rPr>
        <w:t>налога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w:t>
      </w:r>
      <w:r w:rsidRPr="00215020">
        <w:rPr>
          <w:spacing w:val="4"/>
          <w:sz w:val="28"/>
          <w:szCs w:val="28"/>
        </w:rPr>
        <w:t xml:space="preserve"> (</w:t>
      </w:r>
      <w:r w:rsidRPr="00215020">
        <w:rPr>
          <w:sz w:val="28"/>
          <w:szCs w:val="28"/>
        </w:rPr>
        <w:t xml:space="preserve">подстатья 1 01 02040) </w:t>
      </w:r>
      <w:r w:rsidRPr="00215020">
        <w:rPr>
          <w:spacing w:val="4"/>
          <w:sz w:val="28"/>
          <w:szCs w:val="28"/>
        </w:rPr>
        <w:t xml:space="preserve">прогнозируется на 2021 год в сумме 3 087,00 рублей. Расчет суммы налога произведен на основе оценки 2020 года с учетом роста на среднегодовой индекс потребительских цен по РФ предшествующего года ежегодно (учитывая ежегодное изменение коэффициента–дефлятора) и изменения коэффициента, отражающего региональные особенности рынка труда на территории Красноярского края (который увеличивается с 2,042 до 2,1228, рост составил 0,0808). Поступление недоимки не планируется в виду отсутствия. </w:t>
      </w:r>
    </w:p>
    <w:p w:rsidR="00215020" w:rsidRPr="00215020" w:rsidRDefault="00215020" w:rsidP="00215020">
      <w:pPr>
        <w:widowControl w:val="0"/>
        <w:ind w:firstLine="709"/>
        <w:jc w:val="both"/>
        <w:rPr>
          <w:sz w:val="28"/>
          <w:szCs w:val="28"/>
        </w:rPr>
      </w:pPr>
      <w:r w:rsidRPr="00215020">
        <w:rPr>
          <w:spacing w:val="4"/>
          <w:sz w:val="28"/>
          <w:szCs w:val="28"/>
        </w:rPr>
        <w:t>Поступление налога на 2022-2023 годы прогнозируется в суммах 3 210,00 рублей, и 3 339,00 рубль соответственно с учетом ежегодного увеличения налоговой базы на индекс потребительских цен по краю.</w:t>
      </w:r>
    </w:p>
    <w:p w:rsidR="00215020" w:rsidRPr="00215020" w:rsidRDefault="00215020" w:rsidP="00215020">
      <w:pPr>
        <w:widowControl w:val="0"/>
        <w:ind w:firstLine="709"/>
        <w:jc w:val="center"/>
        <w:outlineLvl w:val="2"/>
        <w:rPr>
          <w:b/>
          <w:sz w:val="28"/>
          <w:szCs w:val="28"/>
        </w:rPr>
      </w:pPr>
    </w:p>
    <w:p w:rsidR="00215020" w:rsidRPr="00215020" w:rsidRDefault="00215020" w:rsidP="00215020">
      <w:pPr>
        <w:widowControl w:val="0"/>
        <w:ind w:firstLine="709"/>
        <w:jc w:val="center"/>
        <w:outlineLvl w:val="2"/>
        <w:rPr>
          <w:b/>
          <w:sz w:val="28"/>
          <w:szCs w:val="28"/>
        </w:rPr>
      </w:pPr>
      <w:r w:rsidRPr="00215020">
        <w:rPr>
          <w:b/>
          <w:sz w:val="28"/>
          <w:szCs w:val="28"/>
        </w:rPr>
        <w:t>Налоги на совокупный доход</w:t>
      </w:r>
    </w:p>
    <w:p w:rsidR="00215020" w:rsidRPr="00215020" w:rsidRDefault="00215020" w:rsidP="00215020">
      <w:pPr>
        <w:widowControl w:val="0"/>
        <w:ind w:firstLine="709"/>
        <w:jc w:val="center"/>
        <w:outlineLvl w:val="2"/>
        <w:rPr>
          <w:b/>
          <w:sz w:val="28"/>
          <w:szCs w:val="28"/>
        </w:rPr>
      </w:pPr>
    </w:p>
    <w:p w:rsidR="00215020" w:rsidRPr="00215020" w:rsidRDefault="00215020" w:rsidP="00215020">
      <w:pPr>
        <w:spacing w:before="120"/>
        <w:jc w:val="center"/>
        <w:outlineLvl w:val="2"/>
        <w:rPr>
          <w:b/>
          <w:spacing w:val="4"/>
          <w:sz w:val="28"/>
          <w:szCs w:val="28"/>
        </w:rPr>
      </w:pPr>
      <w:bookmarkStart w:id="57" w:name="_Toc21682519"/>
      <w:bookmarkStart w:id="58" w:name="_Toc21863299"/>
      <w:r w:rsidRPr="00215020">
        <w:rPr>
          <w:b/>
          <w:spacing w:val="4"/>
          <w:sz w:val="28"/>
          <w:szCs w:val="28"/>
        </w:rPr>
        <w:t>Налог, взимаемый в связи с применением упрощенной системы налогообложения</w:t>
      </w:r>
      <w:bookmarkEnd w:id="57"/>
      <w:bookmarkEnd w:id="58"/>
    </w:p>
    <w:p w:rsidR="00215020" w:rsidRPr="00215020" w:rsidRDefault="00215020" w:rsidP="00215020">
      <w:pPr>
        <w:ind w:firstLine="709"/>
        <w:jc w:val="both"/>
        <w:rPr>
          <w:spacing w:val="4"/>
          <w:sz w:val="28"/>
          <w:szCs w:val="28"/>
        </w:rPr>
      </w:pPr>
    </w:p>
    <w:p w:rsidR="00215020" w:rsidRPr="00215020" w:rsidRDefault="00215020" w:rsidP="00215020">
      <w:pPr>
        <w:ind w:firstLine="709"/>
        <w:jc w:val="both"/>
        <w:rPr>
          <w:spacing w:val="4"/>
          <w:sz w:val="28"/>
          <w:szCs w:val="28"/>
        </w:rPr>
      </w:pPr>
      <w:r w:rsidRPr="00215020">
        <w:rPr>
          <w:spacing w:val="4"/>
          <w:sz w:val="28"/>
          <w:szCs w:val="28"/>
        </w:rPr>
        <w:t xml:space="preserve">В основу расчета </w:t>
      </w:r>
      <w:r w:rsidRPr="00215020">
        <w:rPr>
          <w:iCs/>
          <w:spacing w:val="4"/>
          <w:sz w:val="28"/>
          <w:szCs w:val="28"/>
        </w:rPr>
        <w:t>налога, взимаемого в связи с применением упрощенной системы налогообложения,</w:t>
      </w:r>
      <w:r w:rsidRPr="00215020">
        <w:rPr>
          <w:spacing w:val="4"/>
          <w:sz w:val="28"/>
          <w:szCs w:val="28"/>
        </w:rPr>
        <w:t xml:space="preserve"> приняты следующие исходные данные:</w:t>
      </w:r>
    </w:p>
    <w:p w:rsidR="00215020" w:rsidRPr="00215020" w:rsidRDefault="00215020" w:rsidP="00215020">
      <w:pPr>
        <w:numPr>
          <w:ilvl w:val="0"/>
          <w:numId w:val="13"/>
        </w:numPr>
        <w:tabs>
          <w:tab w:val="num" w:pos="0"/>
          <w:tab w:val="num" w:pos="709"/>
          <w:tab w:val="num" w:pos="1134"/>
          <w:tab w:val="num" w:pos="1386"/>
          <w:tab w:val="num" w:pos="1785"/>
        </w:tabs>
        <w:autoSpaceDE w:val="0"/>
        <w:autoSpaceDN w:val="0"/>
        <w:adjustRightInd w:val="0"/>
        <w:ind w:left="0" w:firstLine="709"/>
        <w:jc w:val="both"/>
        <w:rPr>
          <w:sz w:val="28"/>
          <w:szCs w:val="28"/>
        </w:rPr>
      </w:pPr>
      <w:r w:rsidRPr="00215020">
        <w:rPr>
          <w:spacing w:val="4"/>
          <w:sz w:val="28"/>
          <w:szCs w:val="28"/>
        </w:rPr>
        <w:t>отчет УФНС по форме № 5-УСН «Отчет о налоговой базе и структуре начислений по налогу, уплачиваемому в связи с применением упрощенной системы налогообложения» по итогам 2019 года;</w:t>
      </w:r>
    </w:p>
    <w:p w:rsidR="00215020" w:rsidRPr="00215020" w:rsidRDefault="00215020" w:rsidP="00215020">
      <w:pPr>
        <w:numPr>
          <w:ilvl w:val="0"/>
          <w:numId w:val="13"/>
        </w:numPr>
        <w:tabs>
          <w:tab w:val="num" w:pos="0"/>
          <w:tab w:val="num" w:pos="709"/>
          <w:tab w:val="num" w:pos="1134"/>
          <w:tab w:val="num" w:pos="1386"/>
          <w:tab w:val="num" w:pos="1785"/>
        </w:tabs>
        <w:autoSpaceDE w:val="0"/>
        <w:autoSpaceDN w:val="0"/>
        <w:adjustRightInd w:val="0"/>
        <w:ind w:left="0" w:firstLine="709"/>
        <w:jc w:val="both"/>
        <w:rPr>
          <w:sz w:val="28"/>
          <w:szCs w:val="28"/>
        </w:rPr>
      </w:pPr>
      <w:r w:rsidRPr="00215020">
        <w:rPr>
          <w:spacing w:val="4"/>
          <w:sz w:val="28"/>
          <w:szCs w:val="28"/>
        </w:rPr>
        <w:lastRenderedPageBreak/>
        <w:t>показатели деятельности субъектов малого предпринимательства, применяющих специальные налоговые режимы.</w:t>
      </w:r>
    </w:p>
    <w:p w:rsidR="00215020" w:rsidRPr="00215020" w:rsidRDefault="00215020" w:rsidP="00215020">
      <w:pPr>
        <w:tabs>
          <w:tab w:val="num" w:pos="0"/>
          <w:tab w:val="num" w:pos="709"/>
        </w:tabs>
        <w:ind w:firstLine="709"/>
        <w:jc w:val="both"/>
        <w:rPr>
          <w:spacing w:val="4"/>
          <w:sz w:val="28"/>
          <w:szCs w:val="28"/>
        </w:rPr>
      </w:pPr>
      <w:r w:rsidRPr="00215020">
        <w:rPr>
          <w:spacing w:val="4"/>
          <w:sz w:val="28"/>
          <w:szCs w:val="28"/>
        </w:rPr>
        <w:t>Расчет суммы налога, взимаемого в связи с применением УСН, на 2021-2023 годы произведен в соответствии с действующим законодательством с учетом планируемых к введению изменений с 1 января 2021 года, предусмотренных:</w:t>
      </w:r>
    </w:p>
    <w:p w:rsidR="00215020" w:rsidRPr="00215020" w:rsidRDefault="00215020" w:rsidP="00215020">
      <w:pPr>
        <w:numPr>
          <w:ilvl w:val="0"/>
          <w:numId w:val="13"/>
        </w:numPr>
        <w:tabs>
          <w:tab w:val="clear" w:pos="1211"/>
          <w:tab w:val="num" w:pos="0"/>
          <w:tab w:val="num" w:pos="644"/>
          <w:tab w:val="num" w:pos="1352"/>
          <w:tab w:val="num" w:pos="1386"/>
        </w:tabs>
        <w:spacing w:before="120"/>
        <w:ind w:left="0" w:firstLine="709"/>
        <w:jc w:val="both"/>
        <w:rPr>
          <w:sz w:val="28"/>
          <w:szCs w:val="28"/>
          <w:lang w:eastAsia="en-US"/>
        </w:rPr>
      </w:pPr>
      <w:r w:rsidRPr="00215020">
        <w:rPr>
          <w:sz w:val="28"/>
          <w:szCs w:val="28"/>
          <w:lang w:eastAsia="en-US"/>
        </w:rPr>
        <w:t>Федеральным законом от 29.06.2012 № 97-ФЗ «О внесении изменений в часть первую и часть вторую Налогового кодекса Российской Федерации и статью 26 Федерального закона «О банках и банковской деятельности», отменяющим с 2021 года действие системы налогообложения в виде единого налога на вмененный доход для отдельных видов деятельности (далее – ЕНВД)»;</w:t>
      </w:r>
    </w:p>
    <w:p w:rsidR="00215020" w:rsidRPr="00215020" w:rsidRDefault="00215020" w:rsidP="00215020">
      <w:pPr>
        <w:numPr>
          <w:ilvl w:val="0"/>
          <w:numId w:val="13"/>
        </w:numPr>
        <w:tabs>
          <w:tab w:val="clear" w:pos="1211"/>
          <w:tab w:val="num" w:pos="0"/>
          <w:tab w:val="num" w:pos="644"/>
          <w:tab w:val="num" w:pos="1352"/>
          <w:tab w:val="num" w:pos="1386"/>
        </w:tabs>
        <w:spacing w:before="120"/>
        <w:ind w:left="0" w:firstLine="709"/>
        <w:jc w:val="both"/>
        <w:rPr>
          <w:sz w:val="28"/>
          <w:szCs w:val="28"/>
          <w:lang w:eastAsia="en-US"/>
        </w:rPr>
      </w:pPr>
      <w:r w:rsidRPr="00215020">
        <w:rPr>
          <w:sz w:val="28"/>
          <w:szCs w:val="28"/>
          <w:lang w:eastAsia="en-US"/>
        </w:rPr>
        <w:t>Федеральным законом от 31.07.2020 № 266-ФЗ «О внесении изменений в главу 26.2 части второй Налогового кодекса Российской Федерации и статью 2 Федерального закона «О внесении изменений в часть вторую Налогового кодекса Российской Федерации»:</w:t>
      </w:r>
    </w:p>
    <w:p w:rsidR="00215020" w:rsidRPr="00215020" w:rsidRDefault="00215020" w:rsidP="00215020">
      <w:pPr>
        <w:numPr>
          <w:ilvl w:val="0"/>
          <w:numId w:val="17"/>
        </w:numPr>
        <w:tabs>
          <w:tab w:val="num" w:pos="1276"/>
        </w:tabs>
        <w:autoSpaceDE w:val="0"/>
        <w:autoSpaceDN w:val="0"/>
        <w:adjustRightInd w:val="0"/>
        <w:spacing w:before="120"/>
        <w:ind w:left="709" w:firstLine="0"/>
        <w:jc w:val="both"/>
        <w:rPr>
          <w:sz w:val="28"/>
          <w:szCs w:val="28"/>
        </w:rPr>
      </w:pPr>
      <w:r w:rsidRPr="00215020">
        <w:rPr>
          <w:sz w:val="28"/>
          <w:szCs w:val="28"/>
        </w:rPr>
        <w:t xml:space="preserve"> увеличивающим налоговые ставки по налогу, взимаемому в связи </w:t>
      </w:r>
      <w:r w:rsidRPr="00215020">
        <w:rPr>
          <w:sz w:val="28"/>
          <w:szCs w:val="28"/>
        </w:rPr>
        <w:br/>
        <w:t>с применением УСН, с 2021 года для налогоплательщиков, превысивших лимит доходов и (или) средней численности работников, уплачивающих налог с доходов, – до 8 процентов, для налогоплательщиков, уплачивающих налог с доходов, уменьшенных на величину расходов, – до 20 процентов, если по итогам квартала доходы, определяемые нарастающим итогом с начала налогового периода, превысили 150 млн рублей, но не превысили 200 млн рублей, и (или) средняя численность работников превысила 100 человек, но не превысила 130;</w:t>
      </w:r>
    </w:p>
    <w:p w:rsidR="00215020" w:rsidRPr="00215020" w:rsidRDefault="00215020" w:rsidP="00215020">
      <w:pPr>
        <w:numPr>
          <w:ilvl w:val="0"/>
          <w:numId w:val="17"/>
        </w:numPr>
        <w:tabs>
          <w:tab w:val="num" w:pos="1276"/>
        </w:tabs>
        <w:autoSpaceDE w:val="0"/>
        <w:autoSpaceDN w:val="0"/>
        <w:adjustRightInd w:val="0"/>
        <w:spacing w:before="120"/>
        <w:ind w:left="709" w:firstLine="0"/>
        <w:jc w:val="both"/>
        <w:rPr>
          <w:sz w:val="28"/>
          <w:szCs w:val="28"/>
        </w:rPr>
      </w:pPr>
      <w:r w:rsidRPr="00215020">
        <w:rPr>
          <w:sz w:val="28"/>
          <w:szCs w:val="28"/>
        </w:rPr>
        <w:t xml:space="preserve"> продляющим до 2024 года право субъектов РФ на установление налоговой ставки в размере 0% для впервые зарегистрированных индивидуальных предпринимателей, осуществляющих деятельность в производственной, социальной, научной сферах и сфере бытовых услуг населению, и применяющих УСН или ПСН;</w:t>
      </w:r>
    </w:p>
    <w:p w:rsidR="00215020" w:rsidRPr="00215020" w:rsidRDefault="00215020" w:rsidP="00215020">
      <w:pPr>
        <w:numPr>
          <w:ilvl w:val="0"/>
          <w:numId w:val="13"/>
        </w:numPr>
        <w:tabs>
          <w:tab w:val="clear" w:pos="1211"/>
          <w:tab w:val="num" w:pos="0"/>
          <w:tab w:val="num" w:pos="644"/>
          <w:tab w:val="num" w:pos="1352"/>
          <w:tab w:val="num" w:pos="1386"/>
        </w:tabs>
        <w:spacing w:before="120"/>
        <w:ind w:left="0" w:firstLine="709"/>
        <w:jc w:val="both"/>
        <w:rPr>
          <w:color w:val="000000"/>
          <w:sz w:val="28"/>
          <w:szCs w:val="28"/>
          <w:lang w:eastAsia="en-US"/>
        </w:rPr>
      </w:pPr>
      <w:r w:rsidRPr="00215020">
        <w:rPr>
          <w:color w:val="000000"/>
          <w:sz w:val="28"/>
          <w:szCs w:val="28"/>
          <w:lang w:eastAsia="en-US"/>
        </w:rPr>
        <w:t>проектом закона края «Об установлении на территории Красноярского края налоговых ставок при применении упрощенной системы налогообложения для отдельных категорий налогоплательщиков», устанавливающим(изменяющим) пониженные ставки для следующих категорий налогоплательщиков:</w:t>
      </w:r>
    </w:p>
    <w:p w:rsidR="00215020" w:rsidRPr="00215020" w:rsidRDefault="00215020" w:rsidP="00215020">
      <w:pPr>
        <w:numPr>
          <w:ilvl w:val="0"/>
          <w:numId w:val="18"/>
        </w:numPr>
        <w:tabs>
          <w:tab w:val="num" w:pos="1134"/>
          <w:tab w:val="num" w:pos="1386"/>
          <w:tab w:val="num" w:pos="1785"/>
        </w:tabs>
        <w:autoSpaceDE w:val="0"/>
        <w:autoSpaceDN w:val="0"/>
        <w:adjustRightInd w:val="0"/>
        <w:jc w:val="both"/>
        <w:rPr>
          <w:color w:val="000000"/>
          <w:sz w:val="28"/>
          <w:szCs w:val="28"/>
        </w:rPr>
      </w:pPr>
      <w:r w:rsidRPr="00215020">
        <w:rPr>
          <w:color w:val="000000"/>
          <w:sz w:val="28"/>
          <w:szCs w:val="28"/>
        </w:rPr>
        <w:t>применявших систему налогообложения в виде ЕНВД для отдельных видов деятельности и</w:t>
      </w:r>
      <w:r w:rsidRPr="00215020">
        <w:rPr>
          <w:rFonts w:eastAsia="Calibri"/>
          <w:color w:val="000000"/>
          <w:sz w:val="28"/>
          <w:szCs w:val="28"/>
        </w:rPr>
        <w:t> </w:t>
      </w:r>
      <w:r w:rsidRPr="00215020">
        <w:rPr>
          <w:color w:val="000000"/>
          <w:sz w:val="28"/>
          <w:szCs w:val="28"/>
        </w:rPr>
        <w:t xml:space="preserve">перешедших на УСН </w:t>
      </w:r>
      <w:r w:rsidRPr="00215020">
        <w:rPr>
          <w:color w:val="000000"/>
          <w:spacing w:val="4"/>
          <w:sz w:val="28"/>
          <w:szCs w:val="28"/>
        </w:rPr>
        <w:t>– на </w:t>
      </w:r>
      <w:r w:rsidRPr="00215020">
        <w:rPr>
          <w:color w:val="000000"/>
          <w:sz w:val="28"/>
          <w:szCs w:val="28"/>
        </w:rPr>
        <w:t>2021-2022 годы;</w:t>
      </w:r>
    </w:p>
    <w:p w:rsidR="00215020" w:rsidRPr="00215020" w:rsidRDefault="00215020" w:rsidP="00215020">
      <w:pPr>
        <w:numPr>
          <w:ilvl w:val="0"/>
          <w:numId w:val="18"/>
        </w:numPr>
        <w:tabs>
          <w:tab w:val="num" w:pos="1134"/>
          <w:tab w:val="num" w:pos="1386"/>
          <w:tab w:val="num" w:pos="1785"/>
        </w:tabs>
        <w:autoSpaceDE w:val="0"/>
        <w:autoSpaceDN w:val="0"/>
        <w:adjustRightInd w:val="0"/>
        <w:jc w:val="both"/>
        <w:rPr>
          <w:color w:val="000000"/>
          <w:sz w:val="28"/>
          <w:szCs w:val="28"/>
        </w:rPr>
      </w:pPr>
      <w:r w:rsidRPr="00215020">
        <w:rPr>
          <w:color w:val="000000"/>
          <w:sz w:val="28"/>
          <w:szCs w:val="28"/>
        </w:rPr>
        <w:t xml:space="preserve">относящихся к социально ориентированным некоммерческим организациям </w:t>
      </w:r>
      <w:r w:rsidRPr="00215020">
        <w:rPr>
          <w:color w:val="000000"/>
          <w:spacing w:val="4"/>
          <w:sz w:val="28"/>
          <w:szCs w:val="28"/>
        </w:rPr>
        <w:t xml:space="preserve">– </w:t>
      </w:r>
      <w:r w:rsidRPr="00215020">
        <w:rPr>
          <w:color w:val="000000"/>
          <w:sz w:val="28"/>
          <w:szCs w:val="28"/>
        </w:rPr>
        <w:t>на 2021-2023 годы;</w:t>
      </w:r>
    </w:p>
    <w:p w:rsidR="00215020" w:rsidRPr="00215020" w:rsidRDefault="00215020" w:rsidP="00215020">
      <w:pPr>
        <w:numPr>
          <w:ilvl w:val="0"/>
          <w:numId w:val="13"/>
        </w:numPr>
        <w:tabs>
          <w:tab w:val="clear" w:pos="1211"/>
          <w:tab w:val="num" w:pos="0"/>
          <w:tab w:val="num" w:pos="644"/>
          <w:tab w:val="num" w:pos="1386"/>
          <w:tab w:val="num" w:pos="1418"/>
        </w:tabs>
        <w:spacing w:before="120"/>
        <w:ind w:left="0" w:firstLine="709"/>
        <w:jc w:val="both"/>
        <w:rPr>
          <w:sz w:val="28"/>
          <w:szCs w:val="28"/>
          <w:lang w:eastAsia="en-US"/>
        </w:rPr>
      </w:pPr>
      <w:r w:rsidRPr="00215020">
        <w:rPr>
          <w:sz w:val="28"/>
          <w:szCs w:val="28"/>
          <w:lang w:eastAsia="en-US"/>
        </w:rPr>
        <w:t>проектом закона края «О внесении изменений в Закон края «О межбюджетных отношениях в Красноярском крае», предусматривающим передачу с 01.01.2021 норматива отчислений от налога, взимаемого в связи с применением УСН</w:t>
      </w:r>
      <w:r w:rsidRPr="00215020">
        <w:rPr>
          <w:sz w:val="28"/>
        </w:rPr>
        <w:t>)</w:t>
      </w:r>
      <w:r w:rsidRPr="00215020">
        <w:rPr>
          <w:sz w:val="28"/>
          <w:szCs w:val="28"/>
          <w:lang w:eastAsia="en-US"/>
        </w:rPr>
        <w:t>, увеличение норматива отчислений в бюджеты муниципальных районов с 50% до 70%.</w:t>
      </w:r>
    </w:p>
    <w:p w:rsidR="00215020" w:rsidRPr="00215020" w:rsidRDefault="00215020" w:rsidP="00215020">
      <w:pPr>
        <w:tabs>
          <w:tab w:val="num" w:pos="0"/>
          <w:tab w:val="num" w:pos="644"/>
          <w:tab w:val="num" w:pos="1134"/>
          <w:tab w:val="num" w:pos="1211"/>
          <w:tab w:val="num" w:pos="1386"/>
          <w:tab w:val="num" w:pos="1418"/>
          <w:tab w:val="num" w:pos="1785"/>
        </w:tabs>
        <w:autoSpaceDE w:val="0"/>
        <w:autoSpaceDN w:val="0"/>
        <w:adjustRightInd w:val="0"/>
        <w:ind w:firstLine="709"/>
        <w:jc w:val="both"/>
        <w:rPr>
          <w:sz w:val="28"/>
          <w:szCs w:val="28"/>
        </w:rPr>
      </w:pPr>
    </w:p>
    <w:p w:rsidR="00215020" w:rsidRPr="00215020" w:rsidRDefault="00215020" w:rsidP="00215020">
      <w:pPr>
        <w:tabs>
          <w:tab w:val="num" w:pos="0"/>
          <w:tab w:val="num" w:pos="644"/>
          <w:tab w:val="num" w:pos="1134"/>
          <w:tab w:val="num" w:pos="1211"/>
          <w:tab w:val="num" w:pos="1386"/>
          <w:tab w:val="num" w:pos="1418"/>
          <w:tab w:val="num" w:pos="1785"/>
        </w:tabs>
        <w:autoSpaceDE w:val="0"/>
        <w:autoSpaceDN w:val="0"/>
        <w:adjustRightInd w:val="0"/>
        <w:ind w:firstLine="709"/>
        <w:jc w:val="both"/>
        <w:rPr>
          <w:sz w:val="28"/>
          <w:szCs w:val="28"/>
        </w:rPr>
      </w:pPr>
      <w:r w:rsidRPr="00215020">
        <w:rPr>
          <w:sz w:val="28"/>
          <w:szCs w:val="28"/>
        </w:rPr>
        <w:tab/>
        <w:t>Расчет произведен с учетом:</w:t>
      </w:r>
    </w:p>
    <w:p w:rsidR="00215020" w:rsidRPr="00215020" w:rsidRDefault="00215020" w:rsidP="00215020">
      <w:pPr>
        <w:numPr>
          <w:ilvl w:val="0"/>
          <w:numId w:val="19"/>
        </w:numPr>
        <w:tabs>
          <w:tab w:val="num" w:pos="0"/>
          <w:tab w:val="num" w:pos="644"/>
          <w:tab w:val="num" w:pos="1134"/>
          <w:tab w:val="num" w:pos="1211"/>
          <w:tab w:val="num" w:pos="1386"/>
          <w:tab w:val="num" w:pos="1418"/>
          <w:tab w:val="num" w:pos="1785"/>
        </w:tabs>
        <w:autoSpaceDE w:val="0"/>
        <w:autoSpaceDN w:val="0"/>
        <w:adjustRightInd w:val="0"/>
        <w:spacing w:before="120"/>
        <w:ind w:left="0" w:firstLine="709"/>
        <w:contextualSpacing/>
        <w:jc w:val="both"/>
        <w:rPr>
          <w:rFonts w:eastAsia="Calibri"/>
          <w:sz w:val="28"/>
          <w:szCs w:val="28"/>
          <w:lang w:eastAsia="en-US"/>
        </w:rPr>
      </w:pPr>
      <w:r w:rsidRPr="00215020">
        <w:rPr>
          <w:rFonts w:eastAsia="Calibri"/>
          <w:sz w:val="28"/>
          <w:szCs w:val="28"/>
          <w:lang w:eastAsia="en-US"/>
        </w:rPr>
        <w:t>проекта закона Красноярского края «О внесении изменений в статью 1 Закона края «Об установлении на территории Красноярского края налоговых ставок при применении упрощенной системы налогообложения для отдельных категорий налогоплательщиков в 2020 году», предусматривающего расширение перечня пострадавших видов экономической деятельности, при осуществлении которых налогоплательщики могут применять пониженные ставки по упрощенной системе налогообложения в 2020 году;</w:t>
      </w:r>
    </w:p>
    <w:p w:rsidR="00215020" w:rsidRPr="00215020" w:rsidRDefault="00215020" w:rsidP="00215020">
      <w:pPr>
        <w:numPr>
          <w:ilvl w:val="0"/>
          <w:numId w:val="19"/>
        </w:numPr>
        <w:tabs>
          <w:tab w:val="num" w:pos="0"/>
          <w:tab w:val="num" w:pos="644"/>
          <w:tab w:val="num" w:pos="1134"/>
          <w:tab w:val="num" w:pos="1211"/>
          <w:tab w:val="num" w:pos="1386"/>
          <w:tab w:val="num" w:pos="1418"/>
          <w:tab w:val="num" w:pos="1785"/>
        </w:tabs>
        <w:autoSpaceDE w:val="0"/>
        <w:autoSpaceDN w:val="0"/>
        <w:adjustRightInd w:val="0"/>
        <w:spacing w:before="120"/>
        <w:ind w:left="0" w:firstLine="709"/>
        <w:contextualSpacing/>
        <w:jc w:val="both"/>
        <w:rPr>
          <w:rFonts w:eastAsia="Calibri"/>
          <w:sz w:val="28"/>
          <w:szCs w:val="28"/>
          <w:lang w:eastAsia="en-US"/>
        </w:rPr>
      </w:pPr>
      <w:r w:rsidRPr="00215020">
        <w:rPr>
          <w:rFonts w:eastAsia="Calibri"/>
          <w:sz w:val="28"/>
          <w:szCs w:val="28"/>
          <w:lang w:eastAsia="en-US"/>
        </w:rPr>
        <w:t>сроков действия мер, принятых на федеральном и краевом уровнях по поддержке организаций и индивидуальных предпринимателей, занятых в сферах деятельности, наиболее пострадавших в условиях ухудшения ситуации в связи с распространением новой коронавирусной инфекции.</w:t>
      </w:r>
    </w:p>
    <w:p w:rsidR="00215020" w:rsidRPr="00215020" w:rsidRDefault="00215020" w:rsidP="00215020">
      <w:pPr>
        <w:tabs>
          <w:tab w:val="num" w:pos="0"/>
          <w:tab w:val="num" w:pos="644"/>
          <w:tab w:val="num" w:pos="1134"/>
          <w:tab w:val="num" w:pos="1211"/>
          <w:tab w:val="num" w:pos="1386"/>
          <w:tab w:val="num" w:pos="1785"/>
        </w:tabs>
        <w:ind w:firstLine="709"/>
        <w:jc w:val="both"/>
        <w:rPr>
          <w:spacing w:val="4"/>
          <w:sz w:val="28"/>
          <w:szCs w:val="28"/>
        </w:rPr>
      </w:pPr>
      <w:r w:rsidRPr="00215020">
        <w:rPr>
          <w:spacing w:val="4"/>
          <w:sz w:val="28"/>
          <w:szCs w:val="28"/>
        </w:rPr>
        <w:t xml:space="preserve">Общий прогноз поступления налога, взимаемого в связи с применением упрощенной системы налогообложения, прогнозируется в следующих размерах (Приложения 12, 13): </w:t>
      </w:r>
    </w:p>
    <w:p w:rsidR="00215020" w:rsidRPr="00215020" w:rsidRDefault="00215020" w:rsidP="00215020">
      <w:pPr>
        <w:tabs>
          <w:tab w:val="num" w:pos="0"/>
          <w:tab w:val="num" w:pos="644"/>
          <w:tab w:val="num" w:pos="1134"/>
          <w:tab w:val="num" w:pos="1211"/>
          <w:tab w:val="num" w:pos="1386"/>
          <w:tab w:val="num" w:pos="1785"/>
        </w:tabs>
        <w:ind w:firstLine="709"/>
        <w:jc w:val="both"/>
        <w:rPr>
          <w:spacing w:val="4"/>
          <w:sz w:val="28"/>
          <w:szCs w:val="28"/>
        </w:rPr>
      </w:pPr>
      <w:r w:rsidRPr="00215020">
        <w:rPr>
          <w:spacing w:val="4"/>
          <w:sz w:val="28"/>
          <w:szCs w:val="28"/>
        </w:rPr>
        <w:t xml:space="preserve">на 2021 год в сумме 5 790 398,00 рублей, на 2022 и 2023 годы </w:t>
      </w:r>
      <w:r w:rsidRPr="00215020">
        <w:rPr>
          <w:sz w:val="28"/>
          <w:szCs w:val="28"/>
        </w:rPr>
        <w:t>–</w:t>
      </w:r>
      <w:r w:rsidRPr="00215020">
        <w:rPr>
          <w:spacing w:val="4"/>
          <w:sz w:val="28"/>
          <w:szCs w:val="28"/>
        </w:rPr>
        <w:t xml:space="preserve"> в сумме 6 853 739,00 рублей и 7 429 108,00 </w:t>
      </w:r>
      <w:r w:rsidRPr="00215020">
        <w:rPr>
          <w:color w:val="000000"/>
          <w:spacing w:val="4"/>
          <w:sz w:val="28"/>
          <w:szCs w:val="28"/>
        </w:rPr>
        <w:t>рублей соответственно</w:t>
      </w:r>
      <w:r w:rsidRPr="00215020">
        <w:rPr>
          <w:spacing w:val="4"/>
          <w:sz w:val="28"/>
          <w:szCs w:val="28"/>
        </w:rPr>
        <w:t>.</w:t>
      </w:r>
    </w:p>
    <w:p w:rsidR="00215020" w:rsidRPr="00215020" w:rsidRDefault="00215020" w:rsidP="00215020">
      <w:pPr>
        <w:tabs>
          <w:tab w:val="num" w:pos="0"/>
          <w:tab w:val="num" w:pos="644"/>
          <w:tab w:val="num" w:pos="1134"/>
          <w:tab w:val="num" w:pos="1211"/>
          <w:tab w:val="num" w:pos="1386"/>
          <w:tab w:val="num" w:pos="1785"/>
        </w:tabs>
        <w:ind w:firstLine="709"/>
        <w:jc w:val="both"/>
        <w:rPr>
          <w:spacing w:val="4"/>
          <w:sz w:val="28"/>
          <w:szCs w:val="28"/>
        </w:rPr>
      </w:pPr>
      <w:r w:rsidRPr="00215020">
        <w:rPr>
          <w:spacing w:val="4"/>
          <w:sz w:val="28"/>
          <w:szCs w:val="28"/>
        </w:rPr>
        <w:t>Поступление</w:t>
      </w:r>
      <w:r w:rsidRPr="00215020">
        <w:rPr>
          <w:i/>
          <w:spacing w:val="4"/>
          <w:sz w:val="28"/>
          <w:szCs w:val="28"/>
        </w:rPr>
        <w:t xml:space="preserve"> налога, взимаемого с налогоплательщиков, выбравших в качестве объекта налогообложения доходы,</w:t>
      </w:r>
      <w:r w:rsidRPr="00215020">
        <w:rPr>
          <w:spacing w:val="4"/>
          <w:sz w:val="28"/>
          <w:szCs w:val="28"/>
        </w:rPr>
        <w:t xml:space="preserve"> прогнозируется на 2021 год в сумме 5 415 030,00 рублей (Приложение 12).</w:t>
      </w:r>
    </w:p>
    <w:p w:rsidR="00215020" w:rsidRPr="00215020" w:rsidRDefault="00215020" w:rsidP="00215020">
      <w:pPr>
        <w:tabs>
          <w:tab w:val="num" w:pos="0"/>
          <w:tab w:val="num" w:pos="644"/>
          <w:tab w:val="num" w:pos="1134"/>
          <w:tab w:val="num" w:pos="1211"/>
          <w:tab w:val="num" w:pos="1386"/>
          <w:tab w:val="num" w:pos="1557"/>
          <w:tab w:val="num" w:pos="1785"/>
        </w:tabs>
        <w:ind w:firstLine="709"/>
        <w:jc w:val="both"/>
        <w:rPr>
          <w:sz w:val="28"/>
          <w:szCs w:val="28"/>
        </w:rPr>
      </w:pPr>
      <w:r w:rsidRPr="00215020">
        <w:rPr>
          <w:spacing w:val="4"/>
          <w:sz w:val="28"/>
          <w:szCs w:val="28"/>
        </w:rPr>
        <w:t>Расчет суммы налога произведен исходя из прогнозируемого объема налоговой базы, определенного на основании отчетных данных УФНС с учетом индексов роста доходов субъектов малого предпринимательства, применяющих упрощенную систему налогообложения. Учтено п</w:t>
      </w:r>
      <w:r w:rsidRPr="00215020">
        <w:rPr>
          <w:sz w:val="28"/>
          <w:szCs w:val="28"/>
        </w:rPr>
        <w:t>огашение недоимки в размере 10 % от недоимки на 01.10.2020 и собираемость в размере 97,9 %.</w:t>
      </w:r>
    </w:p>
    <w:p w:rsidR="00215020" w:rsidRPr="00215020" w:rsidRDefault="00215020" w:rsidP="00215020">
      <w:pPr>
        <w:tabs>
          <w:tab w:val="num" w:pos="0"/>
          <w:tab w:val="num" w:pos="644"/>
          <w:tab w:val="num" w:pos="1134"/>
          <w:tab w:val="num" w:pos="1211"/>
          <w:tab w:val="num" w:pos="1386"/>
          <w:tab w:val="num" w:pos="1557"/>
          <w:tab w:val="num" w:pos="1785"/>
        </w:tabs>
        <w:ind w:firstLine="709"/>
        <w:jc w:val="both"/>
        <w:rPr>
          <w:sz w:val="28"/>
          <w:szCs w:val="28"/>
        </w:rPr>
      </w:pPr>
      <w:r w:rsidRPr="00215020">
        <w:rPr>
          <w:sz w:val="28"/>
          <w:szCs w:val="28"/>
        </w:rPr>
        <w:t>Так же учтены изменения законодательства, приводящие к росту налоговой базы за счет:</w:t>
      </w:r>
    </w:p>
    <w:p w:rsidR="00215020" w:rsidRPr="00215020" w:rsidRDefault="00215020" w:rsidP="00215020">
      <w:pPr>
        <w:numPr>
          <w:ilvl w:val="0"/>
          <w:numId w:val="20"/>
        </w:numPr>
        <w:tabs>
          <w:tab w:val="num" w:pos="0"/>
          <w:tab w:val="num" w:pos="644"/>
          <w:tab w:val="num" w:pos="1211"/>
          <w:tab w:val="num" w:pos="1463"/>
          <w:tab w:val="num" w:pos="1557"/>
          <w:tab w:val="num" w:pos="1785"/>
        </w:tabs>
        <w:ind w:left="0" w:firstLine="663"/>
        <w:contextualSpacing/>
        <w:jc w:val="both"/>
        <w:rPr>
          <w:rFonts w:eastAsia="Calibri"/>
          <w:sz w:val="28"/>
          <w:szCs w:val="28"/>
          <w:lang w:eastAsia="en-US"/>
        </w:rPr>
      </w:pPr>
      <w:r w:rsidRPr="00215020">
        <w:rPr>
          <w:rFonts w:eastAsia="Calibri"/>
          <w:sz w:val="28"/>
          <w:szCs w:val="28"/>
          <w:lang w:eastAsia="en-US"/>
        </w:rPr>
        <w:t>окончания срока действия пониженных ставок, предусмотренных Законом края от 24.04.2020 № 9-3853 «Об установлении на территории Красноярского края налоговых ставок при применении упрощенной системы налогообложения для отдельных категорий налогоплательщиков в 2020 году»;</w:t>
      </w:r>
    </w:p>
    <w:p w:rsidR="00215020" w:rsidRPr="00215020" w:rsidRDefault="00215020" w:rsidP="00215020">
      <w:pPr>
        <w:numPr>
          <w:ilvl w:val="0"/>
          <w:numId w:val="20"/>
        </w:numPr>
        <w:tabs>
          <w:tab w:val="num" w:pos="0"/>
          <w:tab w:val="num" w:pos="644"/>
          <w:tab w:val="num" w:pos="1211"/>
          <w:tab w:val="num" w:pos="1463"/>
          <w:tab w:val="num" w:pos="1557"/>
          <w:tab w:val="num" w:pos="1785"/>
        </w:tabs>
        <w:ind w:left="0" w:firstLine="663"/>
        <w:contextualSpacing/>
        <w:jc w:val="both"/>
        <w:rPr>
          <w:rFonts w:eastAsia="Calibri"/>
          <w:sz w:val="28"/>
          <w:szCs w:val="28"/>
          <w:lang w:eastAsia="en-US"/>
        </w:rPr>
      </w:pPr>
      <w:r w:rsidRPr="00215020">
        <w:rPr>
          <w:rFonts w:eastAsia="Calibri"/>
          <w:sz w:val="28"/>
          <w:szCs w:val="28"/>
          <w:lang w:eastAsia="en-US"/>
        </w:rPr>
        <w:t>увеличения налоговой базы в связи с отменой ЕНВД и переходом налогоплательщиков на упрощенную систему налогообложения, в том числе с учетом применения ставок, предусмотренных проектом закона края «Об установлении на территории Красноярского края налоговых ставок при применении упрощенной системы налогообложения для отдельных категорий налогоплательщиков».</w:t>
      </w:r>
    </w:p>
    <w:p w:rsidR="00215020" w:rsidRPr="00215020" w:rsidRDefault="00215020" w:rsidP="00215020">
      <w:pPr>
        <w:autoSpaceDE w:val="0"/>
        <w:autoSpaceDN w:val="0"/>
        <w:adjustRightInd w:val="0"/>
        <w:ind w:firstLine="709"/>
        <w:jc w:val="both"/>
        <w:rPr>
          <w:spacing w:val="4"/>
          <w:sz w:val="28"/>
          <w:szCs w:val="28"/>
        </w:rPr>
      </w:pPr>
      <w:r w:rsidRPr="00215020">
        <w:rPr>
          <w:color w:val="000000"/>
          <w:spacing w:val="4"/>
          <w:sz w:val="28"/>
          <w:szCs w:val="28"/>
        </w:rPr>
        <w:t xml:space="preserve">Поступление </w:t>
      </w:r>
      <w:r w:rsidRPr="00215020">
        <w:rPr>
          <w:i/>
          <w:color w:val="000000"/>
          <w:spacing w:val="4"/>
          <w:sz w:val="28"/>
          <w:szCs w:val="28"/>
        </w:rPr>
        <w:t>налога, взимаемого с налого</w:t>
      </w:r>
      <w:r w:rsidRPr="00215020">
        <w:rPr>
          <w:i/>
          <w:spacing w:val="4"/>
          <w:sz w:val="28"/>
          <w:szCs w:val="28"/>
        </w:rPr>
        <w:t>плательщиков, выбравших в качестве объекта налогообложения доходы,</w:t>
      </w:r>
      <w:r w:rsidRPr="00215020">
        <w:rPr>
          <w:spacing w:val="4"/>
          <w:sz w:val="28"/>
          <w:szCs w:val="28"/>
        </w:rPr>
        <w:t xml:space="preserve"> на 2022 и 2023 годы прогнозируется в сумме 6 425 077,00 рублей и 6 941 827,00 рублей соответственно. Учтено п</w:t>
      </w:r>
      <w:r w:rsidRPr="00215020">
        <w:rPr>
          <w:sz w:val="28"/>
          <w:szCs w:val="28"/>
        </w:rPr>
        <w:t>огашение недоимки в размере 10% от недоимки на 01.10.2020 ежегодно и собираемость в размере 98,0 % и 98,1 %.</w:t>
      </w:r>
    </w:p>
    <w:p w:rsidR="00215020" w:rsidRPr="00215020" w:rsidRDefault="00215020" w:rsidP="00215020">
      <w:pPr>
        <w:tabs>
          <w:tab w:val="num" w:pos="1557"/>
        </w:tabs>
        <w:ind w:firstLine="743"/>
        <w:jc w:val="both"/>
        <w:rPr>
          <w:spacing w:val="4"/>
          <w:sz w:val="28"/>
          <w:szCs w:val="28"/>
        </w:rPr>
      </w:pPr>
      <w:r w:rsidRPr="00215020">
        <w:rPr>
          <w:spacing w:val="4"/>
          <w:sz w:val="28"/>
          <w:szCs w:val="28"/>
        </w:rPr>
        <w:lastRenderedPageBreak/>
        <w:t>Поступление</w:t>
      </w:r>
      <w:r w:rsidRPr="00215020">
        <w:rPr>
          <w:i/>
          <w:spacing w:val="4"/>
          <w:sz w:val="28"/>
          <w:szCs w:val="28"/>
        </w:rPr>
        <w:t xml:space="preserve"> налога, взимаемого с налогоплательщиков, выбравших в качестве объекта налогообложения доходы, уменьшенные на величину расходов (в том числе минимального налога, зачисляемого в бюджеты субъектов Российской Федерации)</w:t>
      </w:r>
      <w:r w:rsidRPr="00215020">
        <w:rPr>
          <w:spacing w:val="4"/>
          <w:sz w:val="28"/>
          <w:szCs w:val="28"/>
        </w:rPr>
        <w:t>, (Приложение 13) прогнозируется на 2021 год в сумме 375 368,00 рублей.</w:t>
      </w:r>
    </w:p>
    <w:p w:rsidR="00215020" w:rsidRPr="00215020" w:rsidRDefault="00215020" w:rsidP="00215020">
      <w:pPr>
        <w:tabs>
          <w:tab w:val="num" w:pos="1557"/>
        </w:tabs>
        <w:ind w:firstLine="743"/>
        <w:jc w:val="both"/>
        <w:rPr>
          <w:sz w:val="28"/>
          <w:szCs w:val="28"/>
        </w:rPr>
      </w:pPr>
      <w:r w:rsidRPr="00215020">
        <w:rPr>
          <w:spacing w:val="4"/>
          <w:sz w:val="28"/>
          <w:szCs w:val="28"/>
        </w:rPr>
        <w:t>Расчет суммы налога произведен исходя из прогнозируемого объема налоговой базы, определенного на основании отчетных данных УФНС с учетом индексов роста доходов за минусом расходов субъектов малого предпринимательства, применяющих упрощенную систему налогообложения. М</w:t>
      </w:r>
      <w:r w:rsidRPr="00215020">
        <w:rPr>
          <w:color w:val="000000"/>
          <w:sz w:val="28"/>
          <w:szCs w:val="28"/>
        </w:rPr>
        <w:t>инимальный налог, зачисляемый в бюджеты субъектов Российской Федерации, учтен исходя из </w:t>
      </w:r>
      <w:r w:rsidRPr="00215020">
        <w:rPr>
          <w:color w:val="000000"/>
          <w:spacing w:val="4"/>
          <w:sz w:val="28"/>
          <w:szCs w:val="28"/>
        </w:rPr>
        <w:t>оценки поступления в 2020 году и </w:t>
      </w:r>
      <w:r w:rsidRPr="00215020">
        <w:rPr>
          <w:spacing w:val="4"/>
          <w:sz w:val="28"/>
          <w:szCs w:val="28"/>
        </w:rPr>
        <w:t>индексов роста доходов за минусом расходов субъектов малого предпринимательства, применяющих упрощенную систему налогообложения. Учтено п</w:t>
      </w:r>
      <w:r w:rsidRPr="00215020">
        <w:rPr>
          <w:sz w:val="28"/>
          <w:szCs w:val="28"/>
        </w:rPr>
        <w:t>огашение недоимки в размере 10 % от недоимки на 01.10.2020 и собираемость в размере 97,7 %.</w:t>
      </w:r>
    </w:p>
    <w:p w:rsidR="00215020" w:rsidRPr="00215020" w:rsidRDefault="00215020" w:rsidP="00215020">
      <w:pPr>
        <w:tabs>
          <w:tab w:val="num" w:pos="1557"/>
        </w:tabs>
        <w:ind w:firstLine="743"/>
        <w:jc w:val="both"/>
        <w:rPr>
          <w:sz w:val="28"/>
          <w:szCs w:val="28"/>
        </w:rPr>
      </w:pPr>
      <w:r w:rsidRPr="00215020">
        <w:rPr>
          <w:color w:val="000000"/>
          <w:spacing w:val="4"/>
          <w:sz w:val="28"/>
          <w:szCs w:val="28"/>
        </w:rPr>
        <w:t xml:space="preserve">Поступление </w:t>
      </w:r>
      <w:r w:rsidRPr="00215020">
        <w:rPr>
          <w:i/>
          <w:spacing w:val="4"/>
          <w:sz w:val="28"/>
          <w:szCs w:val="28"/>
        </w:rPr>
        <w:t>налога, взимаемого с налогоплательщиков, выбравших в качестве объекта налогообложения доходы, уменьшенные на величину расходов (в том числе минимального налога, зачисляемого в бюджеты субъектов Российской Федерации),</w:t>
      </w:r>
      <w:r w:rsidRPr="00215020">
        <w:rPr>
          <w:spacing w:val="4"/>
          <w:sz w:val="28"/>
          <w:szCs w:val="28"/>
        </w:rPr>
        <w:t xml:space="preserve"> прогнозируется на 2022 и 2023 годы в сумме 428 662,00 рублей и 487 281,00 рублей соответственно. Учтено п</w:t>
      </w:r>
      <w:r w:rsidRPr="00215020">
        <w:rPr>
          <w:sz w:val="28"/>
          <w:szCs w:val="28"/>
        </w:rPr>
        <w:t>огашение недоимки в размере 10 % от недоимки ежегодно на 01.10.2020 и собираемость в размере 97,8 % и 97,9 % соответственно.</w:t>
      </w:r>
    </w:p>
    <w:p w:rsidR="00215020" w:rsidRPr="00215020" w:rsidRDefault="00215020" w:rsidP="00215020">
      <w:pPr>
        <w:widowControl w:val="0"/>
        <w:ind w:firstLine="709"/>
        <w:jc w:val="center"/>
        <w:outlineLvl w:val="2"/>
        <w:rPr>
          <w:b/>
          <w:sz w:val="28"/>
          <w:szCs w:val="28"/>
        </w:rPr>
      </w:pPr>
    </w:p>
    <w:p w:rsidR="00215020" w:rsidRPr="00215020" w:rsidRDefault="00215020" w:rsidP="00215020">
      <w:pPr>
        <w:widowControl w:val="0"/>
        <w:ind w:firstLine="709"/>
        <w:jc w:val="center"/>
      </w:pPr>
    </w:p>
    <w:p w:rsidR="00215020" w:rsidRPr="00215020" w:rsidRDefault="00215020" w:rsidP="00215020">
      <w:pPr>
        <w:widowControl w:val="0"/>
        <w:ind w:firstLine="709"/>
        <w:jc w:val="center"/>
        <w:rPr>
          <w:b/>
          <w:sz w:val="28"/>
          <w:szCs w:val="28"/>
        </w:rPr>
      </w:pPr>
      <w:r w:rsidRPr="00215020">
        <w:rPr>
          <w:b/>
          <w:sz w:val="28"/>
          <w:szCs w:val="28"/>
        </w:rPr>
        <w:t>Единый налог на вмененный доход для отдельных видов деятельности</w:t>
      </w:r>
    </w:p>
    <w:p w:rsidR="00215020" w:rsidRPr="00215020" w:rsidRDefault="00215020" w:rsidP="00215020">
      <w:pPr>
        <w:widowControl w:val="0"/>
        <w:ind w:firstLine="709"/>
        <w:jc w:val="center"/>
        <w:rPr>
          <w:b/>
          <w:sz w:val="28"/>
          <w:szCs w:val="28"/>
        </w:rPr>
      </w:pPr>
    </w:p>
    <w:p w:rsidR="00215020" w:rsidRPr="00215020" w:rsidRDefault="00215020" w:rsidP="00215020">
      <w:pPr>
        <w:widowControl w:val="0"/>
        <w:ind w:firstLine="709"/>
        <w:jc w:val="both"/>
        <w:rPr>
          <w:sz w:val="28"/>
          <w:szCs w:val="28"/>
        </w:rPr>
      </w:pPr>
      <w:r w:rsidRPr="00215020">
        <w:rPr>
          <w:sz w:val="28"/>
          <w:szCs w:val="28"/>
        </w:rPr>
        <w:t xml:space="preserve">Расчет суммы единого налога на вмененный доход произведен на основе: </w:t>
      </w:r>
    </w:p>
    <w:p w:rsidR="00215020" w:rsidRPr="00215020" w:rsidRDefault="00215020" w:rsidP="00215020">
      <w:pPr>
        <w:widowControl w:val="0"/>
        <w:numPr>
          <w:ilvl w:val="0"/>
          <w:numId w:val="7"/>
        </w:numPr>
        <w:ind w:left="0" w:firstLine="709"/>
        <w:jc w:val="both"/>
        <w:rPr>
          <w:sz w:val="28"/>
          <w:szCs w:val="28"/>
        </w:rPr>
      </w:pPr>
      <w:r w:rsidRPr="00215020">
        <w:rPr>
          <w:sz w:val="28"/>
          <w:szCs w:val="28"/>
        </w:rPr>
        <w:t xml:space="preserve">информации УФНС по краю, предоставленной в соответствии с приказом № 65н; </w:t>
      </w:r>
    </w:p>
    <w:p w:rsidR="00215020" w:rsidRPr="00215020" w:rsidRDefault="00215020" w:rsidP="00215020">
      <w:pPr>
        <w:widowControl w:val="0"/>
        <w:numPr>
          <w:ilvl w:val="0"/>
          <w:numId w:val="7"/>
        </w:numPr>
        <w:ind w:left="0" w:firstLine="709"/>
        <w:jc w:val="both"/>
        <w:rPr>
          <w:sz w:val="28"/>
          <w:szCs w:val="28"/>
        </w:rPr>
      </w:pPr>
      <w:r w:rsidRPr="00215020">
        <w:rPr>
          <w:sz w:val="28"/>
          <w:szCs w:val="28"/>
        </w:rPr>
        <w:t xml:space="preserve">отчета 5-ЕНВД «О налоговой базе и структуре начислений по единому налогу на вмененный доход» за 2019 год; </w:t>
      </w:r>
    </w:p>
    <w:p w:rsidR="00215020" w:rsidRPr="00215020" w:rsidRDefault="00215020" w:rsidP="00215020">
      <w:pPr>
        <w:widowControl w:val="0"/>
        <w:numPr>
          <w:ilvl w:val="0"/>
          <w:numId w:val="7"/>
        </w:numPr>
        <w:ind w:left="0" w:firstLine="709"/>
        <w:jc w:val="both"/>
        <w:rPr>
          <w:sz w:val="28"/>
          <w:szCs w:val="28"/>
        </w:rPr>
      </w:pPr>
      <w:r w:rsidRPr="00215020">
        <w:rPr>
          <w:sz w:val="28"/>
          <w:szCs w:val="28"/>
        </w:rPr>
        <w:t>оценки исполнения единого налога на вмененный доход в 2020 году.</w:t>
      </w:r>
    </w:p>
    <w:p w:rsidR="00215020" w:rsidRPr="00215020" w:rsidRDefault="00215020" w:rsidP="00215020">
      <w:pPr>
        <w:widowControl w:val="0"/>
        <w:autoSpaceDE w:val="0"/>
        <w:autoSpaceDN w:val="0"/>
        <w:adjustRightInd w:val="0"/>
        <w:ind w:firstLine="709"/>
        <w:jc w:val="both"/>
        <w:rPr>
          <w:sz w:val="28"/>
          <w:szCs w:val="28"/>
        </w:rPr>
      </w:pPr>
      <w:r w:rsidRPr="00215020">
        <w:rPr>
          <w:sz w:val="28"/>
          <w:szCs w:val="28"/>
        </w:rPr>
        <w:t>Расчет произведен с учетом сроков уплаты налога и сохранение уровня собираемости 2020 года - 100,0% и норматива отчисления в местные бюджеты в размере 100%. Поступление недоимки запланировано в размере 5% от ее величины по состоянию на 01.10.2020.</w:t>
      </w:r>
    </w:p>
    <w:p w:rsidR="00215020" w:rsidRPr="00215020" w:rsidRDefault="00215020" w:rsidP="00215020">
      <w:pPr>
        <w:widowControl w:val="0"/>
        <w:ind w:firstLine="709"/>
        <w:jc w:val="both"/>
        <w:rPr>
          <w:bCs/>
          <w:sz w:val="28"/>
          <w:szCs w:val="28"/>
        </w:rPr>
      </w:pPr>
      <w:r w:rsidRPr="00215020">
        <w:rPr>
          <w:bCs/>
          <w:sz w:val="28"/>
          <w:szCs w:val="28"/>
        </w:rPr>
        <w:t xml:space="preserve">По </w:t>
      </w:r>
      <w:r w:rsidRPr="00215020">
        <w:rPr>
          <w:sz w:val="28"/>
          <w:szCs w:val="28"/>
        </w:rPr>
        <w:t>единому налогу на вмененный доход для отдельных видов деятельности (за налоговые периоды, истекшие до 1 января 2011 года) задолженность по состоянию на 01.10.2020 отсутствует.</w:t>
      </w:r>
    </w:p>
    <w:p w:rsidR="00215020" w:rsidRPr="00215020" w:rsidRDefault="00215020" w:rsidP="00215020">
      <w:pPr>
        <w:widowControl w:val="0"/>
        <w:ind w:firstLine="709"/>
        <w:jc w:val="both"/>
        <w:rPr>
          <w:spacing w:val="4"/>
          <w:sz w:val="28"/>
          <w:szCs w:val="28"/>
        </w:rPr>
      </w:pPr>
      <w:r w:rsidRPr="00215020">
        <w:rPr>
          <w:spacing w:val="4"/>
          <w:sz w:val="28"/>
          <w:szCs w:val="28"/>
        </w:rPr>
        <w:t>Поступление единого налога на вмененный доход для отдельных видов деятельности (Приложение 3 к Пояснительной записке) прогнозируется на 2021 год в сумме 583 879,0</w:t>
      </w:r>
      <w:r>
        <w:rPr>
          <w:spacing w:val="4"/>
          <w:sz w:val="28"/>
          <w:szCs w:val="28"/>
        </w:rPr>
        <w:t xml:space="preserve">0 рублей, в том числе погашение недоимки </w:t>
      </w:r>
      <w:r w:rsidRPr="00215020">
        <w:rPr>
          <w:spacing w:val="4"/>
          <w:sz w:val="28"/>
          <w:szCs w:val="28"/>
        </w:rPr>
        <w:t>в сумме 11 079,00 рублей.</w:t>
      </w:r>
    </w:p>
    <w:p w:rsidR="00215020" w:rsidRPr="00215020" w:rsidRDefault="00215020" w:rsidP="00215020">
      <w:pPr>
        <w:widowControl w:val="0"/>
        <w:ind w:firstLine="709"/>
        <w:jc w:val="both"/>
        <w:rPr>
          <w:spacing w:val="4"/>
          <w:sz w:val="28"/>
          <w:szCs w:val="28"/>
        </w:rPr>
      </w:pPr>
      <w:r w:rsidRPr="00215020">
        <w:rPr>
          <w:spacing w:val="4"/>
          <w:sz w:val="28"/>
          <w:szCs w:val="28"/>
        </w:rPr>
        <w:t xml:space="preserve">С учетом прекращения действия Главы 26.3 «Система налогообложения в виде единого налога вмененный доход для отдельных видов деятельности» Налогового кодекса Российской Федерации в 2022 и 2023 году прогнозируется </w:t>
      </w:r>
      <w:r w:rsidRPr="00215020">
        <w:rPr>
          <w:spacing w:val="4"/>
          <w:sz w:val="28"/>
          <w:szCs w:val="28"/>
        </w:rPr>
        <w:lastRenderedPageBreak/>
        <w:t>поступление недоимки в сумме 11 079,00 рублей ежегодно.</w:t>
      </w:r>
    </w:p>
    <w:p w:rsidR="00215020" w:rsidRPr="00215020" w:rsidRDefault="00215020" w:rsidP="00215020">
      <w:pPr>
        <w:widowControl w:val="0"/>
        <w:ind w:firstLine="709"/>
        <w:jc w:val="both"/>
        <w:rPr>
          <w:color w:val="FF0000"/>
          <w:sz w:val="28"/>
          <w:szCs w:val="28"/>
        </w:rPr>
      </w:pPr>
    </w:p>
    <w:p w:rsidR="00215020" w:rsidRPr="00215020" w:rsidRDefault="00215020" w:rsidP="00215020">
      <w:pPr>
        <w:widowControl w:val="0"/>
        <w:tabs>
          <w:tab w:val="num" w:pos="720"/>
        </w:tabs>
        <w:ind w:firstLine="709"/>
        <w:jc w:val="center"/>
        <w:rPr>
          <w:b/>
          <w:sz w:val="28"/>
          <w:szCs w:val="28"/>
        </w:rPr>
      </w:pPr>
      <w:r w:rsidRPr="00215020">
        <w:rPr>
          <w:b/>
          <w:sz w:val="28"/>
          <w:szCs w:val="28"/>
        </w:rPr>
        <w:t>Единый сельскохозяйственный налог</w:t>
      </w:r>
    </w:p>
    <w:p w:rsidR="00215020" w:rsidRPr="00215020" w:rsidRDefault="00215020" w:rsidP="00215020">
      <w:pPr>
        <w:widowControl w:val="0"/>
        <w:tabs>
          <w:tab w:val="num" w:pos="720"/>
        </w:tabs>
        <w:ind w:firstLine="709"/>
        <w:jc w:val="center"/>
        <w:rPr>
          <w:b/>
          <w:sz w:val="28"/>
          <w:szCs w:val="28"/>
        </w:rPr>
      </w:pPr>
    </w:p>
    <w:p w:rsidR="00215020" w:rsidRPr="00215020" w:rsidRDefault="00215020" w:rsidP="00215020">
      <w:pPr>
        <w:widowControl w:val="0"/>
        <w:ind w:firstLine="709"/>
        <w:jc w:val="both"/>
        <w:rPr>
          <w:sz w:val="28"/>
          <w:szCs w:val="28"/>
        </w:rPr>
      </w:pPr>
      <w:r w:rsidRPr="00215020">
        <w:rPr>
          <w:sz w:val="28"/>
          <w:szCs w:val="28"/>
        </w:rPr>
        <w:t xml:space="preserve">Сумма единого сельскохозяйственного налога определена на основании: </w:t>
      </w:r>
    </w:p>
    <w:p w:rsidR="00215020" w:rsidRPr="00215020" w:rsidRDefault="00215020" w:rsidP="00215020">
      <w:pPr>
        <w:widowControl w:val="0"/>
        <w:numPr>
          <w:ilvl w:val="0"/>
          <w:numId w:val="8"/>
        </w:numPr>
        <w:ind w:left="0" w:firstLine="709"/>
        <w:jc w:val="both"/>
        <w:rPr>
          <w:sz w:val="28"/>
          <w:szCs w:val="28"/>
        </w:rPr>
      </w:pPr>
      <w:r w:rsidRPr="00215020">
        <w:rPr>
          <w:sz w:val="28"/>
          <w:szCs w:val="28"/>
        </w:rPr>
        <w:t xml:space="preserve">оценки исполнения налога в 2020 году; </w:t>
      </w:r>
    </w:p>
    <w:p w:rsidR="00215020" w:rsidRPr="00215020" w:rsidRDefault="00215020" w:rsidP="00215020">
      <w:pPr>
        <w:widowControl w:val="0"/>
        <w:numPr>
          <w:ilvl w:val="0"/>
          <w:numId w:val="8"/>
        </w:numPr>
        <w:ind w:left="0" w:firstLine="709"/>
        <w:jc w:val="both"/>
        <w:rPr>
          <w:sz w:val="28"/>
          <w:szCs w:val="28"/>
        </w:rPr>
      </w:pPr>
      <w:r w:rsidRPr="00215020">
        <w:rPr>
          <w:sz w:val="28"/>
          <w:szCs w:val="28"/>
        </w:rPr>
        <w:t xml:space="preserve">информации УФНС по краю, предоставляемой в соответствии с приказом № 65н; </w:t>
      </w:r>
    </w:p>
    <w:p w:rsidR="00215020" w:rsidRPr="00215020" w:rsidRDefault="00215020" w:rsidP="00215020">
      <w:pPr>
        <w:widowControl w:val="0"/>
        <w:numPr>
          <w:ilvl w:val="0"/>
          <w:numId w:val="8"/>
        </w:numPr>
        <w:ind w:left="0" w:firstLine="709"/>
        <w:jc w:val="both"/>
        <w:rPr>
          <w:sz w:val="28"/>
          <w:szCs w:val="28"/>
        </w:rPr>
      </w:pPr>
      <w:r w:rsidRPr="00215020">
        <w:rPr>
          <w:sz w:val="28"/>
          <w:szCs w:val="28"/>
        </w:rPr>
        <w:t xml:space="preserve">отчета 5-ЕСХН «О налоговой базе и структуре начислений по единому налогу на вмененный доход» по итогам 2019 года и 9 месяцев 2020 года. </w:t>
      </w:r>
    </w:p>
    <w:p w:rsidR="00215020" w:rsidRPr="00215020" w:rsidRDefault="00215020" w:rsidP="00215020">
      <w:pPr>
        <w:widowControl w:val="0"/>
        <w:ind w:firstLine="709"/>
        <w:jc w:val="both"/>
        <w:rPr>
          <w:sz w:val="28"/>
          <w:szCs w:val="28"/>
        </w:rPr>
      </w:pPr>
      <w:r w:rsidRPr="00215020">
        <w:rPr>
          <w:sz w:val="28"/>
          <w:szCs w:val="28"/>
        </w:rPr>
        <w:t xml:space="preserve">Учтен рост налоговой базы на индексы производства и индекс (дефлятор) цен по разделу «Сельское, лесное хозяйство, охота, рыболовство и рыбоводство» Прогноза СЭР: в 2021 году – 104,1 %, в 2022 году –105,0 %, в 2023 году – 105,0 %. </w:t>
      </w:r>
    </w:p>
    <w:p w:rsidR="00215020" w:rsidRPr="00215020" w:rsidRDefault="00215020" w:rsidP="00215020">
      <w:pPr>
        <w:widowControl w:val="0"/>
        <w:ind w:firstLine="709"/>
        <w:jc w:val="both"/>
        <w:rPr>
          <w:sz w:val="28"/>
          <w:szCs w:val="28"/>
        </w:rPr>
      </w:pPr>
      <w:r w:rsidRPr="00215020">
        <w:rPr>
          <w:sz w:val="28"/>
          <w:szCs w:val="28"/>
        </w:rPr>
        <w:t xml:space="preserve">Расчет произведен с учетом сроков уплаты налога, собираемости в размере – 99,0%, 99,1% и 99,1% в соответствующем году и норматива отчисления в районный бюджет в размере 50%. </w:t>
      </w:r>
      <w:r w:rsidRPr="00215020">
        <w:rPr>
          <w:spacing w:val="4"/>
          <w:sz w:val="28"/>
          <w:szCs w:val="28"/>
        </w:rPr>
        <w:t>Недоимка по единому сельскохозяйственному налогу, по состоянию на 01.10.2020 отсутствует.</w:t>
      </w:r>
    </w:p>
    <w:p w:rsidR="00215020" w:rsidRPr="00215020" w:rsidRDefault="00215020" w:rsidP="00215020">
      <w:pPr>
        <w:widowControl w:val="0"/>
        <w:ind w:firstLine="709"/>
        <w:jc w:val="both"/>
        <w:rPr>
          <w:spacing w:val="4"/>
          <w:sz w:val="28"/>
          <w:szCs w:val="28"/>
        </w:rPr>
      </w:pPr>
      <w:r w:rsidRPr="00215020">
        <w:rPr>
          <w:spacing w:val="4"/>
          <w:sz w:val="28"/>
          <w:szCs w:val="28"/>
        </w:rPr>
        <w:t>Поступление единого сельскохозяйственного налога прогнозируется на 2021 год в сумме 22 197,00 рублей при уровне собираемости 99,0 процентов (Приложение 4 к Пояснительной записке).</w:t>
      </w:r>
    </w:p>
    <w:p w:rsidR="00215020" w:rsidRPr="00215020" w:rsidRDefault="00215020" w:rsidP="00215020">
      <w:pPr>
        <w:widowControl w:val="0"/>
        <w:ind w:firstLine="709"/>
        <w:jc w:val="both"/>
        <w:rPr>
          <w:spacing w:val="4"/>
          <w:sz w:val="28"/>
          <w:szCs w:val="28"/>
        </w:rPr>
      </w:pPr>
      <w:r w:rsidRPr="00215020">
        <w:rPr>
          <w:spacing w:val="4"/>
          <w:sz w:val="28"/>
          <w:szCs w:val="28"/>
        </w:rPr>
        <w:t>Поступление единого сельскохозяйственного налога в 2022-2023 годах прогнозируется в сумме 23 334,00 рубля и 24 499,00 рублей (Приложения 5, 6 к Пояснительной записке), при собираемости 99,1 и 99,1 процентов соответственно.</w:t>
      </w:r>
    </w:p>
    <w:p w:rsidR="00215020" w:rsidRPr="00215020" w:rsidRDefault="00215020" w:rsidP="00215020">
      <w:pPr>
        <w:widowControl w:val="0"/>
        <w:ind w:firstLine="709"/>
        <w:jc w:val="center"/>
        <w:rPr>
          <w:b/>
          <w:color w:val="FF0000"/>
          <w:spacing w:val="4"/>
          <w:sz w:val="28"/>
          <w:szCs w:val="28"/>
        </w:rPr>
      </w:pPr>
    </w:p>
    <w:p w:rsidR="00215020" w:rsidRPr="00215020" w:rsidRDefault="00215020" w:rsidP="00215020">
      <w:pPr>
        <w:widowControl w:val="0"/>
        <w:ind w:firstLine="709"/>
        <w:jc w:val="center"/>
        <w:rPr>
          <w:b/>
          <w:spacing w:val="4"/>
          <w:sz w:val="28"/>
          <w:szCs w:val="28"/>
        </w:rPr>
      </w:pPr>
      <w:r w:rsidRPr="00215020">
        <w:rPr>
          <w:b/>
          <w:spacing w:val="4"/>
          <w:sz w:val="28"/>
          <w:szCs w:val="28"/>
        </w:rPr>
        <w:t xml:space="preserve">Налог, взимаемый в связи с применением патентной системы налогообложения </w:t>
      </w:r>
    </w:p>
    <w:p w:rsidR="00215020" w:rsidRPr="00215020" w:rsidRDefault="00215020" w:rsidP="00215020">
      <w:pPr>
        <w:widowControl w:val="0"/>
        <w:ind w:firstLine="709"/>
        <w:jc w:val="both"/>
        <w:rPr>
          <w:sz w:val="28"/>
          <w:szCs w:val="28"/>
        </w:rPr>
      </w:pPr>
    </w:p>
    <w:p w:rsidR="00215020" w:rsidRPr="00215020" w:rsidRDefault="00215020" w:rsidP="00215020">
      <w:pPr>
        <w:widowControl w:val="0"/>
        <w:ind w:firstLine="709"/>
        <w:jc w:val="both"/>
        <w:rPr>
          <w:sz w:val="28"/>
          <w:szCs w:val="28"/>
        </w:rPr>
      </w:pPr>
      <w:r w:rsidRPr="00215020">
        <w:rPr>
          <w:sz w:val="28"/>
          <w:szCs w:val="28"/>
        </w:rPr>
        <w:t xml:space="preserve">Расчет суммы налога, </w:t>
      </w:r>
      <w:r w:rsidRPr="00215020">
        <w:rPr>
          <w:spacing w:val="4"/>
          <w:sz w:val="28"/>
          <w:szCs w:val="28"/>
        </w:rPr>
        <w:t>взимаемого в связи с применением патентной системы налогообложения</w:t>
      </w:r>
      <w:r w:rsidRPr="00215020">
        <w:rPr>
          <w:sz w:val="28"/>
          <w:szCs w:val="28"/>
        </w:rPr>
        <w:t xml:space="preserve"> произведен в соответствии с действующим налоговым законодательством на основе ожидаемой оценки поступления в 2020 году с учетом ежегодного роста на сводный индекс потребительских цен: в 2021 году на 103,6</w:t>
      </w:r>
      <w:r>
        <w:rPr>
          <w:sz w:val="28"/>
          <w:szCs w:val="28"/>
        </w:rPr>
        <w:t xml:space="preserve">%, </w:t>
      </w:r>
      <w:r w:rsidRPr="00215020">
        <w:rPr>
          <w:sz w:val="28"/>
          <w:szCs w:val="28"/>
        </w:rPr>
        <w:t xml:space="preserve">в 2022 году на 104,0%, и в 2023 году на 104,0%. </w:t>
      </w:r>
    </w:p>
    <w:p w:rsidR="00215020" w:rsidRPr="00215020" w:rsidRDefault="00215020" w:rsidP="00215020">
      <w:pPr>
        <w:widowControl w:val="0"/>
        <w:ind w:firstLine="709"/>
        <w:jc w:val="both"/>
        <w:rPr>
          <w:spacing w:val="4"/>
          <w:sz w:val="28"/>
          <w:szCs w:val="28"/>
        </w:rPr>
      </w:pPr>
      <w:r w:rsidRPr="00215020">
        <w:rPr>
          <w:sz w:val="28"/>
          <w:szCs w:val="28"/>
        </w:rPr>
        <w:t xml:space="preserve">Оценка ожидаемого поступления налога, </w:t>
      </w:r>
      <w:r w:rsidRPr="00215020">
        <w:rPr>
          <w:spacing w:val="4"/>
          <w:sz w:val="28"/>
          <w:szCs w:val="28"/>
        </w:rPr>
        <w:t>взимаемого в связи с применением патентной системы налогообложения прогнозируется в 2020 году в сумме 894 500,00 рублей (Приложение 14).</w:t>
      </w:r>
    </w:p>
    <w:p w:rsidR="00215020" w:rsidRPr="00215020" w:rsidRDefault="00215020" w:rsidP="00215020">
      <w:pPr>
        <w:widowControl w:val="0"/>
        <w:ind w:firstLine="709"/>
        <w:jc w:val="both"/>
        <w:rPr>
          <w:sz w:val="28"/>
          <w:szCs w:val="28"/>
        </w:rPr>
      </w:pPr>
    </w:p>
    <w:p w:rsidR="00215020" w:rsidRPr="00215020" w:rsidRDefault="00215020" w:rsidP="00215020">
      <w:pPr>
        <w:widowControl w:val="0"/>
        <w:ind w:firstLine="709"/>
        <w:jc w:val="both"/>
        <w:rPr>
          <w:spacing w:val="4"/>
          <w:sz w:val="28"/>
          <w:szCs w:val="28"/>
        </w:rPr>
      </w:pPr>
      <w:r w:rsidRPr="00215020">
        <w:rPr>
          <w:spacing w:val="4"/>
          <w:sz w:val="28"/>
          <w:szCs w:val="28"/>
        </w:rPr>
        <w:t xml:space="preserve">Поступление </w:t>
      </w:r>
      <w:r w:rsidRPr="00215020">
        <w:rPr>
          <w:sz w:val="28"/>
          <w:szCs w:val="28"/>
        </w:rPr>
        <w:t xml:space="preserve">налога, </w:t>
      </w:r>
      <w:r w:rsidRPr="00215020">
        <w:rPr>
          <w:spacing w:val="4"/>
          <w:sz w:val="28"/>
          <w:szCs w:val="28"/>
        </w:rPr>
        <w:t>взимаемого в связи с применением патентной системы налогообложения прогнозируется, в 2021 году в сумме 926 700,00 рублей.</w:t>
      </w:r>
    </w:p>
    <w:p w:rsidR="00215020" w:rsidRPr="00215020" w:rsidRDefault="00215020" w:rsidP="00215020">
      <w:pPr>
        <w:widowControl w:val="0"/>
        <w:ind w:firstLine="709"/>
        <w:jc w:val="both"/>
        <w:rPr>
          <w:sz w:val="28"/>
          <w:szCs w:val="28"/>
        </w:rPr>
      </w:pPr>
      <w:r w:rsidRPr="00215020">
        <w:rPr>
          <w:spacing w:val="4"/>
          <w:sz w:val="28"/>
          <w:szCs w:val="28"/>
        </w:rPr>
        <w:t xml:space="preserve">Поступление </w:t>
      </w:r>
      <w:r w:rsidRPr="00215020">
        <w:rPr>
          <w:sz w:val="28"/>
          <w:szCs w:val="28"/>
        </w:rPr>
        <w:t xml:space="preserve">налога, </w:t>
      </w:r>
      <w:r w:rsidRPr="00215020">
        <w:rPr>
          <w:spacing w:val="4"/>
          <w:sz w:val="28"/>
          <w:szCs w:val="28"/>
        </w:rPr>
        <w:t>взимаемого в связи с применением патентной системы налогообложения прогнозируется, в 2022 году в сумме 963 800,00 рублей.</w:t>
      </w:r>
    </w:p>
    <w:p w:rsidR="00215020" w:rsidRPr="00215020" w:rsidRDefault="00215020" w:rsidP="00215020">
      <w:pPr>
        <w:widowControl w:val="0"/>
        <w:ind w:firstLine="709"/>
        <w:jc w:val="both"/>
        <w:rPr>
          <w:spacing w:val="4"/>
          <w:sz w:val="28"/>
          <w:szCs w:val="28"/>
        </w:rPr>
      </w:pPr>
      <w:r w:rsidRPr="00215020">
        <w:rPr>
          <w:spacing w:val="4"/>
          <w:sz w:val="28"/>
          <w:szCs w:val="28"/>
        </w:rPr>
        <w:t xml:space="preserve">Поступление </w:t>
      </w:r>
      <w:r w:rsidRPr="00215020">
        <w:rPr>
          <w:sz w:val="28"/>
          <w:szCs w:val="28"/>
        </w:rPr>
        <w:t xml:space="preserve">налога, </w:t>
      </w:r>
      <w:r w:rsidRPr="00215020">
        <w:rPr>
          <w:spacing w:val="4"/>
          <w:sz w:val="28"/>
          <w:szCs w:val="28"/>
        </w:rPr>
        <w:t xml:space="preserve">взимаемого в связи с применением патентной </w:t>
      </w:r>
      <w:r w:rsidRPr="00215020">
        <w:rPr>
          <w:spacing w:val="4"/>
          <w:sz w:val="28"/>
          <w:szCs w:val="28"/>
        </w:rPr>
        <w:lastRenderedPageBreak/>
        <w:t xml:space="preserve">системы налогообложения прогнозируется в 2023 году в сумме 1 002 300,00 рублей. </w:t>
      </w:r>
    </w:p>
    <w:p w:rsidR="00215020" w:rsidRPr="00215020" w:rsidRDefault="00215020" w:rsidP="00215020">
      <w:pPr>
        <w:widowControl w:val="0"/>
        <w:ind w:firstLine="709"/>
        <w:jc w:val="both"/>
        <w:rPr>
          <w:sz w:val="28"/>
          <w:szCs w:val="28"/>
        </w:rPr>
      </w:pPr>
      <w:r w:rsidRPr="00215020">
        <w:rPr>
          <w:sz w:val="28"/>
          <w:szCs w:val="28"/>
        </w:rPr>
        <w:t xml:space="preserve"> Расчет произведен с учетом сроков уплаты налога, собираемости в размере 100% в соответствующем году и норматива отчисления в местные бюджеты в размере 100%.</w:t>
      </w:r>
    </w:p>
    <w:p w:rsidR="00215020" w:rsidRPr="00215020" w:rsidRDefault="00215020" w:rsidP="00215020">
      <w:pPr>
        <w:widowControl w:val="0"/>
        <w:ind w:firstLine="709"/>
        <w:jc w:val="center"/>
        <w:outlineLvl w:val="2"/>
        <w:rPr>
          <w:b/>
          <w:color w:val="FF0000"/>
          <w:spacing w:val="4"/>
          <w:sz w:val="28"/>
          <w:szCs w:val="28"/>
        </w:rPr>
      </w:pPr>
    </w:p>
    <w:p w:rsidR="00215020" w:rsidRPr="00215020" w:rsidRDefault="00215020" w:rsidP="00215020">
      <w:pPr>
        <w:widowControl w:val="0"/>
        <w:ind w:firstLine="709"/>
        <w:jc w:val="center"/>
        <w:outlineLvl w:val="2"/>
        <w:rPr>
          <w:b/>
          <w:spacing w:val="4"/>
          <w:sz w:val="28"/>
          <w:szCs w:val="28"/>
        </w:rPr>
      </w:pPr>
      <w:r w:rsidRPr="00215020">
        <w:rPr>
          <w:b/>
          <w:spacing w:val="4"/>
          <w:sz w:val="28"/>
          <w:szCs w:val="28"/>
        </w:rPr>
        <w:t>Государственная пошлина</w:t>
      </w:r>
    </w:p>
    <w:p w:rsidR="00215020" w:rsidRPr="00215020" w:rsidRDefault="00215020" w:rsidP="00215020">
      <w:pPr>
        <w:widowControl w:val="0"/>
        <w:ind w:firstLine="709"/>
        <w:jc w:val="both"/>
      </w:pPr>
    </w:p>
    <w:p w:rsidR="00215020" w:rsidRPr="00215020" w:rsidRDefault="00215020" w:rsidP="00215020">
      <w:pPr>
        <w:widowControl w:val="0"/>
        <w:ind w:firstLine="709"/>
        <w:jc w:val="both"/>
        <w:rPr>
          <w:sz w:val="28"/>
          <w:szCs w:val="28"/>
        </w:rPr>
      </w:pPr>
      <w:r w:rsidRPr="00215020">
        <w:rPr>
          <w:sz w:val="28"/>
          <w:szCs w:val="28"/>
        </w:rPr>
        <w:t xml:space="preserve">Прогноз поступления государственной пошлины сформирован, исходя оценки поступления за 2020 год в сумме 1 482 346,00 рублей и среднегодового поступления государственной пошлины за три года, предшествующих текущему финансовому году (Приложение 15).   </w:t>
      </w:r>
    </w:p>
    <w:p w:rsidR="00215020" w:rsidRPr="00215020" w:rsidRDefault="00215020" w:rsidP="00215020">
      <w:pPr>
        <w:widowControl w:val="0"/>
        <w:ind w:firstLine="709"/>
        <w:jc w:val="both"/>
        <w:rPr>
          <w:sz w:val="28"/>
          <w:szCs w:val="28"/>
        </w:rPr>
      </w:pPr>
      <w:r w:rsidRPr="00215020">
        <w:rPr>
          <w:sz w:val="28"/>
          <w:szCs w:val="28"/>
        </w:rPr>
        <w:t>В соответствии с нормативами распределения доходных источников между бюджетами бюджетной системы Российской Федерации, установленными Бюджетным кодексом Российской Федерации прогнозируется поступление государственной пошлины по виду «Государственная пошлина по делам, рассматриваемым в судах общей юрисдикции, мировыми судьями (за исключением Верховного суда Российской Федерации)».</w:t>
      </w:r>
    </w:p>
    <w:p w:rsidR="00215020" w:rsidRPr="00215020" w:rsidRDefault="00215020" w:rsidP="00215020">
      <w:pPr>
        <w:widowControl w:val="0"/>
        <w:ind w:firstLine="709"/>
        <w:jc w:val="both"/>
        <w:rPr>
          <w:sz w:val="28"/>
          <w:szCs w:val="28"/>
        </w:rPr>
      </w:pPr>
      <w:r w:rsidRPr="00215020">
        <w:rPr>
          <w:sz w:val="28"/>
          <w:szCs w:val="28"/>
        </w:rPr>
        <w:t>Поступление государственной пошлины на 2021 год прогнозируется в сумме 1 497 000,00 рублей, поступление государственной пошлины на 2022-2023 годы прогнозируется на уровне 2021 года в сумме 1 497 000,00 рублей и 1 497 000,00 рублей соответственно.</w:t>
      </w:r>
    </w:p>
    <w:p w:rsidR="00215020" w:rsidRPr="00215020" w:rsidRDefault="00215020" w:rsidP="00215020">
      <w:pPr>
        <w:widowControl w:val="0"/>
        <w:ind w:firstLine="709"/>
        <w:jc w:val="both"/>
        <w:rPr>
          <w:color w:val="FF0000"/>
          <w:spacing w:val="4"/>
          <w:sz w:val="28"/>
          <w:szCs w:val="28"/>
        </w:rPr>
      </w:pPr>
    </w:p>
    <w:p w:rsidR="00215020" w:rsidRPr="00215020" w:rsidRDefault="00215020" w:rsidP="00215020">
      <w:pPr>
        <w:widowControl w:val="0"/>
        <w:ind w:firstLine="709"/>
        <w:jc w:val="center"/>
        <w:rPr>
          <w:b/>
          <w:sz w:val="28"/>
          <w:szCs w:val="28"/>
        </w:rPr>
      </w:pPr>
      <w:r w:rsidRPr="00215020">
        <w:rPr>
          <w:b/>
          <w:sz w:val="28"/>
          <w:szCs w:val="28"/>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  </w:t>
      </w:r>
    </w:p>
    <w:p w:rsidR="00215020" w:rsidRPr="00215020" w:rsidRDefault="00215020" w:rsidP="00215020">
      <w:pPr>
        <w:widowControl w:val="0"/>
        <w:ind w:firstLine="709"/>
        <w:jc w:val="center"/>
        <w:rPr>
          <w:b/>
          <w:color w:val="FF0000"/>
          <w:sz w:val="28"/>
          <w:szCs w:val="28"/>
        </w:rPr>
      </w:pPr>
    </w:p>
    <w:p w:rsidR="00215020" w:rsidRPr="00215020" w:rsidRDefault="00215020" w:rsidP="00215020">
      <w:pPr>
        <w:widowControl w:val="0"/>
        <w:ind w:firstLine="709"/>
        <w:jc w:val="both"/>
        <w:rPr>
          <w:sz w:val="28"/>
          <w:szCs w:val="28"/>
        </w:rPr>
      </w:pPr>
      <w:r w:rsidRPr="00215020">
        <w:rPr>
          <w:sz w:val="28"/>
          <w:szCs w:val="28"/>
        </w:rPr>
        <w:t>Сумма доходов учтена на основании</w:t>
      </w:r>
      <w:r w:rsidRPr="00215020">
        <w:rPr>
          <w:spacing w:val="4"/>
          <w:sz w:val="28"/>
          <w:szCs w:val="28"/>
        </w:rPr>
        <w:t xml:space="preserve"> данных главного администратора доходов бюджета – Администрации Казачинского района, уполномоченного в сфере управления муниципальным имуществом, о начисленных в текущем году суммах арендной платы, в том числе и по вновь заключенным договорам аренды. Учтено погашение части задолженности, возможной к взысканию, сложившейся по состоянию на 01.11.2020 в 2020-2023 годах – 10% ежегодно. </w:t>
      </w:r>
      <w:r w:rsidRPr="00215020">
        <w:rPr>
          <w:spacing w:val="4"/>
          <w:sz w:val="28"/>
          <w:szCs w:val="28"/>
        </w:rPr>
        <w:tab/>
        <w:t>Учтено ежегодное увеличение размера арендной платы за землю на размер уровня инфляции, предусмотренный проектом закона о федеральном бюджете (3,7%, 4%, 4%) и</w:t>
      </w:r>
      <w:r w:rsidRPr="00215020">
        <w:rPr>
          <w:sz w:val="28"/>
          <w:szCs w:val="28"/>
        </w:rPr>
        <w:t xml:space="preserve"> норматив отчисления в районный бюджет в размере 100%.</w:t>
      </w:r>
    </w:p>
    <w:p w:rsidR="00215020" w:rsidRPr="00215020" w:rsidRDefault="00215020" w:rsidP="00215020">
      <w:pPr>
        <w:widowControl w:val="0"/>
        <w:ind w:firstLine="709"/>
        <w:jc w:val="both"/>
        <w:rPr>
          <w:sz w:val="28"/>
          <w:szCs w:val="28"/>
        </w:rPr>
      </w:pPr>
      <w:r w:rsidRPr="00215020">
        <w:rPr>
          <w:sz w:val="28"/>
          <w:szCs w:val="28"/>
        </w:rPr>
        <w:t>Прогноз поступления арендной платы за пользование земельными участками,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 в 2020 году составит 3 146 880,00 рублей, в том числе задолженность прошлых лет – 351 746,00 рублей.</w:t>
      </w:r>
    </w:p>
    <w:p w:rsidR="00215020" w:rsidRPr="00215020" w:rsidRDefault="00215020" w:rsidP="00215020">
      <w:pPr>
        <w:widowControl w:val="0"/>
        <w:ind w:firstLine="709"/>
        <w:jc w:val="both"/>
        <w:rPr>
          <w:sz w:val="28"/>
          <w:szCs w:val="28"/>
        </w:rPr>
      </w:pPr>
      <w:r w:rsidRPr="00215020">
        <w:rPr>
          <w:sz w:val="28"/>
          <w:szCs w:val="28"/>
        </w:rPr>
        <w:lastRenderedPageBreak/>
        <w:t xml:space="preserve">Поступление доходов, получаемых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 прогнозируются на 2021 год в сумме 3 250 300,00 рублей, в том числе задолженность в сумме 351 746,00 рублей. </w:t>
      </w:r>
    </w:p>
    <w:p w:rsidR="00215020" w:rsidRPr="00215020" w:rsidRDefault="00215020" w:rsidP="00215020">
      <w:pPr>
        <w:widowControl w:val="0"/>
        <w:ind w:firstLine="709"/>
        <w:jc w:val="both"/>
        <w:rPr>
          <w:spacing w:val="4"/>
          <w:sz w:val="28"/>
          <w:szCs w:val="28"/>
        </w:rPr>
      </w:pPr>
      <w:r w:rsidRPr="00215020">
        <w:rPr>
          <w:sz w:val="28"/>
          <w:szCs w:val="28"/>
        </w:rPr>
        <w:t xml:space="preserve">Поступление доходов получаемых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 прогнозируется </w:t>
      </w:r>
      <w:r w:rsidRPr="00215020">
        <w:rPr>
          <w:spacing w:val="4"/>
          <w:sz w:val="28"/>
          <w:szCs w:val="28"/>
        </w:rPr>
        <w:t xml:space="preserve">в 2022-2023 годах  в сумме 3 366 240,00 рублей и 3 486 820,00 рублей соответственно, </w:t>
      </w:r>
      <w:r w:rsidRPr="00215020">
        <w:rPr>
          <w:sz w:val="28"/>
          <w:szCs w:val="28"/>
        </w:rPr>
        <w:t xml:space="preserve">в том числе погашение задолженности в сумме 351 746,00 рублей ежегодно </w:t>
      </w:r>
      <w:r w:rsidRPr="00215020">
        <w:rPr>
          <w:spacing w:val="4"/>
          <w:sz w:val="28"/>
          <w:szCs w:val="28"/>
        </w:rPr>
        <w:t>(Приложение 7).</w:t>
      </w:r>
    </w:p>
    <w:p w:rsidR="00215020" w:rsidRPr="00215020" w:rsidRDefault="00215020" w:rsidP="00215020">
      <w:pPr>
        <w:widowControl w:val="0"/>
        <w:ind w:firstLine="709"/>
        <w:jc w:val="both"/>
        <w:rPr>
          <w:color w:val="FF0000"/>
          <w:spacing w:val="4"/>
          <w:sz w:val="28"/>
          <w:szCs w:val="28"/>
        </w:rPr>
      </w:pPr>
    </w:p>
    <w:p w:rsidR="00215020" w:rsidRPr="00215020" w:rsidRDefault="00215020" w:rsidP="00215020">
      <w:pPr>
        <w:widowControl w:val="0"/>
        <w:ind w:firstLine="709"/>
        <w:jc w:val="both"/>
        <w:rPr>
          <w:b/>
          <w:spacing w:val="4"/>
          <w:sz w:val="28"/>
          <w:szCs w:val="28"/>
        </w:rPr>
      </w:pPr>
      <w:r w:rsidRPr="00215020">
        <w:rPr>
          <w:b/>
          <w:spacing w:val="4"/>
          <w:sz w:val="28"/>
          <w:szCs w:val="28"/>
        </w:rPr>
        <w:t>Доходы от сдачи в аренду имущества, составляющего казну муниципальных районов (за исключением земельных участков)</w:t>
      </w:r>
    </w:p>
    <w:p w:rsidR="00215020" w:rsidRPr="00215020" w:rsidRDefault="00215020" w:rsidP="00215020">
      <w:pPr>
        <w:widowControl w:val="0"/>
        <w:ind w:firstLine="709"/>
        <w:jc w:val="both"/>
        <w:rPr>
          <w:color w:val="FF0000"/>
          <w:spacing w:val="4"/>
          <w:sz w:val="28"/>
          <w:szCs w:val="28"/>
        </w:rPr>
      </w:pPr>
    </w:p>
    <w:p w:rsidR="00215020" w:rsidRPr="00215020" w:rsidRDefault="00215020" w:rsidP="00215020">
      <w:pPr>
        <w:widowControl w:val="0"/>
        <w:ind w:firstLine="709"/>
        <w:jc w:val="both"/>
        <w:rPr>
          <w:spacing w:val="4"/>
          <w:sz w:val="28"/>
          <w:szCs w:val="28"/>
        </w:rPr>
      </w:pPr>
      <w:r w:rsidRPr="00215020">
        <w:rPr>
          <w:sz w:val="28"/>
          <w:szCs w:val="28"/>
        </w:rPr>
        <w:t>Сумма доходов учтена на основании</w:t>
      </w:r>
      <w:r w:rsidRPr="00215020">
        <w:rPr>
          <w:spacing w:val="4"/>
          <w:sz w:val="28"/>
          <w:szCs w:val="28"/>
        </w:rPr>
        <w:t xml:space="preserve"> данных главного администратора доходов бюджета – Администрации Казачинского района, уполномоченного в сфере управления муниципальным имуществом, о начисленных в текущем году суммах арендной платы, в том числе и по вновь заключенным договорам аренды. Учтено погашение части задолженности, возможной к взысканию, сложившейся по состоянию на 01.10.2020 – 10% ежегодно. </w:t>
      </w:r>
    </w:p>
    <w:p w:rsidR="00215020" w:rsidRPr="00215020" w:rsidRDefault="00215020" w:rsidP="00215020">
      <w:pPr>
        <w:widowControl w:val="0"/>
        <w:ind w:firstLine="709"/>
        <w:jc w:val="both"/>
        <w:rPr>
          <w:sz w:val="28"/>
          <w:szCs w:val="28"/>
        </w:rPr>
      </w:pPr>
      <w:r w:rsidRPr="00215020">
        <w:rPr>
          <w:spacing w:val="4"/>
          <w:sz w:val="28"/>
          <w:szCs w:val="28"/>
        </w:rPr>
        <w:t>Определение размера доходов от сдачи в аренду помещений произведено на основе оценки поступления в 2020 году с учетом ежегодного роста платежей на размер сводного индекса потребительских цен, предусмотренного проектом Закона края «О краевом бюджете на 2021 год и плановый период 2022 и 2023 годов» (3,6%, 4%, 4%) и</w:t>
      </w:r>
      <w:r w:rsidRPr="00215020">
        <w:rPr>
          <w:sz w:val="28"/>
          <w:szCs w:val="28"/>
        </w:rPr>
        <w:t xml:space="preserve"> норматива отчисления в районный бюджет в размере 100%.</w:t>
      </w:r>
    </w:p>
    <w:p w:rsidR="00215020" w:rsidRPr="00215020" w:rsidRDefault="00215020" w:rsidP="00215020">
      <w:pPr>
        <w:widowControl w:val="0"/>
        <w:ind w:firstLine="709"/>
        <w:jc w:val="both"/>
        <w:rPr>
          <w:spacing w:val="4"/>
          <w:sz w:val="28"/>
          <w:szCs w:val="28"/>
        </w:rPr>
      </w:pPr>
      <w:r w:rsidRPr="00215020">
        <w:rPr>
          <w:sz w:val="28"/>
          <w:szCs w:val="28"/>
        </w:rPr>
        <w:t>Прогноз поступления платы за сдачу в аренду имущества (за исключением земельных участков) в 2020 году составляет 2 730 790,00 рублей.</w:t>
      </w:r>
    </w:p>
    <w:p w:rsidR="00215020" w:rsidRPr="00215020" w:rsidRDefault="00215020" w:rsidP="00215020">
      <w:pPr>
        <w:widowControl w:val="0"/>
        <w:ind w:firstLine="709"/>
        <w:jc w:val="both"/>
        <w:rPr>
          <w:spacing w:val="4"/>
          <w:sz w:val="28"/>
          <w:szCs w:val="28"/>
        </w:rPr>
      </w:pPr>
      <w:r w:rsidRPr="00215020">
        <w:rPr>
          <w:spacing w:val="4"/>
          <w:sz w:val="28"/>
          <w:szCs w:val="28"/>
        </w:rPr>
        <w:t xml:space="preserve">По доходам от сдачи в аренду имущества прогноз на 2021 год составляет 2 819 780,00 рублей, в том числе погашение задолженности в сумме 258 686,00 рублей.  </w:t>
      </w:r>
    </w:p>
    <w:p w:rsidR="00215020" w:rsidRPr="00215020" w:rsidRDefault="00215020" w:rsidP="00215020">
      <w:pPr>
        <w:widowControl w:val="0"/>
        <w:ind w:firstLine="709"/>
        <w:jc w:val="both"/>
        <w:rPr>
          <w:spacing w:val="4"/>
          <w:sz w:val="28"/>
          <w:szCs w:val="28"/>
        </w:rPr>
      </w:pPr>
      <w:r w:rsidRPr="00215020">
        <w:rPr>
          <w:spacing w:val="4"/>
          <w:sz w:val="28"/>
          <w:szCs w:val="28"/>
        </w:rPr>
        <w:t>Прогноз поступления доходов от сдачи в аренду имущества на 2022-2023 годы в сумме 2 922 230,00 рублей и 3 028 770,00 рублей соответственно, с учетом погашения задолженности в сумме 258 686,00 рублей ежегодно (Приложение 8).</w:t>
      </w:r>
    </w:p>
    <w:p w:rsidR="00215020" w:rsidRPr="00215020" w:rsidRDefault="00215020" w:rsidP="00215020">
      <w:pPr>
        <w:widowControl w:val="0"/>
        <w:ind w:firstLine="709"/>
        <w:jc w:val="both"/>
        <w:rPr>
          <w:spacing w:val="4"/>
          <w:sz w:val="28"/>
          <w:szCs w:val="28"/>
        </w:rPr>
      </w:pPr>
    </w:p>
    <w:p w:rsidR="00215020" w:rsidRPr="00215020" w:rsidRDefault="00215020" w:rsidP="00215020">
      <w:pPr>
        <w:widowControl w:val="0"/>
        <w:ind w:firstLine="709"/>
        <w:jc w:val="both"/>
        <w:rPr>
          <w:b/>
          <w:spacing w:val="4"/>
          <w:sz w:val="28"/>
          <w:szCs w:val="28"/>
        </w:rPr>
      </w:pPr>
      <w:r w:rsidRPr="00215020">
        <w:rPr>
          <w:b/>
          <w:spacing w:val="4"/>
          <w:sz w:val="28"/>
          <w:szCs w:val="28"/>
        </w:rPr>
        <w:t xml:space="preserve">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w:t>
      </w:r>
      <w:r w:rsidRPr="00215020">
        <w:rPr>
          <w:b/>
          <w:spacing w:val="4"/>
          <w:sz w:val="28"/>
          <w:szCs w:val="28"/>
        </w:rPr>
        <w:lastRenderedPageBreak/>
        <w:t xml:space="preserve">казенных) </w:t>
      </w:r>
    </w:p>
    <w:p w:rsidR="00215020" w:rsidRPr="00215020" w:rsidRDefault="00215020" w:rsidP="00215020">
      <w:pPr>
        <w:widowControl w:val="0"/>
        <w:ind w:firstLine="709"/>
        <w:jc w:val="both"/>
        <w:rPr>
          <w:b/>
          <w:spacing w:val="4"/>
          <w:sz w:val="28"/>
          <w:szCs w:val="28"/>
        </w:rPr>
      </w:pPr>
    </w:p>
    <w:p w:rsidR="00215020" w:rsidRPr="00215020" w:rsidRDefault="00215020" w:rsidP="00215020">
      <w:pPr>
        <w:widowControl w:val="0"/>
        <w:ind w:firstLine="709"/>
        <w:jc w:val="both"/>
        <w:rPr>
          <w:sz w:val="28"/>
          <w:szCs w:val="28"/>
        </w:rPr>
      </w:pPr>
      <w:r w:rsidRPr="00215020">
        <w:rPr>
          <w:spacing w:val="4"/>
          <w:sz w:val="28"/>
          <w:szCs w:val="28"/>
        </w:rPr>
        <w:t>Прогноз на 2021-2023 годы определен на основании данных главного администратора доходов бюджета – Администрация Казачинского района.</w:t>
      </w:r>
    </w:p>
    <w:p w:rsidR="00215020" w:rsidRPr="00215020" w:rsidRDefault="00215020" w:rsidP="00215020">
      <w:pPr>
        <w:widowControl w:val="0"/>
        <w:ind w:firstLine="709"/>
        <w:jc w:val="both"/>
        <w:rPr>
          <w:spacing w:val="4"/>
          <w:sz w:val="28"/>
          <w:szCs w:val="28"/>
        </w:rPr>
      </w:pPr>
      <w:r w:rsidRPr="00215020">
        <w:rPr>
          <w:spacing w:val="4"/>
          <w:sz w:val="28"/>
          <w:szCs w:val="28"/>
        </w:rPr>
        <w:t>Определение размера доходов от сдачи в наем специализированного жилых помещений произведено на основе оценки поступления в 2020 году (исходя из данных о текущих начислениях платежей) с учетом роста платежей на среднегодовой индекс потребительских цен по краю ежегодно. Также учтено погашение задолженности (определяется в процентах от суммы задолженности, по состоянию на 01.10.2020 в 2021-2023 годах 10% ежегодно.</w:t>
      </w:r>
    </w:p>
    <w:p w:rsidR="00215020" w:rsidRPr="00215020" w:rsidRDefault="00215020" w:rsidP="00215020">
      <w:pPr>
        <w:widowControl w:val="0"/>
        <w:ind w:firstLine="709"/>
        <w:jc w:val="both"/>
        <w:rPr>
          <w:spacing w:val="4"/>
          <w:sz w:val="28"/>
          <w:szCs w:val="28"/>
        </w:rPr>
      </w:pPr>
      <w:r w:rsidRPr="00215020">
        <w:rPr>
          <w:sz w:val="28"/>
          <w:szCs w:val="28"/>
        </w:rPr>
        <w:t>Прогноз поступления доходов по договорам социального найма в 2020 году составляет 47 960,00 рублей, в том числе погашение задолженности прошлых лет – 1 786,00 рублей.</w:t>
      </w:r>
    </w:p>
    <w:p w:rsidR="00215020" w:rsidRPr="00215020" w:rsidRDefault="00215020" w:rsidP="00215020">
      <w:pPr>
        <w:widowControl w:val="0"/>
        <w:ind w:firstLine="709"/>
        <w:jc w:val="both"/>
        <w:rPr>
          <w:spacing w:val="4"/>
          <w:sz w:val="28"/>
          <w:szCs w:val="28"/>
        </w:rPr>
      </w:pPr>
      <w:r w:rsidRPr="00215020">
        <w:rPr>
          <w:spacing w:val="4"/>
          <w:sz w:val="28"/>
          <w:szCs w:val="28"/>
        </w:rPr>
        <w:t xml:space="preserve">Прогноз </w:t>
      </w:r>
      <w:r w:rsidRPr="00215020">
        <w:rPr>
          <w:sz w:val="28"/>
          <w:szCs w:val="28"/>
        </w:rPr>
        <w:t xml:space="preserve">поступления доходов по договорам социального найма на 2021 год составляет 49 620,00 рублей, в том числе </w:t>
      </w:r>
      <w:r w:rsidRPr="00215020">
        <w:rPr>
          <w:spacing w:val="4"/>
          <w:sz w:val="28"/>
          <w:szCs w:val="28"/>
        </w:rPr>
        <w:t xml:space="preserve">погашение задолженности в сумме 1 786,00 рублей или 10%.  </w:t>
      </w:r>
    </w:p>
    <w:p w:rsidR="00215020" w:rsidRPr="00215020" w:rsidRDefault="00215020" w:rsidP="00215020">
      <w:pPr>
        <w:widowControl w:val="0"/>
        <w:ind w:firstLine="709"/>
        <w:jc w:val="both"/>
        <w:rPr>
          <w:spacing w:val="4"/>
          <w:sz w:val="28"/>
          <w:szCs w:val="28"/>
        </w:rPr>
      </w:pPr>
      <w:r w:rsidRPr="00215020">
        <w:rPr>
          <w:spacing w:val="4"/>
          <w:sz w:val="28"/>
          <w:szCs w:val="28"/>
        </w:rPr>
        <w:t xml:space="preserve">Прогноз поступления доходов </w:t>
      </w:r>
      <w:r w:rsidRPr="00215020">
        <w:rPr>
          <w:sz w:val="28"/>
          <w:szCs w:val="28"/>
        </w:rPr>
        <w:t xml:space="preserve">по договорам социального найма </w:t>
      </w:r>
      <w:r w:rsidRPr="00215020">
        <w:rPr>
          <w:spacing w:val="4"/>
          <w:sz w:val="28"/>
          <w:szCs w:val="28"/>
        </w:rPr>
        <w:t>на 2022-2023 годы в сумме 51 530,00 рублей и 53 520,00 рублей соответственно, с учетом гашения задолженности в сумме 1 786,00 рублей ежегодно. (Приложение 9).</w:t>
      </w:r>
    </w:p>
    <w:p w:rsidR="00215020" w:rsidRPr="00215020" w:rsidRDefault="00215020" w:rsidP="00215020">
      <w:pPr>
        <w:widowControl w:val="0"/>
        <w:ind w:firstLine="709"/>
        <w:jc w:val="both"/>
        <w:rPr>
          <w:spacing w:val="4"/>
          <w:sz w:val="28"/>
          <w:szCs w:val="28"/>
        </w:rPr>
      </w:pPr>
    </w:p>
    <w:p w:rsidR="00215020" w:rsidRPr="00215020" w:rsidRDefault="00215020" w:rsidP="00215020">
      <w:pPr>
        <w:widowControl w:val="0"/>
        <w:ind w:firstLine="709"/>
        <w:jc w:val="both"/>
        <w:rPr>
          <w:b/>
          <w:color w:val="FF0000"/>
          <w:spacing w:val="4"/>
          <w:sz w:val="28"/>
          <w:szCs w:val="28"/>
        </w:rPr>
      </w:pPr>
    </w:p>
    <w:p w:rsidR="00215020" w:rsidRPr="00215020" w:rsidRDefault="00215020" w:rsidP="00215020">
      <w:pPr>
        <w:widowControl w:val="0"/>
        <w:ind w:firstLine="709"/>
        <w:jc w:val="center"/>
        <w:outlineLvl w:val="2"/>
        <w:rPr>
          <w:b/>
          <w:spacing w:val="4"/>
          <w:sz w:val="28"/>
          <w:szCs w:val="28"/>
        </w:rPr>
      </w:pPr>
      <w:r w:rsidRPr="00215020">
        <w:rPr>
          <w:b/>
          <w:spacing w:val="4"/>
          <w:sz w:val="28"/>
          <w:szCs w:val="28"/>
        </w:rPr>
        <w:t>Плата за негативное воздействие на окружающую среду</w:t>
      </w:r>
    </w:p>
    <w:p w:rsidR="00215020" w:rsidRPr="00215020" w:rsidRDefault="00215020" w:rsidP="00215020">
      <w:pPr>
        <w:widowControl w:val="0"/>
        <w:ind w:firstLine="709"/>
        <w:jc w:val="center"/>
        <w:outlineLvl w:val="2"/>
        <w:rPr>
          <w:b/>
          <w:spacing w:val="4"/>
          <w:sz w:val="28"/>
          <w:szCs w:val="28"/>
        </w:rPr>
      </w:pPr>
    </w:p>
    <w:p w:rsidR="00215020" w:rsidRPr="00215020" w:rsidRDefault="00215020" w:rsidP="00215020">
      <w:pPr>
        <w:widowControl w:val="0"/>
        <w:ind w:firstLine="709"/>
        <w:jc w:val="both"/>
        <w:rPr>
          <w:sz w:val="28"/>
          <w:szCs w:val="28"/>
        </w:rPr>
      </w:pPr>
      <w:r w:rsidRPr="00215020">
        <w:rPr>
          <w:sz w:val="28"/>
          <w:szCs w:val="28"/>
        </w:rPr>
        <w:t xml:space="preserve">Расчет </w:t>
      </w:r>
      <w:r w:rsidRPr="00215020">
        <w:rPr>
          <w:i/>
          <w:sz w:val="28"/>
          <w:szCs w:val="28"/>
        </w:rPr>
        <w:t>платы за негативное воздействие на окружающую среду</w:t>
      </w:r>
      <w:r w:rsidRPr="00215020">
        <w:rPr>
          <w:sz w:val="28"/>
          <w:szCs w:val="28"/>
        </w:rPr>
        <w:t xml:space="preserve"> произведен в соответствии с действующим законодательством, на основании оценки 2020 года с учетом установленных ставок платы, порядка и сроков внесения платы, нормативов зачисления в бюджеты.</w:t>
      </w:r>
    </w:p>
    <w:p w:rsidR="00215020" w:rsidRPr="00215020" w:rsidRDefault="00215020" w:rsidP="00215020">
      <w:pPr>
        <w:widowControl w:val="0"/>
        <w:ind w:firstLine="709"/>
        <w:jc w:val="both"/>
        <w:rPr>
          <w:sz w:val="28"/>
          <w:szCs w:val="28"/>
        </w:rPr>
      </w:pPr>
      <w:r w:rsidRPr="00215020">
        <w:rPr>
          <w:sz w:val="28"/>
          <w:szCs w:val="28"/>
        </w:rPr>
        <w:t>В 2021  году прогнозируется поступление доплаты  по итогам декларирования  за 2020  год и трех  авансовых платежей в размере одной четвертой части суммы платы, уплаченной за 2020 год с учетом применения коэффициента, установленного  постановлением  Правительства Российской Федерации от 24.01.2020  № 39  к ставкам платы,  установленным на 2018 год,  исключая платежи, носящие разовый характер  (погашение задолженности прошлых лет, возврат из бюджета переплаты, образовавшейся по итогам предыдущих периодов).</w:t>
      </w:r>
    </w:p>
    <w:p w:rsidR="00215020" w:rsidRPr="00215020" w:rsidRDefault="00215020" w:rsidP="00215020">
      <w:pPr>
        <w:widowControl w:val="0"/>
        <w:ind w:firstLine="709"/>
        <w:jc w:val="both"/>
        <w:rPr>
          <w:sz w:val="28"/>
          <w:szCs w:val="28"/>
        </w:rPr>
      </w:pPr>
      <w:r w:rsidRPr="00215020">
        <w:rPr>
          <w:sz w:val="28"/>
          <w:szCs w:val="28"/>
        </w:rPr>
        <w:t xml:space="preserve">Поступление платы за негативное воздействие на окружающую среду на 2022 и 2023 годы прогнозируется на уровне 2021 года. Индексация ставок в 2020-2022 годах действующим законодательством не предусмотрена. </w:t>
      </w:r>
    </w:p>
    <w:p w:rsidR="00215020" w:rsidRPr="00215020" w:rsidRDefault="00215020" w:rsidP="00215020">
      <w:pPr>
        <w:widowControl w:val="0"/>
        <w:ind w:firstLine="709"/>
        <w:jc w:val="both"/>
      </w:pPr>
      <w:r w:rsidRPr="00215020">
        <w:rPr>
          <w:sz w:val="28"/>
          <w:szCs w:val="28"/>
        </w:rPr>
        <w:t>В соответствии с   частью   статьи 62 Бюджетного кодекса Российской Федерации норматив зачисления платы за негативное воздействие на окружающую среду в бюджеты муниципальных районов, муниципальных округов, городских округов составляет 60 процентов (Приложение 17).</w:t>
      </w:r>
    </w:p>
    <w:p w:rsidR="00215020" w:rsidRPr="00215020" w:rsidRDefault="00215020" w:rsidP="00215020">
      <w:pPr>
        <w:widowControl w:val="0"/>
        <w:ind w:firstLine="709"/>
        <w:jc w:val="both"/>
        <w:rPr>
          <w:sz w:val="28"/>
          <w:szCs w:val="28"/>
        </w:rPr>
      </w:pPr>
      <w:r w:rsidRPr="00215020">
        <w:rPr>
          <w:sz w:val="28"/>
          <w:szCs w:val="28"/>
        </w:rPr>
        <w:t xml:space="preserve">Ожидаемый прогноз поступления в 2020 году составляет 91 772,97 рублей, </w:t>
      </w:r>
      <w:r w:rsidRPr="00215020">
        <w:rPr>
          <w:sz w:val="28"/>
          <w:szCs w:val="28"/>
        </w:rPr>
        <w:lastRenderedPageBreak/>
        <w:t xml:space="preserve">в том числе по кодам бюджетной классификации: </w:t>
      </w:r>
    </w:p>
    <w:p w:rsidR="00215020" w:rsidRPr="00215020" w:rsidRDefault="00215020" w:rsidP="00215020">
      <w:pPr>
        <w:widowControl w:val="0"/>
        <w:ind w:firstLine="709"/>
        <w:jc w:val="both"/>
        <w:rPr>
          <w:sz w:val="28"/>
          <w:szCs w:val="28"/>
        </w:rPr>
      </w:pPr>
      <w:r w:rsidRPr="00215020">
        <w:rPr>
          <w:sz w:val="28"/>
          <w:szCs w:val="28"/>
        </w:rPr>
        <w:t xml:space="preserve">048 1 12 01010 01 0000 120 «Плата за выбросы загрязняющих веществ в атмосферный воздух стационарными объектами» - 11 591,67 рублей; </w:t>
      </w:r>
    </w:p>
    <w:p w:rsidR="00215020" w:rsidRPr="00215020" w:rsidRDefault="00215020" w:rsidP="00215020">
      <w:pPr>
        <w:widowControl w:val="0"/>
        <w:ind w:firstLine="709"/>
        <w:jc w:val="both"/>
        <w:rPr>
          <w:sz w:val="28"/>
          <w:szCs w:val="28"/>
        </w:rPr>
      </w:pPr>
      <w:r w:rsidRPr="00215020">
        <w:rPr>
          <w:sz w:val="28"/>
          <w:szCs w:val="28"/>
        </w:rPr>
        <w:t xml:space="preserve">048 1 12 01030 01 0000 120 «Плата за сбросы загрязняющих веществ в водные объекты» - 844,63 рублей; </w:t>
      </w:r>
    </w:p>
    <w:p w:rsidR="00215020" w:rsidRPr="00215020" w:rsidRDefault="00215020" w:rsidP="00215020">
      <w:pPr>
        <w:widowControl w:val="0"/>
        <w:ind w:firstLine="709"/>
        <w:jc w:val="both"/>
        <w:rPr>
          <w:sz w:val="28"/>
          <w:szCs w:val="28"/>
        </w:rPr>
      </w:pPr>
      <w:r w:rsidRPr="00215020">
        <w:rPr>
          <w:sz w:val="28"/>
          <w:szCs w:val="28"/>
        </w:rPr>
        <w:t xml:space="preserve">048 1 12 01041 01 0000 120 «Плата за размещение отходов производства» - 55 463,71 рублей; </w:t>
      </w:r>
    </w:p>
    <w:p w:rsidR="00215020" w:rsidRPr="00215020" w:rsidRDefault="00215020" w:rsidP="00215020">
      <w:pPr>
        <w:widowControl w:val="0"/>
        <w:ind w:firstLine="709"/>
        <w:jc w:val="both"/>
        <w:rPr>
          <w:sz w:val="28"/>
          <w:szCs w:val="28"/>
        </w:rPr>
      </w:pPr>
      <w:r w:rsidRPr="00215020">
        <w:rPr>
          <w:sz w:val="28"/>
          <w:szCs w:val="28"/>
        </w:rPr>
        <w:t xml:space="preserve"> 048 1 12 01042 01 0000 120 «Плата за размещение твердых коммунальных отходов» - 23 872,96 рублей;</w:t>
      </w:r>
    </w:p>
    <w:p w:rsidR="00215020" w:rsidRPr="00215020" w:rsidRDefault="00215020" w:rsidP="00215020">
      <w:pPr>
        <w:widowControl w:val="0"/>
        <w:ind w:firstLine="709"/>
        <w:jc w:val="both"/>
        <w:rPr>
          <w:spacing w:val="4"/>
          <w:sz w:val="28"/>
          <w:szCs w:val="28"/>
        </w:rPr>
      </w:pPr>
      <w:r w:rsidRPr="00215020">
        <w:rPr>
          <w:spacing w:val="4"/>
          <w:sz w:val="28"/>
          <w:szCs w:val="28"/>
        </w:rPr>
        <w:t>Прогноз поступления платы за негативное воздействие на окружающую среду на 2021 год определен на основе оценки 2020 года в сумме 99,940 тыс. рублей</w:t>
      </w:r>
      <w:r w:rsidRPr="00215020">
        <w:rPr>
          <w:sz w:val="28"/>
          <w:szCs w:val="28"/>
        </w:rPr>
        <w:t xml:space="preserve"> при нормативе</w:t>
      </w:r>
      <w:r w:rsidRPr="00215020">
        <w:rPr>
          <w:spacing w:val="4"/>
          <w:sz w:val="28"/>
          <w:szCs w:val="28"/>
        </w:rPr>
        <w:t xml:space="preserve"> отчисления в районный бюджет – 60% </w:t>
      </w:r>
      <w:r w:rsidRPr="00215020">
        <w:rPr>
          <w:sz w:val="28"/>
          <w:szCs w:val="28"/>
        </w:rPr>
        <w:t>по следующим кодам бюджетной классификации</w:t>
      </w:r>
      <w:r w:rsidRPr="00215020">
        <w:rPr>
          <w:spacing w:val="4"/>
          <w:sz w:val="28"/>
          <w:szCs w:val="28"/>
        </w:rPr>
        <w:t>:</w:t>
      </w:r>
    </w:p>
    <w:p w:rsidR="00215020" w:rsidRPr="00215020" w:rsidRDefault="00215020" w:rsidP="00215020">
      <w:pPr>
        <w:widowControl w:val="0"/>
        <w:ind w:firstLine="709"/>
        <w:jc w:val="both"/>
        <w:rPr>
          <w:sz w:val="28"/>
          <w:szCs w:val="28"/>
        </w:rPr>
      </w:pPr>
      <w:r w:rsidRPr="00215020">
        <w:rPr>
          <w:sz w:val="28"/>
          <w:szCs w:val="28"/>
        </w:rPr>
        <w:t xml:space="preserve">048 1 12 01010 01 0000 120 «Плата за выбросы загрязняющих веществ в атмосферный воздух стационарными объектами» - 13 258,00 рублей; </w:t>
      </w:r>
    </w:p>
    <w:p w:rsidR="00215020" w:rsidRPr="00215020" w:rsidRDefault="00215020" w:rsidP="00215020">
      <w:pPr>
        <w:widowControl w:val="0"/>
        <w:ind w:firstLine="709"/>
        <w:jc w:val="both"/>
        <w:rPr>
          <w:sz w:val="28"/>
          <w:szCs w:val="28"/>
        </w:rPr>
      </w:pPr>
      <w:r w:rsidRPr="00215020">
        <w:rPr>
          <w:sz w:val="28"/>
          <w:szCs w:val="28"/>
        </w:rPr>
        <w:t xml:space="preserve">048 1 12 01030 01 0000 120 «Плата за сбросы загрязняющих веществ в водные объекты» - 1 239,00 рублей; </w:t>
      </w:r>
    </w:p>
    <w:p w:rsidR="00215020" w:rsidRPr="00215020" w:rsidRDefault="00215020" w:rsidP="00215020">
      <w:pPr>
        <w:widowControl w:val="0"/>
        <w:ind w:firstLine="709"/>
        <w:jc w:val="both"/>
        <w:rPr>
          <w:sz w:val="28"/>
          <w:szCs w:val="28"/>
        </w:rPr>
      </w:pPr>
      <w:r w:rsidRPr="00215020">
        <w:rPr>
          <w:sz w:val="28"/>
          <w:szCs w:val="28"/>
        </w:rPr>
        <w:t xml:space="preserve">048 1 12 01041 01 0000 120 «Плата за размещение отходов производства» - 67 538,00 рублей;  </w:t>
      </w:r>
    </w:p>
    <w:p w:rsidR="00215020" w:rsidRPr="00215020" w:rsidRDefault="00215020" w:rsidP="00215020">
      <w:pPr>
        <w:widowControl w:val="0"/>
        <w:ind w:firstLine="709"/>
        <w:jc w:val="both"/>
        <w:rPr>
          <w:sz w:val="28"/>
          <w:szCs w:val="28"/>
        </w:rPr>
      </w:pPr>
      <w:r w:rsidRPr="00215020">
        <w:rPr>
          <w:sz w:val="28"/>
          <w:szCs w:val="28"/>
        </w:rPr>
        <w:t>048 1 12 01042 01 0000 120 «Плата за размещение твердых коммунальных отходов» - 17 905,00 рублей.</w:t>
      </w:r>
    </w:p>
    <w:p w:rsidR="00215020" w:rsidRPr="00215020" w:rsidRDefault="00215020" w:rsidP="00215020">
      <w:pPr>
        <w:widowControl w:val="0"/>
        <w:ind w:firstLine="709"/>
        <w:jc w:val="both"/>
        <w:rPr>
          <w:sz w:val="28"/>
          <w:szCs w:val="28"/>
        </w:rPr>
      </w:pPr>
      <w:r w:rsidRPr="00215020">
        <w:rPr>
          <w:spacing w:val="4"/>
          <w:sz w:val="28"/>
          <w:szCs w:val="28"/>
        </w:rPr>
        <w:t xml:space="preserve">Поступление платы за негативное воздействие на окружающую среду на 2022 и 2023 годы прогнозируется на уровне 2021 года. </w:t>
      </w:r>
    </w:p>
    <w:p w:rsidR="00215020" w:rsidRPr="00215020" w:rsidRDefault="00215020" w:rsidP="00215020">
      <w:pPr>
        <w:widowControl w:val="0"/>
        <w:ind w:firstLine="709"/>
        <w:jc w:val="both"/>
        <w:rPr>
          <w:color w:val="FF0000"/>
          <w:spacing w:val="4"/>
          <w:sz w:val="28"/>
          <w:szCs w:val="28"/>
        </w:rPr>
      </w:pPr>
    </w:p>
    <w:p w:rsidR="00215020" w:rsidRPr="00215020" w:rsidRDefault="00215020" w:rsidP="00215020">
      <w:pPr>
        <w:widowControl w:val="0"/>
        <w:ind w:firstLine="709"/>
        <w:jc w:val="center"/>
        <w:outlineLvl w:val="2"/>
        <w:rPr>
          <w:b/>
          <w:spacing w:val="4"/>
          <w:sz w:val="28"/>
          <w:szCs w:val="28"/>
        </w:rPr>
      </w:pPr>
      <w:r w:rsidRPr="00215020">
        <w:rPr>
          <w:b/>
          <w:spacing w:val="4"/>
          <w:sz w:val="28"/>
          <w:szCs w:val="28"/>
        </w:rPr>
        <w:t>Доходы от оказания платных услуг (работ) и компенсации затрат государства</w:t>
      </w:r>
    </w:p>
    <w:p w:rsidR="00215020" w:rsidRPr="00215020" w:rsidRDefault="00215020" w:rsidP="00215020">
      <w:pPr>
        <w:widowControl w:val="0"/>
        <w:ind w:firstLine="709"/>
        <w:jc w:val="both"/>
      </w:pPr>
    </w:p>
    <w:p w:rsidR="00215020" w:rsidRPr="00215020" w:rsidRDefault="00215020" w:rsidP="00215020">
      <w:pPr>
        <w:widowControl w:val="0"/>
        <w:ind w:firstLine="709"/>
        <w:jc w:val="both"/>
        <w:rPr>
          <w:sz w:val="28"/>
        </w:rPr>
      </w:pPr>
      <w:r w:rsidRPr="00215020">
        <w:rPr>
          <w:sz w:val="28"/>
        </w:rPr>
        <w:t xml:space="preserve">По доходам, основанием получения которых являются договоры на возмещения расходов, понесенных в связи с эксплуатацией имущества муниципальных районов, прогнозирование поступлений на планируемый период осуществляется на основе оценки в 2020 года с учетом ежегодного роста платежей на величину индекса-дефлятора цен в отрасли «Обеспечение   электрической энергией, газом и паром; кондиционирование воздуха» (4% ежегодно). </w:t>
      </w:r>
    </w:p>
    <w:p w:rsidR="00215020" w:rsidRPr="00215020" w:rsidRDefault="00215020" w:rsidP="00215020">
      <w:pPr>
        <w:widowControl w:val="0"/>
        <w:ind w:firstLine="709"/>
        <w:jc w:val="both"/>
        <w:rPr>
          <w:sz w:val="28"/>
          <w:szCs w:val="28"/>
        </w:rPr>
      </w:pPr>
      <w:r w:rsidRPr="00215020">
        <w:rPr>
          <w:sz w:val="28"/>
        </w:rPr>
        <w:t xml:space="preserve">Доходы, поступающие в порядке возмещения расходов, понесенных в связи с эксплуатацией имущества муниципальных районов на 2021 год прогнозируются, в сумме 414 350,00 </w:t>
      </w:r>
      <w:r w:rsidRPr="00215020">
        <w:rPr>
          <w:sz w:val="28"/>
          <w:szCs w:val="28"/>
        </w:rPr>
        <w:t xml:space="preserve">рублей. </w:t>
      </w:r>
    </w:p>
    <w:p w:rsidR="00215020" w:rsidRPr="00215020" w:rsidRDefault="00215020" w:rsidP="00215020">
      <w:pPr>
        <w:widowControl w:val="0"/>
        <w:ind w:firstLine="709"/>
        <w:jc w:val="both"/>
        <w:rPr>
          <w:sz w:val="28"/>
          <w:szCs w:val="28"/>
        </w:rPr>
      </w:pPr>
      <w:r w:rsidRPr="00215020">
        <w:rPr>
          <w:sz w:val="28"/>
          <w:szCs w:val="28"/>
        </w:rPr>
        <w:t>Задолженность по доходам от оказания платных услуг (работ) и компенсации затрат государства на 01.10.2020 отсутствует.</w:t>
      </w:r>
    </w:p>
    <w:p w:rsidR="00215020" w:rsidRPr="00215020" w:rsidRDefault="00215020" w:rsidP="00215020">
      <w:pPr>
        <w:widowControl w:val="0"/>
        <w:ind w:firstLine="709"/>
        <w:jc w:val="both"/>
        <w:rPr>
          <w:sz w:val="28"/>
          <w:szCs w:val="28"/>
        </w:rPr>
      </w:pPr>
      <w:r w:rsidRPr="00215020">
        <w:rPr>
          <w:sz w:val="28"/>
        </w:rPr>
        <w:t xml:space="preserve">Доходы, поступающие в порядке возмещения расходов, понесенных в связи с эксплуатацией имущества муниципальных районов на 2022 и 2023 годы прогнозируются в сумме 430 920,00 рублей и 448 160,00 рублей соответственно. </w:t>
      </w:r>
    </w:p>
    <w:p w:rsidR="00215020" w:rsidRPr="00215020" w:rsidRDefault="00215020" w:rsidP="00215020">
      <w:pPr>
        <w:widowControl w:val="0"/>
        <w:ind w:firstLine="709"/>
        <w:jc w:val="both"/>
        <w:rPr>
          <w:spacing w:val="4"/>
          <w:sz w:val="28"/>
          <w:szCs w:val="28"/>
        </w:rPr>
      </w:pPr>
      <w:r w:rsidRPr="00215020">
        <w:rPr>
          <w:sz w:val="28"/>
          <w:szCs w:val="28"/>
        </w:rPr>
        <w:t>Прогноз поступления доходов произведен на основании</w:t>
      </w:r>
      <w:r w:rsidRPr="00215020">
        <w:rPr>
          <w:spacing w:val="4"/>
          <w:sz w:val="28"/>
          <w:szCs w:val="28"/>
        </w:rPr>
        <w:t xml:space="preserve"> данных главного администратора доходов бюджета – Администрация Казачинского района, уполномоченного в сфере управления муниципальным имуществом </w:t>
      </w:r>
      <w:r w:rsidRPr="00215020">
        <w:rPr>
          <w:spacing w:val="4"/>
          <w:sz w:val="28"/>
          <w:szCs w:val="28"/>
        </w:rPr>
        <w:lastRenderedPageBreak/>
        <w:t>(Приложение 10).</w:t>
      </w:r>
    </w:p>
    <w:p w:rsidR="00215020" w:rsidRPr="00215020" w:rsidRDefault="00215020" w:rsidP="00215020">
      <w:pPr>
        <w:widowControl w:val="0"/>
        <w:tabs>
          <w:tab w:val="num" w:pos="798"/>
        </w:tabs>
        <w:ind w:left="114" w:firstLine="709"/>
        <w:jc w:val="both"/>
        <w:rPr>
          <w:color w:val="FF0000"/>
          <w:sz w:val="28"/>
          <w:szCs w:val="28"/>
        </w:rPr>
      </w:pPr>
    </w:p>
    <w:p w:rsidR="00215020" w:rsidRPr="00215020" w:rsidRDefault="00215020" w:rsidP="00215020">
      <w:pPr>
        <w:widowControl w:val="0"/>
        <w:ind w:firstLine="709"/>
        <w:jc w:val="center"/>
        <w:outlineLvl w:val="2"/>
        <w:rPr>
          <w:b/>
          <w:spacing w:val="4"/>
          <w:sz w:val="28"/>
          <w:szCs w:val="28"/>
        </w:rPr>
      </w:pPr>
      <w:r w:rsidRPr="00215020">
        <w:rPr>
          <w:b/>
          <w:spacing w:val="4"/>
          <w:sz w:val="28"/>
          <w:szCs w:val="28"/>
        </w:rPr>
        <w:t xml:space="preserve">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w:t>
      </w:r>
    </w:p>
    <w:p w:rsidR="00215020" w:rsidRPr="00215020" w:rsidRDefault="00215020" w:rsidP="00215020">
      <w:pPr>
        <w:widowControl w:val="0"/>
        <w:ind w:firstLine="709"/>
        <w:jc w:val="center"/>
        <w:outlineLvl w:val="2"/>
        <w:rPr>
          <w:spacing w:val="4"/>
          <w:sz w:val="28"/>
          <w:szCs w:val="28"/>
        </w:rPr>
      </w:pPr>
    </w:p>
    <w:p w:rsidR="00215020" w:rsidRPr="00215020" w:rsidRDefault="00215020" w:rsidP="00215020">
      <w:pPr>
        <w:widowControl w:val="0"/>
        <w:ind w:firstLine="709"/>
        <w:jc w:val="both"/>
        <w:rPr>
          <w:spacing w:val="4"/>
          <w:sz w:val="28"/>
          <w:szCs w:val="28"/>
        </w:rPr>
      </w:pPr>
      <w:r w:rsidRPr="00215020">
        <w:rPr>
          <w:spacing w:val="4"/>
          <w:sz w:val="28"/>
          <w:szCs w:val="28"/>
        </w:rPr>
        <w:t>Прогноз поступления доходов от продажи земельных участков, государственная собственность на которые не разграничена на 2021-2023 годы, определен на основании данных главного администратора доходов бюджета – Администрации Казачинского района, расчет произведен методом усреднения за три года, предшествующих текущему с учетом</w:t>
      </w:r>
      <w:r w:rsidRPr="00215020">
        <w:rPr>
          <w:sz w:val="28"/>
          <w:szCs w:val="28"/>
        </w:rPr>
        <w:t xml:space="preserve"> ежегодного роста платежей на среднегодовой индекс потребительских цен по краю в планируемом периоде</w:t>
      </w:r>
      <w:r w:rsidRPr="00215020">
        <w:rPr>
          <w:spacing w:val="4"/>
          <w:sz w:val="28"/>
          <w:szCs w:val="28"/>
        </w:rPr>
        <w:t xml:space="preserve">. </w:t>
      </w:r>
    </w:p>
    <w:p w:rsidR="00215020" w:rsidRPr="00215020" w:rsidRDefault="00215020" w:rsidP="00215020">
      <w:pPr>
        <w:widowControl w:val="0"/>
        <w:ind w:firstLine="709"/>
        <w:jc w:val="both"/>
        <w:rPr>
          <w:spacing w:val="4"/>
          <w:sz w:val="28"/>
          <w:szCs w:val="28"/>
        </w:rPr>
      </w:pPr>
      <w:r w:rsidRPr="00215020">
        <w:rPr>
          <w:sz w:val="28"/>
          <w:szCs w:val="28"/>
        </w:rPr>
        <w:t xml:space="preserve">Ожидаемая оценка поступления доходов </w:t>
      </w:r>
      <w:r w:rsidRPr="00215020">
        <w:rPr>
          <w:spacing w:val="4"/>
          <w:sz w:val="28"/>
          <w:szCs w:val="28"/>
        </w:rPr>
        <w:t xml:space="preserve">от продажи земельных участков, государственная собственность на которые не разграничена </w:t>
      </w:r>
      <w:r w:rsidRPr="00215020">
        <w:rPr>
          <w:sz w:val="28"/>
          <w:szCs w:val="28"/>
        </w:rPr>
        <w:t>в 2020 году составляет 534 562,00 рублей, учтен ежегодный рост платежей на среднегодовой индекс потребительских цен по краю (Приложение 11).</w:t>
      </w:r>
    </w:p>
    <w:p w:rsidR="00215020" w:rsidRPr="00215020" w:rsidRDefault="00215020" w:rsidP="00215020">
      <w:pPr>
        <w:widowControl w:val="0"/>
        <w:ind w:firstLine="709"/>
        <w:jc w:val="both"/>
        <w:rPr>
          <w:spacing w:val="4"/>
          <w:sz w:val="28"/>
          <w:szCs w:val="28"/>
        </w:rPr>
      </w:pPr>
      <w:r w:rsidRPr="00215020">
        <w:rPr>
          <w:spacing w:val="4"/>
          <w:sz w:val="28"/>
          <w:szCs w:val="28"/>
        </w:rPr>
        <w:t xml:space="preserve">Прогноз </w:t>
      </w:r>
      <w:r w:rsidRPr="00215020">
        <w:rPr>
          <w:sz w:val="28"/>
          <w:szCs w:val="28"/>
        </w:rPr>
        <w:t xml:space="preserve">поступления доходов на 2021 году составляет 489 030,00 рублей, </w:t>
      </w:r>
      <w:r w:rsidRPr="00215020">
        <w:rPr>
          <w:spacing w:val="4"/>
          <w:sz w:val="28"/>
          <w:szCs w:val="28"/>
        </w:rPr>
        <w:t xml:space="preserve">погашение задолженности не планируется, в связи с ее отсутствием.  </w:t>
      </w:r>
    </w:p>
    <w:p w:rsidR="00215020" w:rsidRPr="00215020" w:rsidRDefault="00215020" w:rsidP="00215020">
      <w:pPr>
        <w:widowControl w:val="0"/>
        <w:ind w:firstLine="709"/>
        <w:jc w:val="both"/>
        <w:rPr>
          <w:spacing w:val="4"/>
          <w:sz w:val="28"/>
          <w:szCs w:val="28"/>
        </w:rPr>
      </w:pPr>
      <w:r w:rsidRPr="00215020">
        <w:rPr>
          <w:spacing w:val="4"/>
          <w:sz w:val="28"/>
          <w:szCs w:val="28"/>
        </w:rPr>
        <w:t xml:space="preserve">Прогнозируемое поступление доходов от продажи земельных участков на 2022-2023 годы составляет 508 591,00 рубль и 528 934,00 рубль соответственно. </w:t>
      </w:r>
    </w:p>
    <w:p w:rsidR="00215020" w:rsidRPr="00215020" w:rsidRDefault="00215020" w:rsidP="00215020">
      <w:pPr>
        <w:widowControl w:val="0"/>
        <w:ind w:firstLine="709"/>
        <w:jc w:val="both"/>
        <w:rPr>
          <w:sz w:val="28"/>
          <w:szCs w:val="28"/>
        </w:rPr>
      </w:pPr>
      <w:r w:rsidRPr="00215020">
        <w:rPr>
          <w:spacing w:val="4"/>
          <w:sz w:val="28"/>
          <w:szCs w:val="28"/>
        </w:rPr>
        <w:t>Н</w:t>
      </w:r>
      <w:r w:rsidRPr="00215020">
        <w:rPr>
          <w:sz w:val="28"/>
          <w:szCs w:val="28"/>
        </w:rPr>
        <w:t>орматив отчисления в районный бюджет составляет 100%.</w:t>
      </w:r>
    </w:p>
    <w:p w:rsidR="00215020" w:rsidRPr="00215020" w:rsidRDefault="00215020" w:rsidP="00215020">
      <w:pPr>
        <w:widowControl w:val="0"/>
        <w:tabs>
          <w:tab w:val="left" w:pos="567"/>
        </w:tabs>
        <w:ind w:firstLine="709"/>
        <w:jc w:val="both"/>
        <w:rPr>
          <w:spacing w:val="4"/>
          <w:sz w:val="28"/>
          <w:szCs w:val="28"/>
        </w:rPr>
      </w:pPr>
    </w:p>
    <w:p w:rsidR="00215020" w:rsidRPr="00215020" w:rsidRDefault="00215020" w:rsidP="00215020">
      <w:pPr>
        <w:widowControl w:val="0"/>
        <w:spacing w:before="120"/>
        <w:ind w:firstLine="709"/>
        <w:jc w:val="center"/>
        <w:rPr>
          <w:b/>
          <w:spacing w:val="4"/>
          <w:sz w:val="28"/>
          <w:szCs w:val="28"/>
        </w:rPr>
      </w:pPr>
      <w:r w:rsidRPr="00215020">
        <w:rPr>
          <w:b/>
          <w:spacing w:val="4"/>
          <w:sz w:val="28"/>
          <w:szCs w:val="28"/>
        </w:rPr>
        <w:t>Штрафы, санкции, возмещение ущерба</w:t>
      </w:r>
    </w:p>
    <w:p w:rsidR="00215020" w:rsidRPr="00215020" w:rsidRDefault="00215020" w:rsidP="00215020">
      <w:pPr>
        <w:widowControl w:val="0"/>
        <w:spacing w:before="120"/>
        <w:ind w:firstLine="709"/>
        <w:jc w:val="center"/>
        <w:rPr>
          <w:b/>
          <w:spacing w:val="4"/>
          <w:sz w:val="28"/>
          <w:szCs w:val="28"/>
        </w:rPr>
      </w:pPr>
    </w:p>
    <w:p w:rsidR="00215020" w:rsidRPr="00215020" w:rsidRDefault="00215020" w:rsidP="00215020">
      <w:pPr>
        <w:ind w:firstLine="709"/>
        <w:jc w:val="both"/>
        <w:rPr>
          <w:spacing w:val="4"/>
          <w:sz w:val="28"/>
          <w:szCs w:val="28"/>
        </w:rPr>
      </w:pPr>
      <w:r w:rsidRPr="00215020">
        <w:rPr>
          <w:spacing w:val="4"/>
          <w:sz w:val="28"/>
          <w:szCs w:val="28"/>
        </w:rPr>
        <w:t>Прогноз поступления штрафов, санкций, возмещения ущерба определен на основании оценки поступления платежей в 2020 году и данных, представленных главными администраторами доходов бюджета «Администрация Казачинского района» и</w:t>
      </w:r>
      <w:r w:rsidRPr="00215020">
        <w:t xml:space="preserve"> «</w:t>
      </w:r>
      <w:r w:rsidRPr="00215020">
        <w:rPr>
          <w:spacing w:val="4"/>
          <w:sz w:val="28"/>
          <w:szCs w:val="28"/>
        </w:rPr>
        <w:t>Управление делами Губернатора и Правительства Красноярского края». Прогнозирование доходов по главному администратору доходов «Агентство по обеспечению деятельности мировых судей Красноярского края» не осуществляется, в связи с отсутствием информации от главного администратора и непостоянным, трудно прогнозируемым характером поступлений.  (Приложение 16).</w:t>
      </w:r>
    </w:p>
    <w:p w:rsidR="00215020" w:rsidRPr="00215020" w:rsidRDefault="00215020" w:rsidP="00215020">
      <w:pPr>
        <w:widowControl w:val="0"/>
        <w:ind w:firstLine="709"/>
        <w:jc w:val="both"/>
        <w:rPr>
          <w:spacing w:val="4"/>
          <w:sz w:val="28"/>
          <w:szCs w:val="28"/>
        </w:rPr>
      </w:pPr>
      <w:r w:rsidRPr="00215020">
        <w:rPr>
          <w:spacing w:val="4"/>
          <w:sz w:val="28"/>
          <w:szCs w:val="28"/>
        </w:rPr>
        <w:t>Оценка поступлений от штрафов, санкций, возмещения ущерба на 2020 год сформирована на основании динамики фактического поступления в районный бюджет и определена в сумме 307 215,33 рублей.</w:t>
      </w:r>
    </w:p>
    <w:p w:rsidR="00215020" w:rsidRPr="00215020" w:rsidRDefault="00215020" w:rsidP="00215020">
      <w:pPr>
        <w:widowControl w:val="0"/>
        <w:ind w:firstLine="709"/>
        <w:jc w:val="both"/>
        <w:rPr>
          <w:spacing w:val="4"/>
          <w:sz w:val="28"/>
          <w:szCs w:val="28"/>
        </w:rPr>
      </w:pPr>
      <w:r w:rsidRPr="00215020">
        <w:rPr>
          <w:spacing w:val="4"/>
          <w:sz w:val="28"/>
          <w:szCs w:val="28"/>
        </w:rPr>
        <w:t xml:space="preserve">Доходы от поступления штрафов, санкций, возмещения ущерба предусмотрены на уровне оценки 2020 год с учетом изменения порядка распределения данных доходов между бюджетами бюджетной системы.   </w:t>
      </w:r>
    </w:p>
    <w:p w:rsidR="00215020" w:rsidRPr="00215020" w:rsidRDefault="00215020" w:rsidP="00215020">
      <w:pPr>
        <w:widowControl w:val="0"/>
        <w:ind w:firstLine="709"/>
        <w:jc w:val="both"/>
        <w:rPr>
          <w:spacing w:val="4"/>
          <w:sz w:val="28"/>
          <w:szCs w:val="28"/>
        </w:rPr>
      </w:pPr>
      <w:r w:rsidRPr="00215020">
        <w:rPr>
          <w:spacing w:val="4"/>
          <w:sz w:val="28"/>
          <w:szCs w:val="28"/>
        </w:rPr>
        <w:t xml:space="preserve">Прогноз поступлений штрафов, санкций, возмещения ущерба на 2021 год составляет – 32 460,00 рублей. </w:t>
      </w:r>
    </w:p>
    <w:p w:rsidR="00215020" w:rsidRPr="00215020" w:rsidRDefault="00215020" w:rsidP="00215020">
      <w:pPr>
        <w:widowControl w:val="0"/>
        <w:ind w:firstLine="709"/>
        <w:jc w:val="both"/>
        <w:rPr>
          <w:spacing w:val="4"/>
          <w:sz w:val="28"/>
          <w:szCs w:val="28"/>
        </w:rPr>
      </w:pPr>
      <w:r w:rsidRPr="00215020">
        <w:rPr>
          <w:spacing w:val="4"/>
          <w:sz w:val="28"/>
          <w:szCs w:val="28"/>
        </w:rPr>
        <w:t>Прогнозируемое поступление штрафов, санкций, возмещения ущерба в 2022-2023 годах составляет 31 700,00 рублей ежегодно.</w:t>
      </w:r>
    </w:p>
    <w:p w:rsidR="00215020" w:rsidRPr="00215020" w:rsidRDefault="00215020" w:rsidP="00215020">
      <w:pPr>
        <w:widowControl w:val="0"/>
        <w:ind w:firstLine="709"/>
        <w:jc w:val="both"/>
        <w:rPr>
          <w:spacing w:val="4"/>
          <w:sz w:val="28"/>
          <w:szCs w:val="28"/>
        </w:rPr>
      </w:pPr>
      <w:r w:rsidRPr="00215020">
        <w:rPr>
          <w:spacing w:val="4"/>
          <w:sz w:val="28"/>
          <w:szCs w:val="28"/>
        </w:rPr>
        <w:lastRenderedPageBreak/>
        <w:t>.</w:t>
      </w:r>
    </w:p>
    <w:p w:rsidR="00215020" w:rsidRPr="00215020" w:rsidRDefault="00215020" w:rsidP="00215020">
      <w:pPr>
        <w:widowControl w:val="0"/>
        <w:ind w:firstLine="709"/>
        <w:jc w:val="both"/>
        <w:rPr>
          <w:spacing w:val="4"/>
          <w:sz w:val="28"/>
          <w:szCs w:val="28"/>
        </w:rPr>
      </w:pPr>
    </w:p>
    <w:p w:rsidR="00215020" w:rsidRPr="00215020" w:rsidRDefault="00215020" w:rsidP="00215020">
      <w:pPr>
        <w:widowControl w:val="0"/>
        <w:ind w:firstLine="709"/>
        <w:jc w:val="center"/>
        <w:rPr>
          <w:b/>
          <w:spacing w:val="4"/>
          <w:sz w:val="28"/>
          <w:szCs w:val="28"/>
        </w:rPr>
      </w:pPr>
      <w:r w:rsidRPr="00215020">
        <w:rPr>
          <w:b/>
          <w:spacing w:val="4"/>
          <w:sz w:val="28"/>
          <w:szCs w:val="28"/>
        </w:rPr>
        <w:t>Прочие неналоговые доходы</w:t>
      </w:r>
    </w:p>
    <w:p w:rsidR="00215020" w:rsidRPr="00215020" w:rsidRDefault="00215020" w:rsidP="00215020">
      <w:pPr>
        <w:widowControl w:val="0"/>
        <w:ind w:firstLine="709"/>
        <w:jc w:val="both"/>
        <w:rPr>
          <w:spacing w:val="4"/>
          <w:sz w:val="28"/>
          <w:szCs w:val="28"/>
        </w:rPr>
      </w:pPr>
    </w:p>
    <w:p w:rsidR="00215020" w:rsidRPr="00215020" w:rsidRDefault="00215020" w:rsidP="00215020">
      <w:pPr>
        <w:widowControl w:val="0"/>
        <w:ind w:firstLine="709"/>
        <w:jc w:val="both"/>
        <w:rPr>
          <w:spacing w:val="4"/>
          <w:sz w:val="28"/>
          <w:szCs w:val="28"/>
        </w:rPr>
      </w:pPr>
      <w:r w:rsidRPr="00215020">
        <w:rPr>
          <w:spacing w:val="4"/>
          <w:sz w:val="28"/>
          <w:szCs w:val="28"/>
        </w:rPr>
        <w:t>В 2021-2023 годах поступления прочих неналоговых доходов не планируется.</w:t>
      </w:r>
    </w:p>
    <w:p w:rsidR="00215020" w:rsidRPr="00215020" w:rsidRDefault="00215020" w:rsidP="00215020">
      <w:pPr>
        <w:widowControl w:val="0"/>
        <w:ind w:firstLine="709"/>
        <w:jc w:val="center"/>
        <w:rPr>
          <w:b/>
          <w:spacing w:val="4"/>
          <w:sz w:val="28"/>
          <w:szCs w:val="28"/>
        </w:rPr>
      </w:pPr>
    </w:p>
    <w:p w:rsidR="00215020" w:rsidRPr="00215020" w:rsidRDefault="00215020" w:rsidP="00215020">
      <w:pPr>
        <w:widowControl w:val="0"/>
        <w:ind w:firstLine="709"/>
        <w:jc w:val="center"/>
        <w:rPr>
          <w:b/>
          <w:spacing w:val="4"/>
          <w:sz w:val="28"/>
          <w:szCs w:val="28"/>
        </w:rPr>
      </w:pPr>
      <w:r w:rsidRPr="00215020">
        <w:rPr>
          <w:b/>
          <w:spacing w:val="4"/>
          <w:sz w:val="28"/>
          <w:szCs w:val="28"/>
        </w:rPr>
        <w:t>Безвозмездные поступления</w:t>
      </w:r>
    </w:p>
    <w:p w:rsidR="00215020" w:rsidRPr="00215020" w:rsidRDefault="00215020" w:rsidP="00215020">
      <w:pPr>
        <w:widowControl w:val="0"/>
        <w:ind w:firstLine="709"/>
        <w:jc w:val="both"/>
        <w:rPr>
          <w:color w:val="FF0000"/>
          <w:spacing w:val="4"/>
          <w:sz w:val="28"/>
          <w:szCs w:val="28"/>
        </w:rPr>
      </w:pPr>
    </w:p>
    <w:p w:rsidR="00215020" w:rsidRPr="00215020" w:rsidRDefault="00215020" w:rsidP="00215020">
      <w:pPr>
        <w:widowControl w:val="0"/>
        <w:ind w:firstLine="709"/>
        <w:jc w:val="both"/>
        <w:rPr>
          <w:spacing w:val="4"/>
          <w:sz w:val="28"/>
          <w:szCs w:val="28"/>
        </w:rPr>
      </w:pPr>
      <w:r w:rsidRPr="00215020">
        <w:rPr>
          <w:spacing w:val="4"/>
          <w:sz w:val="28"/>
          <w:szCs w:val="28"/>
        </w:rPr>
        <w:t xml:space="preserve">Безвозмездные поступления на 2020 год прогнозируются в сумме 635 798 233,00 рубля, в том числе: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в сумме 40 835 133,00 рубля.   </w:t>
      </w:r>
    </w:p>
    <w:p w:rsidR="00215020" w:rsidRPr="00215020" w:rsidRDefault="00215020" w:rsidP="00215020">
      <w:pPr>
        <w:widowControl w:val="0"/>
        <w:ind w:firstLine="709"/>
        <w:jc w:val="both"/>
        <w:rPr>
          <w:spacing w:val="4"/>
          <w:sz w:val="28"/>
          <w:szCs w:val="28"/>
        </w:rPr>
      </w:pPr>
      <w:r w:rsidRPr="00215020">
        <w:rPr>
          <w:spacing w:val="4"/>
          <w:sz w:val="28"/>
          <w:szCs w:val="28"/>
        </w:rPr>
        <w:t>По сравнению с оценкой 2020 года, которая составляет 703 767 053,92 рубля, прогнозируется снижение поступлений на 9,7% или на 67 968 820,92 рубля, в связи с тем, что распределение значительного объема межбюджетных трансфертов из краевого бюджета производится в течение финансового года на основе конкурсного распределения.</w:t>
      </w:r>
    </w:p>
    <w:p w:rsidR="00215020" w:rsidRDefault="00215020" w:rsidP="00215020">
      <w:pPr>
        <w:widowControl w:val="0"/>
        <w:ind w:firstLine="709"/>
        <w:jc w:val="both"/>
        <w:rPr>
          <w:i/>
          <w:spacing w:val="4"/>
          <w:sz w:val="28"/>
          <w:szCs w:val="28"/>
        </w:rPr>
      </w:pPr>
    </w:p>
    <w:p w:rsidR="00215020" w:rsidRPr="00215020" w:rsidRDefault="00215020" w:rsidP="00215020">
      <w:pPr>
        <w:widowControl w:val="0"/>
        <w:ind w:firstLine="709"/>
        <w:jc w:val="both"/>
        <w:rPr>
          <w:spacing w:val="4"/>
          <w:sz w:val="28"/>
          <w:szCs w:val="28"/>
        </w:rPr>
      </w:pPr>
      <w:r w:rsidRPr="00215020">
        <w:rPr>
          <w:i/>
          <w:spacing w:val="4"/>
          <w:sz w:val="28"/>
          <w:szCs w:val="28"/>
        </w:rPr>
        <w:t>Дотации</w:t>
      </w:r>
      <w:r w:rsidRPr="00215020">
        <w:rPr>
          <w:spacing w:val="4"/>
          <w:sz w:val="28"/>
          <w:szCs w:val="28"/>
        </w:rPr>
        <w:t xml:space="preserve"> составят 347 222 900,00 рублей, что больше оценки 2020 года на 27 022 000,00 рублей. Из них:     </w:t>
      </w:r>
    </w:p>
    <w:p w:rsidR="00215020" w:rsidRPr="00215020" w:rsidRDefault="00215020" w:rsidP="00215020">
      <w:pPr>
        <w:widowControl w:val="0"/>
        <w:numPr>
          <w:ilvl w:val="0"/>
          <w:numId w:val="12"/>
        </w:numPr>
        <w:ind w:left="0" w:firstLine="709"/>
        <w:contextualSpacing/>
        <w:jc w:val="both"/>
        <w:rPr>
          <w:rFonts w:eastAsia="Calibri"/>
          <w:spacing w:val="4"/>
          <w:sz w:val="28"/>
          <w:szCs w:val="28"/>
          <w:lang w:eastAsia="en-US"/>
        </w:rPr>
      </w:pPr>
      <w:r w:rsidRPr="00215020">
        <w:rPr>
          <w:rFonts w:eastAsia="Calibri"/>
          <w:spacing w:val="4"/>
          <w:sz w:val="28"/>
          <w:szCs w:val="28"/>
          <w:lang w:eastAsia="en-US"/>
        </w:rPr>
        <w:t>дотация на выравнивание бюджетной обеспеченности в 2021 году увеличена на 8,0% или на 12 913 800,00</w:t>
      </w:r>
      <w:r w:rsidR="004F66B5">
        <w:rPr>
          <w:rFonts w:eastAsia="Calibri"/>
          <w:spacing w:val="4"/>
          <w:sz w:val="28"/>
          <w:szCs w:val="28"/>
          <w:lang w:eastAsia="en-US"/>
        </w:rPr>
        <w:t xml:space="preserve"> рублей по сравнению с оценкой </w:t>
      </w:r>
      <w:r w:rsidRPr="00215020">
        <w:rPr>
          <w:rFonts w:eastAsia="Calibri"/>
          <w:spacing w:val="4"/>
          <w:sz w:val="28"/>
          <w:szCs w:val="28"/>
          <w:lang w:eastAsia="en-US"/>
        </w:rPr>
        <w:t>2020</w:t>
      </w:r>
      <w:r w:rsidR="004F66B5">
        <w:rPr>
          <w:rFonts w:eastAsia="Calibri"/>
          <w:spacing w:val="4"/>
          <w:sz w:val="28"/>
          <w:szCs w:val="28"/>
          <w:lang w:eastAsia="en-US"/>
        </w:rPr>
        <w:t xml:space="preserve"> года</w:t>
      </w:r>
      <w:r w:rsidRPr="00215020">
        <w:rPr>
          <w:rFonts w:eastAsia="Calibri"/>
          <w:spacing w:val="4"/>
          <w:sz w:val="28"/>
          <w:szCs w:val="28"/>
          <w:lang w:eastAsia="en-US"/>
        </w:rPr>
        <w:t xml:space="preserve">; </w:t>
      </w:r>
    </w:p>
    <w:p w:rsidR="00215020" w:rsidRPr="00215020" w:rsidRDefault="00215020" w:rsidP="00215020">
      <w:pPr>
        <w:widowControl w:val="0"/>
        <w:numPr>
          <w:ilvl w:val="0"/>
          <w:numId w:val="12"/>
        </w:numPr>
        <w:ind w:left="0" w:firstLine="709"/>
        <w:contextualSpacing/>
        <w:jc w:val="both"/>
        <w:rPr>
          <w:rFonts w:eastAsia="Calibri"/>
          <w:spacing w:val="4"/>
          <w:sz w:val="28"/>
          <w:szCs w:val="28"/>
          <w:lang w:eastAsia="en-US"/>
        </w:rPr>
      </w:pPr>
      <w:r w:rsidRPr="00215020">
        <w:rPr>
          <w:rFonts w:eastAsia="Calibri"/>
          <w:spacing w:val="4"/>
          <w:sz w:val="28"/>
          <w:szCs w:val="28"/>
          <w:lang w:eastAsia="en-US"/>
        </w:rPr>
        <w:t>дотация на поддержку мер по обеспечению сбалансированности бюджетов в 2021 году увеличена на 8,7% или на 10 484 300,00 рублей по сравнению с оценкой на 2020 года;</w:t>
      </w:r>
    </w:p>
    <w:p w:rsidR="00215020" w:rsidRPr="00215020" w:rsidRDefault="00215020" w:rsidP="00215020">
      <w:pPr>
        <w:widowControl w:val="0"/>
        <w:numPr>
          <w:ilvl w:val="0"/>
          <w:numId w:val="12"/>
        </w:numPr>
        <w:ind w:left="0" w:firstLine="360"/>
        <w:contextualSpacing/>
        <w:jc w:val="both"/>
        <w:rPr>
          <w:rFonts w:eastAsia="Calibri"/>
          <w:spacing w:val="4"/>
          <w:sz w:val="28"/>
          <w:szCs w:val="28"/>
          <w:lang w:eastAsia="en-US"/>
        </w:rPr>
      </w:pPr>
      <w:r w:rsidRPr="00215020">
        <w:rPr>
          <w:rFonts w:eastAsia="Calibri"/>
          <w:spacing w:val="4"/>
          <w:sz w:val="28"/>
          <w:szCs w:val="28"/>
          <w:lang w:eastAsia="en-US"/>
        </w:rPr>
        <w:t>прочие дотации бюджетам муниципальных районов (дотации бюджетам муниципальных районов на частичную компенсацию расходов на оплату труда работников муниципальных учреждений) в 2021 году увеличена на 9,4% или на 3 623 900,00 рублей по сравнению с оценкой на 2020 года.</w:t>
      </w:r>
    </w:p>
    <w:p w:rsidR="00215020" w:rsidRDefault="00215020" w:rsidP="00215020">
      <w:pPr>
        <w:widowControl w:val="0"/>
        <w:ind w:firstLine="709"/>
        <w:jc w:val="both"/>
        <w:rPr>
          <w:i/>
          <w:spacing w:val="4"/>
          <w:sz w:val="28"/>
          <w:szCs w:val="28"/>
        </w:rPr>
      </w:pPr>
      <w:bookmarkStart w:id="59" w:name="_GoBack"/>
      <w:bookmarkEnd w:id="59"/>
    </w:p>
    <w:p w:rsidR="00215020" w:rsidRPr="00215020" w:rsidRDefault="00215020" w:rsidP="00215020">
      <w:pPr>
        <w:widowControl w:val="0"/>
        <w:ind w:firstLine="709"/>
        <w:jc w:val="both"/>
        <w:rPr>
          <w:spacing w:val="4"/>
          <w:sz w:val="28"/>
          <w:szCs w:val="28"/>
        </w:rPr>
      </w:pPr>
      <w:r w:rsidRPr="00215020">
        <w:rPr>
          <w:i/>
          <w:spacing w:val="4"/>
          <w:sz w:val="28"/>
          <w:szCs w:val="28"/>
        </w:rPr>
        <w:t>Субсидии</w:t>
      </w:r>
      <w:r w:rsidRPr="00215020">
        <w:rPr>
          <w:spacing w:val="4"/>
          <w:sz w:val="28"/>
          <w:szCs w:val="28"/>
        </w:rPr>
        <w:t xml:space="preserve"> составят на 2021 год 18 473 600,00 рублей, что меньше оценки 2020 года на 90 098 832,00 рублей и больше на 2 998 800,00 в сравнении с проектом районного бюджета на 2020 год (15 474 800,00 рублей) в основном в связи с не предоставлением из краевого бюджета субсидии на выравнивание обеспеченности муниципальных образований края по реализации ими их отдельных расходных обязательств (в 2020 году оценка составляет 108 572 432,00 рублей).</w:t>
      </w:r>
    </w:p>
    <w:p w:rsidR="00215020" w:rsidRPr="00215020" w:rsidRDefault="00215020" w:rsidP="00215020">
      <w:pPr>
        <w:widowControl w:val="0"/>
        <w:ind w:firstLine="709"/>
        <w:jc w:val="both"/>
        <w:rPr>
          <w:spacing w:val="4"/>
          <w:sz w:val="28"/>
          <w:szCs w:val="28"/>
        </w:rPr>
      </w:pPr>
      <w:r w:rsidRPr="00215020">
        <w:rPr>
          <w:spacing w:val="4"/>
          <w:sz w:val="28"/>
          <w:szCs w:val="28"/>
        </w:rPr>
        <w:t>В 2021 году из краевого бюджета предоставляются следующие субсидии:</w:t>
      </w:r>
    </w:p>
    <w:p w:rsidR="00215020" w:rsidRPr="00215020" w:rsidRDefault="00215020" w:rsidP="00215020">
      <w:pPr>
        <w:widowControl w:val="0"/>
        <w:ind w:firstLine="709"/>
        <w:jc w:val="both"/>
        <w:rPr>
          <w:spacing w:val="4"/>
          <w:sz w:val="28"/>
          <w:szCs w:val="28"/>
        </w:rPr>
      </w:pPr>
      <w:r w:rsidRPr="00215020">
        <w:rPr>
          <w:spacing w:val="4"/>
          <w:sz w:val="28"/>
          <w:szCs w:val="28"/>
        </w:rPr>
        <w:t>- субсидии бюджетам на организацию бесплатного горячего обучающихся, получающих начальное общее образование в сумме 4 900 700,00 рублей;</w:t>
      </w:r>
    </w:p>
    <w:p w:rsidR="00215020" w:rsidRPr="00215020" w:rsidRDefault="00215020" w:rsidP="00215020">
      <w:pPr>
        <w:widowControl w:val="0"/>
        <w:ind w:firstLine="709"/>
        <w:jc w:val="both"/>
        <w:rPr>
          <w:spacing w:val="4"/>
          <w:sz w:val="28"/>
          <w:szCs w:val="28"/>
        </w:rPr>
      </w:pPr>
      <w:r w:rsidRPr="00215020">
        <w:rPr>
          <w:spacing w:val="4"/>
          <w:sz w:val="28"/>
          <w:szCs w:val="28"/>
        </w:rPr>
        <w:lastRenderedPageBreak/>
        <w:t>- субсидии на обустройство и восстановление воинских захоронений в сумме 189 000,00 рублей;</w:t>
      </w:r>
    </w:p>
    <w:p w:rsidR="00215020" w:rsidRPr="00215020" w:rsidRDefault="00215020" w:rsidP="00215020">
      <w:pPr>
        <w:widowControl w:val="0"/>
        <w:ind w:firstLine="709"/>
        <w:jc w:val="both"/>
        <w:rPr>
          <w:spacing w:val="4"/>
          <w:sz w:val="28"/>
          <w:szCs w:val="28"/>
        </w:rPr>
      </w:pPr>
      <w:r w:rsidRPr="00215020">
        <w:rPr>
          <w:spacing w:val="4"/>
          <w:sz w:val="28"/>
          <w:szCs w:val="28"/>
        </w:rPr>
        <w:t>- субсидии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сумме 977 100,00 рублей;</w:t>
      </w:r>
    </w:p>
    <w:p w:rsidR="00215020" w:rsidRPr="00215020" w:rsidRDefault="00215020" w:rsidP="00215020">
      <w:pPr>
        <w:widowControl w:val="0"/>
        <w:ind w:firstLine="709"/>
        <w:jc w:val="both"/>
        <w:rPr>
          <w:spacing w:val="4"/>
          <w:sz w:val="28"/>
          <w:szCs w:val="28"/>
        </w:rPr>
      </w:pPr>
      <w:r w:rsidRPr="00215020">
        <w:rPr>
          <w:spacing w:val="4"/>
          <w:sz w:val="28"/>
          <w:szCs w:val="28"/>
        </w:rPr>
        <w:t xml:space="preserve">- субсидии на поддержку деятельности муниципальных молодежных центров в сумме 186 000,00 рублей; </w:t>
      </w:r>
    </w:p>
    <w:p w:rsidR="00215020" w:rsidRPr="00215020" w:rsidRDefault="00215020" w:rsidP="00215020">
      <w:pPr>
        <w:widowControl w:val="0"/>
        <w:ind w:firstLine="709"/>
        <w:jc w:val="both"/>
        <w:rPr>
          <w:spacing w:val="4"/>
          <w:sz w:val="28"/>
          <w:szCs w:val="28"/>
        </w:rPr>
      </w:pPr>
      <w:r w:rsidRPr="00215020">
        <w:rPr>
          <w:spacing w:val="4"/>
          <w:sz w:val="28"/>
          <w:szCs w:val="28"/>
        </w:rPr>
        <w:t>- субсидии на содержание автомобильных дорог общего пользования местного значения в сумме 2 312 000,00 рублей;</w:t>
      </w:r>
    </w:p>
    <w:p w:rsidR="00215020" w:rsidRPr="00215020" w:rsidRDefault="00215020" w:rsidP="00215020">
      <w:pPr>
        <w:widowControl w:val="0"/>
        <w:ind w:firstLine="709"/>
        <w:jc w:val="both"/>
        <w:rPr>
          <w:spacing w:val="4"/>
          <w:sz w:val="28"/>
          <w:szCs w:val="28"/>
        </w:rPr>
      </w:pPr>
      <w:r w:rsidRPr="00215020">
        <w:rPr>
          <w:spacing w:val="4"/>
          <w:sz w:val="28"/>
          <w:szCs w:val="28"/>
        </w:rPr>
        <w:t>- субсидии на обеспечение первичных мер пожарной безопасности в сумме 817 700,00 рублей;</w:t>
      </w:r>
    </w:p>
    <w:p w:rsidR="00215020" w:rsidRPr="00215020" w:rsidRDefault="00215020" w:rsidP="00215020">
      <w:pPr>
        <w:widowControl w:val="0"/>
        <w:ind w:firstLine="709"/>
        <w:jc w:val="both"/>
        <w:rPr>
          <w:spacing w:val="4"/>
          <w:sz w:val="28"/>
          <w:szCs w:val="28"/>
        </w:rPr>
      </w:pPr>
      <w:r w:rsidRPr="00215020">
        <w:rPr>
          <w:spacing w:val="4"/>
          <w:sz w:val="28"/>
          <w:szCs w:val="28"/>
        </w:rPr>
        <w:t>- субсидии на комплектование книжных фондов библиотек в сумме 295 200,00 рублей;</w:t>
      </w:r>
    </w:p>
    <w:p w:rsidR="00215020" w:rsidRPr="00215020" w:rsidRDefault="00215020" w:rsidP="00215020">
      <w:pPr>
        <w:widowControl w:val="0"/>
        <w:ind w:firstLine="709"/>
        <w:jc w:val="both"/>
        <w:rPr>
          <w:spacing w:val="4"/>
          <w:sz w:val="28"/>
          <w:szCs w:val="28"/>
        </w:rPr>
      </w:pPr>
      <w:r w:rsidRPr="00215020">
        <w:rPr>
          <w:spacing w:val="4"/>
          <w:sz w:val="28"/>
          <w:szCs w:val="28"/>
        </w:rPr>
        <w:t>- субсидии на капитальный ремонт и ремонт автомобильных дорог общего пользования местного значения в сумме 6 209 200,00 рублей;</w:t>
      </w:r>
    </w:p>
    <w:p w:rsidR="00215020" w:rsidRPr="00215020" w:rsidRDefault="00215020" w:rsidP="00215020">
      <w:pPr>
        <w:widowControl w:val="0"/>
        <w:ind w:firstLine="709"/>
        <w:jc w:val="both"/>
        <w:rPr>
          <w:spacing w:val="4"/>
          <w:sz w:val="28"/>
          <w:szCs w:val="28"/>
        </w:rPr>
      </w:pPr>
      <w:r w:rsidRPr="00215020">
        <w:rPr>
          <w:spacing w:val="4"/>
          <w:sz w:val="28"/>
          <w:szCs w:val="28"/>
        </w:rPr>
        <w:t>- субсидии на проведение работ в общеобразовательных организациях с целью приведения зданий и сооружений в соответствие требованиям надзорных органов в сумме 1 505 000,00 рублей;</w:t>
      </w:r>
    </w:p>
    <w:p w:rsidR="00215020" w:rsidRPr="00215020" w:rsidRDefault="00215020" w:rsidP="00215020">
      <w:pPr>
        <w:widowControl w:val="0"/>
        <w:ind w:firstLine="709"/>
        <w:jc w:val="both"/>
        <w:rPr>
          <w:spacing w:val="4"/>
          <w:sz w:val="28"/>
          <w:szCs w:val="28"/>
        </w:rPr>
      </w:pPr>
      <w:r w:rsidRPr="00215020">
        <w:rPr>
          <w:spacing w:val="4"/>
          <w:sz w:val="28"/>
          <w:szCs w:val="28"/>
        </w:rPr>
        <w:t>- субсидии на создание (обновление) материально-технической базы в сумме 600 000,00 рублей;</w:t>
      </w:r>
    </w:p>
    <w:p w:rsidR="00215020" w:rsidRPr="00215020" w:rsidRDefault="00215020" w:rsidP="00215020">
      <w:pPr>
        <w:widowControl w:val="0"/>
        <w:ind w:firstLine="709"/>
        <w:jc w:val="both"/>
        <w:rPr>
          <w:spacing w:val="4"/>
          <w:sz w:val="28"/>
          <w:szCs w:val="28"/>
        </w:rPr>
      </w:pPr>
      <w:r w:rsidRPr="00215020">
        <w:rPr>
          <w:spacing w:val="4"/>
          <w:sz w:val="28"/>
          <w:szCs w:val="28"/>
        </w:rPr>
        <w:t>- субсидии на реализацию мероприятий, направленных на повышение безопасности дорожного движения в сумме 274 300 рублей;</w:t>
      </w:r>
    </w:p>
    <w:p w:rsidR="00215020" w:rsidRPr="00215020" w:rsidRDefault="00215020" w:rsidP="00215020">
      <w:pPr>
        <w:widowControl w:val="0"/>
        <w:ind w:firstLine="709"/>
        <w:jc w:val="both"/>
        <w:rPr>
          <w:spacing w:val="4"/>
          <w:sz w:val="28"/>
          <w:szCs w:val="28"/>
        </w:rPr>
      </w:pPr>
      <w:r w:rsidRPr="00215020">
        <w:rPr>
          <w:spacing w:val="4"/>
          <w:sz w:val="28"/>
          <w:szCs w:val="28"/>
        </w:rPr>
        <w:t>- субсидии на частичное финансирование (возмещение) расходов на содержание единых дежурно-диспетчерских служб в сумме 56 000,00 рублей;</w:t>
      </w:r>
    </w:p>
    <w:p w:rsidR="00215020" w:rsidRPr="00215020" w:rsidRDefault="00215020" w:rsidP="00215020">
      <w:pPr>
        <w:widowControl w:val="0"/>
        <w:ind w:firstLine="709"/>
        <w:jc w:val="both"/>
        <w:rPr>
          <w:spacing w:val="4"/>
          <w:sz w:val="28"/>
          <w:szCs w:val="28"/>
        </w:rPr>
      </w:pPr>
      <w:r w:rsidRPr="00215020">
        <w:rPr>
          <w:spacing w:val="4"/>
          <w:sz w:val="28"/>
          <w:szCs w:val="28"/>
        </w:rPr>
        <w:t>- субсидии на организацию и проведение акарицидных обработок мест массового отдыха населения в сумме 151 400,00 рублей.</w:t>
      </w:r>
    </w:p>
    <w:p w:rsidR="00215020" w:rsidRPr="00215020" w:rsidRDefault="00215020" w:rsidP="00215020">
      <w:pPr>
        <w:widowControl w:val="0"/>
        <w:ind w:firstLine="709"/>
        <w:jc w:val="both"/>
        <w:rPr>
          <w:i/>
          <w:spacing w:val="4"/>
          <w:sz w:val="28"/>
          <w:szCs w:val="28"/>
        </w:rPr>
      </w:pPr>
    </w:p>
    <w:p w:rsidR="00215020" w:rsidRPr="00215020" w:rsidRDefault="00215020" w:rsidP="00215020">
      <w:pPr>
        <w:widowControl w:val="0"/>
        <w:ind w:firstLine="709"/>
        <w:jc w:val="both"/>
        <w:rPr>
          <w:spacing w:val="4"/>
          <w:sz w:val="28"/>
          <w:szCs w:val="28"/>
        </w:rPr>
      </w:pPr>
      <w:r w:rsidRPr="00215020">
        <w:rPr>
          <w:i/>
          <w:spacing w:val="4"/>
          <w:sz w:val="28"/>
          <w:szCs w:val="28"/>
        </w:rPr>
        <w:t>Субвенции</w:t>
      </w:r>
      <w:r w:rsidRPr="00215020">
        <w:rPr>
          <w:spacing w:val="4"/>
          <w:sz w:val="28"/>
          <w:szCs w:val="28"/>
        </w:rPr>
        <w:t xml:space="preserve"> составят на 2021 год 229 266 600,000 рублей, что больше оценки 2020 года на 5 976 613,30 рублей, по сравнению с проектом районного бюджета на 2020 год увеличение составило 4,3% или на 9 541 600,00 рублей. </w:t>
      </w:r>
    </w:p>
    <w:p w:rsidR="00215020" w:rsidRPr="00215020" w:rsidRDefault="00215020" w:rsidP="00215020">
      <w:pPr>
        <w:widowControl w:val="0"/>
        <w:ind w:firstLine="709"/>
        <w:jc w:val="both"/>
        <w:rPr>
          <w:spacing w:val="4"/>
          <w:sz w:val="28"/>
          <w:szCs w:val="28"/>
        </w:rPr>
      </w:pPr>
      <w:r w:rsidRPr="00215020">
        <w:rPr>
          <w:spacing w:val="4"/>
          <w:sz w:val="28"/>
          <w:szCs w:val="28"/>
        </w:rPr>
        <w:t>Всего в 2021 году из краевого бюджета в бюджет Казачинского района предоставляется 20 субвенций на осуществление переданных государственных полномочий субъектов Российской Федерации (приложение 4 к проекту решения).</w:t>
      </w:r>
    </w:p>
    <w:p w:rsidR="00215020" w:rsidRDefault="00215020" w:rsidP="00215020">
      <w:pPr>
        <w:widowControl w:val="0"/>
        <w:ind w:firstLine="709"/>
        <w:jc w:val="both"/>
        <w:rPr>
          <w:i/>
          <w:spacing w:val="4"/>
          <w:sz w:val="28"/>
          <w:szCs w:val="28"/>
        </w:rPr>
      </w:pPr>
    </w:p>
    <w:p w:rsidR="00215020" w:rsidRPr="00215020" w:rsidRDefault="00215020" w:rsidP="00215020">
      <w:pPr>
        <w:widowControl w:val="0"/>
        <w:ind w:firstLine="709"/>
        <w:jc w:val="both"/>
        <w:rPr>
          <w:spacing w:val="4"/>
          <w:sz w:val="28"/>
          <w:szCs w:val="28"/>
        </w:rPr>
      </w:pPr>
      <w:r w:rsidRPr="00215020">
        <w:rPr>
          <w:i/>
          <w:spacing w:val="4"/>
          <w:sz w:val="28"/>
          <w:szCs w:val="28"/>
        </w:rPr>
        <w:t xml:space="preserve">Иные межбюджетные трансферты </w:t>
      </w:r>
      <w:r w:rsidRPr="00215020">
        <w:rPr>
          <w:spacing w:val="4"/>
          <w:sz w:val="28"/>
          <w:szCs w:val="28"/>
        </w:rPr>
        <w:t>составят 40 835 133,00 рубля.</w:t>
      </w:r>
    </w:p>
    <w:p w:rsidR="00215020" w:rsidRPr="00215020" w:rsidRDefault="00215020" w:rsidP="00215020">
      <w:pPr>
        <w:widowControl w:val="0"/>
        <w:ind w:firstLine="709"/>
        <w:jc w:val="both"/>
        <w:rPr>
          <w:spacing w:val="4"/>
          <w:sz w:val="28"/>
          <w:szCs w:val="28"/>
        </w:rPr>
      </w:pPr>
      <w:r w:rsidRPr="00215020">
        <w:rPr>
          <w:spacing w:val="4"/>
          <w:sz w:val="28"/>
          <w:szCs w:val="28"/>
        </w:rPr>
        <w:t xml:space="preserve">По сравнению с оценкой 2020 года (45 582 635,22 рубля) иные межбюджетных трансферты (далее – ИМБТ) увеличились в основном за счет изменения объемов ИМБТ, предоставляемых из бюджетов поселений в районный бюджет на осуществление части полномочий по решению вопросов местного значения поселений на 4 747 502,22 рубля, в том числе: </w:t>
      </w:r>
    </w:p>
    <w:p w:rsidR="00215020" w:rsidRPr="00215020" w:rsidRDefault="00215020" w:rsidP="00215020">
      <w:pPr>
        <w:widowControl w:val="0"/>
        <w:ind w:firstLine="709"/>
        <w:jc w:val="both"/>
        <w:rPr>
          <w:spacing w:val="4"/>
          <w:sz w:val="28"/>
          <w:szCs w:val="28"/>
        </w:rPr>
      </w:pPr>
      <w:r w:rsidRPr="00215020">
        <w:rPr>
          <w:spacing w:val="4"/>
          <w:sz w:val="28"/>
          <w:szCs w:val="28"/>
        </w:rPr>
        <w:t xml:space="preserve">-полномочия по назначению и выплате пенсий за выслугу лет увеличение на 126 297,42 рубля или на 21,48%; </w:t>
      </w:r>
    </w:p>
    <w:p w:rsidR="00215020" w:rsidRPr="00215020" w:rsidRDefault="00215020" w:rsidP="00215020">
      <w:pPr>
        <w:widowControl w:val="0"/>
        <w:ind w:firstLine="709"/>
        <w:jc w:val="both"/>
        <w:rPr>
          <w:spacing w:val="4"/>
          <w:sz w:val="28"/>
          <w:szCs w:val="28"/>
        </w:rPr>
      </w:pPr>
      <w:r w:rsidRPr="00215020">
        <w:rPr>
          <w:spacing w:val="4"/>
          <w:sz w:val="28"/>
          <w:szCs w:val="28"/>
        </w:rPr>
        <w:t xml:space="preserve">- полномочия на осуществление отдельных полномочий по решению </w:t>
      </w:r>
      <w:r w:rsidRPr="00215020">
        <w:rPr>
          <w:spacing w:val="4"/>
          <w:sz w:val="28"/>
          <w:szCs w:val="28"/>
        </w:rPr>
        <w:lastRenderedPageBreak/>
        <w:t>вопросов местного значения по капитальному ремонту и ремонту автомобильных в сумме 5 826 959 рублей или 100%.</w:t>
      </w:r>
    </w:p>
    <w:p w:rsidR="00215020" w:rsidRPr="00215020" w:rsidRDefault="00215020" w:rsidP="00215020">
      <w:pPr>
        <w:widowControl w:val="0"/>
        <w:ind w:firstLine="709"/>
        <w:jc w:val="both"/>
        <w:rPr>
          <w:spacing w:val="4"/>
          <w:sz w:val="28"/>
          <w:szCs w:val="28"/>
        </w:rPr>
      </w:pPr>
      <w:r w:rsidRPr="00215020">
        <w:rPr>
          <w:spacing w:val="4"/>
          <w:sz w:val="28"/>
          <w:szCs w:val="28"/>
        </w:rPr>
        <w:t>Иные межбюджетные трансферты из краевого бюджета в 2021-2023 годах не планируются (оценка 2020 года составит 5 273 100,00 рублей).</w:t>
      </w:r>
    </w:p>
    <w:p w:rsidR="00215020" w:rsidRPr="00215020" w:rsidRDefault="00215020" w:rsidP="00215020">
      <w:pPr>
        <w:widowControl w:val="0"/>
        <w:ind w:firstLine="709"/>
        <w:jc w:val="both"/>
        <w:rPr>
          <w:spacing w:val="4"/>
          <w:sz w:val="28"/>
          <w:szCs w:val="28"/>
        </w:rPr>
      </w:pPr>
      <w:r w:rsidRPr="00215020">
        <w:rPr>
          <w:spacing w:val="4"/>
          <w:sz w:val="28"/>
          <w:szCs w:val="28"/>
        </w:rPr>
        <w:t>Объем безвозмездных поступлений из краевого бюджета на 2022 и 2023 годы определен на основании проекта закона Красноярского края «О краевом бюджете на 2021 год и плановый период 2022 – 2023 годов» и составит 560 316 200,00 рублей и 552 728 000,00 рублей соответственно, с учетом иных межбюджетных трансфертов из бюджетов поселений Казачинского района на осуществление переданных полномочий объем безвозмездных поступлений, составит на 2022-2023 годы составит 601 151 333,00 рубля и 593 563 133,00 рубля соответственно.</w:t>
      </w:r>
    </w:p>
    <w:p w:rsidR="009C09B5" w:rsidRPr="00DC51CC" w:rsidRDefault="009C09B5" w:rsidP="009E7006">
      <w:pPr>
        <w:widowControl w:val="0"/>
        <w:ind w:firstLine="709"/>
        <w:jc w:val="both"/>
        <w:rPr>
          <w:color w:val="FF0000"/>
          <w:sz w:val="28"/>
          <w:szCs w:val="28"/>
        </w:rPr>
      </w:pPr>
    </w:p>
    <w:bookmarkEnd w:id="1"/>
    <w:bookmarkEnd w:id="2"/>
    <w:bookmarkEnd w:id="3"/>
    <w:bookmarkEnd w:id="4"/>
    <w:bookmarkEnd w:id="5"/>
    <w:bookmarkEnd w:id="6"/>
    <w:bookmarkEnd w:id="7"/>
    <w:p w:rsidR="009E7006" w:rsidRDefault="009E7006" w:rsidP="009E7006">
      <w:pPr>
        <w:pStyle w:val="1"/>
        <w:keepNext w:val="0"/>
        <w:widowControl w:val="0"/>
        <w:spacing w:before="0" w:after="0" w:line="240" w:lineRule="auto"/>
        <w:ind w:firstLine="709"/>
        <w:rPr>
          <w:rFonts w:cs="Times New Roman"/>
          <w:szCs w:val="28"/>
        </w:rPr>
      </w:pPr>
    </w:p>
    <w:p w:rsidR="00D9313A" w:rsidRPr="00155494" w:rsidRDefault="00D9313A" w:rsidP="009E7006">
      <w:pPr>
        <w:pStyle w:val="1"/>
        <w:keepNext w:val="0"/>
        <w:widowControl w:val="0"/>
        <w:spacing w:before="0" w:after="0" w:line="240" w:lineRule="auto"/>
        <w:ind w:firstLine="709"/>
        <w:rPr>
          <w:rFonts w:cs="Times New Roman"/>
          <w:szCs w:val="28"/>
        </w:rPr>
      </w:pPr>
      <w:r w:rsidRPr="00155494">
        <w:rPr>
          <w:rFonts w:cs="Times New Roman"/>
          <w:szCs w:val="28"/>
        </w:rPr>
        <w:t xml:space="preserve">2. РАСХОДЫ РАЙОННОГО БЮДЖЕТА </w:t>
      </w:r>
    </w:p>
    <w:p w:rsidR="00D9313A" w:rsidRPr="00155494" w:rsidRDefault="00D9313A" w:rsidP="009E7006">
      <w:pPr>
        <w:pStyle w:val="1"/>
        <w:keepNext w:val="0"/>
        <w:widowControl w:val="0"/>
        <w:spacing w:before="0" w:after="0" w:line="240" w:lineRule="auto"/>
        <w:ind w:firstLine="709"/>
        <w:rPr>
          <w:rFonts w:cs="Times New Roman"/>
          <w:szCs w:val="28"/>
        </w:rPr>
      </w:pPr>
      <w:r w:rsidRPr="00155494">
        <w:rPr>
          <w:rFonts w:cs="Times New Roman"/>
          <w:szCs w:val="28"/>
        </w:rPr>
        <w:t>на 20</w:t>
      </w:r>
      <w:r w:rsidR="005D560D" w:rsidRPr="00155494">
        <w:rPr>
          <w:rFonts w:cs="Times New Roman"/>
          <w:szCs w:val="28"/>
        </w:rPr>
        <w:t>2</w:t>
      </w:r>
      <w:r w:rsidR="00966E65">
        <w:rPr>
          <w:rFonts w:cs="Times New Roman"/>
          <w:szCs w:val="28"/>
        </w:rPr>
        <w:t>1</w:t>
      </w:r>
      <w:r w:rsidRPr="00155494">
        <w:rPr>
          <w:rFonts w:cs="Times New Roman"/>
          <w:szCs w:val="28"/>
        </w:rPr>
        <w:t xml:space="preserve"> год и плановый период 20</w:t>
      </w:r>
      <w:r w:rsidR="005B4727" w:rsidRPr="00155494">
        <w:rPr>
          <w:rFonts w:cs="Times New Roman"/>
          <w:szCs w:val="28"/>
        </w:rPr>
        <w:t>2</w:t>
      </w:r>
      <w:r w:rsidR="00966E65">
        <w:rPr>
          <w:rFonts w:cs="Times New Roman"/>
          <w:szCs w:val="28"/>
        </w:rPr>
        <w:t>2</w:t>
      </w:r>
      <w:r w:rsidRPr="00155494">
        <w:rPr>
          <w:rFonts w:cs="Times New Roman"/>
          <w:szCs w:val="28"/>
        </w:rPr>
        <w:t xml:space="preserve"> и 202</w:t>
      </w:r>
      <w:r w:rsidR="00966E65">
        <w:rPr>
          <w:rFonts w:cs="Times New Roman"/>
          <w:szCs w:val="28"/>
        </w:rPr>
        <w:t>3</w:t>
      </w:r>
      <w:r w:rsidRPr="00155494">
        <w:rPr>
          <w:rFonts w:cs="Times New Roman"/>
          <w:szCs w:val="28"/>
        </w:rPr>
        <w:t xml:space="preserve"> годов</w:t>
      </w:r>
    </w:p>
    <w:p w:rsidR="00D9313A" w:rsidRPr="00155494" w:rsidRDefault="00D9313A" w:rsidP="009E7006">
      <w:pPr>
        <w:widowControl w:val="0"/>
      </w:pPr>
    </w:p>
    <w:p w:rsidR="00D9313A" w:rsidRPr="00155494" w:rsidRDefault="00D9313A" w:rsidP="009E7006">
      <w:pPr>
        <w:pStyle w:val="CharChar1"/>
        <w:spacing w:line="240" w:lineRule="auto"/>
        <w:jc w:val="center"/>
        <w:rPr>
          <w:rFonts w:ascii="Times New Roman" w:hAnsi="Times New Roman" w:cs="Times New Roman"/>
          <w:b/>
          <w:sz w:val="28"/>
          <w:szCs w:val="28"/>
          <w:lang w:val="ru-RU"/>
        </w:rPr>
      </w:pPr>
      <w:bookmarkStart w:id="60" w:name="_Toc369530801"/>
      <w:r w:rsidRPr="00155494">
        <w:rPr>
          <w:rFonts w:ascii="Times New Roman" w:hAnsi="Times New Roman" w:cs="Times New Roman"/>
          <w:b/>
          <w:sz w:val="28"/>
          <w:szCs w:val="28"/>
          <w:lang w:val="ru-RU"/>
        </w:rPr>
        <w:t xml:space="preserve">2.1. </w:t>
      </w:r>
      <w:bookmarkEnd w:id="60"/>
      <w:r w:rsidRPr="00155494">
        <w:rPr>
          <w:rFonts w:ascii="Times New Roman" w:hAnsi="Times New Roman" w:cs="Times New Roman"/>
          <w:b/>
          <w:sz w:val="28"/>
          <w:szCs w:val="28"/>
          <w:lang w:val="ru-RU"/>
        </w:rPr>
        <w:t>Муниципальные программы</w:t>
      </w:r>
    </w:p>
    <w:p w:rsidR="00D9313A" w:rsidRPr="00155494" w:rsidRDefault="00D9313A" w:rsidP="009E7006">
      <w:pPr>
        <w:pStyle w:val="CharChar1"/>
        <w:spacing w:line="240" w:lineRule="auto"/>
        <w:jc w:val="center"/>
        <w:rPr>
          <w:rFonts w:ascii="Times New Roman" w:hAnsi="Times New Roman" w:cs="Times New Roman"/>
          <w:b/>
          <w:color w:val="FF0000"/>
          <w:sz w:val="28"/>
          <w:szCs w:val="28"/>
          <w:lang w:val="ru-RU"/>
        </w:rPr>
      </w:pPr>
    </w:p>
    <w:p w:rsidR="008763D2" w:rsidRPr="00155494" w:rsidRDefault="008763D2" w:rsidP="009E7006">
      <w:pPr>
        <w:widowControl w:val="0"/>
        <w:rPr>
          <w:sz w:val="28"/>
          <w:szCs w:val="28"/>
        </w:rPr>
      </w:pPr>
      <w:r w:rsidRPr="00155494">
        <w:rPr>
          <w:sz w:val="28"/>
          <w:szCs w:val="28"/>
        </w:rPr>
        <w:t>Расходы районного бюджета на 20</w:t>
      </w:r>
      <w:r w:rsidR="005D560D" w:rsidRPr="00155494">
        <w:rPr>
          <w:sz w:val="28"/>
          <w:szCs w:val="28"/>
        </w:rPr>
        <w:t>2</w:t>
      </w:r>
      <w:r w:rsidR="00966E65">
        <w:rPr>
          <w:sz w:val="28"/>
          <w:szCs w:val="28"/>
        </w:rPr>
        <w:t>1</w:t>
      </w:r>
      <w:r w:rsidRPr="00155494">
        <w:rPr>
          <w:sz w:val="28"/>
          <w:szCs w:val="28"/>
        </w:rPr>
        <w:t xml:space="preserve"> год и плановый период 202</w:t>
      </w:r>
      <w:r w:rsidR="00966E65">
        <w:rPr>
          <w:sz w:val="28"/>
          <w:szCs w:val="28"/>
        </w:rPr>
        <w:t>2</w:t>
      </w:r>
      <w:r w:rsidRPr="00155494">
        <w:rPr>
          <w:sz w:val="28"/>
          <w:szCs w:val="28"/>
        </w:rPr>
        <w:t>-202</w:t>
      </w:r>
      <w:r w:rsidR="00966E65">
        <w:rPr>
          <w:sz w:val="28"/>
          <w:szCs w:val="28"/>
        </w:rPr>
        <w:t>3</w:t>
      </w:r>
      <w:r w:rsidRPr="00155494">
        <w:rPr>
          <w:sz w:val="28"/>
          <w:szCs w:val="28"/>
        </w:rPr>
        <w:t xml:space="preserve"> годов</w:t>
      </w:r>
    </w:p>
    <w:p w:rsidR="008763D2" w:rsidRPr="00155494" w:rsidRDefault="008763D2" w:rsidP="009E7006">
      <w:pPr>
        <w:widowControl w:val="0"/>
        <w:jc w:val="center"/>
        <w:rPr>
          <w:sz w:val="28"/>
          <w:szCs w:val="28"/>
        </w:rPr>
      </w:pPr>
      <w:r w:rsidRPr="00155494">
        <w:rPr>
          <w:sz w:val="28"/>
          <w:szCs w:val="28"/>
        </w:rPr>
        <w:t>Муниципальные программы района</w:t>
      </w:r>
    </w:p>
    <w:p w:rsidR="008763D2" w:rsidRPr="00155494" w:rsidRDefault="008763D2" w:rsidP="009E7006">
      <w:pPr>
        <w:widowControl w:val="0"/>
        <w:jc w:val="center"/>
        <w:rPr>
          <w:sz w:val="28"/>
          <w:szCs w:val="28"/>
        </w:rPr>
      </w:pPr>
    </w:p>
    <w:p w:rsidR="008763D2" w:rsidRPr="00155494" w:rsidRDefault="008763D2" w:rsidP="009E7006">
      <w:pPr>
        <w:pStyle w:val="3"/>
        <w:widowControl w:val="0"/>
        <w:ind w:firstLine="0"/>
        <w:jc w:val="center"/>
      </w:pPr>
      <w:r w:rsidRPr="00155494">
        <w:t xml:space="preserve">Муниципальная программа Казачинского района </w:t>
      </w:r>
    </w:p>
    <w:p w:rsidR="008763D2" w:rsidRPr="00155494" w:rsidRDefault="008763D2" w:rsidP="009E7006">
      <w:pPr>
        <w:widowControl w:val="0"/>
        <w:jc w:val="center"/>
        <w:rPr>
          <w:b/>
          <w:sz w:val="28"/>
          <w:szCs w:val="28"/>
        </w:rPr>
      </w:pPr>
      <w:r w:rsidRPr="00155494">
        <w:rPr>
          <w:b/>
          <w:sz w:val="28"/>
          <w:szCs w:val="28"/>
        </w:rPr>
        <w:t>«Развитие образования Казачинского района»</w:t>
      </w:r>
    </w:p>
    <w:p w:rsidR="008763D2" w:rsidRPr="00D21ECF" w:rsidRDefault="008763D2" w:rsidP="009E7006">
      <w:pPr>
        <w:widowControl w:val="0"/>
        <w:jc w:val="center"/>
        <w:rPr>
          <w:b/>
          <w:sz w:val="28"/>
          <w:szCs w:val="28"/>
          <w:highlight w:val="cyan"/>
        </w:rPr>
      </w:pPr>
    </w:p>
    <w:p w:rsidR="008763D2" w:rsidRPr="00155494" w:rsidRDefault="008763D2" w:rsidP="009E7006">
      <w:pPr>
        <w:widowControl w:val="0"/>
        <w:jc w:val="both"/>
        <w:rPr>
          <w:sz w:val="28"/>
          <w:szCs w:val="28"/>
        </w:rPr>
      </w:pPr>
      <w:r w:rsidRPr="00155494">
        <w:rPr>
          <w:sz w:val="28"/>
          <w:szCs w:val="28"/>
        </w:rPr>
        <w:t xml:space="preserve">         На реализацию муниципальной программы Казачинского района «Развитие образования Казачинского района» (далее – Программа) в 20</w:t>
      </w:r>
      <w:r w:rsidR="005D560D" w:rsidRPr="00155494">
        <w:rPr>
          <w:sz w:val="28"/>
          <w:szCs w:val="28"/>
        </w:rPr>
        <w:t>2</w:t>
      </w:r>
      <w:r w:rsidR="00A87380">
        <w:rPr>
          <w:sz w:val="28"/>
          <w:szCs w:val="28"/>
        </w:rPr>
        <w:t>1</w:t>
      </w:r>
      <w:r w:rsidR="005D560D" w:rsidRPr="00155494">
        <w:rPr>
          <w:sz w:val="28"/>
          <w:szCs w:val="28"/>
        </w:rPr>
        <w:t>-202</w:t>
      </w:r>
      <w:r w:rsidR="00A87380">
        <w:rPr>
          <w:sz w:val="28"/>
          <w:szCs w:val="28"/>
        </w:rPr>
        <w:t>3</w:t>
      </w:r>
      <w:r w:rsidRPr="00155494">
        <w:rPr>
          <w:sz w:val="28"/>
          <w:szCs w:val="28"/>
        </w:rPr>
        <w:t xml:space="preserve"> годах</w:t>
      </w:r>
      <w:r w:rsidRPr="00155494">
        <w:rPr>
          <w:sz w:val="28"/>
        </w:rPr>
        <w:t xml:space="preserve">  предусмотрены </w:t>
      </w:r>
      <w:r w:rsidRPr="00155494">
        <w:rPr>
          <w:sz w:val="28"/>
          <w:szCs w:val="28"/>
        </w:rPr>
        <w:t xml:space="preserve">расходы в общем объеме </w:t>
      </w:r>
      <w:r w:rsidR="00155494" w:rsidRPr="00155494">
        <w:rPr>
          <w:sz w:val="28"/>
          <w:szCs w:val="28"/>
        </w:rPr>
        <w:t xml:space="preserve">1 </w:t>
      </w:r>
      <w:r w:rsidR="00A87380">
        <w:rPr>
          <w:sz w:val="28"/>
          <w:szCs w:val="28"/>
        </w:rPr>
        <w:t>100</w:t>
      </w:r>
      <w:r w:rsidRPr="00155494">
        <w:rPr>
          <w:sz w:val="28"/>
          <w:szCs w:val="28"/>
        </w:rPr>
        <w:t> </w:t>
      </w:r>
      <w:r w:rsidR="00A87380">
        <w:rPr>
          <w:sz w:val="28"/>
          <w:szCs w:val="28"/>
        </w:rPr>
        <w:t>509</w:t>
      </w:r>
      <w:r w:rsidRPr="00155494">
        <w:rPr>
          <w:sz w:val="28"/>
          <w:szCs w:val="28"/>
        </w:rPr>
        <w:t> </w:t>
      </w:r>
      <w:r w:rsidR="00155494" w:rsidRPr="00155494">
        <w:rPr>
          <w:sz w:val="28"/>
          <w:szCs w:val="28"/>
        </w:rPr>
        <w:t>202</w:t>
      </w:r>
      <w:r w:rsidRPr="00155494">
        <w:rPr>
          <w:sz w:val="28"/>
          <w:szCs w:val="28"/>
        </w:rPr>
        <w:t>,00</w:t>
      </w:r>
      <w:r w:rsidRPr="00155494">
        <w:rPr>
          <w:rFonts w:eastAsia="Calibri"/>
          <w:sz w:val="28"/>
          <w:szCs w:val="28"/>
        </w:rPr>
        <w:t xml:space="preserve"> рублей</w:t>
      </w:r>
      <w:r w:rsidRPr="00155494">
        <w:rPr>
          <w:sz w:val="28"/>
          <w:szCs w:val="28"/>
        </w:rPr>
        <w:t>, в том числе по годам</w:t>
      </w:r>
    </w:p>
    <w:p w:rsidR="008763D2" w:rsidRPr="00155494" w:rsidRDefault="008763D2" w:rsidP="00E53908">
      <w:pPr>
        <w:jc w:val="both"/>
        <w:rPr>
          <w:b/>
          <w:bCs/>
          <w:sz w:val="28"/>
          <w:szCs w:val="28"/>
        </w:rPr>
      </w:pPr>
      <w:r w:rsidRPr="00155494">
        <w:rPr>
          <w:rFonts w:eastAsia="Calibri"/>
          <w:sz w:val="28"/>
          <w:szCs w:val="28"/>
        </w:rPr>
        <w:t>20</w:t>
      </w:r>
      <w:r w:rsidR="005D560D" w:rsidRPr="00155494">
        <w:rPr>
          <w:rFonts w:eastAsia="Calibri"/>
          <w:sz w:val="28"/>
          <w:szCs w:val="28"/>
        </w:rPr>
        <w:t>2</w:t>
      </w:r>
      <w:r w:rsidR="00A87380">
        <w:rPr>
          <w:rFonts w:eastAsia="Calibri"/>
          <w:sz w:val="28"/>
          <w:szCs w:val="28"/>
        </w:rPr>
        <w:t>1</w:t>
      </w:r>
      <w:r w:rsidRPr="00155494">
        <w:rPr>
          <w:rFonts w:eastAsia="Calibri"/>
          <w:sz w:val="28"/>
          <w:szCs w:val="28"/>
        </w:rPr>
        <w:t xml:space="preserve"> год – </w:t>
      </w:r>
      <w:r w:rsidR="00A87380">
        <w:rPr>
          <w:rFonts w:eastAsia="Calibri"/>
          <w:sz w:val="28"/>
          <w:szCs w:val="28"/>
        </w:rPr>
        <w:t>382</w:t>
      </w:r>
      <w:r w:rsidR="00E53908" w:rsidRPr="00155494">
        <w:rPr>
          <w:bCs/>
          <w:sz w:val="28"/>
          <w:szCs w:val="28"/>
        </w:rPr>
        <w:t xml:space="preserve"> </w:t>
      </w:r>
      <w:r w:rsidR="00A87380">
        <w:rPr>
          <w:bCs/>
          <w:sz w:val="28"/>
          <w:szCs w:val="28"/>
        </w:rPr>
        <w:t>4</w:t>
      </w:r>
      <w:r w:rsidR="007D3E2F">
        <w:rPr>
          <w:bCs/>
          <w:sz w:val="28"/>
          <w:szCs w:val="28"/>
        </w:rPr>
        <w:t>5</w:t>
      </w:r>
      <w:r w:rsidR="00A87380">
        <w:rPr>
          <w:bCs/>
          <w:sz w:val="28"/>
          <w:szCs w:val="28"/>
        </w:rPr>
        <w:t>4</w:t>
      </w:r>
      <w:r w:rsidR="00E53908" w:rsidRPr="00155494">
        <w:rPr>
          <w:bCs/>
          <w:sz w:val="28"/>
          <w:szCs w:val="28"/>
        </w:rPr>
        <w:t xml:space="preserve"> </w:t>
      </w:r>
      <w:r w:rsidR="00A87380">
        <w:rPr>
          <w:bCs/>
          <w:sz w:val="28"/>
          <w:szCs w:val="28"/>
        </w:rPr>
        <w:t>716</w:t>
      </w:r>
      <w:r w:rsidR="00E53908" w:rsidRPr="00155494">
        <w:rPr>
          <w:bCs/>
          <w:sz w:val="28"/>
          <w:szCs w:val="28"/>
        </w:rPr>
        <w:t>,00</w:t>
      </w:r>
      <w:r w:rsidR="00155494">
        <w:rPr>
          <w:bCs/>
          <w:sz w:val="28"/>
          <w:szCs w:val="28"/>
        </w:rPr>
        <w:t xml:space="preserve"> </w:t>
      </w:r>
      <w:r w:rsidRPr="00155494">
        <w:rPr>
          <w:rFonts w:eastAsia="Calibri"/>
          <w:sz w:val="28"/>
          <w:szCs w:val="28"/>
        </w:rPr>
        <w:t>рублей;</w:t>
      </w:r>
    </w:p>
    <w:p w:rsidR="008763D2" w:rsidRPr="00155494" w:rsidRDefault="005D560D" w:rsidP="00E53908">
      <w:pPr>
        <w:rPr>
          <w:b/>
          <w:bCs/>
          <w:sz w:val="28"/>
          <w:szCs w:val="28"/>
        </w:rPr>
      </w:pPr>
      <w:r w:rsidRPr="00155494">
        <w:rPr>
          <w:rFonts w:eastAsia="Calibri"/>
          <w:sz w:val="28"/>
          <w:szCs w:val="28"/>
        </w:rPr>
        <w:t>202</w:t>
      </w:r>
      <w:r w:rsidR="00A87380">
        <w:rPr>
          <w:rFonts w:eastAsia="Calibri"/>
          <w:sz w:val="28"/>
          <w:szCs w:val="28"/>
        </w:rPr>
        <w:t>2</w:t>
      </w:r>
      <w:r w:rsidR="008763D2" w:rsidRPr="00155494">
        <w:rPr>
          <w:rFonts w:eastAsia="Calibri"/>
          <w:sz w:val="28"/>
          <w:szCs w:val="28"/>
        </w:rPr>
        <w:t xml:space="preserve"> год – </w:t>
      </w:r>
      <w:r w:rsidR="00A87380">
        <w:rPr>
          <w:rFonts w:eastAsia="Calibri"/>
          <w:sz w:val="28"/>
          <w:szCs w:val="28"/>
        </w:rPr>
        <w:t>364</w:t>
      </w:r>
      <w:r w:rsidR="00E53908" w:rsidRPr="00155494">
        <w:rPr>
          <w:bCs/>
          <w:sz w:val="28"/>
          <w:szCs w:val="28"/>
        </w:rPr>
        <w:t xml:space="preserve"> </w:t>
      </w:r>
      <w:r w:rsidR="00A87380">
        <w:rPr>
          <w:bCs/>
          <w:sz w:val="28"/>
          <w:szCs w:val="28"/>
        </w:rPr>
        <w:t>682</w:t>
      </w:r>
      <w:r w:rsidR="00E53908" w:rsidRPr="00155494">
        <w:rPr>
          <w:bCs/>
          <w:sz w:val="28"/>
          <w:szCs w:val="28"/>
        </w:rPr>
        <w:t xml:space="preserve"> </w:t>
      </w:r>
      <w:r w:rsidR="00A87380">
        <w:rPr>
          <w:bCs/>
          <w:sz w:val="28"/>
          <w:szCs w:val="28"/>
        </w:rPr>
        <w:t>130</w:t>
      </w:r>
      <w:r w:rsidR="00E53908" w:rsidRPr="00155494">
        <w:rPr>
          <w:bCs/>
          <w:sz w:val="28"/>
          <w:szCs w:val="28"/>
        </w:rPr>
        <w:t>,00</w:t>
      </w:r>
      <w:r w:rsidR="00155494">
        <w:rPr>
          <w:bCs/>
          <w:sz w:val="28"/>
          <w:szCs w:val="28"/>
        </w:rPr>
        <w:t xml:space="preserve"> </w:t>
      </w:r>
      <w:r w:rsidR="008763D2" w:rsidRPr="00155494">
        <w:rPr>
          <w:rFonts w:eastAsia="Calibri"/>
          <w:sz w:val="28"/>
          <w:szCs w:val="28"/>
        </w:rPr>
        <w:t>рублей;</w:t>
      </w:r>
    </w:p>
    <w:p w:rsidR="008763D2" w:rsidRPr="00155494" w:rsidRDefault="005D560D" w:rsidP="00E53908">
      <w:pPr>
        <w:rPr>
          <w:b/>
          <w:bCs/>
        </w:rPr>
      </w:pPr>
      <w:r w:rsidRPr="00155494">
        <w:rPr>
          <w:rFonts w:eastAsia="Calibri"/>
          <w:sz w:val="28"/>
          <w:szCs w:val="28"/>
        </w:rPr>
        <w:t>202</w:t>
      </w:r>
      <w:r w:rsidR="00A87380">
        <w:rPr>
          <w:rFonts w:eastAsia="Calibri"/>
          <w:sz w:val="28"/>
          <w:szCs w:val="28"/>
        </w:rPr>
        <w:t>3</w:t>
      </w:r>
      <w:r w:rsidR="008763D2" w:rsidRPr="00155494">
        <w:rPr>
          <w:rFonts w:eastAsia="Calibri"/>
          <w:sz w:val="28"/>
          <w:szCs w:val="28"/>
        </w:rPr>
        <w:t xml:space="preserve"> год – </w:t>
      </w:r>
      <w:r w:rsidR="00A87380">
        <w:rPr>
          <w:rFonts w:eastAsia="Calibri"/>
          <w:sz w:val="28"/>
          <w:szCs w:val="28"/>
        </w:rPr>
        <w:t>353</w:t>
      </w:r>
      <w:r w:rsidR="00E53908" w:rsidRPr="00155494">
        <w:rPr>
          <w:bCs/>
          <w:sz w:val="28"/>
          <w:szCs w:val="28"/>
        </w:rPr>
        <w:t xml:space="preserve"> </w:t>
      </w:r>
      <w:r w:rsidR="00A87380">
        <w:rPr>
          <w:bCs/>
          <w:sz w:val="28"/>
          <w:szCs w:val="28"/>
        </w:rPr>
        <w:t>372</w:t>
      </w:r>
      <w:r w:rsidR="00E53908" w:rsidRPr="00155494">
        <w:rPr>
          <w:bCs/>
          <w:sz w:val="28"/>
          <w:szCs w:val="28"/>
        </w:rPr>
        <w:t xml:space="preserve"> </w:t>
      </w:r>
      <w:r w:rsidR="00A87380">
        <w:rPr>
          <w:bCs/>
          <w:sz w:val="28"/>
          <w:szCs w:val="28"/>
        </w:rPr>
        <w:t>356</w:t>
      </w:r>
      <w:r w:rsidR="00E53908" w:rsidRPr="00155494">
        <w:rPr>
          <w:bCs/>
          <w:sz w:val="28"/>
          <w:szCs w:val="28"/>
        </w:rPr>
        <w:t>,00</w:t>
      </w:r>
      <w:r w:rsidR="00155494">
        <w:rPr>
          <w:bCs/>
          <w:sz w:val="28"/>
          <w:szCs w:val="28"/>
        </w:rPr>
        <w:t xml:space="preserve"> </w:t>
      </w:r>
      <w:r w:rsidR="008763D2" w:rsidRPr="00155494">
        <w:rPr>
          <w:rFonts w:eastAsia="Calibri"/>
          <w:sz w:val="28"/>
          <w:szCs w:val="28"/>
        </w:rPr>
        <w:t>рублей;</w:t>
      </w:r>
    </w:p>
    <w:p w:rsidR="008763D2" w:rsidRPr="00790983" w:rsidRDefault="008763D2" w:rsidP="009E7006">
      <w:pPr>
        <w:pStyle w:val="ConsPlusCell"/>
        <w:widowControl w:val="0"/>
        <w:rPr>
          <w:rFonts w:ascii="Times New Roman" w:hAnsi="Times New Roman" w:cs="Times New Roman"/>
          <w:sz w:val="28"/>
          <w:szCs w:val="28"/>
        </w:rPr>
      </w:pPr>
      <w:r w:rsidRPr="00790983">
        <w:rPr>
          <w:rFonts w:ascii="Times New Roman" w:hAnsi="Times New Roman" w:cs="Times New Roman"/>
          <w:sz w:val="28"/>
          <w:szCs w:val="28"/>
        </w:rPr>
        <w:t xml:space="preserve">из средств краевого бюджета – </w:t>
      </w:r>
      <w:r w:rsidR="00A87380">
        <w:rPr>
          <w:rFonts w:ascii="Times New Roman" w:hAnsi="Times New Roman" w:cs="Times New Roman"/>
          <w:sz w:val="28"/>
          <w:szCs w:val="28"/>
        </w:rPr>
        <w:t>630</w:t>
      </w:r>
      <w:r w:rsidR="009543C9" w:rsidRPr="00790983">
        <w:rPr>
          <w:rFonts w:ascii="Times New Roman" w:hAnsi="Times New Roman" w:cs="Times New Roman"/>
          <w:sz w:val="28"/>
          <w:szCs w:val="28"/>
        </w:rPr>
        <w:t> </w:t>
      </w:r>
      <w:r w:rsidR="00A87380">
        <w:rPr>
          <w:rFonts w:ascii="Times New Roman" w:hAnsi="Times New Roman" w:cs="Times New Roman"/>
          <w:sz w:val="28"/>
          <w:szCs w:val="28"/>
        </w:rPr>
        <w:t>367</w:t>
      </w:r>
      <w:r w:rsidR="009543C9" w:rsidRPr="00790983">
        <w:rPr>
          <w:rFonts w:ascii="Times New Roman" w:hAnsi="Times New Roman" w:cs="Times New Roman"/>
          <w:sz w:val="28"/>
          <w:szCs w:val="28"/>
        </w:rPr>
        <w:t> </w:t>
      </w:r>
      <w:r w:rsidR="00A87380">
        <w:rPr>
          <w:rFonts w:ascii="Times New Roman" w:hAnsi="Times New Roman" w:cs="Times New Roman"/>
          <w:sz w:val="28"/>
          <w:szCs w:val="28"/>
        </w:rPr>
        <w:t>800</w:t>
      </w:r>
      <w:r w:rsidR="009543C9" w:rsidRPr="00790983">
        <w:rPr>
          <w:rFonts w:ascii="Times New Roman" w:hAnsi="Times New Roman" w:cs="Times New Roman"/>
          <w:sz w:val="28"/>
          <w:szCs w:val="28"/>
        </w:rPr>
        <w:t>,00</w:t>
      </w:r>
      <w:r w:rsidRPr="00790983">
        <w:rPr>
          <w:rFonts w:ascii="Times New Roman" w:hAnsi="Times New Roman" w:cs="Times New Roman"/>
          <w:sz w:val="28"/>
          <w:szCs w:val="28"/>
        </w:rPr>
        <w:t xml:space="preserve"> рублей, в том числе:</w:t>
      </w:r>
    </w:p>
    <w:p w:rsidR="008763D2" w:rsidRPr="00790983" w:rsidRDefault="008763D2" w:rsidP="009E7006">
      <w:pPr>
        <w:widowControl w:val="0"/>
        <w:rPr>
          <w:rFonts w:eastAsia="Calibri"/>
          <w:sz w:val="28"/>
          <w:szCs w:val="28"/>
        </w:rPr>
      </w:pPr>
      <w:r w:rsidRPr="00790983">
        <w:rPr>
          <w:rFonts w:eastAsia="Calibri"/>
          <w:sz w:val="28"/>
          <w:szCs w:val="28"/>
        </w:rPr>
        <w:t>в 20</w:t>
      </w:r>
      <w:r w:rsidR="005D560D" w:rsidRPr="00790983">
        <w:rPr>
          <w:rFonts w:eastAsia="Calibri"/>
          <w:sz w:val="28"/>
          <w:szCs w:val="28"/>
        </w:rPr>
        <w:t>2</w:t>
      </w:r>
      <w:r w:rsidR="00A87380">
        <w:rPr>
          <w:rFonts w:eastAsia="Calibri"/>
          <w:sz w:val="28"/>
          <w:szCs w:val="28"/>
        </w:rPr>
        <w:t>1</w:t>
      </w:r>
      <w:r w:rsidRPr="00790983">
        <w:rPr>
          <w:rFonts w:eastAsia="Calibri"/>
          <w:sz w:val="28"/>
          <w:szCs w:val="28"/>
        </w:rPr>
        <w:t xml:space="preserve"> году – </w:t>
      </w:r>
      <w:r w:rsidR="00A87380">
        <w:rPr>
          <w:rFonts w:eastAsia="Calibri"/>
          <w:sz w:val="28"/>
          <w:szCs w:val="28"/>
        </w:rPr>
        <w:t>210</w:t>
      </w:r>
      <w:r w:rsidRPr="00790983">
        <w:rPr>
          <w:rFonts w:eastAsia="Calibri"/>
          <w:sz w:val="28"/>
          <w:szCs w:val="28"/>
        </w:rPr>
        <w:t> </w:t>
      </w:r>
      <w:r w:rsidR="00A87380">
        <w:rPr>
          <w:rFonts w:eastAsia="Calibri"/>
          <w:sz w:val="28"/>
          <w:szCs w:val="28"/>
        </w:rPr>
        <w:t>517</w:t>
      </w:r>
      <w:r w:rsidRPr="00790983">
        <w:rPr>
          <w:rFonts w:eastAsia="Calibri"/>
          <w:sz w:val="28"/>
          <w:szCs w:val="28"/>
        </w:rPr>
        <w:t xml:space="preserve"> </w:t>
      </w:r>
      <w:r w:rsidR="00A87380">
        <w:rPr>
          <w:rFonts w:eastAsia="Calibri"/>
          <w:sz w:val="28"/>
          <w:szCs w:val="28"/>
        </w:rPr>
        <w:t>800</w:t>
      </w:r>
      <w:r w:rsidRPr="00790983">
        <w:rPr>
          <w:rFonts w:eastAsia="Calibri"/>
          <w:sz w:val="28"/>
          <w:szCs w:val="28"/>
        </w:rPr>
        <w:t>,00 рублей;</w:t>
      </w:r>
    </w:p>
    <w:p w:rsidR="008763D2" w:rsidRPr="00790983" w:rsidRDefault="005D560D" w:rsidP="009E7006">
      <w:pPr>
        <w:widowControl w:val="0"/>
        <w:rPr>
          <w:rFonts w:eastAsia="Calibri"/>
          <w:sz w:val="28"/>
          <w:szCs w:val="28"/>
        </w:rPr>
      </w:pPr>
      <w:r w:rsidRPr="00790983">
        <w:rPr>
          <w:rFonts w:eastAsia="Calibri"/>
          <w:sz w:val="28"/>
          <w:szCs w:val="28"/>
        </w:rPr>
        <w:t>в 202</w:t>
      </w:r>
      <w:r w:rsidR="00A87380">
        <w:rPr>
          <w:rFonts w:eastAsia="Calibri"/>
          <w:sz w:val="28"/>
          <w:szCs w:val="28"/>
        </w:rPr>
        <w:t>2</w:t>
      </w:r>
      <w:r w:rsidR="008763D2" w:rsidRPr="00790983">
        <w:rPr>
          <w:rFonts w:eastAsia="Calibri"/>
          <w:sz w:val="28"/>
          <w:szCs w:val="28"/>
        </w:rPr>
        <w:t xml:space="preserve"> году – </w:t>
      </w:r>
      <w:r w:rsidR="00A87380">
        <w:rPr>
          <w:rFonts w:eastAsia="Calibri"/>
          <w:sz w:val="28"/>
          <w:szCs w:val="28"/>
        </w:rPr>
        <w:t>213 329</w:t>
      </w:r>
      <w:r w:rsidR="008763D2" w:rsidRPr="00790983">
        <w:rPr>
          <w:rFonts w:eastAsia="Calibri"/>
          <w:sz w:val="28"/>
          <w:szCs w:val="28"/>
        </w:rPr>
        <w:t xml:space="preserve"> </w:t>
      </w:r>
      <w:r w:rsidR="00A87380">
        <w:rPr>
          <w:rFonts w:eastAsia="Calibri"/>
          <w:sz w:val="28"/>
          <w:szCs w:val="28"/>
        </w:rPr>
        <w:t>900</w:t>
      </w:r>
      <w:r w:rsidR="008763D2" w:rsidRPr="00790983">
        <w:rPr>
          <w:rFonts w:eastAsia="Calibri"/>
          <w:sz w:val="28"/>
          <w:szCs w:val="28"/>
        </w:rPr>
        <w:t>,00 рублей;</w:t>
      </w:r>
    </w:p>
    <w:p w:rsidR="008763D2" w:rsidRPr="00790983" w:rsidRDefault="008763D2" w:rsidP="009E7006">
      <w:pPr>
        <w:widowControl w:val="0"/>
        <w:rPr>
          <w:rFonts w:eastAsia="Calibri"/>
          <w:sz w:val="28"/>
          <w:szCs w:val="28"/>
        </w:rPr>
      </w:pPr>
      <w:r w:rsidRPr="00790983">
        <w:rPr>
          <w:rFonts w:eastAsia="Calibri"/>
          <w:sz w:val="28"/>
          <w:szCs w:val="28"/>
        </w:rPr>
        <w:t xml:space="preserve">в </w:t>
      </w:r>
      <w:r w:rsidR="005D560D" w:rsidRPr="00790983">
        <w:rPr>
          <w:rFonts w:eastAsia="Calibri"/>
          <w:sz w:val="28"/>
          <w:szCs w:val="28"/>
        </w:rPr>
        <w:t>202</w:t>
      </w:r>
      <w:r w:rsidR="00A87380">
        <w:rPr>
          <w:rFonts w:eastAsia="Calibri"/>
          <w:sz w:val="28"/>
          <w:szCs w:val="28"/>
        </w:rPr>
        <w:t>3</w:t>
      </w:r>
      <w:r w:rsidRPr="00790983">
        <w:rPr>
          <w:rFonts w:eastAsia="Calibri"/>
          <w:sz w:val="28"/>
          <w:szCs w:val="28"/>
        </w:rPr>
        <w:t xml:space="preserve"> году – </w:t>
      </w:r>
      <w:r w:rsidR="00A87380">
        <w:rPr>
          <w:rFonts w:eastAsia="Calibri"/>
          <w:sz w:val="28"/>
          <w:szCs w:val="28"/>
        </w:rPr>
        <w:t>206</w:t>
      </w:r>
      <w:r w:rsidR="00155494" w:rsidRPr="00790983">
        <w:rPr>
          <w:rFonts w:eastAsia="Calibri"/>
          <w:sz w:val="28"/>
          <w:szCs w:val="28"/>
        </w:rPr>
        <w:t> </w:t>
      </w:r>
      <w:r w:rsidR="00A87380">
        <w:rPr>
          <w:rFonts w:eastAsia="Calibri"/>
          <w:sz w:val="28"/>
          <w:szCs w:val="28"/>
        </w:rPr>
        <w:t>520</w:t>
      </w:r>
      <w:r w:rsidR="00155494" w:rsidRPr="00790983">
        <w:rPr>
          <w:rFonts w:eastAsia="Calibri"/>
          <w:sz w:val="28"/>
          <w:szCs w:val="28"/>
        </w:rPr>
        <w:t xml:space="preserve"> </w:t>
      </w:r>
      <w:r w:rsidR="00A87380">
        <w:rPr>
          <w:rFonts w:eastAsia="Calibri"/>
          <w:sz w:val="28"/>
          <w:szCs w:val="28"/>
        </w:rPr>
        <w:t>100</w:t>
      </w:r>
      <w:r w:rsidRPr="00790983">
        <w:rPr>
          <w:rFonts w:eastAsia="Calibri"/>
          <w:sz w:val="28"/>
          <w:szCs w:val="28"/>
        </w:rPr>
        <w:t>,00 рублей;</w:t>
      </w:r>
    </w:p>
    <w:p w:rsidR="008763D2" w:rsidRPr="00790983" w:rsidRDefault="008763D2" w:rsidP="009E7006">
      <w:pPr>
        <w:pStyle w:val="ConsPlusCell"/>
        <w:widowControl w:val="0"/>
        <w:rPr>
          <w:rFonts w:ascii="Times New Roman" w:hAnsi="Times New Roman" w:cs="Times New Roman"/>
          <w:sz w:val="28"/>
          <w:szCs w:val="28"/>
        </w:rPr>
      </w:pPr>
      <w:r w:rsidRPr="00790983">
        <w:rPr>
          <w:rFonts w:ascii="Times New Roman" w:hAnsi="Times New Roman" w:cs="Times New Roman"/>
          <w:sz w:val="28"/>
          <w:szCs w:val="28"/>
        </w:rPr>
        <w:t xml:space="preserve">из средств районного бюджета – </w:t>
      </w:r>
      <w:r w:rsidR="00A87380">
        <w:rPr>
          <w:rFonts w:ascii="Times New Roman" w:hAnsi="Times New Roman" w:cs="Times New Roman"/>
          <w:sz w:val="28"/>
          <w:szCs w:val="28"/>
        </w:rPr>
        <w:t>470</w:t>
      </w:r>
      <w:r w:rsidR="009543C9" w:rsidRPr="00790983">
        <w:rPr>
          <w:rFonts w:ascii="Times New Roman" w:hAnsi="Times New Roman" w:cs="Times New Roman"/>
          <w:sz w:val="28"/>
          <w:szCs w:val="28"/>
        </w:rPr>
        <w:t> </w:t>
      </w:r>
      <w:r w:rsidR="00A87380">
        <w:rPr>
          <w:rFonts w:ascii="Times New Roman" w:hAnsi="Times New Roman" w:cs="Times New Roman"/>
          <w:sz w:val="28"/>
          <w:szCs w:val="28"/>
        </w:rPr>
        <w:t>141</w:t>
      </w:r>
      <w:r w:rsidR="009543C9" w:rsidRPr="00790983">
        <w:rPr>
          <w:rFonts w:ascii="Times New Roman" w:hAnsi="Times New Roman" w:cs="Times New Roman"/>
          <w:sz w:val="28"/>
          <w:szCs w:val="28"/>
        </w:rPr>
        <w:t xml:space="preserve"> </w:t>
      </w:r>
      <w:r w:rsidR="00A87380">
        <w:rPr>
          <w:rFonts w:ascii="Times New Roman" w:hAnsi="Times New Roman" w:cs="Times New Roman"/>
          <w:sz w:val="28"/>
          <w:szCs w:val="28"/>
        </w:rPr>
        <w:t>402</w:t>
      </w:r>
      <w:r w:rsidR="009543C9" w:rsidRPr="00790983">
        <w:rPr>
          <w:rFonts w:ascii="Times New Roman" w:hAnsi="Times New Roman" w:cs="Times New Roman"/>
          <w:sz w:val="28"/>
          <w:szCs w:val="28"/>
        </w:rPr>
        <w:t>,00</w:t>
      </w:r>
      <w:r w:rsidRPr="00790983">
        <w:rPr>
          <w:rFonts w:ascii="Times New Roman" w:hAnsi="Times New Roman" w:cs="Times New Roman"/>
          <w:sz w:val="28"/>
          <w:szCs w:val="28"/>
        </w:rPr>
        <w:t xml:space="preserve"> рубля, в том числе:</w:t>
      </w:r>
    </w:p>
    <w:p w:rsidR="008763D2" w:rsidRPr="00790983" w:rsidRDefault="008763D2" w:rsidP="009E7006">
      <w:pPr>
        <w:widowControl w:val="0"/>
        <w:rPr>
          <w:rFonts w:eastAsia="Calibri"/>
          <w:sz w:val="28"/>
          <w:szCs w:val="28"/>
        </w:rPr>
      </w:pPr>
      <w:r w:rsidRPr="00790983">
        <w:rPr>
          <w:rFonts w:eastAsia="Calibri"/>
          <w:sz w:val="28"/>
          <w:szCs w:val="28"/>
        </w:rPr>
        <w:t>в 20</w:t>
      </w:r>
      <w:r w:rsidR="005D560D" w:rsidRPr="00790983">
        <w:rPr>
          <w:rFonts w:eastAsia="Calibri"/>
          <w:sz w:val="28"/>
          <w:szCs w:val="28"/>
        </w:rPr>
        <w:t>2</w:t>
      </w:r>
      <w:r w:rsidR="007D3E2F">
        <w:rPr>
          <w:rFonts w:eastAsia="Calibri"/>
          <w:sz w:val="28"/>
          <w:szCs w:val="28"/>
        </w:rPr>
        <w:t>1</w:t>
      </w:r>
      <w:r w:rsidRPr="00790983">
        <w:rPr>
          <w:rFonts w:eastAsia="Calibri"/>
          <w:sz w:val="28"/>
          <w:szCs w:val="28"/>
        </w:rPr>
        <w:t xml:space="preserve"> году – </w:t>
      </w:r>
      <w:r w:rsidR="00790983" w:rsidRPr="00790983">
        <w:rPr>
          <w:rFonts w:eastAsia="Calibri"/>
          <w:sz w:val="28"/>
          <w:szCs w:val="28"/>
        </w:rPr>
        <w:t>1</w:t>
      </w:r>
      <w:r w:rsidR="007D3E2F">
        <w:rPr>
          <w:rFonts w:eastAsia="Calibri"/>
          <w:sz w:val="28"/>
          <w:szCs w:val="28"/>
        </w:rPr>
        <w:t>71</w:t>
      </w:r>
      <w:r w:rsidRPr="00790983">
        <w:rPr>
          <w:rFonts w:eastAsia="Calibri"/>
          <w:sz w:val="28"/>
          <w:szCs w:val="28"/>
        </w:rPr>
        <w:t> </w:t>
      </w:r>
      <w:r w:rsidR="007D3E2F">
        <w:rPr>
          <w:rFonts w:eastAsia="Calibri"/>
          <w:sz w:val="28"/>
          <w:szCs w:val="28"/>
        </w:rPr>
        <w:t>936</w:t>
      </w:r>
      <w:r w:rsidRPr="00790983">
        <w:rPr>
          <w:rFonts w:eastAsia="Calibri"/>
          <w:sz w:val="28"/>
          <w:szCs w:val="28"/>
        </w:rPr>
        <w:t xml:space="preserve"> </w:t>
      </w:r>
      <w:r w:rsidR="007D3E2F">
        <w:rPr>
          <w:rFonts w:eastAsia="Calibri"/>
          <w:sz w:val="28"/>
          <w:szCs w:val="28"/>
        </w:rPr>
        <w:t>916</w:t>
      </w:r>
      <w:r w:rsidRPr="00790983">
        <w:rPr>
          <w:rFonts w:eastAsia="Calibri"/>
          <w:sz w:val="28"/>
          <w:szCs w:val="28"/>
        </w:rPr>
        <w:t>,00 рублей;</w:t>
      </w:r>
    </w:p>
    <w:p w:rsidR="008763D2" w:rsidRPr="00790983" w:rsidRDefault="005D560D" w:rsidP="009E7006">
      <w:pPr>
        <w:widowControl w:val="0"/>
        <w:rPr>
          <w:rFonts w:eastAsia="Calibri"/>
          <w:sz w:val="28"/>
          <w:szCs w:val="28"/>
        </w:rPr>
      </w:pPr>
      <w:r w:rsidRPr="00790983">
        <w:rPr>
          <w:rFonts w:eastAsia="Calibri"/>
          <w:sz w:val="28"/>
          <w:szCs w:val="28"/>
        </w:rPr>
        <w:t>в 202</w:t>
      </w:r>
      <w:r w:rsidR="007D3E2F">
        <w:rPr>
          <w:rFonts w:eastAsia="Calibri"/>
          <w:sz w:val="28"/>
          <w:szCs w:val="28"/>
        </w:rPr>
        <w:t>2</w:t>
      </w:r>
      <w:r w:rsidR="008763D2" w:rsidRPr="00790983">
        <w:rPr>
          <w:rFonts w:eastAsia="Calibri"/>
          <w:sz w:val="28"/>
          <w:szCs w:val="28"/>
        </w:rPr>
        <w:t xml:space="preserve"> году – </w:t>
      </w:r>
      <w:r w:rsidR="007D3E2F">
        <w:rPr>
          <w:rFonts w:eastAsia="Calibri"/>
          <w:sz w:val="28"/>
          <w:szCs w:val="28"/>
        </w:rPr>
        <w:t>151</w:t>
      </w:r>
      <w:r w:rsidR="00790983" w:rsidRPr="00790983">
        <w:rPr>
          <w:rFonts w:eastAsia="Calibri"/>
          <w:sz w:val="28"/>
          <w:szCs w:val="28"/>
        </w:rPr>
        <w:t> </w:t>
      </w:r>
      <w:r w:rsidR="007D3E2F">
        <w:rPr>
          <w:rFonts w:eastAsia="Calibri"/>
          <w:sz w:val="28"/>
          <w:szCs w:val="28"/>
        </w:rPr>
        <w:t>352</w:t>
      </w:r>
      <w:r w:rsidR="00790983" w:rsidRPr="00790983">
        <w:rPr>
          <w:rFonts w:eastAsia="Calibri"/>
          <w:sz w:val="28"/>
          <w:szCs w:val="28"/>
        </w:rPr>
        <w:t xml:space="preserve"> </w:t>
      </w:r>
      <w:r w:rsidR="007D3E2F">
        <w:rPr>
          <w:rFonts w:eastAsia="Calibri"/>
          <w:sz w:val="28"/>
          <w:szCs w:val="28"/>
        </w:rPr>
        <w:t>230</w:t>
      </w:r>
      <w:r w:rsidR="008763D2" w:rsidRPr="00790983">
        <w:rPr>
          <w:rFonts w:eastAsia="Calibri"/>
          <w:sz w:val="28"/>
          <w:szCs w:val="28"/>
        </w:rPr>
        <w:t>,00 рублей;</w:t>
      </w:r>
    </w:p>
    <w:p w:rsidR="008763D2" w:rsidRPr="00790983" w:rsidRDefault="008763D2" w:rsidP="009E7006">
      <w:pPr>
        <w:widowControl w:val="0"/>
        <w:jc w:val="both"/>
        <w:rPr>
          <w:sz w:val="28"/>
          <w:szCs w:val="28"/>
        </w:rPr>
      </w:pPr>
      <w:r w:rsidRPr="00790983">
        <w:rPr>
          <w:rFonts w:eastAsia="Calibri"/>
          <w:sz w:val="28"/>
          <w:szCs w:val="28"/>
        </w:rPr>
        <w:t>в202</w:t>
      </w:r>
      <w:r w:rsidR="007D3E2F">
        <w:rPr>
          <w:rFonts w:eastAsia="Calibri"/>
          <w:sz w:val="28"/>
          <w:szCs w:val="28"/>
        </w:rPr>
        <w:t>3</w:t>
      </w:r>
      <w:r w:rsidRPr="00790983">
        <w:rPr>
          <w:rFonts w:eastAsia="Calibri"/>
          <w:sz w:val="28"/>
          <w:szCs w:val="28"/>
        </w:rPr>
        <w:t xml:space="preserve"> году – </w:t>
      </w:r>
      <w:r w:rsidR="007D3E2F">
        <w:rPr>
          <w:rFonts w:eastAsia="Calibri"/>
          <w:sz w:val="28"/>
          <w:szCs w:val="28"/>
        </w:rPr>
        <w:t>146</w:t>
      </w:r>
      <w:r w:rsidRPr="00790983">
        <w:rPr>
          <w:rFonts w:eastAsia="Calibri"/>
          <w:sz w:val="28"/>
          <w:szCs w:val="28"/>
        </w:rPr>
        <w:t> </w:t>
      </w:r>
      <w:r w:rsidR="007D3E2F">
        <w:rPr>
          <w:rFonts w:eastAsia="Calibri"/>
          <w:sz w:val="28"/>
          <w:szCs w:val="28"/>
        </w:rPr>
        <w:t>852</w:t>
      </w:r>
      <w:r w:rsidRPr="00790983">
        <w:rPr>
          <w:rFonts w:eastAsia="Calibri"/>
          <w:sz w:val="28"/>
          <w:szCs w:val="28"/>
        </w:rPr>
        <w:t> </w:t>
      </w:r>
      <w:r w:rsidR="007D3E2F">
        <w:rPr>
          <w:rFonts w:eastAsia="Calibri"/>
          <w:sz w:val="28"/>
          <w:szCs w:val="28"/>
        </w:rPr>
        <w:t>256</w:t>
      </w:r>
      <w:r w:rsidRPr="00790983">
        <w:rPr>
          <w:rFonts w:eastAsia="Calibri"/>
          <w:sz w:val="28"/>
          <w:szCs w:val="28"/>
        </w:rPr>
        <w:t>,00 рублей.</w:t>
      </w:r>
    </w:p>
    <w:p w:rsidR="008763D2" w:rsidRPr="00790983" w:rsidRDefault="008763D2" w:rsidP="009E7006">
      <w:pPr>
        <w:widowControl w:val="0"/>
        <w:jc w:val="both"/>
        <w:rPr>
          <w:sz w:val="28"/>
          <w:szCs w:val="28"/>
        </w:rPr>
      </w:pPr>
      <w:r w:rsidRPr="00790983">
        <w:rPr>
          <w:sz w:val="28"/>
          <w:szCs w:val="28"/>
        </w:rPr>
        <w:t>Бюджетные средства на реализацию Программы распределены между ГРБС следующим образом:</w:t>
      </w:r>
    </w:p>
    <w:p w:rsidR="008763D2" w:rsidRPr="00D21ECF" w:rsidRDefault="008763D2" w:rsidP="009E7006">
      <w:pPr>
        <w:widowControl w:val="0"/>
        <w:shd w:val="clear" w:color="auto" w:fill="FFFFFF"/>
        <w:jc w:val="right"/>
        <w:rPr>
          <w:sz w:val="28"/>
          <w:szCs w:val="28"/>
          <w:highlight w:val="cyan"/>
        </w:rPr>
      </w:pPr>
      <w:r w:rsidRPr="00790983">
        <w:rPr>
          <w:sz w:val="28"/>
          <w:szCs w:val="28"/>
        </w:rPr>
        <w:t>рублей</w:t>
      </w:r>
    </w:p>
    <w:tbl>
      <w:tblPr>
        <w:tblW w:w="9639" w:type="dxa"/>
        <w:tblInd w:w="108" w:type="dxa"/>
        <w:tblLook w:val="04A0" w:firstRow="1" w:lastRow="0" w:firstColumn="1" w:lastColumn="0" w:noHBand="0" w:noVBand="1"/>
      </w:tblPr>
      <w:tblGrid>
        <w:gridCol w:w="539"/>
        <w:gridCol w:w="2863"/>
        <w:gridCol w:w="1560"/>
        <w:gridCol w:w="1559"/>
        <w:gridCol w:w="1559"/>
        <w:gridCol w:w="1559"/>
      </w:tblGrid>
      <w:tr w:rsidR="008763D2" w:rsidRPr="00D21ECF" w:rsidTr="007D3E2F">
        <w:trPr>
          <w:trHeight w:val="754"/>
        </w:trPr>
        <w:tc>
          <w:tcPr>
            <w:tcW w:w="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63D2" w:rsidRPr="00E765C4" w:rsidRDefault="008763D2" w:rsidP="009E7006">
            <w:pPr>
              <w:widowControl w:val="0"/>
              <w:jc w:val="center"/>
            </w:pPr>
            <w:r w:rsidRPr="00E765C4">
              <w:lastRenderedPageBreak/>
              <w:t>№ п/п</w:t>
            </w:r>
          </w:p>
        </w:tc>
        <w:tc>
          <w:tcPr>
            <w:tcW w:w="28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63D2" w:rsidRPr="00E765C4" w:rsidRDefault="008763D2" w:rsidP="009E7006">
            <w:pPr>
              <w:widowControl w:val="0"/>
              <w:jc w:val="center"/>
            </w:pPr>
            <w:r w:rsidRPr="00E765C4">
              <w:t>Наименование ГРБС</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8763D2" w:rsidRPr="00E765C4" w:rsidRDefault="008763D2" w:rsidP="007D3E2F">
            <w:pPr>
              <w:widowControl w:val="0"/>
              <w:jc w:val="center"/>
            </w:pPr>
            <w:r w:rsidRPr="00E765C4">
              <w:t>20</w:t>
            </w:r>
            <w:r w:rsidR="005D560D" w:rsidRPr="00E765C4">
              <w:t>2</w:t>
            </w:r>
            <w:r w:rsidR="007D3E2F">
              <w:t>1</w:t>
            </w:r>
            <w:r w:rsidRPr="00E765C4">
              <w:t xml:space="preserve"> год</w:t>
            </w:r>
          </w:p>
        </w:tc>
        <w:tc>
          <w:tcPr>
            <w:tcW w:w="1559" w:type="dxa"/>
            <w:tcBorders>
              <w:top w:val="single" w:sz="4" w:space="0" w:color="auto"/>
              <w:left w:val="nil"/>
              <w:bottom w:val="single" w:sz="4" w:space="0" w:color="auto"/>
              <w:right w:val="single" w:sz="4" w:space="0" w:color="auto"/>
            </w:tcBorders>
            <w:shd w:val="clear" w:color="auto" w:fill="auto"/>
            <w:vAlign w:val="center"/>
          </w:tcPr>
          <w:p w:rsidR="008763D2" w:rsidRPr="00E765C4" w:rsidRDefault="008763D2" w:rsidP="007D3E2F">
            <w:pPr>
              <w:widowControl w:val="0"/>
              <w:jc w:val="center"/>
            </w:pPr>
            <w:r w:rsidRPr="00E765C4">
              <w:t>202</w:t>
            </w:r>
            <w:r w:rsidR="007D3E2F">
              <w:t>2</w:t>
            </w:r>
            <w:r w:rsidRPr="00E765C4">
              <w:t xml:space="preserve"> год</w:t>
            </w:r>
          </w:p>
        </w:tc>
        <w:tc>
          <w:tcPr>
            <w:tcW w:w="1559" w:type="dxa"/>
            <w:tcBorders>
              <w:top w:val="single" w:sz="4" w:space="0" w:color="auto"/>
              <w:left w:val="nil"/>
              <w:bottom w:val="single" w:sz="4" w:space="0" w:color="auto"/>
              <w:right w:val="single" w:sz="4" w:space="0" w:color="auto"/>
            </w:tcBorders>
            <w:shd w:val="clear" w:color="auto" w:fill="auto"/>
            <w:vAlign w:val="center"/>
          </w:tcPr>
          <w:p w:rsidR="008763D2" w:rsidRPr="00E765C4" w:rsidRDefault="008763D2" w:rsidP="007D3E2F">
            <w:pPr>
              <w:widowControl w:val="0"/>
              <w:jc w:val="center"/>
            </w:pPr>
            <w:r w:rsidRPr="00E765C4">
              <w:t>202</w:t>
            </w:r>
            <w:r w:rsidR="007D3E2F">
              <w:t>3</w:t>
            </w:r>
            <w:r w:rsidRPr="00E765C4">
              <w:t xml:space="preserve"> год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63D2" w:rsidRPr="00E765C4" w:rsidRDefault="008763D2" w:rsidP="009E7006">
            <w:pPr>
              <w:widowControl w:val="0"/>
              <w:jc w:val="center"/>
            </w:pPr>
            <w:r w:rsidRPr="00E765C4">
              <w:t>Итого на</w:t>
            </w:r>
          </w:p>
          <w:p w:rsidR="008763D2" w:rsidRPr="00E765C4" w:rsidRDefault="008763D2" w:rsidP="007D3E2F">
            <w:pPr>
              <w:widowControl w:val="0"/>
              <w:jc w:val="center"/>
            </w:pPr>
            <w:r w:rsidRPr="00E765C4">
              <w:t>20</w:t>
            </w:r>
            <w:r w:rsidR="005D560D" w:rsidRPr="00E765C4">
              <w:t>2</w:t>
            </w:r>
            <w:r w:rsidR="007D3E2F">
              <w:t>1</w:t>
            </w:r>
            <w:r w:rsidRPr="00E765C4">
              <w:t>-202</w:t>
            </w:r>
            <w:r w:rsidR="007D3E2F">
              <w:t>3</w:t>
            </w:r>
            <w:r w:rsidRPr="00E765C4">
              <w:t xml:space="preserve"> годы</w:t>
            </w:r>
          </w:p>
        </w:tc>
      </w:tr>
      <w:tr w:rsidR="008763D2" w:rsidRPr="00D21ECF" w:rsidTr="005C3B43">
        <w:trPr>
          <w:trHeight w:val="1114"/>
        </w:trPr>
        <w:tc>
          <w:tcPr>
            <w:tcW w:w="539" w:type="dxa"/>
            <w:tcBorders>
              <w:top w:val="single" w:sz="4" w:space="0" w:color="auto"/>
              <w:left w:val="single" w:sz="4" w:space="0" w:color="auto"/>
              <w:bottom w:val="single" w:sz="4" w:space="0" w:color="auto"/>
              <w:right w:val="single" w:sz="4" w:space="0" w:color="auto"/>
            </w:tcBorders>
            <w:shd w:val="clear" w:color="auto" w:fill="auto"/>
            <w:hideMark/>
          </w:tcPr>
          <w:p w:rsidR="008763D2" w:rsidRPr="00E765C4" w:rsidRDefault="007D3E2F" w:rsidP="009E7006">
            <w:pPr>
              <w:widowControl w:val="0"/>
              <w:jc w:val="center"/>
            </w:pPr>
            <w:r>
              <w:t>1</w:t>
            </w:r>
          </w:p>
        </w:tc>
        <w:tc>
          <w:tcPr>
            <w:tcW w:w="2863" w:type="dxa"/>
            <w:tcBorders>
              <w:top w:val="single" w:sz="4" w:space="0" w:color="auto"/>
              <w:left w:val="nil"/>
              <w:bottom w:val="single" w:sz="4" w:space="0" w:color="auto"/>
              <w:right w:val="single" w:sz="4" w:space="0" w:color="auto"/>
            </w:tcBorders>
            <w:shd w:val="clear" w:color="auto" w:fill="auto"/>
            <w:hideMark/>
          </w:tcPr>
          <w:p w:rsidR="008763D2" w:rsidRPr="00E765C4" w:rsidRDefault="008763D2" w:rsidP="009E7006">
            <w:pPr>
              <w:widowControl w:val="0"/>
              <w:jc w:val="center"/>
            </w:pPr>
            <w:r w:rsidRPr="00E765C4">
              <w:rPr>
                <w:bCs/>
              </w:rPr>
              <w:t>Отдел культуры, спорта, туризма и молодежной политики администрации Казачинского района</w:t>
            </w:r>
          </w:p>
        </w:tc>
        <w:tc>
          <w:tcPr>
            <w:tcW w:w="1560" w:type="dxa"/>
            <w:tcBorders>
              <w:top w:val="single" w:sz="4" w:space="0" w:color="auto"/>
              <w:left w:val="nil"/>
              <w:bottom w:val="single" w:sz="4" w:space="0" w:color="auto"/>
              <w:right w:val="single" w:sz="4" w:space="0" w:color="auto"/>
            </w:tcBorders>
            <w:shd w:val="clear" w:color="auto" w:fill="auto"/>
            <w:hideMark/>
          </w:tcPr>
          <w:p w:rsidR="008763D2" w:rsidRPr="00E765C4" w:rsidRDefault="008763D2" w:rsidP="009E7006">
            <w:pPr>
              <w:widowControl w:val="0"/>
              <w:jc w:val="center"/>
            </w:pPr>
          </w:p>
          <w:p w:rsidR="005C3B43" w:rsidRPr="00E765C4" w:rsidRDefault="005C3B43" w:rsidP="005C3B43">
            <w:pPr>
              <w:jc w:val="center"/>
            </w:pPr>
            <w:r w:rsidRPr="00E765C4">
              <w:t xml:space="preserve">5 </w:t>
            </w:r>
            <w:r w:rsidR="007D3E2F">
              <w:t>486</w:t>
            </w:r>
            <w:r w:rsidRPr="00E765C4">
              <w:t xml:space="preserve"> </w:t>
            </w:r>
            <w:r w:rsidR="007D3E2F">
              <w:t>0</w:t>
            </w:r>
            <w:r w:rsidRPr="00E765C4">
              <w:t>00,00</w:t>
            </w:r>
          </w:p>
          <w:p w:rsidR="008763D2" w:rsidRPr="00E765C4" w:rsidRDefault="008763D2" w:rsidP="009E7006">
            <w:pPr>
              <w:widowControl w:val="0"/>
              <w:jc w:val="center"/>
            </w:pPr>
          </w:p>
        </w:tc>
        <w:tc>
          <w:tcPr>
            <w:tcW w:w="1559" w:type="dxa"/>
            <w:tcBorders>
              <w:top w:val="single" w:sz="4" w:space="0" w:color="auto"/>
              <w:left w:val="nil"/>
              <w:bottom w:val="single" w:sz="4" w:space="0" w:color="auto"/>
              <w:right w:val="single" w:sz="4" w:space="0" w:color="auto"/>
            </w:tcBorders>
            <w:shd w:val="clear" w:color="auto" w:fill="auto"/>
            <w:hideMark/>
          </w:tcPr>
          <w:p w:rsidR="008763D2" w:rsidRPr="00E765C4" w:rsidRDefault="008763D2" w:rsidP="009E7006">
            <w:pPr>
              <w:widowControl w:val="0"/>
              <w:jc w:val="center"/>
            </w:pPr>
          </w:p>
          <w:p w:rsidR="005C3B43" w:rsidRPr="00E765C4" w:rsidRDefault="007D3E2F" w:rsidP="005C3B43">
            <w:pPr>
              <w:jc w:val="center"/>
            </w:pPr>
            <w:r>
              <w:t>4</w:t>
            </w:r>
            <w:r w:rsidR="005C3B43" w:rsidRPr="00E765C4">
              <w:t xml:space="preserve"> </w:t>
            </w:r>
            <w:r>
              <w:t>035</w:t>
            </w:r>
            <w:r w:rsidR="005C3B43" w:rsidRPr="00E765C4">
              <w:t xml:space="preserve"> 000,00</w:t>
            </w:r>
          </w:p>
          <w:p w:rsidR="008763D2" w:rsidRPr="00E765C4" w:rsidRDefault="008763D2" w:rsidP="009E7006">
            <w:pPr>
              <w:widowControl w:val="0"/>
              <w:jc w:val="center"/>
            </w:pPr>
          </w:p>
        </w:tc>
        <w:tc>
          <w:tcPr>
            <w:tcW w:w="1559" w:type="dxa"/>
            <w:tcBorders>
              <w:top w:val="single" w:sz="4" w:space="0" w:color="auto"/>
              <w:left w:val="nil"/>
              <w:bottom w:val="single" w:sz="4" w:space="0" w:color="auto"/>
              <w:right w:val="single" w:sz="4" w:space="0" w:color="auto"/>
            </w:tcBorders>
            <w:shd w:val="clear" w:color="auto" w:fill="auto"/>
            <w:hideMark/>
          </w:tcPr>
          <w:p w:rsidR="008763D2" w:rsidRPr="00E765C4" w:rsidRDefault="008763D2" w:rsidP="009E7006">
            <w:pPr>
              <w:widowControl w:val="0"/>
              <w:jc w:val="center"/>
            </w:pPr>
          </w:p>
          <w:p w:rsidR="005C3B43" w:rsidRPr="00E765C4" w:rsidRDefault="007D3E2F" w:rsidP="005C3B43">
            <w:pPr>
              <w:jc w:val="center"/>
            </w:pPr>
            <w:r>
              <w:t>4</w:t>
            </w:r>
            <w:r w:rsidR="005C3B43" w:rsidRPr="00E765C4">
              <w:t xml:space="preserve"> </w:t>
            </w:r>
            <w:r>
              <w:t>035</w:t>
            </w:r>
            <w:r w:rsidR="005C3B43" w:rsidRPr="00E765C4">
              <w:t xml:space="preserve"> 000,00</w:t>
            </w:r>
          </w:p>
          <w:p w:rsidR="008763D2" w:rsidRPr="00E765C4" w:rsidRDefault="008763D2" w:rsidP="009E7006">
            <w:pPr>
              <w:widowControl w:val="0"/>
              <w:jc w:val="center"/>
            </w:pPr>
          </w:p>
        </w:tc>
        <w:tc>
          <w:tcPr>
            <w:tcW w:w="1559" w:type="dxa"/>
            <w:tcBorders>
              <w:top w:val="single" w:sz="4" w:space="0" w:color="auto"/>
              <w:left w:val="nil"/>
              <w:bottom w:val="single" w:sz="4" w:space="0" w:color="auto"/>
              <w:right w:val="single" w:sz="4" w:space="0" w:color="auto"/>
            </w:tcBorders>
            <w:shd w:val="clear" w:color="auto" w:fill="auto"/>
            <w:hideMark/>
          </w:tcPr>
          <w:p w:rsidR="00213B99" w:rsidRPr="00E765C4" w:rsidRDefault="00213B99" w:rsidP="009E7006">
            <w:pPr>
              <w:widowControl w:val="0"/>
              <w:ind w:left="-128"/>
              <w:jc w:val="center"/>
            </w:pPr>
          </w:p>
          <w:p w:rsidR="005C3B43" w:rsidRPr="00E765C4" w:rsidRDefault="007D3E2F" w:rsidP="005C3B43">
            <w:pPr>
              <w:jc w:val="center"/>
            </w:pPr>
            <w:r>
              <w:t>13</w:t>
            </w:r>
            <w:r w:rsidR="005C3B43" w:rsidRPr="00E765C4">
              <w:t xml:space="preserve"> </w:t>
            </w:r>
            <w:r>
              <w:t>556</w:t>
            </w:r>
            <w:r w:rsidR="005C3B43" w:rsidRPr="00E765C4">
              <w:t xml:space="preserve"> </w:t>
            </w:r>
            <w:r>
              <w:t>0</w:t>
            </w:r>
            <w:r w:rsidR="005C3B43" w:rsidRPr="00E765C4">
              <w:t>00,00</w:t>
            </w:r>
          </w:p>
          <w:p w:rsidR="008763D2" w:rsidRPr="00E765C4" w:rsidRDefault="008763D2" w:rsidP="009E7006">
            <w:pPr>
              <w:widowControl w:val="0"/>
              <w:ind w:left="-128"/>
              <w:jc w:val="center"/>
            </w:pPr>
          </w:p>
        </w:tc>
      </w:tr>
      <w:tr w:rsidR="008763D2" w:rsidRPr="00D21ECF" w:rsidTr="005C3B43">
        <w:trPr>
          <w:trHeight w:val="1084"/>
        </w:trPr>
        <w:tc>
          <w:tcPr>
            <w:tcW w:w="539" w:type="dxa"/>
            <w:tcBorders>
              <w:top w:val="single" w:sz="4" w:space="0" w:color="auto"/>
              <w:left w:val="single" w:sz="4" w:space="0" w:color="auto"/>
              <w:bottom w:val="single" w:sz="4" w:space="0" w:color="auto"/>
              <w:right w:val="single" w:sz="4" w:space="0" w:color="auto"/>
            </w:tcBorders>
            <w:shd w:val="clear" w:color="auto" w:fill="auto"/>
            <w:hideMark/>
          </w:tcPr>
          <w:p w:rsidR="008763D2" w:rsidRPr="00E765C4" w:rsidRDefault="007D3E2F" w:rsidP="009E7006">
            <w:pPr>
              <w:widowControl w:val="0"/>
              <w:jc w:val="center"/>
            </w:pPr>
            <w:r>
              <w:t>2</w:t>
            </w:r>
          </w:p>
        </w:tc>
        <w:tc>
          <w:tcPr>
            <w:tcW w:w="2863" w:type="dxa"/>
            <w:tcBorders>
              <w:top w:val="single" w:sz="4" w:space="0" w:color="auto"/>
              <w:left w:val="nil"/>
              <w:bottom w:val="single" w:sz="4" w:space="0" w:color="auto"/>
              <w:right w:val="single" w:sz="4" w:space="0" w:color="auto"/>
            </w:tcBorders>
            <w:shd w:val="clear" w:color="auto" w:fill="auto"/>
            <w:hideMark/>
          </w:tcPr>
          <w:p w:rsidR="008763D2" w:rsidRPr="00E765C4" w:rsidRDefault="008763D2" w:rsidP="009E7006">
            <w:pPr>
              <w:widowControl w:val="0"/>
              <w:jc w:val="center"/>
              <w:rPr>
                <w:bCs/>
              </w:rPr>
            </w:pPr>
            <w:r w:rsidRPr="00E765C4">
              <w:t>Отдел образования администрации Казачинского района</w:t>
            </w:r>
          </w:p>
        </w:tc>
        <w:tc>
          <w:tcPr>
            <w:tcW w:w="1560" w:type="dxa"/>
            <w:tcBorders>
              <w:top w:val="single" w:sz="4" w:space="0" w:color="auto"/>
              <w:left w:val="nil"/>
              <w:bottom w:val="single" w:sz="4" w:space="0" w:color="auto"/>
              <w:right w:val="single" w:sz="4" w:space="0" w:color="auto"/>
            </w:tcBorders>
            <w:shd w:val="clear" w:color="auto" w:fill="auto"/>
            <w:hideMark/>
          </w:tcPr>
          <w:p w:rsidR="008763D2" w:rsidRPr="00E765C4" w:rsidRDefault="008763D2" w:rsidP="005C3B43">
            <w:pPr>
              <w:widowControl w:val="0"/>
            </w:pPr>
          </w:p>
          <w:p w:rsidR="005C3B43" w:rsidRPr="00E765C4" w:rsidRDefault="007D3E2F" w:rsidP="005C3B43">
            <w:r>
              <w:t>376</w:t>
            </w:r>
            <w:r w:rsidR="005C3B43" w:rsidRPr="00E765C4">
              <w:t xml:space="preserve"> </w:t>
            </w:r>
            <w:r>
              <w:t>968</w:t>
            </w:r>
            <w:r w:rsidR="005C3B43" w:rsidRPr="00E765C4">
              <w:t xml:space="preserve"> </w:t>
            </w:r>
            <w:r>
              <w:t>716</w:t>
            </w:r>
            <w:r w:rsidR="005C3B43" w:rsidRPr="00E765C4">
              <w:t>,00</w:t>
            </w:r>
          </w:p>
          <w:p w:rsidR="008763D2" w:rsidRPr="00E765C4" w:rsidRDefault="008763D2" w:rsidP="005C3B43">
            <w:pPr>
              <w:widowControl w:val="0"/>
            </w:pPr>
          </w:p>
        </w:tc>
        <w:tc>
          <w:tcPr>
            <w:tcW w:w="1559" w:type="dxa"/>
            <w:tcBorders>
              <w:top w:val="single" w:sz="4" w:space="0" w:color="auto"/>
              <w:left w:val="nil"/>
              <w:bottom w:val="single" w:sz="4" w:space="0" w:color="auto"/>
              <w:right w:val="single" w:sz="4" w:space="0" w:color="auto"/>
            </w:tcBorders>
            <w:shd w:val="clear" w:color="auto" w:fill="auto"/>
            <w:hideMark/>
          </w:tcPr>
          <w:p w:rsidR="005C3B43" w:rsidRPr="00E765C4" w:rsidRDefault="005C3B43" w:rsidP="005C3B43"/>
          <w:p w:rsidR="005C3B43" w:rsidRPr="00E765C4" w:rsidRDefault="007D3E2F" w:rsidP="005C3B43">
            <w:r>
              <w:t>360</w:t>
            </w:r>
            <w:r w:rsidR="005C3B43" w:rsidRPr="00E765C4">
              <w:t xml:space="preserve"> </w:t>
            </w:r>
            <w:r>
              <w:t>647</w:t>
            </w:r>
            <w:r w:rsidR="005C3B43" w:rsidRPr="00E765C4">
              <w:t xml:space="preserve"> </w:t>
            </w:r>
            <w:r>
              <w:t>130</w:t>
            </w:r>
            <w:r w:rsidR="005C3B43" w:rsidRPr="00E765C4">
              <w:t>,00</w:t>
            </w:r>
          </w:p>
          <w:p w:rsidR="008763D2" w:rsidRPr="00E765C4" w:rsidRDefault="008763D2" w:rsidP="005C3B43">
            <w:pPr>
              <w:widowControl w:val="0"/>
            </w:pPr>
          </w:p>
        </w:tc>
        <w:tc>
          <w:tcPr>
            <w:tcW w:w="1559" w:type="dxa"/>
            <w:tcBorders>
              <w:top w:val="single" w:sz="4" w:space="0" w:color="auto"/>
              <w:left w:val="nil"/>
              <w:bottom w:val="single" w:sz="4" w:space="0" w:color="auto"/>
              <w:right w:val="single" w:sz="4" w:space="0" w:color="auto"/>
            </w:tcBorders>
            <w:shd w:val="clear" w:color="auto" w:fill="auto"/>
            <w:hideMark/>
          </w:tcPr>
          <w:p w:rsidR="008763D2" w:rsidRPr="00E765C4" w:rsidRDefault="008763D2" w:rsidP="005C3B43">
            <w:pPr>
              <w:widowControl w:val="0"/>
            </w:pPr>
          </w:p>
          <w:p w:rsidR="005C3B43" w:rsidRPr="00E765C4" w:rsidRDefault="007D3E2F" w:rsidP="005C3B43">
            <w:r>
              <w:t>349</w:t>
            </w:r>
            <w:r w:rsidR="005C3B43" w:rsidRPr="00E765C4">
              <w:t xml:space="preserve"> </w:t>
            </w:r>
            <w:r>
              <w:t>337</w:t>
            </w:r>
            <w:r w:rsidR="005C3B43" w:rsidRPr="00E765C4">
              <w:t xml:space="preserve"> </w:t>
            </w:r>
            <w:r>
              <w:t>356</w:t>
            </w:r>
            <w:r w:rsidR="005C3B43" w:rsidRPr="00E765C4">
              <w:t>,00</w:t>
            </w:r>
          </w:p>
          <w:p w:rsidR="008763D2" w:rsidRPr="00E765C4" w:rsidRDefault="008763D2" w:rsidP="005C3B43">
            <w:pPr>
              <w:widowControl w:val="0"/>
            </w:pPr>
          </w:p>
        </w:tc>
        <w:tc>
          <w:tcPr>
            <w:tcW w:w="1559" w:type="dxa"/>
            <w:tcBorders>
              <w:top w:val="single" w:sz="4" w:space="0" w:color="auto"/>
              <w:left w:val="nil"/>
              <w:bottom w:val="single" w:sz="4" w:space="0" w:color="auto"/>
              <w:right w:val="single" w:sz="4" w:space="0" w:color="auto"/>
            </w:tcBorders>
            <w:shd w:val="clear" w:color="auto" w:fill="auto"/>
            <w:hideMark/>
          </w:tcPr>
          <w:p w:rsidR="00213B99" w:rsidRPr="00E765C4" w:rsidRDefault="00213B99" w:rsidP="009E7006">
            <w:pPr>
              <w:widowControl w:val="0"/>
              <w:ind w:left="-128"/>
              <w:jc w:val="center"/>
            </w:pPr>
          </w:p>
          <w:p w:rsidR="005C3B43" w:rsidRPr="00E765C4" w:rsidRDefault="007D3E2F" w:rsidP="005C3B43">
            <w:pPr>
              <w:jc w:val="center"/>
            </w:pPr>
            <w:r>
              <w:t>1086953202</w:t>
            </w:r>
            <w:r w:rsidR="005C3B43" w:rsidRPr="00E765C4">
              <w:t>,00</w:t>
            </w:r>
          </w:p>
          <w:p w:rsidR="008763D2" w:rsidRPr="00E765C4" w:rsidRDefault="008763D2" w:rsidP="009E7006">
            <w:pPr>
              <w:widowControl w:val="0"/>
              <w:ind w:left="-128"/>
              <w:jc w:val="center"/>
            </w:pPr>
          </w:p>
        </w:tc>
      </w:tr>
    </w:tbl>
    <w:p w:rsidR="008763D2" w:rsidRPr="00D21ECF" w:rsidRDefault="008763D2" w:rsidP="009E7006">
      <w:pPr>
        <w:widowControl w:val="0"/>
        <w:spacing w:before="120"/>
        <w:ind w:firstLine="709"/>
        <w:jc w:val="both"/>
        <w:rPr>
          <w:sz w:val="28"/>
          <w:szCs w:val="28"/>
          <w:highlight w:val="cyan"/>
        </w:rPr>
      </w:pPr>
    </w:p>
    <w:p w:rsidR="008763D2" w:rsidRPr="00351912" w:rsidRDefault="008763D2" w:rsidP="009E7006">
      <w:pPr>
        <w:widowControl w:val="0"/>
        <w:ind w:firstLine="709"/>
        <w:jc w:val="center"/>
        <w:rPr>
          <w:b/>
          <w:kern w:val="32"/>
          <w:sz w:val="28"/>
          <w:szCs w:val="28"/>
        </w:rPr>
      </w:pPr>
      <w:r w:rsidRPr="00351912">
        <w:rPr>
          <w:b/>
          <w:sz w:val="28"/>
          <w:szCs w:val="28"/>
        </w:rPr>
        <w:t>Подпрограмма «</w:t>
      </w:r>
      <w:r w:rsidRPr="00351912">
        <w:rPr>
          <w:b/>
          <w:kern w:val="32"/>
          <w:sz w:val="28"/>
          <w:szCs w:val="28"/>
        </w:rPr>
        <w:t>Развитие дошкольного образования»</w:t>
      </w:r>
    </w:p>
    <w:p w:rsidR="00BD482E" w:rsidRPr="00D21ECF" w:rsidRDefault="00BD482E" w:rsidP="009E7006">
      <w:pPr>
        <w:widowControl w:val="0"/>
        <w:ind w:firstLine="709"/>
        <w:jc w:val="center"/>
        <w:rPr>
          <w:kern w:val="32"/>
          <w:sz w:val="28"/>
          <w:szCs w:val="28"/>
          <w:highlight w:val="cyan"/>
        </w:rPr>
      </w:pPr>
    </w:p>
    <w:p w:rsidR="008763D2" w:rsidRPr="005D2E8C" w:rsidRDefault="008763D2" w:rsidP="009E7006">
      <w:pPr>
        <w:widowControl w:val="0"/>
        <w:ind w:firstLine="709"/>
        <w:jc w:val="both"/>
        <w:rPr>
          <w:sz w:val="28"/>
          <w:szCs w:val="28"/>
        </w:rPr>
      </w:pPr>
      <w:r w:rsidRPr="005D2E8C">
        <w:rPr>
          <w:sz w:val="28"/>
          <w:szCs w:val="28"/>
        </w:rPr>
        <w:t xml:space="preserve">Объем финансирования подпрограммы составит </w:t>
      </w:r>
      <w:r w:rsidR="00DB7EFD">
        <w:rPr>
          <w:sz w:val="28"/>
          <w:szCs w:val="28"/>
        </w:rPr>
        <w:t>281</w:t>
      </w:r>
      <w:r w:rsidRPr="005D2E8C">
        <w:rPr>
          <w:sz w:val="28"/>
          <w:szCs w:val="28"/>
        </w:rPr>
        <w:t> </w:t>
      </w:r>
      <w:r w:rsidR="00DB7EFD">
        <w:rPr>
          <w:sz w:val="28"/>
          <w:szCs w:val="28"/>
        </w:rPr>
        <w:t>938</w:t>
      </w:r>
      <w:r w:rsidRPr="005D2E8C">
        <w:rPr>
          <w:sz w:val="28"/>
          <w:szCs w:val="28"/>
        </w:rPr>
        <w:t> </w:t>
      </w:r>
      <w:r w:rsidR="00DB7EFD">
        <w:rPr>
          <w:sz w:val="28"/>
          <w:szCs w:val="28"/>
        </w:rPr>
        <w:t>200</w:t>
      </w:r>
      <w:r w:rsidRPr="005D2E8C">
        <w:rPr>
          <w:sz w:val="28"/>
          <w:szCs w:val="28"/>
        </w:rPr>
        <w:t>,0</w:t>
      </w:r>
      <w:r w:rsidR="00A95C2B" w:rsidRPr="005D2E8C">
        <w:rPr>
          <w:sz w:val="28"/>
          <w:szCs w:val="28"/>
        </w:rPr>
        <w:t>0</w:t>
      </w:r>
      <w:r w:rsidRPr="005D2E8C">
        <w:rPr>
          <w:sz w:val="28"/>
          <w:szCs w:val="28"/>
        </w:rPr>
        <w:t xml:space="preserve"> рубл</w:t>
      </w:r>
      <w:r w:rsidR="005D2E8C" w:rsidRPr="005D2E8C">
        <w:rPr>
          <w:sz w:val="28"/>
          <w:szCs w:val="28"/>
        </w:rPr>
        <w:t>ей</w:t>
      </w:r>
      <w:r w:rsidRPr="005D2E8C">
        <w:rPr>
          <w:sz w:val="28"/>
          <w:szCs w:val="28"/>
        </w:rPr>
        <w:t>, в том числе:</w:t>
      </w:r>
    </w:p>
    <w:p w:rsidR="008763D2" w:rsidRPr="005D2E8C" w:rsidRDefault="008763D2" w:rsidP="009E7006">
      <w:pPr>
        <w:widowControl w:val="0"/>
        <w:ind w:firstLine="709"/>
        <w:jc w:val="both"/>
        <w:rPr>
          <w:sz w:val="28"/>
          <w:szCs w:val="28"/>
        </w:rPr>
      </w:pPr>
      <w:r w:rsidRPr="005D2E8C">
        <w:rPr>
          <w:sz w:val="28"/>
          <w:szCs w:val="28"/>
        </w:rPr>
        <w:t>по годам реализации:</w:t>
      </w:r>
    </w:p>
    <w:p w:rsidR="008763D2" w:rsidRPr="005D2E8C" w:rsidRDefault="008763D2" w:rsidP="005C3B43">
      <w:pPr>
        <w:jc w:val="both"/>
        <w:rPr>
          <w:b/>
          <w:bCs/>
          <w:sz w:val="28"/>
          <w:szCs w:val="28"/>
        </w:rPr>
      </w:pPr>
      <w:r w:rsidRPr="005D2E8C">
        <w:rPr>
          <w:sz w:val="28"/>
          <w:szCs w:val="28"/>
        </w:rPr>
        <w:t>20</w:t>
      </w:r>
      <w:r w:rsidR="005D560D" w:rsidRPr="005D2E8C">
        <w:rPr>
          <w:sz w:val="28"/>
          <w:szCs w:val="28"/>
        </w:rPr>
        <w:t>2</w:t>
      </w:r>
      <w:r w:rsidR="00DB7EFD">
        <w:rPr>
          <w:sz w:val="28"/>
          <w:szCs w:val="28"/>
        </w:rPr>
        <w:t>1</w:t>
      </w:r>
      <w:r w:rsidRPr="005D2E8C">
        <w:rPr>
          <w:sz w:val="28"/>
          <w:szCs w:val="28"/>
        </w:rPr>
        <w:t xml:space="preserve"> год – </w:t>
      </w:r>
      <w:r w:rsidR="00DB7EFD">
        <w:rPr>
          <w:sz w:val="28"/>
          <w:szCs w:val="28"/>
        </w:rPr>
        <w:t>96</w:t>
      </w:r>
      <w:r w:rsidR="005C3B43" w:rsidRPr="005D2E8C">
        <w:rPr>
          <w:bCs/>
          <w:sz w:val="28"/>
          <w:szCs w:val="28"/>
        </w:rPr>
        <w:t xml:space="preserve"> </w:t>
      </w:r>
      <w:r w:rsidR="00DB7EFD">
        <w:rPr>
          <w:bCs/>
          <w:sz w:val="28"/>
          <w:szCs w:val="28"/>
        </w:rPr>
        <w:t>646</w:t>
      </w:r>
      <w:r w:rsidR="005C3B43" w:rsidRPr="005D2E8C">
        <w:rPr>
          <w:bCs/>
          <w:sz w:val="28"/>
          <w:szCs w:val="28"/>
        </w:rPr>
        <w:t xml:space="preserve"> </w:t>
      </w:r>
      <w:r w:rsidR="00DB7EFD">
        <w:rPr>
          <w:bCs/>
          <w:sz w:val="28"/>
          <w:szCs w:val="28"/>
        </w:rPr>
        <w:t>200</w:t>
      </w:r>
      <w:r w:rsidR="005C3B43" w:rsidRPr="005D2E8C">
        <w:rPr>
          <w:bCs/>
          <w:sz w:val="28"/>
          <w:szCs w:val="28"/>
        </w:rPr>
        <w:t>,00</w:t>
      </w:r>
      <w:r w:rsidRPr="005D2E8C">
        <w:rPr>
          <w:sz w:val="28"/>
          <w:szCs w:val="28"/>
        </w:rPr>
        <w:t>рублей;</w:t>
      </w:r>
    </w:p>
    <w:p w:rsidR="008763D2" w:rsidRPr="005D2E8C" w:rsidRDefault="005D560D" w:rsidP="005C3B43">
      <w:pPr>
        <w:jc w:val="both"/>
        <w:rPr>
          <w:b/>
          <w:bCs/>
          <w:sz w:val="28"/>
          <w:szCs w:val="28"/>
        </w:rPr>
      </w:pPr>
      <w:r w:rsidRPr="005D2E8C">
        <w:rPr>
          <w:sz w:val="28"/>
          <w:szCs w:val="28"/>
        </w:rPr>
        <w:t>202</w:t>
      </w:r>
      <w:r w:rsidR="00DB7EFD">
        <w:rPr>
          <w:sz w:val="28"/>
          <w:szCs w:val="28"/>
        </w:rPr>
        <w:t>2</w:t>
      </w:r>
      <w:r w:rsidR="008763D2" w:rsidRPr="005D2E8C">
        <w:rPr>
          <w:sz w:val="28"/>
          <w:szCs w:val="28"/>
        </w:rPr>
        <w:t xml:space="preserve"> год – </w:t>
      </w:r>
      <w:r w:rsidR="00DB7EFD">
        <w:rPr>
          <w:sz w:val="28"/>
          <w:szCs w:val="28"/>
        </w:rPr>
        <w:t>92</w:t>
      </w:r>
      <w:r w:rsidR="005C3B43" w:rsidRPr="005D2E8C">
        <w:rPr>
          <w:bCs/>
          <w:sz w:val="28"/>
          <w:szCs w:val="28"/>
        </w:rPr>
        <w:t xml:space="preserve"> </w:t>
      </w:r>
      <w:r w:rsidR="00DB7EFD">
        <w:rPr>
          <w:bCs/>
          <w:sz w:val="28"/>
          <w:szCs w:val="28"/>
        </w:rPr>
        <w:t>016</w:t>
      </w:r>
      <w:r w:rsidR="005C3B43" w:rsidRPr="005D2E8C">
        <w:rPr>
          <w:bCs/>
          <w:sz w:val="28"/>
          <w:szCs w:val="28"/>
        </w:rPr>
        <w:t xml:space="preserve"> </w:t>
      </w:r>
      <w:r w:rsidR="00DB7EFD">
        <w:rPr>
          <w:bCs/>
          <w:sz w:val="28"/>
          <w:szCs w:val="28"/>
        </w:rPr>
        <w:t>0</w:t>
      </w:r>
      <w:r w:rsidR="005C3B43" w:rsidRPr="005D2E8C">
        <w:rPr>
          <w:bCs/>
          <w:sz w:val="28"/>
          <w:szCs w:val="28"/>
        </w:rPr>
        <w:t>00,00</w:t>
      </w:r>
      <w:r w:rsidR="008763D2" w:rsidRPr="005D2E8C">
        <w:rPr>
          <w:sz w:val="28"/>
          <w:szCs w:val="28"/>
        </w:rPr>
        <w:t>рублей;</w:t>
      </w:r>
    </w:p>
    <w:p w:rsidR="008763D2" w:rsidRPr="005D2E8C" w:rsidRDefault="005D560D" w:rsidP="005C3B43">
      <w:pPr>
        <w:jc w:val="both"/>
        <w:rPr>
          <w:b/>
          <w:bCs/>
        </w:rPr>
      </w:pPr>
      <w:r w:rsidRPr="005D2E8C">
        <w:rPr>
          <w:sz w:val="28"/>
          <w:szCs w:val="28"/>
        </w:rPr>
        <w:t>202</w:t>
      </w:r>
      <w:r w:rsidR="00DB7EFD">
        <w:rPr>
          <w:sz w:val="28"/>
          <w:szCs w:val="28"/>
        </w:rPr>
        <w:t>3</w:t>
      </w:r>
      <w:r w:rsidR="008763D2" w:rsidRPr="005D2E8C">
        <w:rPr>
          <w:sz w:val="28"/>
          <w:szCs w:val="28"/>
        </w:rPr>
        <w:t xml:space="preserve"> год – </w:t>
      </w:r>
      <w:r w:rsidR="00DB7EFD">
        <w:rPr>
          <w:sz w:val="28"/>
          <w:szCs w:val="28"/>
        </w:rPr>
        <w:t>93</w:t>
      </w:r>
      <w:r w:rsidR="005C3B43" w:rsidRPr="005D2E8C">
        <w:rPr>
          <w:bCs/>
          <w:sz w:val="28"/>
          <w:szCs w:val="28"/>
        </w:rPr>
        <w:t xml:space="preserve"> </w:t>
      </w:r>
      <w:r w:rsidR="00DB7EFD">
        <w:rPr>
          <w:bCs/>
          <w:sz w:val="28"/>
          <w:szCs w:val="28"/>
        </w:rPr>
        <w:t>276</w:t>
      </w:r>
      <w:r w:rsidR="005C3B43" w:rsidRPr="005D2E8C">
        <w:rPr>
          <w:bCs/>
          <w:sz w:val="28"/>
          <w:szCs w:val="28"/>
        </w:rPr>
        <w:t xml:space="preserve"> </w:t>
      </w:r>
      <w:r w:rsidR="00DB7EFD">
        <w:rPr>
          <w:bCs/>
          <w:sz w:val="28"/>
          <w:szCs w:val="28"/>
        </w:rPr>
        <w:t>0</w:t>
      </w:r>
      <w:r w:rsidR="005C3B43" w:rsidRPr="005D2E8C">
        <w:rPr>
          <w:bCs/>
          <w:sz w:val="28"/>
          <w:szCs w:val="28"/>
        </w:rPr>
        <w:t>00,00</w:t>
      </w:r>
      <w:r w:rsidR="008763D2" w:rsidRPr="005D2E8C">
        <w:rPr>
          <w:sz w:val="28"/>
          <w:szCs w:val="28"/>
        </w:rPr>
        <w:t>рублей;</w:t>
      </w:r>
    </w:p>
    <w:p w:rsidR="008763D2" w:rsidRPr="005D2E8C" w:rsidRDefault="008763D2" w:rsidP="009E7006">
      <w:pPr>
        <w:pStyle w:val="ConsPlusCell"/>
        <w:widowControl w:val="0"/>
        <w:ind w:firstLine="709"/>
        <w:jc w:val="both"/>
        <w:rPr>
          <w:rFonts w:ascii="Times New Roman" w:hAnsi="Times New Roman" w:cs="Times New Roman"/>
          <w:sz w:val="28"/>
          <w:szCs w:val="28"/>
        </w:rPr>
      </w:pPr>
      <w:r w:rsidRPr="005D2E8C">
        <w:rPr>
          <w:rFonts w:ascii="Times New Roman" w:hAnsi="Times New Roman" w:cs="Times New Roman"/>
          <w:sz w:val="28"/>
          <w:szCs w:val="28"/>
        </w:rPr>
        <w:t>из них:</w:t>
      </w:r>
    </w:p>
    <w:p w:rsidR="008763D2" w:rsidRPr="00351912" w:rsidRDefault="008763D2" w:rsidP="009E7006">
      <w:pPr>
        <w:pStyle w:val="ConsPlusCell"/>
        <w:widowControl w:val="0"/>
        <w:ind w:firstLine="709"/>
        <w:jc w:val="both"/>
        <w:rPr>
          <w:rFonts w:ascii="Times New Roman" w:hAnsi="Times New Roman" w:cs="Times New Roman"/>
          <w:sz w:val="28"/>
          <w:szCs w:val="28"/>
        </w:rPr>
      </w:pPr>
      <w:r w:rsidRPr="00351912">
        <w:rPr>
          <w:rFonts w:ascii="Times New Roman" w:hAnsi="Times New Roman" w:cs="Times New Roman"/>
          <w:sz w:val="28"/>
          <w:szCs w:val="28"/>
        </w:rPr>
        <w:t xml:space="preserve">из средств краевого бюджета – </w:t>
      </w:r>
      <w:r w:rsidR="00DB7EFD">
        <w:rPr>
          <w:rFonts w:ascii="Times New Roman" w:hAnsi="Times New Roman" w:cs="Times New Roman"/>
          <w:sz w:val="28"/>
          <w:szCs w:val="28"/>
        </w:rPr>
        <w:t>158</w:t>
      </w:r>
      <w:r w:rsidRPr="00351912">
        <w:rPr>
          <w:rFonts w:ascii="Times New Roman" w:hAnsi="Times New Roman" w:cs="Times New Roman"/>
          <w:sz w:val="28"/>
          <w:szCs w:val="28"/>
        </w:rPr>
        <w:t> </w:t>
      </w:r>
      <w:r w:rsidR="00DB7EFD">
        <w:rPr>
          <w:rFonts w:ascii="Times New Roman" w:hAnsi="Times New Roman" w:cs="Times New Roman"/>
          <w:sz w:val="28"/>
          <w:szCs w:val="28"/>
        </w:rPr>
        <w:t>508</w:t>
      </w:r>
      <w:r w:rsidRPr="00351912">
        <w:rPr>
          <w:rFonts w:ascii="Times New Roman" w:hAnsi="Times New Roman" w:cs="Times New Roman"/>
          <w:sz w:val="28"/>
          <w:szCs w:val="28"/>
        </w:rPr>
        <w:t xml:space="preserve"> </w:t>
      </w:r>
      <w:r w:rsidR="00DB7EFD">
        <w:rPr>
          <w:rFonts w:ascii="Times New Roman" w:hAnsi="Times New Roman" w:cs="Times New Roman"/>
          <w:sz w:val="28"/>
          <w:szCs w:val="28"/>
        </w:rPr>
        <w:t>000</w:t>
      </w:r>
      <w:r w:rsidRPr="00351912">
        <w:rPr>
          <w:rFonts w:ascii="Times New Roman" w:hAnsi="Times New Roman" w:cs="Times New Roman"/>
          <w:sz w:val="28"/>
          <w:szCs w:val="28"/>
        </w:rPr>
        <w:t>,00 рублей, в том числе:</w:t>
      </w:r>
    </w:p>
    <w:p w:rsidR="008763D2" w:rsidRPr="00351912" w:rsidRDefault="008763D2" w:rsidP="009E7006">
      <w:pPr>
        <w:widowControl w:val="0"/>
        <w:ind w:firstLine="709"/>
        <w:jc w:val="both"/>
        <w:rPr>
          <w:sz w:val="28"/>
          <w:szCs w:val="28"/>
        </w:rPr>
      </w:pPr>
      <w:r w:rsidRPr="00351912">
        <w:rPr>
          <w:sz w:val="28"/>
          <w:szCs w:val="28"/>
        </w:rPr>
        <w:t>в 20</w:t>
      </w:r>
      <w:r w:rsidR="005D560D" w:rsidRPr="00351912">
        <w:rPr>
          <w:sz w:val="28"/>
          <w:szCs w:val="28"/>
        </w:rPr>
        <w:t>2</w:t>
      </w:r>
      <w:r w:rsidR="00DB7EFD">
        <w:rPr>
          <w:sz w:val="28"/>
          <w:szCs w:val="28"/>
        </w:rPr>
        <w:t>1</w:t>
      </w:r>
      <w:r w:rsidRPr="00351912">
        <w:rPr>
          <w:sz w:val="28"/>
          <w:szCs w:val="28"/>
        </w:rPr>
        <w:t xml:space="preserve"> году – </w:t>
      </w:r>
      <w:r w:rsidR="00DB7EFD">
        <w:rPr>
          <w:sz w:val="28"/>
          <w:szCs w:val="28"/>
        </w:rPr>
        <w:t>52</w:t>
      </w:r>
      <w:r w:rsidRPr="00351912">
        <w:rPr>
          <w:sz w:val="28"/>
          <w:szCs w:val="28"/>
        </w:rPr>
        <w:t> </w:t>
      </w:r>
      <w:r w:rsidR="00DB7EFD">
        <w:rPr>
          <w:sz w:val="28"/>
          <w:szCs w:val="28"/>
        </w:rPr>
        <w:t>836</w:t>
      </w:r>
      <w:r w:rsidRPr="00351912">
        <w:rPr>
          <w:sz w:val="28"/>
          <w:szCs w:val="28"/>
        </w:rPr>
        <w:t xml:space="preserve"> </w:t>
      </w:r>
      <w:r w:rsidR="00DB7EFD">
        <w:rPr>
          <w:sz w:val="28"/>
          <w:szCs w:val="28"/>
        </w:rPr>
        <w:t>000</w:t>
      </w:r>
      <w:r w:rsidRPr="00351912">
        <w:rPr>
          <w:sz w:val="28"/>
          <w:szCs w:val="28"/>
        </w:rPr>
        <w:t>,00 рублей;</w:t>
      </w:r>
    </w:p>
    <w:p w:rsidR="008763D2" w:rsidRPr="00351912" w:rsidRDefault="005D560D" w:rsidP="009E7006">
      <w:pPr>
        <w:widowControl w:val="0"/>
        <w:ind w:firstLine="709"/>
        <w:jc w:val="both"/>
        <w:rPr>
          <w:sz w:val="28"/>
          <w:szCs w:val="28"/>
        </w:rPr>
      </w:pPr>
      <w:r w:rsidRPr="00351912">
        <w:rPr>
          <w:sz w:val="28"/>
          <w:szCs w:val="28"/>
        </w:rPr>
        <w:t>в 202</w:t>
      </w:r>
      <w:r w:rsidR="00DB7EFD">
        <w:rPr>
          <w:sz w:val="28"/>
          <w:szCs w:val="28"/>
        </w:rPr>
        <w:t>2</w:t>
      </w:r>
      <w:r w:rsidR="008763D2" w:rsidRPr="00351912">
        <w:rPr>
          <w:sz w:val="28"/>
          <w:szCs w:val="28"/>
        </w:rPr>
        <w:t xml:space="preserve"> году – </w:t>
      </w:r>
      <w:r w:rsidR="00DB7EFD">
        <w:rPr>
          <w:sz w:val="28"/>
          <w:szCs w:val="28"/>
        </w:rPr>
        <w:t>52</w:t>
      </w:r>
      <w:r w:rsidR="008763D2" w:rsidRPr="00351912">
        <w:rPr>
          <w:sz w:val="28"/>
          <w:szCs w:val="28"/>
        </w:rPr>
        <w:t> </w:t>
      </w:r>
      <w:r w:rsidR="00DB7EFD">
        <w:rPr>
          <w:sz w:val="28"/>
          <w:szCs w:val="28"/>
        </w:rPr>
        <w:t>836</w:t>
      </w:r>
      <w:r w:rsidR="008763D2" w:rsidRPr="00351912">
        <w:rPr>
          <w:sz w:val="28"/>
          <w:szCs w:val="28"/>
        </w:rPr>
        <w:t xml:space="preserve"> </w:t>
      </w:r>
      <w:r w:rsidR="00DB7EFD">
        <w:rPr>
          <w:sz w:val="28"/>
          <w:szCs w:val="28"/>
        </w:rPr>
        <w:t>0</w:t>
      </w:r>
      <w:r w:rsidR="008763D2" w:rsidRPr="00351912">
        <w:rPr>
          <w:sz w:val="28"/>
          <w:szCs w:val="28"/>
        </w:rPr>
        <w:t>00,00 рублей;</w:t>
      </w:r>
    </w:p>
    <w:p w:rsidR="008763D2" w:rsidRPr="00351912" w:rsidRDefault="005D560D" w:rsidP="009E7006">
      <w:pPr>
        <w:widowControl w:val="0"/>
        <w:ind w:firstLine="709"/>
        <w:jc w:val="both"/>
        <w:rPr>
          <w:sz w:val="28"/>
          <w:szCs w:val="28"/>
        </w:rPr>
      </w:pPr>
      <w:r w:rsidRPr="00351912">
        <w:rPr>
          <w:sz w:val="28"/>
          <w:szCs w:val="28"/>
        </w:rPr>
        <w:t>в 202</w:t>
      </w:r>
      <w:r w:rsidR="00DB7EFD">
        <w:rPr>
          <w:sz w:val="28"/>
          <w:szCs w:val="28"/>
        </w:rPr>
        <w:t>3</w:t>
      </w:r>
      <w:r w:rsidR="008763D2" w:rsidRPr="00351912">
        <w:rPr>
          <w:sz w:val="28"/>
          <w:szCs w:val="28"/>
        </w:rPr>
        <w:t xml:space="preserve"> году – </w:t>
      </w:r>
      <w:r w:rsidR="00DB7EFD">
        <w:rPr>
          <w:sz w:val="28"/>
          <w:szCs w:val="28"/>
        </w:rPr>
        <w:t>52</w:t>
      </w:r>
      <w:r w:rsidR="005D2E8C" w:rsidRPr="00351912">
        <w:rPr>
          <w:sz w:val="28"/>
          <w:szCs w:val="28"/>
        </w:rPr>
        <w:t> </w:t>
      </w:r>
      <w:r w:rsidR="00DB7EFD">
        <w:rPr>
          <w:sz w:val="28"/>
          <w:szCs w:val="28"/>
        </w:rPr>
        <w:t>836</w:t>
      </w:r>
      <w:r w:rsidR="005D2E8C" w:rsidRPr="00351912">
        <w:rPr>
          <w:sz w:val="28"/>
          <w:szCs w:val="28"/>
        </w:rPr>
        <w:t xml:space="preserve"> </w:t>
      </w:r>
      <w:r w:rsidR="00DB7EFD">
        <w:rPr>
          <w:sz w:val="28"/>
          <w:szCs w:val="28"/>
        </w:rPr>
        <w:t>0</w:t>
      </w:r>
      <w:r w:rsidR="008763D2" w:rsidRPr="00351912">
        <w:rPr>
          <w:sz w:val="28"/>
          <w:szCs w:val="28"/>
        </w:rPr>
        <w:t>00,00 рублей;</w:t>
      </w:r>
    </w:p>
    <w:p w:rsidR="008763D2" w:rsidRPr="00351912" w:rsidRDefault="008763D2" w:rsidP="009E7006">
      <w:pPr>
        <w:pStyle w:val="ConsPlusCell"/>
        <w:widowControl w:val="0"/>
        <w:ind w:firstLine="709"/>
        <w:jc w:val="both"/>
        <w:rPr>
          <w:rFonts w:ascii="Times New Roman" w:hAnsi="Times New Roman" w:cs="Times New Roman"/>
          <w:sz w:val="28"/>
          <w:szCs w:val="28"/>
        </w:rPr>
      </w:pPr>
      <w:r w:rsidRPr="00351912">
        <w:rPr>
          <w:rFonts w:ascii="Times New Roman" w:hAnsi="Times New Roman" w:cs="Times New Roman"/>
          <w:sz w:val="28"/>
          <w:szCs w:val="28"/>
        </w:rPr>
        <w:t xml:space="preserve">из средств районного бюджета – </w:t>
      </w:r>
      <w:r w:rsidR="00DB7EFD">
        <w:rPr>
          <w:rFonts w:ascii="Times New Roman" w:hAnsi="Times New Roman" w:cs="Times New Roman"/>
          <w:sz w:val="28"/>
          <w:szCs w:val="28"/>
        </w:rPr>
        <w:t>123</w:t>
      </w:r>
      <w:r w:rsidRPr="00351912">
        <w:rPr>
          <w:rFonts w:ascii="Times New Roman" w:hAnsi="Times New Roman" w:cs="Times New Roman"/>
          <w:sz w:val="28"/>
          <w:szCs w:val="28"/>
        </w:rPr>
        <w:t> </w:t>
      </w:r>
      <w:r w:rsidR="00DB7EFD">
        <w:rPr>
          <w:rFonts w:ascii="Times New Roman" w:hAnsi="Times New Roman" w:cs="Times New Roman"/>
          <w:sz w:val="28"/>
          <w:szCs w:val="28"/>
        </w:rPr>
        <w:t>430</w:t>
      </w:r>
      <w:r w:rsidRPr="00351912">
        <w:rPr>
          <w:rFonts w:ascii="Times New Roman" w:hAnsi="Times New Roman" w:cs="Times New Roman"/>
          <w:sz w:val="28"/>
          <w:szCs w:val="28"/>
        </w:rPr>
        <w:t xml:space="preserve"> </w:t>
      </w:r>
      <w:r w:rsidR="00DB7EFD">
        <w:rPr>
          <w:rFonts w:ascii="Times New Roman" w:hAnsi="Times New Roman" w:cs="Times New Roman"/>
          <w:sz w:val="28"/>
          <w:szCs w:val="28"/>
        </w:rPr>
        <w:t>200</w:t>
      </w:r>
      <w:r w:rsidRPr="00351912">
        <w:rPr>
          <w:rFonts w:ascii="Times New Roman" w:hAnsi="Times New Roman" w:cs="Times New Roman"/>
          <w:sz w:val="28"/>
          <w:szCs w:val="28"/>
        </w:rPr>
        <w:t>,00 рублей, в том числе:</w:t>
      </w:r>
    </w:p>
    <w:p w:rsidR="008763D2" w:rsidRPr="00351912" w:rsidRDefault="008763D2" w:rsidP="009E7006">
      <w:pPr>
        <w:widowControl w:val="0"/>
        <w:ind w:firstLine="709"/>
        <w:jc w:val="both"/>
        <w:rPr>
          <w:sz w:val="28"/>
          <w:szCs w:val="28"/>
        </w:rPr>
      </w:pPr>
      <w:r w:rsidRPr="00351912">
        <w:rPr>
          <w:sz w:val="28"/>
          <w:szCs w:val="28"/>
        </w:rPr>
        <w:t>в 20</w:t>
      </w:r>
      <w:r w:rsidR="005D560D" w:rsidRPr="00351912">
        <w:rPr>
          <w:sz w:val="28"/>
          <w:szCs w:val="28"/>
        </w:rPr>
        <w:t>2</w:t>
      </w:r>
      <w:r w:rsidR="00DB7EFD">
        <w:rPr>
          <w:sz w:val="28"/>
          <w:szCs w:val="28"/>
        </w:rPr>
        <w:t>1</w:t>
      </w:r>
      <w:r w:rsidRPr="00351912">
        <w:rPr>
          <w:sz w:val="28"/>
          <w:szCs w:val="28"/>
        </w:rPr>
        <w:t xml:space="preserve"> году – </w:t>
      </w:r>
      <w:r w:rsidR="008F7311">
        <w:rPr>
          <w:sz w:val="28"/>
          <w:szCs w:val="28"/>
        </w:rPr>
        <w:t>43</w:t>
      </w:r>
      <w:r w:rsidR="005D2E8C" w:rsidRPr="00351912">
        <w:rPr>
          <w:sz w:val="28"/>
          <w:szCs w:val="28"/>
        </w:rPr>
        <w:t> </w:t>
      </w:r>
      <w:r w:rsidR="008F7311">
        <w:rPr>
          <w:sz w:val="28"/>
          <w:szCs w:val="28"/>
        </w:rPr>
        <w:t>810</w:t>
      </w:r>
      <w:r w:rsidR="005D2E8C" w:rsidRPr="00351912">
        <w:rPr>
          <w:sz w:val="28"/>
          <w:szCs w:val="28"/>
        </w:rPr>
        <w:t xml:space="preserve"> </w:t>
      </w:r>
      <w:r w:rsidR="008F7311">
        <w:rPr>
          <w:sz w:val="28"/>
          <w:szCs w:val="28"/>
        </w:rPr>
        <w:t>200</w:t>
      </w:r>
      <w:r w:rsidRPr="00351912">
        <w:rPr>
          <w:sz w:val="28"/>
          <w:szCs w:val="28"/>
        </w:rPr>
        <w:t>,00 рублей;</w:t>
      </w:r>
    </w:p>
    <w:p w:rsidR="008763D2" w:rsidRPr="00351912" w:rsidRDefault="005D560D" w:rsidP="009E7006">
      <w:pPr>
        <w:widowControl w:val="0"/>
        <w:ind w:firstLine="709"/>
        <w:jc w:val="both"/>
        <w:rPr>
          <w:sz w:val="28"/>
          <w:szCs w:val="28"/>
        </w:rPr>
      </w:pPr>
      <w:r w:rsidRPr="00351912">
        <w:rPr>
          <w:sz w:val="28"/>
          <w:szCs w:val="28"/>
        </w:rPr>
        <w:t>в 202</w:t>
      </w:r>
      <w:r w:rsidR="00DB7EFD">
        <w:rPr>
          <w:sz w:val="28"/>
          <w:szCs w:val="28"/>
        </w:rPr>
        <w:t>2</w:t>
      </w:r>
      <w:r w:rsidR="008763D2" w:rsidRPr="00351912">
        <w:rPr>
          <w:sz w:val="28"/>
          <w:szCs w:val="28"/>
        </w:rPr>
        <w:t xml:space="preserve"> году – </w:t>
      </w:r>
      <w:r w:rsidR="008F7311">
        <w:rPr>
          <w:sz w:val="28"/>
          <w:szCs w:val="28"/>
        </w:rPr>
        <w:t>39</w:t>
      </w:r>
      <w:r w:rsidR="008763D2" w:rsidRPr="00351912">
        <w:rPr>
          <w:sz w:val="28"/>
          <w:szCs w:val="28"/>
        </w:rPr>
        <w:t> </w:t>
      </w:r>
      <w:r w:rsidR="008F7311">
        <w:rPr>
          <w:sz w:val="28"/>
          <w:szCs w:val="28"/>
        </w:rPr>
        <w:t>180</w:t>
      </w:r>
      <w:r w:rsidR="008763D2" w:rsidRPr="00351912">
        <w:rPr>
          <w:sz w:val="28"/>
          <w:szCs w:val="28"/>
        </w:rPr>
        <w:t xml:space="preserve"> 000,00 рублей;</w:t>
      </w:r>
    </w:p>
    <w:p w:rsidR="008763D2" w:rsidRPr="00351912" w:rsidRDefault="005D560D" w:rsidP="009E7006">
      <w:pPr>
        <w:widowControl w:val="0"/>
        <w:ind w:firstLine="709"/>
        <w:jc w:val="both"/>
        <w:rPr>
          <w:kern w:val="32"/>
          <w:sz w:val="28"/>
          <w:szCs w:val="28"/>
        </w:rPr>
      </w:pPr>
      <w:r w:rsidRPr="00351912">
        <w:rPr>
          <w:sz w:val="28"/>
          <w:szCs w:val="28"/>
        </w:rPr>
        <w:t>в 202</w:t>
      </w:r>
      <w:r w:rsidR="00DB7EFD">
        <w:rPr>
          <w:sz w:val="28"/>
          <w:szCs w:val="28"/>
        </w:rPr>
        <w:t>3</w:t>
      </w:r>
      <w:r w:rsidR="008763D2" w:rsidRPr="00351912">
        <w:rPr>
          <w:sz w:val="28"/>
          <w:szCs w:val="28"/>
        </w:rPr>
        <w:t xml:space="preserve"> году – </w:t>
      </w:r>
      <w:r w:rsidR="008F7311">
        <w:rPr>
          <w:sz w:val="28"/>
          <w:szCs w:val="28"/>
        </w:rPr>
        <w:t>40</w:t>
      </w:r>
      <w:r w:rsidR="008763D2" w:rsidRPr="00351912">
        <w:rPr>
          <w:sz w:val="28"/>
          <w:szCs w:val="28"/>
        </w:rPr>
        <w:t> </w:t>
      </w:r>
      <w:r w:rsidR="008F7311">
        <w:rPr>
          <w:sz w:val="28"/>
          <w:szCs w:val="28"/>
        </w:rPr>
        <w:t>440</w:t>
      </w:r>
      <w:r w:rsidR="008763D2" w:rsidRPr="00351912">
        <w:rPr>
          <w:sz w:val="28"/>
          <w:szCs w:val="28"/>
        </w:rPr>
        <w:t xml:space="preserve"> 000,00 рублей.</w:t>
      </w:r>
    </w:p>
    <w:p w:rsidR="008763D2" w:rsidRPr="00351912" w:rsidRDefault="008763D2" w:rsidP="009E7006">
      <w:pPr>
        <w:widowControl w:val="0"/>
        <w:ind w:firstLine="709"/>
        <w:jc w:val="both"/>
        <w:rPr>
          <w:kern w:val="32"/>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3"/>
        <w:gridCol w:w="3426"/>
        <w:gridCol w:w="1134"/>
        <w:gridCol w:w="1559"/>
        <w:gridCol w:w="1559"/>
        <w:gridCol w:w="1418"/>
      </w:tblGrid>
      <w:tr w:rsidR="008763D2" w:rsidRPr="00351912" w:rsidTr="00EA121E">
        <w:tc>
          <w:tcPr>
            <w:tcW w:w="543" w:type="dxa"/>
            <w:vMerge w:val="restart"/>
            <w:vAlign w:val="center"/>
          </w:tcPr>
          <w:p w:rsidR="008763D2" w:rsidRPr="00351912" w:rsidRDefault="008763D2" w:rsidP="009E7006">
            <w:pPr>
              <w:widowControl w:val="0"/>
              <w:jc w:val="center"/>
              <w:rPr>
                <w:spacing w:val="1"/>
                <w:sz w:val="24"/>
                <w:szCs w:val="24"/>
              </w:rPr>
            </w:pPr>
            <w:r w:rsidRPr="00351912">
              <w:rPr>
                <w:spacing w:val="1"/>
                <w:sz w:val="24"/>
                <w:szCs w:val="24"/>
              </w:rPr>
              <w:t>№ п/п</w:t>
            </w:r>
          </w:p>
        </w:tc>
        <w:tc>
          <w:tcPr>
            <w:tcW w:w="3426" w:type="dxa"/>
            <w:vMerge w:val="restart"/>
            <w:vAlign w:val="center"/>
          </w:tcPr>
          <w:p w:rsidR="008763D2" w:rsidRPr="00351912" w:rsidRDefault="008763D2" w:rsidP="009E7006">
            <w:pPr>
              <w:widowControl w:val="0"/>
              <w:jc w:val="center"/>
              <w:rPr>
                <w:spacing w:val="1"/>
                <w:sz w:val="24"/>
                <w:szCs w:val="24"/>
              </w:rPr>
            </w:pPr>
            <w:r w:rsidRPr="00351912">
              <w:rPr>
                <w:spacing w:val="1"/>
                <w:sz w:val="24"/>
                <w:szCs w:val="24"/>
              </w:rPr>
              <w:t>Наименование ГРБС</w:t>
            </w:r>
          </w:p>
        </w:tc>
        <w:tc>
          <w:tcPr>
            <w:tcW w:w="1134" w:type="dxa"/>
            <w:vMerge w:val="restart"/>
            <w:vAlign w:val="center"/>
          </w:tcPr>
          <w:p w:rsidR="008763D2" w:rsidRPr="00351912" w:rsidRDefault="008763D2" w:rsidP="009E7006">
            <w:pPr>
              <w:widowControl w:val="0"/>
              <w:jc w:val="center"/>
              <w:rPr>
                <w:spacing w:val="1"/>
                <w:sz w:val="24"/>
                <w:szCs w:val="24"/>
              </w:rPr>
            </w:pPr>
            <w:r w:rsidRPr="00351912">
              <w:rPr>
                <w:spacing w:val="1"/>
                <w:sz w:val="24"/>
                <w:szCs w:val="24"/>
              </w:rPr>
              <w:t>Раздел, подраздел</w:t>
            </w:r>
          </w:p>
        </w:tc>
        <w:tc>
          <w:tcPr>
            <w:tcW w:w="4536" w:type="dxa"/>
            <w:gridSpan w:val="3"/>
            <w:vAlign w:val="center"/>
          </w:tcPr>
          <w:p w:rsidR="008763D2" w:rsidRPr="00351912" w:rsidRDefault="008763D2" w:rsidP="009E7006">
            <w:pPr>
              <w:widowControl w:val="0"/>
              <w:jc w:val="center"/>
              <w:rPr>
                <w:spacing w:val="1"/>
                <w:sz w:val="24"/>
                <w:szCs w:val="24"/>
              </w:rPr>
            </w:pPr>
            <w:r w:rsidRPr="00351912">
              <w:rPr>
                <w:spacing w:val="1"/>
                <w:sz w:val="24"/>
                <w:szCs w:val="24"/>
              </w:rPr>
              <w:t>Расходы (рублей), годы</w:t>
            </w:r>
          </w:p>
        </w:tc>
      </w:tr>
      <w:tr w:rsidR="008763D2" w:rsidRPr="00351912" w:rsidTr="00EA121E">
        <w:tc>
          <w:tcPr>
            <w:tcW w:w="543" w:type="dxa"/>
            <w:vMerge/>
            <w:vAlign w:val="center"/>
          </w:tcPr>
          <w:p w:rsidR="008763D2" w:rsidRPr="00351912" w:rsidRDefault="008763D2" w:rsidP="009E7006">
            <w:pPr>
              <w:widowControl w:val="0"/>
              <w:jc w:val="center"/>
              <w:rPr>
                <w:spacing w:val="1"/>
                <w:sz w:val="24"/>
                <w:szCs w:val="24"/>
              </w:rPr>
            </w:pPr>
          </w:p>
        </w:tc>
        <w:tc>
          <w:tcPr>
            <w:tcW w:w="3426" w:type="dxa"/>
            <w:vMerge/>
            <w:vAlign w:val="center"/>
          </w:tcPr>
          <w:p w:rsidR="008763D2" w:rsidRPr="00351912" w:rsidRDefault="008763D2" w:rsidP="009E7006">
            <w:pPr>
              <w:widowControl w:val="0"/>
              <w:jc w:val="center"/>
              <w:rPr>
                <w:spacing w:val="1"/>
                <w:sz w:val="24"/>
                <w:szCs w:val="24"/>
              </w:rPr>
            </w:pPr>
          </w:p>
        </w:tc>
        <w:tc>
          <w:tcPr>
            <w:tcW w:w="1134" w:type="dxa"/>
            <w:vMerge/>
            <w:vAlign w:val="center"/>
          </w:tcPr>
          <w:p w:rsidR="008763D2" w:rsidRPr="00351912" w:rsidRDefault="008763D2" w:rsidP="009E7006">
            <w:pPr>
              <w:widowControl w:val="0"/>
              <w:jc w:val="center"/>
              <w:rPr>
                <w:spacing w:val="1"/>
                <w:sz w:val="24"/>
                <w:szCs w:val="24"/>
              </w:rPr>
            </w:pPr>
          </w:p>
        </w:tc>
        <w:tc>
          <w:tcPr>
            <w:tcW w:w="1559" w:type="dxa"/>
            <w:vAlign w:val="center"/>
          </w:tcPr>
          <w:p w:rsidR="008763D2" w:rsidRPr="00351912" w:rsidRDefault="008763D2" w:rsidP="00DB7CAD">
            <w:pPr>
              <w:widowControl w:val="0"/>
              <w:jc w:val="center"/>
              <w:rPr>
                <w:spacing w:val="1"/>
                <w:sz w:val="24"/>
                <w:szCs w:val="24"/>
              </w:rPr>
            </w:pPr>
            <w:r w:rsidRPr="00351912">
              <w:rPr>
                <w:spacing w:val="1"/>
                <w:sz w:val="24"/>
                <w:szCs w:val="24"/>
              </w:rPr>
              <w:t>20</w:t>
            </w:r>
            <w:r w:rsidR="005D560D" w:rsidRPr="00351912">
              <w:rPr>
                <w:spacing w:val="1"/>
                <w:sz w:val="24"/>
                <w:szCs w:val="24"/>
              </w:rPr>
              <w:t>2</w:t>
            </w:r>
            <w:r w:rsidR="00DB7CAD">
              <w:rPr>
                <w:spacing w:val="1"/>
                <w:sz w:val="24"/>
                <w:szCs w:val="24"/>
              </w:rPr>
              <w:t>1</w:t>
            </w:r>
            <w:r w:rsidRPr="00351912">
              <w:rPr>
                <w:spacing w:val="1"/>
                <w:sz w:val="24"/>
                <w:szCs w:val="24"/>
              </w:rPr>
              <w:t xml:space="preserve"> год</w:t>
            </w:r>
          </w:p>
        </w:tc>
        <w:tc>
          <w:tcPr>
            <w:tcW w:w="1559" w:type="dxa"/>
            <w:vAlign w:val="center"/>
          </w:tcPr>
          <w:p w:rsidR="008763D2" w:rsidRPr="00351912" w:rsidRDefault="008763D2" w:rsidP="00DB7CAD">
            <w:pPr>
              <w:widowControl w:val="0"/>
              <w:jc w:val="center"/>
              <w:rPr>
                <w:spacing w:val="1"/>
                <w:sz w:val="24"/>
                <w:szCs w:val="24"/>
              </w:rPr>
            </w:pPr>
            <w:r w:rsidRPr="00351912">
              <w:rPr>
                <w:spacing w:val="1"/>
                <w:sz w:val="24"/>
                <w:szCs w:val="24"/>
              </w:rPr>
              <w:t>202</w:t>
            </w:r>
            <w:r w:rsidR="00DB7CAD">
              <w:rPr>
                <w:spacing w:val="1"/>
                <w:sz w:val="24"/>
                <w:szCs w:val="24"/>
              </w:rPr>
              <w:t>2</w:t>
            </w:r>
            <w:r w:rsidRPr="00351912">
              <w:rPr>
                <w:spacing w:val="1"/>
                <w:sz w:val="24"/>
                <w:szCs w:val="24"/>
              </w:rPr>
              <w:t xml:space="preserve"> год</w:t>
            </w:r>
          </w:p>
        </w:tc>
        <w:tc>
          <w:tcPr>
            <w:tcW w:w="1418" w:type="dxa"/>
            <w:vAlign w:val="center"/>
          </w:tcPr>
          <w:p w:rsidR="008763D2" w:rsidRPr="00351912" w:rsidRDefault="008763D2" w:rsidP="00DB7CAD">
            <w:pPr>
              <w:widowControl w:val="0"/>
              <w:jc w:val="center"/>
              <w:rPr>
                <w:spacing w:val="1"/>
                <w:sz w:val="24"/>
                <w:szCs w:val="24"/>
              </w:rPr>
            </w:pPr>
            <w:r w:rsidRPr="00351912">
              <w:rPr>
                <w:spacing w:val="1"/>
                <w:sz w:val="24"/>
                <w:szCs w:val="24"/>
              </w:rPr>
              <w:t>202</w:t>
            </w:r>
            <w:r w:rsidR="00DB7CAD">
              <w:rPr>
                <w:spacing w:val="1"/>
                <w:sz w:val="24"/>
                <w:szCs w:val="24"/>
              </w:rPr>
              <w:t>3</w:t>
            </w:r>
            <w:r w:rsidRPr="00351912">
              <w:rPr>
                <w:spacing w:val="1"/>
                <w:sz w:val="24"/>
                <w:szCs w:val="24"/>
              </w:rPr>
              <w:t xml:space="preserve"> год</w:t>
            </w:r>
          </w:p>
        </w:tc>
      </w:tr>
      <w:tr w:rsidR="00EA121E" w:rsidRPr="00351912" w:rsidTr="00EA121E">
        <w:trPr>
          <w:trHeight w:val="372"/>
        </w:trPr>
        <w:tc>
          <w:tcPr>
            <w:tcW w:w="543" w:type="dxa"/>
            <w:vMerge w:val="restart"/>
            <w:vAlign w:val="center"/>
          </w:tcPr>
          <w:p w:rsidR="00EA121E" w:rsidRPr="00351912" w:rsidRDefault="00EA121E" w:rsidP="009E7006">
            <w:pPr>
              <w:widowControl w:val="0"/>
              <w:jc w:val="center"/>
              <w:rPr>
                <w:spacing w:val="1"/>
                <w:sz w:val="24"/>
                <w:szCs w:val="24"/>
              </w:rPr>
            </w:pPr>
            <w:r w:rsidRPr="00351912">
              <w:rPr>
                <w:spacing w:val="1"/>
                <w:sz w:val="24"/>
                <w:szCs w:val="24"/>
              </w:rPr>
              <w:t>1</w:t>
            </w:r>
          </w:p>
        </w:tc>
        <w:tc>
          <w:tcPr>
            <w:tcW w:w="3426" w:type="dxa"/>
            <w:vMerge w:val="restart"/>
            <w:vAlign w:val="center"/>
          </w:tcPr>
          <w:p w:rsidR="00EA121E" w:rsidRPr="00351912" w:rsidRDefault="00EA121E" w:rsidP="009E7006">
            <w:pPr>
              <w:widowControl w:val="0"/>
              <w:rPr>
                <w:sz w:val="24"/>
                <w:szCs w:val="24"/>
              </w:rPr>
            </w:pPr>
            <w:r w:rsidRPr="00351912">
              <w:rPr>
                <w:sz w:val="24"/>
                <w:szCs w:val="24"/>
              </w:rPr>
              <w:t xml:space="preserve">Отдел образования администрации Казачинского района </w:t>
            </w:r>
          </w:p>
        </w:tc>
        <w:tc>
          <w:tcPr>
            <w:tcW w:w="1134" w:type="dxa"/>
            <w:vAlign w:val="center"/>
          </w:tcPr>
          <w:p w:rsidR="00EA121E" w:rsidRPr="00351912" w:rsidRDefault="00EA121E" w:rsidP="009E7006">
            <w:pPr>
              <w:widowControl w:val="0"/>
              <w:jc w:val="center"/>
              <w:rPr>
                <w:spacing w:val="1"/>
                <w:sz w:val="24"/>
                <w:szCs w:val="24"/>
              </w:rPr>
            </w:pPr>
            <w:r w:rsidRPr="00351912">
              <w:rPr>
                <w:spacing w:val="1"/>
                <w:sz w:val="24"/>
                <w:szCs w:val="24"/>
              </w:rPr>
              <w:t>0701</w:t>
            </w:r>
          </w:p>
        </w:tc>
        <w:tc>
          <w:tcPr>
            <w:tcW w:w="1559" w:type="dxa"/>
          </w:tcPr>
          <w:p w:rsidR="00EA121E" w:rsidRPr="00351912" w:rsidRDefault="00DB7CAD" w:rsidP="00DB7CAD">
            <w:pPr>
              <w:jc w:val="right"/>
            </w:pPr>
            <w:r>
              <w:t>94 637</w:t>
            </w:r>
            <w:r w:rsidR="00EA121E" w:rsidRPr="00351912">
              <w:t xml:space="preserve"> </w:t>
            </w:r>
            <w:r>
              <w:t>800</w:t>
            </w:r>
            <w:r w:rsidR="00EA121E" w:rsidRPr="00351912">
              <w:t>,00</w:t>
            </w:r>
          </w:p>
        </w:tc>
        <w:tc>
          <w:tcPr>
            <w:tcW w:w="1559" w:type="dxa"/>
          </w:tcPr>
          <w:p w:rsidR="00EA121E" w:rsidRPr="00351912" w:rsidRDefault="00DB7CAD" w:rsidP="00DB7CAD">
            <w:pPr>
              <w:jc w:val="right"/>
            </w:pPr>
            <w:r>
              <w:t>90</w:t>
            </w:r>
            <w:r w:rsidR="00EA121E" w:rsidRPr="00351912">
              <w:t xml:space="preserve"> </w:t>
            </w:r>
            <w:r>
              <w:t>007</w:t>
            </w:r>
            <w:r w:rsidR="00EA121E" w:rsidRPr="00351912">
              <w:t xml:space="preserve"> </w:t>
            </w:r>
            <w:r>
              <w:t>6</w:t>
            </w:r>
            <w:r w:rsidR="00EA121E" w:rsidRPr="00351912">
              <w:t>00,00</w:t>
            </w:r>
          </w:p>
        </w:tc>
        <w:tc>
          <w:tcPr>
            <w:tcW w:w="1418" w:type="dxa"/>
          </w:tcPr>
          <w:p w:rsidR="00EA121E" w:rsidRPr="00351912" w:rsidRDefault="00DB7CAD" w:rsidP="00DB7CAD">
            <w:pPr>
              <w:jc w:val="right"/>
            </w:pPr>
            <w:r>
              <w:t>91</w:t>
            </w:r>
            <w:r w:rsidR="00EA121E" w:rsidRPr="00351912">
              <w:t xml:space="preserve"> </w:t>
            </w:r>
            <w:r>
              <w:t>267</w:t>
            </w:r>
            <w:r w:rsidR="00EA121E" w:rsidRPr="00351912">
              <w:t xml:space="preserve"> </w:t>
            </w:r>
            <w:r>
              <w:t>6</w:t>
            </w:r>
            <w:r w:rsidR="00EA121E" w:rsidRPr="00351912">
              <w:t>00,00</w:t>
            </w:r>
          </w:p>
        </w:tc>
      </w:tr>
      <w:tr w:rsidR="00EA121E" w:rsidRPr="00351912" w:rsidTr="00EA121E">
        <w:trPr>
          <w:trHeight w:val="238"/>
        </w:trPr>
        <w:tc>
          <w:tcPr>
            <w:tcW w:w="543" w:type="dxa"/>
            <w:vMerge/>
            <w:vAlign w:val="center"/>
          </w:tcPr>
          <w:p w:rsidR="00EA121E" w:rsidRPr="00351912" w:rsidRDefault="00EA121E" w:rsidP="009E7006">
            <w:pPr>
              <w:widowControl w:val="0"/>
              <w:jc w:val="center"/>
              <w:rPr>
                <w:spacing w:val="1"/>
                <w:sz w:val="24"/>
                <w:szCs w:val="24"/>
              </w:rPr>
            </w:pPr>
          </w:p>
        </w:tc>
        <w:tc>
          <w:tcPr>
            <w:tcW w:w="3426" w:type="dxa"/>
            <w:vMerge/>
            <w:vAlign w:val="center"/>
          </w:tcPr>
          <w:p w:rsidR="00EA121E" w:rsidRPr="00351912" w:rsidRDefault="00EA121E" w:rsidP="009E7006">
            <w:pPr>
              <w:widowControl w:val="0"/>
              <w:rPr>
                <w:spacing w:val="1"/>
                <w:sz w:val="24"/>
                <w:szCs w:val="24"/>
              </w:rPr>
            </w:pPr>
          </w:p>
        </w:tc>
        <w:tc>
          <w:tcPr>
            <w:tcW w:w="1134" w:type="dxa"/>
            <w:vAlign w:val="center"/>
          </w:tcPr>
          <w:p w:rsidR="00EA121E" w:rsidRPr="00351912" w:rsidRDefault="00EA121E" w:rsidP="009E7006">
            <w:pPr>
              <w:widowControl w:val="0"/>
              <w:jc w:val="center"/>
              <w:rPr>
                <w:spacing w:val="1"/>
                <w:sz w:val="24"/>
                <w:szCs w:val="24"/>
              </w:rPr>
            </w:pPr>
            <w:r w:rsidRPr="00351912">
              <w:rPr>
                <w:spacing w:val="1"/>
                <w:sz w:val="24"/>
                <w:szCs w:val="24"/>
              </w:rPr>
              <w:t>1003</w:t>
            </w:r>
          </w:p>
        </w:tc>
        <w:tc>
          <w:tcPr>
            <w:tcW w:w="1559" w:type="dxa"/>
          </w:tcPr>
          <w:p w:rsidR="00EA121E" w:rsidRPr="00351912" w:rsidRDefault="00DB7CAD" w:rsidP="00DB7CAD">
            <w:pPr>
              <w:jc w:val="right"/>
            </w:pPr>
            <w:r>
              <w:t>156</w:t>
            </w:r>
            <w:r w:rsidR="00EA121E" w:rsidRPr="00351912">
              <w:t xml:space="preserve"> </w:t>
            </w:r>
            <w:r>
              <w:t>0</w:t>
            </w:r>
            <w:r w:rsidR="00EA121E" w:rsidRPr="00351912">
              <w:t>00,00</w:t>
            </w:r>
          </w:p>
        </w:tc>
        <w:tc>
          <w:tcPr>
            <w:tcW w:w="1559" w:type="dxa"/>
          </w:tcPr>
          <w:p w:rsidR="00EA121E" w:rsidRPr="00351912" w:rsidRDefault="00DB7CAD" w:rsidP="00DB7CAD">
            <w:pPr>
              <w:jc w:val="right"/>
            </w:pPr>
            <w:r>
              <w:t>156</w:t>
            </w:r>
            <w:r w:rsidR="00EA121E" w:rsidRPr="00351912">
              <w:t xml:space="preserve"> </w:t>
            </w:r>
            <w:r>
              <w:t>0</w:t>
            </w:r>
            <w:r w:rsidR="00EA121E" w:rsidRPr="00351912">
              <w:t>00,00</w:t>
            </w:r>
          </w:p>
        </w:tc>
        <w:tc>
          <w:tcPr>
            <w:tcW w:w="1418" w:type="dxa"/>
          </w:tcPr>
          <w:p w:rsidR="00EA121E" w:rsidRPr="00351912" w:rsidRDefault="00DB7CAD" w:rsidP="00DB7CAD">
            <w:pPr>
              <w:jc w:val="right"/>
            </w:pPr>
            <w:r>
              <w:t>156</w:t>
            </w:r>
            <w:r w:rsidR="00EA121E" w:rsidRPr="00351912">
              <w:t xml:space="preserve"> </w:t>
            </w:r>
            <w:r>
              <w:t>0</w:t>
            </w:r>
            <w:r w:rsidR="00EA121E" w:rsidRPr="00351912">
              <w:t>00,00</w:t>
            </w:r>
          </w:p>
        </w:tc>
      </w:tr>
      <w:tr w:rsidR="00EA121E" w:rsidRPr="00D21ECF" w:rsidTr="00EA121E">
        <w:trPr>
          <w:trHeight w:val="238"/>
        </w:trPr>
        <w:tc>
          <w:tcPr>
            <w:tcW w:w="543" w:type="dxa"/>
            <w:vMerge/>
            <w:vAlign w:val="center"/>
          </w:tcPr>
          <w:p w:rsidR="00EA121E" w:rsidRPr="00351912" w:rsidRDefault="00EA121E" w:rsidP="009E7006">
            <w:pPr>
              <w:widowControl w:val="0"/>
              <w:jc w:val="center"/>
              <w:rPr>
                <w:spacing w:val="1"/>
                <w:sz w:val="24"/>
                <w:szCs w:val="24"/>
              </w:rPr>
            </w:pPr>
          </w:p>
        </w:tc>
        <w:tc>
          <w:tcPr>
            <w:tcW w:w="3426" w:type="dxa"/>
            <w:vMerge/>
            <w:vAlign w:val="center"/>
          </w:tcPr>
          <w:p w:rsidR="00EA121E" w:rsidRPr="00351912" w:rsidRDefault="00EA121E" w:rsidP="009E7006">
            <w:pPr>
              <w:widowControl w:val="0"/>
              <w:rPr>
                <w:spacing w:val="1"/>
                <w:sz w:val="24"/>
                <w:szCs w:val="24"/>
              </w:rPr>
            </w:pPr>
          </w:p>
        </w:tc>
        <w:tc>
          <w:tcPr>
            <w:tcW w:w="1134" w:type="dxa"/>
            <w:vAlign w:val="center"/>
          </w:tcPr>
          <w:p w:rsidR="00EA121E" w:rsidRPr="00351912" w:rsidRDefault="00EA121E" w:rsidP="009E7006">
            <w:pPr>
              <w:widowControl w:val="0"/>
              <w:jc w:val="center"/>
              <w:rPr>
                <w:spacing w:val="1"/>
                <w:sz w:val="24"/>
                <w:szCs w:val="24"/>
              </w:rPr>
            </w:pPr>
            <w:r w:rsidRPr="00351912">
              <w:rPr>
                <w:spacing w:val="1"/>
                <w:sz w:val="24"/>
                <w:szCs w:val="24"/>
              </w:rPr>
              <w:t>1004</w:t>
            </w:r>
          </w:p>
        </w:tc>
        <w:tc>
          <w:tcPr>
            <w:tcW w:w="1559" w:type="dxa"/>
          </w:tcPr>
          <w:p w:rsidR="00EA121E" w:rsidRPr="00351912" w:rsidRDefault="00EA121E" w:rsidP="00DB7CAD">
            <w:pPr>
              <w:jc w:val="right"/>
            </w:pPr>
            <w:r w:rsidRPr="00351912">
              <w:t xml:space="preserve">1 </w:t>
            </w:r>
            <w:r w:rsidR="00DB7CAD">
              <w:t>852</w:t>
            </w:r>
            <w:r w:rsidRPr="00351912">
              <w:t xml:space="preserve"> </w:t>
            </w:r>
            <w:r w:rsidR="00DB7CAD">
              <w:t>4</w:t>
            </w:r>
            <w:r w:rsidRPr="00351912">
              <w:t>00,00</w:t>
            </w:r>
          </w:p>
        </w:tc>
        <w:tc>
          <w:tcPr>
            <w:tcW w:w="1559" w:type="dxa"/>
          </w:tcPr>
          <w:p w:rsidR="00EA121E" w:rsidRPr="00351912" w:rsidRDefault="00EA121E" w:rsidP="00DB7CAD">
            <w:pPr>
              <w:jc w:val="right"/>
            </w:pPr>
            <w:r w:rsidRPr="00351912">
              <w:t xml:space="preserve">1 </w:t>
            </w:r>
            <w:r w:rsidR="00DB7CAD">
              <w:t>852</w:t>
            </w:r>
            <w:r w:rsidRPr="00351912">
              <w:t xml:space="preserve"> </w:t>
            </w:r>
            <w:r w:rsidR="00DB7CAD">
              <w:t>4</w:t>
            </w:r>
            <w:r w:rsidRPr="00351912">
              <w:t>00,00</w:t>
            </w:r>
          </w:p>
        </w:tc>
        <w:tc>
          <w:tcPr>
            <w:tcW w:w="1418" w:type="dxa"/>
          </w:tcPr>
          <w:p w:rsidR="00EA121E" w:rsidRPr="00351912" w:rsidRDefault="00EA121E" w:rsidP="00DB7CAD">
            <w:pPr>
              <w:jc w:val="right"/>
            </w:pPr>
            <w:r w:rsidRPr="00351912">
              <w:t xml:space="preserve">1 </w:t>
            </w:r>
            <w:r w:rsidR="00DB7CAD">
              <w:t>852</w:t>
            </w:r>
            <w:r w:rsidRPr="00351912">
              <w:t xml:space="preserve"> </w:t>
            </w:r>
            <w:r w:rsidR="00DB7CAD">
              <w:t>4</w:t>
            </w:r>
            <w:r w:rsidRPr="00351912">
              <w:t>00,00</w:t>
            </w:r>
          </w:p>
        </w:tc>
      </w:tr>
    </w:tbl>
    <w:p w:rsidR="008763D2" w:rsidRPr="00D21ECF" w:rsidRDefault="008763D2" w:rsidP="009E7006">
      <w:pPr>
        <w:widowControl w:val="0"/>
        <w:ind w:firstLine="709"/>
        <w:jc w:val="both"/>
        <w:rPr>
          <w:sz w:val="28"/>
          <w:szCs w:val="28"/>
          <w:highlight w:val="cyan"/>
        </w:rPr>
      </w:pPr>
    </w:p>
    <w:p w:rsidR="008763D2" w:rsidRPr="004B19D4" w:rsidRDefault="008763D2" w:rsidP="009E7006">
      <w:pPr>
        <w:widowControl w:val="0"/>
        <w:ind w:firstLine="709"/>
        <w:jc w:val="both"/>
        <w:rPr>
          <w:sz w:val="28"/>
          <w:szCs w:val="28"/>
        </w:rPr>
      </w:pPr>
      <w:r w:rsidRPr="004B19D4">
        <w:rPr>
          <w:sz w:val="28"/>
          <w:szCs w:val="28"/>
        </w:rPr>
        <w:t>При реализации данной подпрограммы будут достигнуты следующие показатели:</w:t>
      </w:r>
    </w:p>
    <w:tbl>
      <w:tblPr>
        <w:tblW w:w="94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9"/>
        <w:gridCol w:w="1277"/>
        <w:gridCol w:w="1128"/>
        <w:gridCol w:w="1139"/>
        <w:gridCol w:w="1112"/>
      </w:tblGrid>
      <w:tr w:rsidR="008763D2" w:rsidRPr="004B19D4" w:rsidTr="008763D2">
        <w:trPr>
          <w:trHeight w:val="821"/>
          <w:tblHeader/>
        </w:trPr>
        <w:tc>
          <w:tcPr>
            <w:tcW w:w="4829" w:type="dxa"/>
            <w:vAlign w:val="center"/>
          </w:tcPr>
          <w:p w:rsidR="008763D2" w:rsidRPr="004B19D4" w:rsidRDefault="008763D2" w:rsidP="009E7006">
            <w:pPr>
              <w:widowControl w:val="0"/>
              <w:jc w:val="center"/>
              <w:rPr>
                <w:spacing w:val="1"/>
                <w:sz w:val="24"/>
                <w:szCs w:val="24"/>
              </w:rPr>
            </w:pPr>
            <w:bookmarkStart w:id="61" w:name="RANGE!A1:H13"/>
            <w:bookmarkEnd w:id="61"/>
            <w:r w:rsidRPr="004B19D4">
              <w:rPr>
                <w:spacing w:val="1"/>
                <w:sz w:val="24"/>
                <w:szCs w:val="24"/>
              </w:rPr>
              <w:t>Показатели</w:t>
            </w:r>
          </w:p>
        </w:tc>
        <w:tc>
          <w:tcPr>
            <w:tcW w:w="1277" w:type="dxa"/>
            <w:vAlign w:val="center"/>
          </w:tcPr>
          <w:p w:rsidR="008763D2" w:rsidRPr="004B19D4" w:rsidRDefault="008763D2" w:rsidP="009E7006">
            <w:pPr>
              <w:widowControl w:val="0"/>
              <w:jc w:val="center"/>
              <w:rPr>
                <w:spacing w:val="1"/>
                <w:sz w:val="24"/>
                <w:szCs w:val="24"/>
              </w:rPr>
            </w:pPr>
            <w:r w:rsidRPr="004B19D4">
              <w:rPr>
                <w:spacing w:val="1"/>
                <w:sz w:val="24"/>
                <w:szCs w:val="24"/>
              </w:rPr>
              <w:t>Единица измерения</w:t>
            </w:r>
          </w:p>
        </w:tc>
        <w:tc>
          <w:tcPr>
            <w:tcW w:w="1128" w:type="dxa"/>
            <w:vAlign w:val="center"/>
          </w:tcPr>
          <w:p w:rsidR="008763D2" w:rsidRPr="004B19D4" w:rsidRDefault="008763D2" w:rsidP="00DB7CAD">
            <w:pPr>
              <w:widowControl w:val="0"/>
              <w:jc w:val="center"/>
              <w:rPr>
                <w:spacing w:val="1"/>
                <w:sz w:val="24"/>
                <w:szCs w:val="24"/>
              </w:rPr>
            </w:pPr>
            <w:r w:rsidRPr="004B19D4">
              <w:rPr>
                <w:spacing w:val="1"/>
                <w:sz w:val="24"/>
                <w:szCs w:val="24"/>
              </w:rPr>
              <w:t>20</w:t>
            </w:r>
            <w:r w:rsidR="005D560D" w:rsidRPr="004B19D4">
              <w:rPr>
                <w:spacing w:val="1"/>
                <w:sz w:val="24"/>
                <w:szCs w:val="24"/>
              </w:rPr>
              <w:t>2</w:t>
            </w:r>
            <w:r w:rsidR="00DB7CAD">
              <w:rPr>
                <w:spacing w:val="1"/>
                <w:sz w:val="24"/>
                <w:szCs w:val="24"/>
              </w:rPr>
              <w:t>1</w:t>
            </w:r>
            <w:r w:rsidRPr="004B19D4">
              <w:rPr>
                <w:spacing w:val="1"/>
                <w:sz w:val="24"/>
                <w:szCs w:val="24"/>
              </w:rPr>
              <w:t xml:space="preserve"> год</w:t>
            </w:r>
          </w:p>
        </w:tc>
        <w:tc>
          <w:tcPr>
            <w:tcW w:w="1139" w:type="dxa"/>
            <w:vAlign w:val="center"/>
          </w:tcPr>
          <w:p w:rsidR="008763D2" w:rsidRPr="004B19D4" w:rsidRDefault="008763D2" w:rsidP="00DB7CAD">
            <w:pPr>
              <w:widowControl w:val="0"/>
              <w:jc w:val="center"/>
              <w:rPr>
                <w:spacing w:val="1"/>
                <w:sz w:val="24"/>
                <w:szCs w:val="24"/>
              </w:rPr>
            </w:pPr>
            <w:r w:rsidRPr="004B19D4">
              <w:rPr>
                <w:spacing w:val="1"/>
                <w:sz w:val="24"/>
                <w:szCs w:val="24"/>
              </w:rPr>
              <w:t>202</w:t>
            </w:r>
            <w:r w:rsidR="00DB7CAD">
              <w:rPr>
                <w:spacing w:val="1"/>
                <w:sz w:val="24"/>
                <w:szCs w:val="24"/>
              </w:rPr>
              <w:t>2</w:t>
            </w:r>
            <w:r w:rsidRPr="004B19D4">
              <w:rPr>
                <w:spacing w:val="1"/>
                <w:sz w:val="24"/>
                <w:szCs w:val="24"/>
              </w:rPr>
              <w:t xml:space="preserve"> год</w:t>
            </w:r>
          </w:p>
        </w:tc>
        <w:tc>
          <w:tcPr>
            <w:tcW w:w="1112" w:type="dxa"/>
            <w:vAlign w:val="center"/>
          </w:tcPr>
          <w:p w:rsidR="008763D2" w:rsidRPr="004B19D4" w:rsidRDefault="008763D2" w:rsidP="00DB7CAD">
            <w:pPr>
              <w:widowControl w:val="0"/>
              <w:jc w:val="center"/>
              <w:rPr>
                <w:spacing w:val="1"/>
                <w:sz w:val="24"/>
                <w:szCs w:val="24"/>
              </w:rPr>
            </w:pPr>
            <w:r w:rsidRPr="004B19D4">
              <w:rPr>
                <w:spacing w:val="1"/>
                <w:sz w:val="24"/>
                <w:szCs w:val="24"/>
              </w:rPr>
              <w:t>202</w:t>
            </w:r>
            <w:r w:rsidR="00DB7CAD">
              <w:rPr>
                <w:spacing w:val="1"/>
                <w:sz w:val="24"/>
                <w:szCs w:val="24"/>
              </w:rPr>
              <w:t>3</w:t>
            </w:r>
            <w:r w:rsidRPr="004B19D4">
              <w:rPr>
                <w:spacing w:val="1"/>
                <w:sz w:val="24"/>
                <w:szCs w:val="24"/>
              </w:rPr>
              <w:t xml:space="preserve"> год</w:t>
            </w:r>
          </w:p>
        </w:tc>
      </w:tr>
      <w:tr w:rsidR="008763D2" w:rsidRPr="004B19D4" w:rsidTr="008763D2">
        <w:trPr>
          <w:trHeight w:val="2421"/>
        </w:trPr>
        <w:tc>
          <w:tcPr>
            <w:tcW w:w="4829" w:type="dxa"/>
            <w:vAlign w:val="center"/>
          </w:tcPr>
          <w:p w:rsidR="008763D2" w:rsidRPr="004B19D4" w:rsidRDefault="008763D2" w:rsidP="009E7006">
            <w:pPr>
              <w:widowControl w:val="0"/>
              <w:ind w:firstLineChars="100" w:firstLine="240"/>
              <w:rPr>
                <w:sz w:val="24"/>
                <w:szCs w:val="24"/>
              </w:rPr>
            </w:pPr>
            <w:r w:rsidRPr="004B19D4">
              <w:rPr>
                <w:sz w:val="24"/>
                <w:szCs w:val="24"/>
              </w:rPr>
              <w:lastRenderedPageBreak/>
              <w:t>Отношение численности детей в возрасте от 3 до 7 лет, получающих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образования</w:t>
            </w:r>
          </w:p>
        </w:tc>
        <w:tc>
          <w:tcPr>
            <w:tcW w:w="1277" w:type="dxa"/>
            <w:vAlign w:val="center"/>
          </w:tcPr>
          <w:p w:rsidR="008763D2" w:rsidRPr="004B19D4" w:rsidRDefault="008763D2" w:rsidP="009E7006">
            <w:pPr>
              <w:widowControl w:val="0"/>
              <w:jc w:val="center"/>
              <w:rPr>
                <w:sz w:val="24"/>
                <w:szCs w:val="24"/>
              </w:rPr>
            </w:pPr>
            <w:r w:rsidRPr="004B19D4">
              <w:rPr>
                <w:sz w:val="24"/>
                <w:szCs w:val="24"/>
              </w:rPr>
              <w:t>%</w:t>
            </w:r>
          </w:p>
        </w:tc>
        <w:tc>
          <w:tcPr>
            <w:tcW w:w="1128" w:type="dxa"/>
            <w:vAlign w:val="center"/>
          </w:tcPr>
          <w:p w:rsidR="008763D2" w:rsidRPr="004B19D4" w:rsidRDefault="008763D2" w:rsidP="009E7006">
            <w:pPr>
              <w:widowControl w:val="0"/>
              <w:jc w:val="center"/>
              <w:rPr>
                <w:sz w:val="24"/>
                <w:szCs w:val="24"/>
              </w:rPr>
            </w:pPr>
            <w:r w:rsidRPr="004B19D4">
              <w:rPr>
                <w:sz w:val="24"/>
                <w:szCs w:val="24"/>
              </w:rPr>
              <w:t>100</w:t>
            </w:r>
          </w:p>
        </w:tc>
        <w:tc>
          <w:tcPr>
            <w:tcW w:w="1139" w:type="dxa"/>
            <w:vAlign w:val="center"/>
          </w:tcPr>
          <w:p w:rsidR="008763D2" w:rsidRPr="004B19D4" w:rsidRDefault="008763D2" w:rsidP="009E7006">
            <w:pPr>
              <w:widowControl w:val="0"/>
              <w:jc w:val="center"/>
              <w:rPr>
                <w:sz w:val="24"/>
                <w:szCs w:val="24"/>
              </w:rPr>
            </w:pPr>
            <w:r w:rsidRPr="004B19D4">
              <w:rPr>
                <w:sz w:val="24"/>
                <w:szCs w:val="24"/>
              </w:rPr>
              <w:t>100</w:t>
            </w:r>
          </w:p>
        </w:tc>
        <w:tc>
          <w:tcPr>
            <w:tcW w:w="1112" w:type="dxa"/>
            <w:vAlign w:val="center"/>
          </w:tcPr>
          <w:p w:rsidR="008763D2" w:rsidRPr="004B19D4" w:rsidRDefault="008763D2" w:rsidP="009E7006">
            <w:pPr>
              <w:widowControl w:val="0"/>
              <w:jc w:val="center"/>
              <w:rPr>
                <w:sz w:val="24"/>
                <w:szCs w:val="24"/>
              </w:rPr>
            </w:pPr>
            <w:r w:rsidRPr="004B19D4">
              <w:rPr>
                <w:sz w:val="24"/>
                <w:szCs w:val="24"/>
              </w:rPr>
              <w:t>100</w:t>
            </w:r>
          </w:p>
        </w:tc>
      </w:tr>
      <w:tr w:rsidR="008763D2" w:rsidRPr="004B19D4" w:rsidTr="008763D2">
        <w:trPr>
          <w:trHeight w:val="2964"/>
        </w:trPr>
        <w:tc>
          <w:tcPr>
            <w:tcW w:w="4829" w:type="dxa"/>
            <w:vAlign w:val="center"/>
          </w:tcPr>
          <w:p w:rsidR="008763D2" w:rsidRPr="004B19D4" w:rsidRDefault="008763D2" w:rsidP="009E7006">
            <w:pPr>
              <w:widowControl w:val="0"/>
              <w:ind w:firstLineChars="100" w:firstLine="240"/>
              <w:rPr>
                <w:sz w:val="24"/>
                <w:szCs w:val="24"/>
              </w:rPr>
            </w:pPr>
            <w:r w:rsidRPr="004B19D4">
              <w:rPr>
                <w:sz w:val="24"/>
                <w:szCs w:val="24"/>
              </w:rPr>
              <w:t>Отношение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в субъекте (по государственным и муниципальным образовательным организациям) в соответствии с Указом Президента Российской Федерации от 07.05.2012 №597 «О мероприятиях по реализации государственной социальной политики»</w:t>
            </w:r>
          </w:p>
        </w:tc>
        <w:tc>
          <w:tcPr>
            <w:tcW w:w="1277" w:type="dxa"/>
            <w:vAlign w:val="center"/>
          </w:tcPr>
          <w:p w:rsidR="008763D2" w:rsidRPr="004B19D4" w:rsidRDefault="008763D2" w:rsidP="009E7006">
            <w:pPr>
              <w:widowControl w:val="0"/>
              <w:jc w:val="center"/>
              <w:rPr>
                <w:sz w:val="24"/>
                <w:szCs w:val="24"/>
              </w:rPr>
            </w:pPr>
            <w:r w:rsidRPr="004B19D4">
              <w:rPr>
                <w:sz w:val="24"/>
                <w:szCs w:val="24"/>
              </w:rPr>
              <w:t>%</w:t>
            </w:r>
          </w:p>
        </w:tc>
        <w:tc>
          <w:tcPr>
            <w:tcW w:w="1128" w:type="dxa"/>
            <w:vAlign w:val="center"/>
          </w:tcPr>
          <w:p w:rsidR="008763D2" w:rsidRPr="004B19D4" w:rsidRDefault="008763D2" w:rsidP="00E51AD4">
            <w:pPr>
              <w:widowControl w:val="0"/>
              <w:jc w:val="center"/>
              <w:rPr>
                <w:sz w:val="24"/>
                <w:szCs w:val="24"/>
              </w:rPr>
            </w:pPr>
            <w:r w:rsidRPr="004B19D4">
              <w:rPr>
                <w:sz w:val="24"/>
                <w:szCs w:val="24"/>
              </w:rPr>
              <w:t>8</w:t>
            </w:r>
            <w:r w:rsidR="00E51AD4" w:rsidRPr="004B19D4">
              <w:rPr>
                <w:sz w:val="24"/>
                <w:szCs w:val="24"/>
              </w:rPr>
              <w:t>1</w:t>
            </w:r>
            <w:r w:rsidRPr="004B19D4">
              <w:rPr>
                <w:sz w:val="24"/>
                <w:szCs w:val="24"/>
              </w:rPr>
              <w:t>,0</w:t>
            </w:r>
          </w:p>
        </w:tc>
        <w:tc>
          <w:tcPr>
            <w:tcW w:w="1139" w:type="dxa"/>
            <w:vAlign w:val="center"/>
          </w:tcPr>
          <w:p w:rsidR="008763D2" w:rsidRPr="004B19D4" w:rsidRDefault="008763D2" w:rsidP="00E51AD4">
            <w:pPr>
              <w:widowControl w:val="0"/>
              <w:jc w:val="center"/>
              <w:rPr>
                <w:sz w:val="24"/>
                <w:szCs w:val="24"/>
              </w:rPr>
            </w:pPr>
            <w:r w:rsidRPr="004B19D4">
              <w:rPr>
                <w:sz w:val="24"/>
                <w:szCs w:val="24"/>
              </w:rPr>
              <w:t>8</w:t>
            </w:r>
            <w:r w:rsidR="00E51AD4" w:rsidRPr="004B19D4">
              <w:rPr>
                <w:sz w:val="24"/>
                <w:szCs w:val="24"/>
              </w:rPr>
              <w:t>1</w:t>
            </w:r>
            <w:r w:rsidRPr="004B19D4">
              <w:rPr>
                <w:sz w:val="24"/>
                <w:szCs w:val="24"/>
              </w:rPr>
              <w:t>,0</w:t>
            </w:r>
          </w:p>
        </w:tc>
        <w:tc>
          <w:tcPr>
            <w:tcW w:w="1112" w:type="dxa"/>
            <w:vAlign w:val="center"/>
          </w:tcPr>
          <w:p w:rsidR="008763D2" w:rsidRPr="004B19D4" w:rsidRDefault="00E51AD4" w:rsidP="009E7006">
            <w:pPr>
              <w:widowControl w:val="0"/>
              <w:jc w:val="center"/>
              <w:rPr>
                <w:sz w:val="24"/>
                <w:szCs w:val="24"/>
              </w:rPr>
            </w:pPr>
            <w:r w:rsidRPr="004B19D4">
              <w:rPr>
                <w:sz w:val="24"/>
                <w:szCs w:val="24"/>
              </w:rPr>
              <w:t>81</w:t>
            </w:r>
            <w:r w:rsidR="008763D2" w:rsidRPr="004B19D4">
              <w:rPr>
                <w:sz w:val="24"/>
                <w:szCs w:val="24"/>
              </w:rPr>
              <w:t>,0</w:t>
            </w:r>
          </w:p>
        </w:tc>
      </w:tr>
      <w:tr w:rsidR="008763D2" w:rsidRPr="004B19D4" w:rsidTr="008763D2">
        <w:trPr>
          <w:trHeight w:val="1614"/>
        </w:trPr>
        <w:tc>
          <w:tcPr>
            <w:tcW w:w="4829" w:type="dxa"/>
            <w:vAlign w:val="center"/>
          </w:tcPr>
          <w:p w:rsidR="008763D2" w:rsidRPr="004B19D4" w:rsidRDefault="008763D2" w:rsidP="009E7006">
            <w:pPr>
              <w:widowControl w:val="0"/>
              <w:ind w:firstLineChars="100" w:firstLine="240"/>
              <w:rPr>
                <w:sz w:val="24"/>
                <w:szCs w:val="24"/>
              </w:rPr>
            </w:pPr>
            <w:r w:rsidRPr="004B19D4">
              <w:rPr>
                <w:sz w:val="24"/>
                <w:szCs w:val="24"/>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tc>
        <w:tc>
          <w:tcPr>
            <w:tcW w:w="1277" w:type="dxa"/>
            <w:vAlign w:val="center"/>
          </w:tcPr>
          <w:p w:rsidR="008763D2" w:rsidRPr="004B19D4" w:rsidRDefault="008763D2" w:rsidP="009E7006">
            <w:pPr>
              <w:widowControl w:val="0"/>
              <w:jc w:val="center"/>
              <w:rPr>
                <w:sz w:val="24"/>
                <w:szCs w:val="24"/>
              </w:rPr>
            </w:pPr>
            <w:r w:rsidRPr="004B19D4">
              <w:rPr>
                <w:sz w:val="24"/>
                <w:szCs w:val="24"/>
              </w:rPr>
              <w:t>%</w:t>
            </w:r>
          </w:p>
        </w:tc>
        <w:tc>
          <w:tcPr>
            <w:tcW w:w="1128" w:type="dxa"/>
            <w:vAlign w:val="center"/>
          </w:tcPr>
          <w:p w:rsidR="008763D2" w:rsidRPr="004B19D4" w:rsidRDefault="00EE1075" w:rsidP="009E7006">
            <w:pPr>
              <w:widowControl w:val="0"/>
              <w:jc w:val="center"/>
              <w:rPr>
                <w:sz w:val="24"/>
                <w:szCs w:val="24"/>
              </w:rPr>
            </w:pPr>
            <w:r>
              <w:rPr>
                <w:sz w:val="24"/>
                <w:szCs w:val="24"/>
              </w:rPr>
              <w:t>25,0</w:t>
            </w:r>
          </w:p>
        </w:tc>
        <w:tc>
          <w:tcPr>
            <w:tcW w:w="1139" w:type="dxa"/>
            <w:vAlign w:val="center"/>
          </w:tcPr>
          <w:p w:rsidR="008763D2" w:rsidRPr="004B19D4" w:rsidRDefault="00EE1075" w:rsidP="009E7006">
            <w:pPr>
              <w:widowControl w:val="0"/>
              <w:jc w:val="center"/>
              <w:rPr>
                <w:sz w:val="24"/>
                <w:szCs w:val="24"/>
              </w:rPr>
            </w:pPr>
            <w:r>
              <w:rPr>
                <w:sz w:val="24"/>
                <w:szCs w:val="24"/>
              </w:rPr>
              <w:t>25,0</w:t>
            </w:r>
          </w:p>
        </w:tc>
        <w:tc>
          <w:tcPr>
            <w:tcW w:w="1112" w:type="dxa"/>
            <w:vAlign w:val="center"/>
          </w:tcPr>
          <w:p w:rsidR="008763D2" w:rsidRPr="004B19D4" w:rsidRDefault="00EE1075" w:rsidP="009E7006">
            <w:pPr>
              <w:widowControl w:val="0"/>
              <w:jc w:val="center"/>
              <w:rPr>
                <w:sz w:val="24"/>
                <w:szCs w:val="24"/>
              </w:rPr>
            </w:pPr>
            <w:r>
              <w:rPr>
                <w:sz w:val="24"/>
                <w:szCs w:val="24"/>
              </w:rPr>
              <w:t>25,0</w:t>
            </w:r>
          </w:p>
        </w:tc>
      </w:tr>
      <w:tr w:rsidR="008763D2" w:rsidRPr="004B19D4" w:rsidTr="008763D2">
        <w:trPr>
          <w:trHeight w:val="821"/>
        </w:trPr>
        <w:tc>
          <w:tcPr>
            <w:tcW w:w="4829" w:type="dxa"/>
            <w:vAlign w:val="center"/>
          </w:tcPr>
          <w:p w:rsidR="008763D2" w:rsidRPr="004B19D4" w:rsidRDefault="008763D2" w:rsidP="009E7006">
            <w:pPr>
              <w:widowControl w:val="0"/>
              <w:ind w:firstLineChars="100" w:firstLine="240"/>
              <w:rPr>
                <w:sz w:val="24"/>
                <w:szCs w:val="24"/>
              </w:rPr>
            </w:pPr>
            <w:r w:rsidRPr="004B19D4">
              <w:rPr>
                <w:sz w:val="24"/>
                <w:szCs w:val="24"/>
              </w:rPr>
              <w:t>Доля детей-инвалидов в возрасте от 1,5 до 7 лет, охваченных дошкольным образованием, от общей численности детей-инвалидов данного возраста</w:t>
            </w:r>
          </w:p>
        </w:tc>
        <w:tc>
          <w:tcPr>
            <w:tcW w:w="1277" w:type="dxa"/>
            <w:vAlign w:val="center"/>
          </w:tcPr>
          <w:p w:rsidR="008763D2" w:rsidRPr="004B19D4" w:rsidRDefault="008763D2" w:rsidP="009E7006">
            <w:pPr>
              <w:widowControl w:val="0"/>
              <w:jc w:val="center"/>
              <w:rPr>
                <w:sz w:val="24"/>
                <w:szCs w:val="24"/>
              </w:rPr>
            </w:pPr>
            <w:r w:rsidRPr="004B19D4">
              <w:rPr>
                <w:sz w:val="24"/>
                <w:szCs w:val="24"/>
              </w:rPr>
              <w:t>%</w:t>
            </w:r>
          </w:p>
        </w:tc>
        <w:tc>
          <w:tcPr>
            <w:tcW w:w="1128" w:type="dxa"/>
            <w:vAlign w:val="center"/>
          </w:tcPr>
          <w:p w:rsidR="008763D2" w:rsidRPr="004B19D4" w:rsidRDefault="00EE1075" w:rsidP="009E7006">
            <w:pPr>
              <w:widowControl w:val="0"/>
              <w:jc w:val="center"/>
              <w:rPr>
                <w:sz w:val="24"/>
                <w:szCs w:val="24"/>
              </w:rPr>
            </w:pPr>
            <w:r>
              <w:rPr>
                <w:sz w:val="24"/>
                <w:szCs w:val="24"/>
              </w:rPr>
              <w:t>60,0</w:t>
            </w:r>
          </w:p>
        </w:tc>
        <w:tc>
          <w:tcPr>
            <w:tcW w:w="1139" w:type="dxa"/>
            <w:vAlign w:val="center"/>
          </w:tcPr>
          <w:p w:rsidR="008763D2" w:rsidRPr="004B19D4" w:rsidRDefault="00EE1075" w:rsidP="009E7006">
            <w:pPr>
              <w:widowControl w:val="0"/>
              <w:jc w:val="center"/>
              <w:rPr>
                <w:sz w:val="24"/>
                <w:szCs w:val="24"/>
              </w:rPr>
            </w:pPr>
            <w:r>
              <w:rPr>
                <w:sz w:val="24"/>
                <w:szCs w:val="24"/>
              </w:rPr>
              <w:t>60,0</w:t>
            </w:r>
          </w:p>
        </w:tc>
        <w:tc>
          <w:tcPr>
            <w:tcW w:w="1112" w:type="dxa"/>
            <w:vAlign w:val="center"/>
          </w:tcPr>
          <w:p w:rsidR="008763D2" w:rsidRPr="004B19D4" w:rsidRDefault="00EE1075" w:rsidP="009E7006">
            <w:pPr>
              <w:widowControl w:val="0"/>
              <w:jc w:val="center"/>
              <w:rPr>
                <w:sz w:val="24"/>
                <w:szCs w:val="24"/>
              </w:rPr>
            </w:pPr>
            <w:r>
              <w:rPr>
                <w:sz w:val="24"/>
                <w:szCs w:val="24"/>
              </w:rPr>
              <w:t>60,0</w:t>
            </w:r>
          </w:p>
        </w:tc>
      </w:tr>
      <w:tr w:rsidR="008763D2" w:rsidRPr="00D21ECF" w:rsidTr="008763D2">
        <w:trPr>
          <w:trHeight w:val="821"/>
        </w:trPr>
        <w:tc>
          <w:tcPr>
            <w:tcW w:w="4829" w:type="dxa"/>
            <w:vAlign w:val="center"/>
          </w:tcPr>
          <w:p w:rsidR="008763D2" w:rsidRPr="004B19D4" w:rsidRDefault="008763D2" w:rsidP="009E7006">
            <w:pPr>
              <w:widowControl w:val="0"/>
              <w:ind w:firstLineChars="100" w:firstLine="240"/>
              <w:rPr>
                <w:sz w:val="24"/>
                <w:szCs w:val="24"/>
              </w:rPr>
            </w:pPr>
            <w:r w:rsidRPr="004B19D4">
              <w:rPr>
                <w:sz w:val="24"/>
                <w:szCs w:val="24"/>
              </w:rPr>
              <w:t xml:space="preserve">Доля дошкольных образовательных организаций, в которых создана универсальная </w:t>
            </w:r>
            <w:proofErr w:type="spellStart"/>
            <w:r w:rsidRPr="004B19D4">
              <w:rPr>
                <w:sz w:val="24"/>
                <w:szCs w:val="24"/>
              </w:rPr>
              <w:t>безбарьерная</w:t>
            </w:r>
            <w:proofErr w:type="spellEnd"/>
            <w:r w:rsidRPr="004B19D4">
              <w:rPr>
                <w:sz w:val="24"/>
                <w:szCs w:val="24"/>
              </w:rPr>
              <w:t xml:space="preserve"> среда для инклюзивного образования детей-инвалидов, в общем количестве дошкольных образовательных организаций</w:t>
            </w:r>
          </w:p>
        </w:tc>
        <w:tc>
          <w:tcPr>
            <w:tcW w:w="1277" w:type="dxa"/>
            <w:vAlign w:val="center"/>
          </w:tcPr>
          <w:p w:rsidR="008763D2" w:rsidRPr="004B19D4" w:rsidRDefault="008763D2" w:rsidP="009E7006">
            <w:pPr>
              <w:widowControl w:val="0"/>
              <w:jc w:val="center"/>
              <w:rPr>
                <w:sz w:val="24"/>
                <w:szCs w:val="24"/>
              </w:rPr>
            </w:pPr>
            <w:r w:rsidRPr="004B19D4">
              <w:rPr>
                <w:sz w:val="24"/>
                <w:szCs w:val="24"/>
              </w:rPr>
              <w:t>%</w:t>
            </w:r>
          </w:p>
        </w:tc>
        <w:tc>
          <w:tcPr>
            <w:tcW w:w="1128" w:type="dxa"/>
            <w:vAlign w:val="center"/>
          </w:tcPr>
          <w:p w:rsidR="008763D2" w:rsidRPr="004B19D4" w:rsidRDefault="00EE1075" w:rsidP="009E7006">
            <w:pPr>
              <w:widowControl w:val="0"/>
              <w:jc w:val="center"/>
              <w:rPr>
                <w:sz w:val="24"/>
                <w:szCs w:val="24"/>
              </w:rPr>
            </w:pPr>
            <w:r>
              <w:rPr>
                <w:sz w:val="24"/>
                <w:szCs w:val="24"/>
              </w:rPr>
              <w:t>25,0</w:t>
            </w:r>
          </w:p>
        </w:tc>
        <w:tc>
          <w:tcPr>
            <w:tcW w:w="1139" w:type="dxa"/>
            <w:vAlign w:val="center"/>
          </w:tcPr>
          <w:p w:rsidR="008763D2" w:rsidRPr="004B19D4" w:rsidRDefault="00EE1075" w:rsidP="009E7006">
            <w:pPr>
              <w:widowControl w:val="0"/>
              <w:jc w:val="center"/>
              <w:rPr>
                <w:sz w:val="24"/>
                <w:szCs w:val="24"/>
              </w:rPr>
            </w:pPr>
            <w:r>
              <w:rPr>
                <w:sz w:val="24"/>
                <w:szCs w:val="24"/>
              </w:rPr>
              <w:t>25,0</w:t>
            </w:r>
          </w:p>
        </w:tc>
        <w:tc>
          <w:tcPr>
            <w:tcW w:w="1112" w:type="dxa"/>
            <w:vAlign w:val="center"/>
          </w:tcPr>
          <w:p w:rsidR="008763D2" w:rsidRPr="004B19D4" w:rsidRDefault="00EE1075" w:rsidP="009E7006">
            <w:pPr>
              <w:widowControl w:val="0"/>
              <w:jc w:val="center"/>
              <w:rPr>
                <w:sz w:val="24"/>
                <w:szCs w:val="24"/>
              </w:rPr>
            </w:pPr>
            <w:r>
              <w:rPr>
                <w:sz w:val="24"/>
                <w:szCs w:val="24"/>
              </w:rPr>
              <w:t>25,0</w:t>
            </w:r>
          </w:p>
        </w:tc>
      </w:tr>
    </w:tbl>
    <w:p w:rsidR="008763D2" w:rsidRPr="00D21ECF" w:rsidRDefault="008763D2" w:rsidP="009E7006">
      <w:pPr>
        <w:widowControl w:val="0"/>
        <w:rPr>
          <w:sz w:val="28"/>
          <w:szCs w:val="28"/>
          <w:highlight w:val="cyan"/>
        </w:rPr>
      </w:pPr>
    </w:p>
    <w:p w:rsidR="008763D2" w:rsidRPr="004B19D4" w:rsidRDefault="008763D2" w:rsidP="009E7006">
      <w:pPr>
        <w:widowControl w:val="0"/>
        <w:ind w:firstLine="709"/>
        <w:jc w:val="both"/>
        <w:rPr>
          <w:sz w:val="28"/>
          <w:szCs w:val="28"/>
        </w:rPr>
      </w:pPr>
      <w:r w:rsidRPr="004B19D4">
        <w:rPr>
          <w:sz w:val="28"/>
          <w:szCs w:val="28"/>
        </w:rPr>
        <w:t xml:space="preserve">     Целью подпрограммы является обеспечение доступности и качества дошкольного образования в соответствии с требованиями федерального государственного образовательного стандарта дошкольного образования.</w:t>
      </w:r>
    </w:p>
    <w:p w:rsidR="008763D2" w:rsidRPr="004B19D4" w:rsidRDefault="008763D2" w:rsidP="009E7006">
      <w:pPr>
        <w:widowControl w:val="0"/>
        <w:ind w:firstLine="709"/>
        <w:jc w:val="both"/>
        <w:rPr>
          <w:sz w:val="28"/>
          <w:szCs w:val="28"/>
        </w:rPr>
      </w:pPr>
      <w:r w:rsidRPr="004B19D4">
        <w:rPr>
          <w:sz w:val="28"/>
          <w:szCs w:val="28"/>
        </w:rPr>
        <w:t xml:space="preserve">    Для реализации поставленной цели подпрограммы предусмотрен ряд задач:</w:t>
      </w:r>
    </w:p>
    <w:p w:rsidR="008763D2" w:rsidRPr="004B19D4" w:rsidRDefault="008763D2" w:rsidP="009E7006">
      <w:pPr>
        <w:widowControl w:val="0"/>
        <w:ind w:firstLine="709"/>
        <w:jc w:val="both"/>
        <w:rPr>
          <w:sz w:val="28"/>
          <w:szCs w:val="28"/>
        </w:rPr>
      </w:pPr>
      <w:r w:rsidRPr="004B19D4">
        <w:rPr>
          <w:sz w:val="28"/>
          <w:szCs w:val="28"/>
        </w:rPr>
        <w:t xml:space="preserve">   - создать условия для получения качественного дошкольного образования в соответствии с требованиями федерального государственного образовательного стандарта дошкольного образования, обеспечить его доступность</w:t>
      </w:r>
      <w:r w:rsidR="00397A54">
        <w:rPr>
          <w:sz w:val="28"/>
          <w:szCs w:val="28"/>
        </w:rPr>
        <w:t>.</w:t>
      </w:r>
    </w:p>
    <w:p w:rsidR="008763D2" w:rsidRPr="004B19D4" w:rsidRDefault="008763D2" w:rsidP="009E7006">
      <w:pPr>
        <w:widowControl w:val="0"/>
        <w:ind w:firstLine="709"/>
        <w:jc w:val="both"/>
        <w:rPr>
          <w:rFonts w:eastAsia="Calibri"/>
          <w:sz w:val="28"/>
          <w:szCs w:val="28"/>
        </w:rPr>
      </w:pPr>
      <w:r w:rsidRPr="004B19D4">
        <w:rPr>
          <w:rFonts w:eastAsia="Calibri"/>
          <w:sz w:val="28"/>
          <w:szCs w:val="28"/>
        </w:rPr>
        <w:t>Основные критерии социально-экономической эффективности подпрограммы:</w:t>
      </w:r>
    </w:p>
    <w:p w:rsidR="008763D2" w:rsidRPr="004B19D4" w:rsidRDefault="008763D2" w:rsidP="009E7006">
      <w:pPr>
        <w:widowControl w:val="0"/>
        <w:ind w:firstLine="709"/>
        <w:jc w:val="both"/>
        <w:rPr>
          <w:rFonts w:eastAsia="Calibri"/>
          <w:sz w:val="28"/>
          <w:szCs w:val="28"/>
        </w:rPr>
      </w:pPr>
      <w:r w:rsidRPr="004B19D4">
        <w:rPr>
          <w:rFonts w:eastAsia="Calibri"/>
          <w:sz w:val="28"/>
          <w:szCs w:val="28"/>
        </w:rPr>
        <w:t>1. сохранение отношения численности детей в возрасте от 3 до 7 лет, получающих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образования в 2016-202</w:t>
      </w:r>
      <w:r w:rsidR="00612C54">
        <w:rPr>
          <w:rFonts w:eastAsia="Calibri"/>
          <w:sz w:val="28"/>
          <w:szCs w:val="28"/>
        </w:rPr>
        <w:t>3</w:t>
      </w:r>
      <w:r w:rsidRPr="004B19D4">
        <w:rPr>
          <w:rFonts w:eastAsia="Calibri"/>
          <w:sz w:val="28"/>
          <w:szCs w:val="28"/>
        </w:rPr>
        <w:t xml:space="preserve"> годах на уровне 100%;</w:t>
      </w:r>
    </w:p>
    <w:p w:rsidR="008763D2" w:rsidRPr="004B19D4" w:rsidRDefault="008763D2" w:rsidP="009E7006">
      <w:pPr>
        <w:widowControl w:val="0"/>
        <w:ind w:firstLine="709"/>
        <w:jc w:val="both"/>
        <w:rPr>
          <w:rFonts w:eastAsia="Calibri"/>
          <w:sz w:val="28"/>
          <w:szCs w:val="28"/>
        </w:rPr>
      </w:pPr>
      <w:r w:rsidRPr="004B19D4">
        <w:rPr>
          <w:rFonts w:eastAsia="Calibri"/>
          <w:sz w:val="28"/>
          <w:szCs w:val="28"/>
        </w:rPr>
        <w:t>2. увеличение отношения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в субъекте (по государственным и муниципальным образовательным организациям) в соответствии с Указом Президента Российской Федерации от 07.05.2012 №597 «О мероприятиях по реализации государственной социальной политики» с 79,2 % в 2016 году</w:t>
      </w:r>
      <w:r w:rsidR="00612C54">
        <w:rPr>
          <w:rFonts w:eastAsia="Calibri"/>
          <w:sz w:val="28"/>
          <w:szCs w:val="28"/>
        </w:rPr>
        <w:t xml:space="preserve">, в 2017 году 78%, в 2018 году 80,6%, </w:t>
      </w:r>
      <w:r w:rsidRPr="004B19D4">
        <w:rPr>
          <w:rFonts w:eastAsia="Calibri"/>
          <w:sz w:val="28"/>
          <w:szCs w:val="28"/>
        </w:rPr>
        <w:t>в 201</w:t>
      </w:r>
      <w:r w:rsidR="00612C54">
        <w:rPr>
          <w:rFonts w:eastAsia="Calibri"/>
          <w:sz w:val="28"/>
          <w:szCs w:val="28"/>
        </w:rPr>
        <w:t>9</w:t>
      </w:r>
      <w:r w:rsidRPr="004B19D4">
        <w:rPr>
          <w:rFonts w:eastAsia="Calibri"/>
          <w:sz w:val="28"/>
          <w:szCs w:val="28"/>
        </w:rPr>
        <w:t>-202</w:t>
      </w:r>
      <w:r w:rsidR="00612C54">
        <w:rPr>
          <w:rFonts w:eastAsia="Calibri"/>
          <w:sz w:val="28"/>
          <w:szCs w:val="28"/>
        </w:rPr>
        <w:t>3</w:t>
      </w:r>
      <w:r w:rsidRPr="004B19D4">
        <w:rPr>
          <w:rFonts w:eastAsia="Calibri"/>
          <w:sz w:val="28"/>
          <w:szCs w:val="28"/>
        </w:rPr>
        <w:t xml:space="preserve"> годах</w:t>
      </w:r>
      <w:r w:rsidR="00612C54">
        <w:rPr>
          <w:rFonts w:eastAsia="Calibri"/>
          <w:sz w:val="28"/>
          <w:szCs w:val="28"/>
        </w:rPr>
        <w:t xml:space="preserve"> 25%</w:t>
      </w:r>
      <w:r w:rsidRPr="004B19D4">
        <w:rPr>
          <w:rFonts w:eastAsia="Calibri"/>
          <w:sz w:val="28"/>
          <w:szCs w:val="28"/>
        </w:rPr>
        <w:t>;</w:t>
      </w:r>
    </w:p>
    <w:p w:rsidR="008763D2" w:rsidRPr="00CF41B3" w:rsidRDefault="00CF41B3" w:rsidP="00CF41B3">
      <w:pPr>
        <w:keepNext/>
        <w:keepLines/>
        <w:widowControl w:val="0"/>
        <w:jc w:val="both"/>
        <w:rPr>
          <w:rFonts w:eastAsia="Calibri"/>
          <w:sz w:val="28"/>
          <w:szCs w:val="28"/>
        </w:rPr>
      </w:pPr>
      <w:r>
        <w:rPr>
          <w:rFonts w:eastAsia="Calibri"/>
          <w:sz w:val="28"/>
          <w:szCs w:val="28"/>
        </w:rPr>
        <w:t xml:space="preserve">         3. </w:t>
      </w:r>
      <w:r w:rsidR="008763D2" w:rsidRPr="00CF41B3">
        <w:rPr>
          <w:rFonts w:eastAsia="Calibri"/>
          <w:sz w:val="28"/>
          <w:szCs w:val="28"/>
        </w:rPr>
        <w:t xml:space="preserve">снижение доли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w:t>
      </w:r>
      <w:r w:rsidRPr="00CF41B3">
        <w:rPr>
          <w:sz w:val="28"/>
          <w:szCs w:val="28"/>
        </w:rPr>
        <w:t>2016 году – 70%, в 2017 году – 55,6%, в 2018 году – 71,4%, в 2019-2023 годах – 25%</w:t>
      </w:r>
      <w:r w:rsidR="008763D2" w:rsidRPr="00CF41B3">
        <w:rPr>
          <w:rFonts w:eastAsia="Calibri"/>
          <w:sz w:val="28"/>
          <w:szCs w:val="28"/>
        </w:rPr>
        <w:t>;</w:t>
      </w:r>
    </w:p>
    <w:p w:rsidR="008763D2" w:rsidRPr="004B19D4" w:rsidRDefault="008763D2" w:rsidP="009E7006">
      <w:pPr>
        <w:widowControl w:val="0"/>
        <w:ind w:firstLine="709"/>
        <w:jc w:val="both"/>
        <w:rPr>
          <w:rFonts w:eastAsia="Calibri"/>
          <w:sz w:val="28"/>
          <w:szCs w:val="28"/>
        </w:rPr>
      </w:pPr>
      <w:r w:rsidRPr="004B19D4">
        <w:rPr>
          <w:rFonts w:eastAsia="Calibri"/>
          <w:sz w:val="28"/>
          <w:szCs w:val="28"/>
        </w:rPr>
        <w:t>4. сохранение доли детей-инвалидов в возрасте от 1,5 до 7 лет, охваченных дошкольным образованием, от общей численности детей-инвалидов данного возраста в 201</w:t>
      </w:r>
      <w:r w:rsidR="004A6797" w:rsidRPr="004B19D4">
        <w:rPr>
          <w:rFonts w:eastAsia="Calibri"/>
          <w:sz w:val="28"/>
          <w:szCs w:val="28"/>
        </w:rPr>
        <w:t>7</w:t>
      </w:r>
      <w:r w:rsidRPr="004B19D4">
        <w:rPr>
          <w:rFonts w:eastAsia="Calibri"/>
          <w:sz w:val="28"/>
          <w:szCs w:val="28"/>
        </w:rPr>
        <w:t>-20</w:t>
      </w:r>
      <w:r w:rsidR="00CF41B3">
        <w:rPr>
          <w:rFonts w:eastAsia="Calibri"/>
          <w:sz w:val="28"/>
          <w:szCs w:val="28"/>
        </w:rPr>
        <w:t>18</w:t>
      </w:r>
      <w:r w:rsidRPr="004B19D4">
        <w:rPr>
          <w:rFonts w:eastAsia="Calibri"/>
          <w:sz w:val="28"/>
          <w:szCs w:val="28"/>
        </w:rPr>
        <w:t xml:space="preserve"> годах</w:t>
      </w:r>
      <w:r w:rsidR="00CF41B3">
        <w:rPr>
          <w:rFonts w:eastAsia="Calibri"/>
          <w:sz w:val="28"/>
          <w:szCs w:val="28"/>
        </w:rPr>
        <w:t xml:space="preserve"> </w:t>
      </w:r>
      <w:r w:rsidRPr="004B19D4">
        <w:rPr>
          <w:rFonts w:eastAsia="Calibri"/>
          <w:sz w:val="28"/>
          <w:szCs w:val="28"/>
        </w:rPr>
        <w:t>51,7%</w:t>
      </w:r>
      <w:r w:rsidR="00CF41B3">
        <w:rPr>
          <w:rFonts w:eastAsia="Calibri"/>
          <w:sz w:val="28"/>
          <w:szCs w:val="28"/>
        </w:rPr>
        <w:t>, в 2019-2023 годах 60%</w:t>
      </w:r>
      <w:r w:rsidRPr="004B19D4">
        <w:rPr>
          <w:rFonts w:eastAsia="Calibri"/>
          <w:sz w:val="28"/>
          <w:szCs w:val="28"/>
        </w:rPr>
        <w:t>.</w:t>
      </w:r>
    </w:p>
    <w:p w:rsidR="008763D2" w:rsidRPr="004B19D4" w:rsidRDefault="008763D2" w:rsidP="009E7006">
      <w:pPr>
        <w:widowControl w:val="0"/>
        <w:ind w:firstLine="709"/>
        <w:jc w:val="both"/>
        <w:rPr>
          <w:rFonts w:eastAsia="Calibri"/>
          <w:sz w:val="28"/>
          <w:szCs w:val="28"/>
        </w:rPr>
      </w:pPr>
      <w:r w:rsidRPr="004B19D4">
        <w:rPr>
          <w:rFonts w:eastAsia="Calibri"/>
          <w:sz w:val="28"/>
          <w:szCs w:val="28"/>
        </w:rPr>
        <w:t xml:space="preserve">5. увеличение доли дошкольных образовательных организаций, в которых создана универсальная </w:t>
      </w:r>
      <w:proofErr w:type="spellStart"/>
      <w:r w:rsidRPr="004B19D4">
        <w:rPr>
          <w:rFonts w:eastAsia="Calibri"/>
          <w:sz w:val="28"/>
          <w:szCs w:val="28"/>
        </w:rPr>
        <w:t>безбарьерная</w:t>
      </w:r>
      <w:proofErr w:type="spellEnd"/>
      <w:r w:rsidRPr="004B19D4">
        <w:rPr>
          <w:rFonts w:eastAsia="Calibri"/>
          <w:sz w:val="28"/>
          <w:szCs w:val="28"/>
        </w:rPr>
        <w:t xml:space="preserve"> среда для инклюзивного образования детей-инвалидов, в общем количестве дошкольных образовательных организаций </w:t>
      </w:r>
      <w:r w:rsidR="00CF41B3">
        <w:rPr>
          <w:rFonts w:eastAsia="Calibri"/>
          <w:sz w:val="28"/>
          <w:szCs w:val="28"/>
        </w:rPr>
        <w:t xml:space="preserve">в 2017 годах 11,1%, </w:t>
      </w:r>
      <w:r w:rsidRPr="004B19D4">
        <w:rPr>
          <w:rFonts w:eastAsia="Calibri"/>
          <w:sz w:val="28"/>
          <w:szCs w:val="28"/>
        </w:rPr>
        <w:t>в 201</w:t>
      </w:r>
      <w:r w:rsidR="004A6797" w:rsidRPr="004B19D4">
        <w:rPr>
          <w:rFonts w:eastAsia="Calibri"/>
          <w:sz w:val="28"/>
          <w:szCs w:val="28"/>
        </w:rPr>
        <w:t>8</w:t>
      </w:r>
      <w:r w:rsidRPr="004B19D4">
        <w:rPr>
          <w:rFonts w:eastAsia="Calibri"/>
          <w:sz w:val="28"/>
          <w:szCs w:val="28"/>
        </w:rPr>
        <w:t xml:space="preserve"> году</w:t>
      </w:r>
      <w:r w:rsidR="00CF41B3">
        <w:rPr>
          <w:rFonts w:eastAsia="Calibri"/>
          <w:sz w:val="28"/>
          <w:szCs w:val="28"/>
        </w:rPr>
        <w:t xml:space="preserve"> 14,3%, </w:t>
      </w:r>
      <w:r w:rsidRPr="004B19D4">
        <w:rPr>
          <w:rFonts w:eastAsia="Calibri"/>
          <w:sz w:val="28"/>
          <w:szCs w:val="28"/>
        </w:rPr>
        <w:t>в 201</w:t>
      </w:r>
      <w:r w:rsidR="004A6797" w:rsidRPr="004B19D4">
        <w:rPr>
          <w:rFonts w:eastAsia="Calibri"/>
          <w:sz w:val="28"/>
          <w:szCs w:val="28"/>
        </w:rPr>
        <w:t>9</w:t>
      </w:r>
      <w:r w:rsidRPr="004B19D4">
        <w:rPr>
          <w:rFonts w:eastAsia="Calibri"/>
          <w:sz w:val="28"/>
          <w:szCs w:val="28"/>
        </w:rPr>
        <w:t>-202</w:t>
      </w:r>
      <w:r w:rsidR="00CF41B3">
        <w:rPr>
          <w:rFonts w:eastAsia="Calibri"/>
          <w:sz w:val="28"/>
          <w:szCs w:val="28"/>
        </w:rPr>
        <w:t>3</w:t>
      </w:r>
      <w:r w:rsidRPr="004B19D4">
        <w:rPr>
          <w:rFonts w:eastAsia="Calibri"/>
          <w:sz w:val="28"/>
          <w:szCs w:val="28"/>
        </w:rPr>
        <w:t xml:space="preserve"> годах</w:t>
      </w:r>
      <w:r w:rsidR="00CF41B3">
        <w:rPr>
          <w:rFonts w:eastAsia="Calibri"/>
          <w:sz w:val="28"/>
          <w:szCs w:val="28"/>
        </w:rPr>
        <w:t xml:space="preserve"> 25%</w:t>
      </w:r>
      <w:r w:rsidRPr="004B19D4">
        <w:rPr>
          <w:rFonts w:eastAsia="Calibri"/>
          <w:sz w:val="28"/>
          <w:szCs w:val="28"/>
        </w:rPr>
        <w:t>.</w:t>
      </w:r>
    </w:p>
    <w:p w:rsidR="004A6797" w:rsidRPr="00D21ECF" w:rsidRDefault="004A6797" w:rsidP="009E7006">
      <w:pPr>
        <w:widowControl w:val="0"/>
        <w:ind w:firstLine="709"/>
        <w:jc w:val="both"/>
        <w:rPr>
          <w:rFonts w:eastAsia="Calibri"/>
          <w:sz w:val="28"/>
          <w:szCs w:val="28"/>
          <w:highlight w:val="cyan"/>
        </w:rPr>
      </w:pPr>
    </w:p>
    <w:p w:rsidR="008763D2" w:rsidRPr="00602BDE" w:rsidRDefault="008763D2" w:rsidP="009E7006">
      <w:pPr>
        <w:widowControl w:val="0"/>
        <w:ind w:firstLine="709"/>
        <w:jc w:val="center"/>
        <w:rPr>
          <w:b/>
          <w:sz w:val="28"/>
          <w:szCs w:val="28"/>
        </w:rPr>
      </w:pPr>
      <w:r w:rsidRPr="00602BDE">
        <w:rPr>
          <w:b/>
          <w:sz w:val="28"/>
          <w:szCs w:val="28"/>
        </w:rPr>
        <w:t>Подпрограмма «</w:t>
      </w:r>
      <w:r w:rsidRPr="00602BDE">
        <w:rPr>
          <w:rFonts w:eastAsia="Calibri"/>
          <w:b/>
          <w:sz w:val="28"/>
          <w:szCs w:val="28"/>
        </w:rPr>
        <w:t>Развитие общего образования</w:t>
      </w:r>
      <w:r w:rsidRPr="00602BDE">
        <w:rPr>
          <w:b/>
          <w:sz w:val="28"/>
          <w:szCs w:val="28"/>
        </w:rPr>
        <w:t>»</w:t>
      </w:r>
    </w:p>
    <w:p w:rsidR="008763D2" w:rsidRPr="00D21ECF" w:rsidRDefault="008763D2" w:rsidP="009E7006">
      <w:pPr>
        <w:widowControl w:val="0"/>
        <w:ind w:firstLine="709"/>
        <w:jc w:val="center"/>
        <w:rPr>
          <w:sz w:val="28"/>
          <w:szCs w:val="28"/>
          <w:highlight w:val="cyan"/>
        </w:rPr>
      </w:pPr>
    </w:p>
    <w:p w:rsidR="008763D2" w:rsidRPr="00602BDE" w:rsidRDefault="008763D2" w:rsidP="009E7006">
      <w:pPr>
        <w:widowControl w:val="0"/>
        <w:ind w:firstLine="709"/>
        <w:jc w:val="both"/>
        <w:rPr>
          <w:sz w:val="28"/>
          <w:szCs w:val="28"/>
        </w:rPr>
      </w:pPr>
      <w:r w:rsidRPr="00602BDE">
        <w:rPr>
          <w:sz w:val="28"/>
          <w:szCs w:val="28"/>
        </w:rPr>
        <w:t>Подпрограмма финансируется за счет средств краевого и районного бюджетов.</w:t>
      </w:r>
    </w:p>
    <w:p w:rsidR="008763D2" w:rsidRPr="00602BDE" w:rsidRDefault="008763D2" w:rsidP="009E7006">
      <w:pPr>
        <w:widowControl w:val="0"/>
        <w:ind w:firstLine="709"/>
        <w:jc w:val="both"/>
        <w:rPr>
          <w:sz w:val="28"/>
          <w:szCs w:val="28"/>
        </w:rPr>
      </w:pPr>
      <w:r w:rsidRPr="00602BDE">
        <w:rPr>
          <w:sz w:val="28"/>
          <w:szCs w:val="28"/>
        </w:rPr>
        <w:t xml:space="preserve">Объем финансирования подпрограммы составит </w:t>
      </w:r>
      <w:r w:rsidR="00770B76">
        <w:rPr>
          <w:sz w:val="28"/>
          <w:szCs w:val="28"/>
        </w:rPr>
        <w:t>674</w:t>
      </w:r>
      <w:r w:rsidRPr="00602BDE">
        <w:rPr>
          <w:sz w:val="28"/>
          <w:szCs w:val="28"/>
        </w:rPr>
        <w:t> </w:t>
      </w:r>
      <w:r w:rsidR="00770B76">
        <w:rPr>
          <w:sz w:val="28"/>
          <w:szCs w:val="28"/>
        </w:rPr>
        <w:t>530</w:t>
      </w:r>
      <w:r w:rsidRPr="00602BDE">
        <w:rPr>
          <w:sz w:val="28"/>
          <w:szCs w:val="28"/>
        </w:rPr>
        <w:t> </w:t>
      </w:r>
      <w:r w:rsidR="00770B76">
        <w:rPr>
          <w:sz w:val="28"/>
          <w:szCs w:val="28"/>
        </w:rPr>
        <w:t>702</w:t>
      </w:r>
      <w:r w:rsidRPr="00602BDE">
        <w:rPr>
          <w:sz w:val="28"/>
          <w:szCs w:val="28"/>
        </w:rPr>
        <w:t>,0</w:t>
      </w:r>
      <w:r w:rsidR="00DE78E0" w:rsidRPr="00602BDE">
        <w:rPr>
          <w:sz w:val="28"/>
          <w:szCs w:val="28"/>
        </w:rPr>
        <w:t>0</w:t>
      </w:r>
      <w:r w:rsidRPr="00602BDE">
        <w:rPr>
          <w:sz w:val="28"/>
          <w:szCs w:val="28"/>
        </w:rPr>
        <w:t xml:space="preserve">   рублей, в том числе:</w:t>
      </w:r>
    </w:p>
    <w:p w:rsidR="008763D2" w:rsidRPr="00602BDE" w:rsidRDefault="008763D2" w:rsidP="009E7006">
      <w:pPr>
        <w:widowControl w:val="0"/>
        <w:ind w:firstLine="709"/>
        <w:jc w:val="both"/>
        <w:rPr>
          <w:sz w:val="28"/>
          <w:szCs w:val="28"/>
        </w:rPr>
      </w:pPr>
      <w:r w:rsidRPr="00602BDE">
        <w:rPr>
          <w:sz w:val="28"/>
          <w:szCs w:val="28"/>
        </w:rPr>
        <w:t>по годам реализации:</w:t>
      </w:r>
    </w:p>
    <w:p w:rsidR="008763D2" w:rsidRPr="00720585" w:rsidRDefault="008763D2" w:rsidP="00EA121E">
      <w:pPr>
        <w:jc w:val="both"/>
        <w:rPr>
          <w:bCs/>
          <w:sz w:val="24"/>
          <w:szCs w:val="24"/>
        </w:rPr>
      </w:pPr>
      <w:r w:rsidRPr="00602BDE">
        <w:rPr>
          <w:sz w:val="28"/>
          <w:szCs w:val="28"/>
        </w:rPr>
        <w:t>20</w:t>
      </w:r>
      <w:r w:rsidR="005D560D" w:rsidRPr="00602BDE">
        <w:rPr>
          <w:sz w:val="28"/>
          <w:szCs w:val="28"/>
        </w:rPr>
        <w:t>2</w:t>
      </w:r>
      <w:r w:rsidR="00770B76">
        <w:rPr>
          <w:sz w:val="28"/>
          <w:szCs w:val="28"/>
        </w:rPr>
        <w:t>1</w:t>
      </w:r>
      <w:r w:rsidRPr="00602BDE">
        <w:rPr>
          <w:sz w:val="28"/>
          <w:szCs w:val="28"/>
        </w:rPr>
        <w:t xml:space="preserve"> год – </w:t>
      </w:r>
      <w:r w:rsidR="00770B76">
        <w:rPr>
          <w:sz w:val="28"/>
          <w:szCs w:val="28"/>
        </w:rPr>
        <w:t>233</w:t>
      </w:r>
      <w:r w:rsidR="00EA121E" w:rsidRPr="00720585">
        <w:rPr>
          <w:bCs/>
          <w:sz w:val="28"/>
          <w:szCs w:val="28"/>
        </w:rPr>
        <w:t xml:space="preserve"> </w:t>
      </w:r>
      <w:r w:rsidR="00770B76">
        <w:rPr>
          <w:bCs/>
          <w:sz w:val="28"/>
          <w:szCs w:val="28"/>
        </w:rPr>
        <w:t>444</w:t>
      </w:r>
      <w:r w:rsidR="00EA121E" w:rsidRPr="00720585">
        <w:rPr>
          <w:bCs/>
          <w:sz w:val="28"/>
          <w:szCs w:val="28"/>
        </w:rPr>
        <w:t xml:space="preserve"> </w:t>
      </w:r>
      <w:r w:rsidR="00770B76">
        <w:rPr>
          <w:bCs/>
          <w:sz w:val="28"/>
          <w:szCs w:val="28"/>
        </w:rPr>
        <w:t>416</w:t>
      </w:r>
      <w:r w:rsidR="00EA121E" w:rsidRPr="00720585">
        <w:rPr>
          <w:bCs/>
          <w:sz w:val="28"/>
          <w:szCs w:val="28"/>
        </w:rPr>
        <w:t>,00</w:t>
      </w:r>
      <w:r w:rsidRPr="00720585">
        <w:rPr>
          <w:sz w:val="28"/>
          <w:szCs w:val="28"/>
        </w:rPr>
        <w:t>рублей;</w:t>
      </w:r>
    </w:p>
    <w:p w:rsidR="008763D2" w:rsidRPr="00720585" w:rsidRDefault="005D560D" w:rsidP="00EA121E">
      <w:pPr>
        <w:jc w:val="both"/>
        <w:rPr>
          <w:bCs/>
          <w:sz w:val="24"/>
          <w:szCs w:val="24"/>
        </w:rPr>
      </w:pPr>
      <w:r w:rsidRPr="00720585">
        <w:rPr>
          <w:sz w:val="28"/>
          <w:szCs w:val="28"/>
        </w:rPr>
        <w:t>202</w:t>
      </w:r>
      <w:r w:rsidR="00770B76">
        <w:rPr>
          <w:sz w:val="28"/>
          <w:szCs w:val="28"/>
        </w:rPr>
        <w:t>2</w:t>
      </w:r>
      <w:r w:rsidR="008763D2" w:rsidRPr="00720585">
        <w:rPr>
          <w:sz w:val="28"/>
          <w:szCs w:val="28"/>
        </w:rPr>
        <w:t xml:space="preserve"> год – </w:t>
      </w:r>
      <w:r w:rsidR="00770B76">
        <w:rPr>
          <w:sz w:val="28"/>
          <w:szCs w:val="28"/>
        </w:rPr>
        <w:t>224</w:t>
      </w:r>
      <w:r w:rsidR="00EA121E" w:rsidRPr="00720585">
        <w:rPr>
          <w:bCs/>
          <w:sz w:val="28"/>
          <w:szCs w:val="28"/>
        </w:rPr>
        <w:t xml:space="preserve"> </w:t>
      </w:r>
      <w:r w:rsidR="00770B76">
        <w:rPr>
          <w:bCs/>
          <w:sz w:val="28"/>
          <w:szCs w:val="28"/>
        </w:rPr>
        <w:t>433</w:t>
      </w:r>
      <w:r w:rsidR="00EA121E" w:rsidRPr="00720585">
        <w:rPr>
          <w:bCs/>
          <w:sz w:val="28"/>
          <w:szCs w:val="28"/>
        </w:rPr>
        <w:t xml:space="preserve"> </w:t>
      </w:r>
      <w:r w:rsidR="00770B76">
        <w:rPr>
          <w:bCs/>
          <w:sz w:val="28"/>
          <w:szCs w:val="28"/>
        </w:rPr>
        <w:t>030</w:t>
      </w:r>
      <w:r w:rsidR="00EA121E" w:rsidRPr="00720585">
        <w:rPr>
          <w:bCs/>
          <w:sz w:val="28"/>
          <w:szCs w:val="28"/>
        </w:rPr>
        <w:t>,00</w:t>
      </w:r>
      <w:r w:rsidR="008763D2" w:rsidRPr="00720585">
        <w:rPr>
          <w:sz w:val="28"/>
          <w:szCs w:val="28"/>
        </w:rPr>
        <w:t>рублей;</w:t>
      </w:r>
    </w:p>
    <w:p w:rsidR="008763D2" w:rsidRPr="00602BDE" w:rsidRDefault="005D560D" w:rsidP="00EA121E">
      <w:pPr>
        <w:jc w:val="both"/>
        <w:rPr>
          <w:b/>
          <w:bCs/>
          <w:color w:val="FF0000"/>
          <w:sz w:val="28"/>
          <w:szCs w:val="28"/>
        </w:rPr>
      </w:pPr>
      <w:r w:rsidRPr="00720585">
        <w:rPr>
          <w:sz w:val="28"/>
          <w:szCs w:val="28"/>
        </w:rPr>
        <w:t>202</w:t>
      </w:r>
      <w:r w:rsidR="00770B76">
        <w:rPr>
          <w:sz w:val="28"/>
          <w:szCs w:val="28"/>
        </w:rPr>
        <w:t>3</w:t>
      </w:r>
      <w:r w:rsidR="008763D2" w:rsidRPr="00720585">
        <w:rPr>
          <w:sz w:val="28"/>
          <w:szCs w:val="28"/>
        </w:rPr>
        <w:t xml:space="preserve"> год – </w:t>
      </w:r>
      <w:r w:rsidR="00770B76">
        <w:rPr>
          <w:sz w:val="28"/>
          <w:szCs w:val="28"/>
        </w:rPr>
        <w:t>216</w:t>
      </w:r>
      <w:r w:rsidR="00EA121E" w:rsidRPr="00720585">
        <w:rPr>
          <w:bCs/>
          <w:sz w:val="28"/>
          <w:szCs w:val="28"/>
        </w:rPr>
        <w:t xml:space="preserve"> </w:t>
      </w:r>
      <w:r w:rsidR="00770B76">
        <w:rPr>
          <w:bCs/>
          <w:sz w:val="28"/>
          <w:szCs w:val="28"/>
        </w:rPr>
        <w:t>653</w:t>
      </w:r>
      <w:r w:rsidR="00EA121E" w:rsidRPr="00720585">
        <w:rPr>
          <w:bCs/>
          <w:sz w:val="28"/>
          <w:szCs w:val="28"/>
        </w:rPr>
        <w:t xml:space="preserve"> </w:t>
      </w:r>
      <w:r w:rsidR="00770B76">
        <w:rPr>
          <w:bCs/>
          <w:sz w:val="28"/>
          <w:szCs w:val="28"/>
        </w:rPr>
        <w:t>256</w:t>
      </w:r>
      <w:r w:rsidR="00EA121E" w:rsidRPr="00720585">
        <w:rPr>
          <w:bCs/>
          <w:sz w:val="28"/>
          <w:szCs w:val="28"/>
        </w:rPr>
        <w:t>,00</w:t>
      </w:r>
      <w:r w:rsidR="008763D2" w:rsidRPr="00720585">
        <w:rPr>
          <w:sz w:val="28"/>
          <w:szCs w:val="28"/>
        </w:rPr>
        <w:t>рублей</w:t>
      </w:r>
      <w:r w:rsidR="008763D2" w:rsidRPr="00602BDE">
        <w:rPr>
          <w:sz w:val="28"/>
          <w:szCs w:val="28"/>
        </w:rPr>
        <w:t>;</w:t>
      </w:r>
    </w:p>
    <w:p w:rsidR="008763D2" w:rsidRPr="00D21ECF" w:rsidRDefault="008763D2" w:rsidP="009E7006">
      <w:pPr>
        <w:pStyle w:val="ConsPlusCell"/>
        <w:widowControl w:val="0"/>
        <w:ind w:firstLine="709"/>
        <w:jc w:val="both"/>
        <w:rPr>
          <w:rFonts w:ascii="Times New Roman" w:hAnsi="Times New Roman" w:cs="Times New Roman"/>
          <w:sz w:val="28"/>
          <w:szCs w:val="28"/>
          <w:highlight w:val="cyan"/>
        </w:rPr>
      </w:pPr>
      <w:r w:rsidRPr="00602BDE">
        <w:rPr>
          <w:rFonts w:ascii="Times New Roman" w:hAnsi="Times New Roman" w:cs="Times New Roman"/>
          <w:sz w:val="28"/>
          <w:szCs w:val="28"/>
        </w:rPr>
        <w:t>из них:</w:t>
      </w:r>
    </w:p>
    <w:p w:rsidR="008763D2" w:rsidRPr="00602BDE" w:rsidRDefault="008763D2" w:rsidP="009E7006">
      <w:pPr>
        <w:pStyle w:val="ConsPlusCell"/>
        <w:widowControl w:val="0"/>
        <w:ind w:firstLine="709"/>
        <w:jc w:val="both"/>
        <w:rPr>
          <w:rFonts w:ascii="Times New Roman" w:hAnsi="Times New Roman" w:cs="Times New Roman"/>
          <w:sz w:val="28"/>
          <w:szCs w:val="28"/>
        </w:rPr>
      </w:pPr>
      <w:r w:rsidRPr="00602BDE">
        <w:rPr>
          <w:rFonts w:ascii="Times New Roman" w:hAnsi="Times New Roman" w:cs="Times New Roman"/>
          <w:sz w:val="28"/>
          <w:szCs w:val="28"/>
        </w:rPr>
        <w:t xml:space="preserve">из средств краевого бюджета – </w:t>
      </w:r>
      <w:r w:rsidR="00431B87">
        <w:rPr>
          <w:rFonts w:ascii="Times New Roman" w:hAnsi="Times New Roman" w:cs="Times New Roman"/>
          <w:sz w:val="28"/>
          <w:szCs w:val="28"/>
        </w:rPr>
        <w:t>434</w:t>
      </w:r>
      <w:r w:rsidRPr="00602BDE">
        <w:rPr>
          <w:rFonts w:ascii="Times New Roman" w:hAnsi="Times New Roman" w:cs="Times New Roman"/>
          <w:sz w:val="28"/>
          <w:szCs w:val="28"/>
        </w:rPr>
        <w:t> </w:t>
      </w:r>
      <w:r w:rsidR="00431B87">
        <w:rPr>
          <w:rFonts w:ascii="Times New Roman" w:hAnsi="Times New Roman" w:cs="Times New Roman"/>
          <w:sz w:val="28"/>
          <w:szCs w:val="28"/>
        </w:rPr>
        <w:t>605</w:t>
      </w:r>
      <w:r w:rsidRPr="00602BDE">
        <w:rPr>
          <w:rFonts w:ascii="Times New Roman" w:hAnsi="Times New Roman" w:cs="Times New Roman"/>
          <w:sz w:val="28"/>
          <w:szCs w:val="28"/>
        </w:rPr>
        <w:t xml:space="preserve"> </w:t>
      </w:r>
      <w:r w:rsidR="00431B87">
        <w:rPr>
          <w:rFonts w:ascii="Times New Roman" w:hAnsi="Times New Roman" w:cs="Times New Roman"/>
          <w:sz w:val="28"/>
          <w:szCs w:val="28"/>
        </w:rPr>
        <w:t>50</w:t>
      </w:r>
      <w:r w:rsidR="00602BDE" w:rsidRPr="00602BDE">
        <w:rPr>
          <w:rFonts w:ascii="Times New Roman" w:hAnsi="Times New Roman" w:cs="Times New Roman"/>
          <w:sz w:val="28"/>
          <w:szCs w:val="28"/>
        </w:rPr>
        <w:t>0</w:t>
      </w:r>
      <w:r w:rsidRPr="00602BDE">
        <w:rPr>
          <w:rFonts w:ascii="Times New Roman" w:hAnsi="Times New Roman" w:cs="Times New Roman"/>
          <w:sz w:val="28"/>
          <w:szCs w:val="28"/>
        </w:rPr>
        <w:t>,00 рублей, в том числе:</w:t>
      </w:r>
    </w:p>
    <w:p w:rsidR="008763D2" w:rsidRPr="00602BDE" w:rsidRDefault="008763D2" w:rsidP="009E7006">
      <w:pPr>
        <w:widowControl w:val="0"/>
        <w:ind w:firstLine="709"/>
        <w:jc w:val="both"/>
        <w:rPr>
          <w:sz w:val="28"/>
          <w:szCs w:val="28"/>
        </w:rPr>
      </w:pPr>
      <w:r w:rsidRPr="00602BDE">
        <w:rPr>
          <w:sz w:val="28"/>
          <w:szCs w:val="28"/>
        </w:rPr>
        <w:t>в 20</w:t>
      </w:r>
      <w:r w:rsidR="005D560D" w:rsidRPr="00602BDE">
        <w:rPr>
          <w:sz w:val="28"/>
          <w:szCs w:val="28"/>
        </w:rPr>
        <w:t>2</w:t>
      </w:r>
      <w:r w:rsidR="00770B76">
        <w:rPr>
          <w:sz w:val="28"/>
          <w:szCs w:val="28"/>
        </w:rPr>
        <w:t>1</w:t>
      </w:r>
      <w:r w:rsidRPr="00602BDE">
        <w:rPr>
          <w:sz w:val="28"/>
          <w:szCs w:val="28"/>
        </w:rPr>
        <w:t xml:space="preserve"> году – </w:t>
      </w:r>
      <w:r w:rsidR="00431B87">
        <w:rPr>
          <w:sz w:val="28"/>
          <w:szCs w:val="28"/>
        </w:rPr>
        <w:t>145</w:t>
      </w:r>
      <w:r w:rsidRPr="00602BDE">
        <w:rPr>
          <w:sz w:val="28"/>
          <w:szCs w:val="28"/>
        </w:rPr>
        <w:t> </w:t>
      </w:r>
      <w:r w:rsidR="00431B87">
        <w:rPr>
          <w:sz w:val="28"/>
          <w:szCs w:val="28"/>
        </w:rPr>
        <w:t>263</w:t>
      </w:r>
      <w:r w:rsidRPr="00602BDE">
        <w:rPr>
          <w:sz w:val="28"/>
          <w:szCs w:val="28"/>
        </w:rPr>
        <w:t xml:space="preserve"> </w:t>
      </w:r>
      <w:r w:rsidR="00431B87">
        <w:rPr>
          <w:sz w:val="28"/>
          <w:szCs w:val="28"/>
        </w:rPr>
        <w:t>700</w:t>
      </w:r>
      <w:r w:rsidRPr="00602BDE">
        <w:rPr>
          <w:sz w:val="28"/>
          <w:szCs w:val="28"/>
        </w:rPr>
        <w:t>,00  рублей;</w:t>
      </w:r>
    </w:p>
    <w:p w:rsidR="008763D2" w:rsidRPr="00602BDE" w:rsidRDefault="005D560D" w:rsidP="009E7006">
      <w:pPr>
        <w:widowControl w:val="0"/>
        <w:ind w:firstLine="709"/>
        <w:jc w:val="both"/>
        <w:rPr>
          <w:sz w:val="28"/>
          <w:szCs w:val="28"/>
        </w:rPr>
      </w:pPr>
      <w:r w:rsidRPr="00602BDE">
        <w:rPr>
          <w:sz w:val="28"/>
          <w:szCs w:val="28"/>
        </w:rPr>
        <w:t>в 202</w:t>
      </w:r>
      <w:r w:rsidR="00770B76">
        <w:rPr>
          <w:sz w:val="28"/>
          <w:szCs w:val="28"/>
        </w:rPr>
        <w:t>2</w:t>
      </w:r>
      <w:r w:rsidR="008763D2" w:rsidRPr="00602BDE">
        <w:rPr>
          <w:sz w:val="28"/>
          <w:szCs w:val="28"/>
        </w:rPr>
        <w:t xml:space="preserve"> году – </w:t>
      </w:r>
      <w:r w:rsidR="00431B87">
        <w:rPr>
          <w:sz w:val="28"/>
          <w:szCs w:val="28"/>
        </w:rPr>
        <w:t>148</w:t>
      </w:r>
      <w:r w:rsidR="008763D2" w:rsidRPr="00602BDE">
        <w:rPr>
          <w:sz w:val="28"/>
          <w:szCs w:val="28"/>
        </w:rPr>
        <w:t> </w:t>
      </w:r>
      <w:r w:rsidR="00431B87">
        <w:rPr>
          <w:sz w:val="28"/>
          <w:szCs w:val="28"/>
        </w:rPr>
        <w:t>075</w:t>
      </w:r>
      <w:r w:rsidR="008763D2" w:rsidRPr="00602BDE">
        <w:rPr>
          <w:sz w:val="28"/>
          <w:szCs w:val="28"/>
        </w:rPr>
        <w:t xml:space="preserve"> </w:t>
      </w:r>
      <w:r w:rsidR="00431B87">
        <w:rPr>
          <w:sz w:val="28"/>
          <w:szCs w:val="28"/>
        </w:rPr>
        <w:t>800</w:t>
      </w:r>
      <w:r w:rsidR="008763D2" w:rsidRPr="00602BDE">
        <w:rPr>
          <w:sz w:val="28"/>
          <w:szCs w:val="28"/>
        </w:rPr>
        <w:t>,00  рублей;</w:t>
      </w:r>
    </w:p>
    <w:p w:rsidR="008763D2" w:rsidRPr="00602BDE" w:rsidRDefault="005D560D" w:rsidP="009E7006">
      <w:pPr>
        <w:widowControl w:val="0"/>
        <w:ind w:firstLine="709"/>
        <w:jc w:val="both"/>
        <w:rPr>
          <w:sz w:val="28"/>
          <w:szCs w:val="28"/>
        </w:rPr>
      </w:pPr>
      <w:r w:rsidRPr="00602BDE">
        <w:rPr>
          <w:sz w:val="28"/>
          <w:szCs w:val="28"/>
        </w:rPr>
        <w:t>в 202</w:t>
      </w:r>
      <w:r w:rsidR="00770B76">
        <w:rPr>
          <w:sz w:val="28"/>
          <w:szCs w:val="28"/>
        </w:rPr>
        <w:t>3</w:t>
      </w:r>
      <w:r w:rsidR="008763D2" w:rsidRPr="00602BDE">
        <w:rPr>
          <w:sz w:val="28"/>
          <w:szCs w:val="28"/>
        </w:rPr>
        <w:t xml:space="preserve"> году – </w:t>
      </w:r>
      <w:r w:rsidR="00431B87">
        <w:rPr>
          <w:sz w:val="28"/>
          <w:szCs w:val="28"/>
        </w:rPr>
        <w:t>141</w:t>
      </w:r>
      <w:r w:rsidR="008763D2" w:rsidRPr="00602BDE">
        <w:rPr>
          <w:sz w:val="28"/>
          <w:szCs w:val="28"/>
        </w:rPr>
        <w:t> </w:t>
      </w:r>
      <w:r w:rsidR="00431B87">
        <w:rPr>
          <w:sz w:val="28"/>
          <w:szCs w:val="28"/>
        </w:rPr>
        <w:t>266</w:t>
      </w:r>
      <w:r w:rsidR="008763D2" w:rsidRPr="00602BDE">
        <w:rPr>
          <w:sz w:val="28"/>
          <w:szCs w:val="28"/>
        </w:rPr>
        <w:t xml:space="preserve"> </w:t>
      </w:r>
      <w:r w:rsidR="00602BDE" w:rsidRPr="00602BDE">
        <w:rPr>
          <w:sz w:val="28"/>
          <w:szCs w:val="28"/>
        </w:rPr>
        <w:t>0</w:t>
      </w:r>
      <w:r w:rsidR="008763D2" w:rsidRPr="00602BDE">
        <w:rPr>
          <w:sz w:val="28"/>
          <w:szCs w:val="28"/>
        </w:rPr>
        <w:t>00,00  рублей;</w:t>
      </w:r>
    </w:p>
    <w:p w:rsidR="008763D2" w:rsidRPr="00602BDE" w:rsidRDefault="008763D2" w:rsidP="009E7006">
      <w:pPr>
        <w:pStyle w:val="ConsPlusCell"/>
        <w:widowControl w:val="0"/>
        <w:ind w:firstLine="709"/>
        <w:jc w:val="both"/>
        <w:rPr>
          <w:rFonts w:ascii="Times New Roman" w:hAnsi="Times New Roman" w:cs="Times New Roman"/>
          <w:sz w:val="28"/>
          <w:szCs w:val="28"/>
        </w:rPr>
      </w:pPr>
      <w:r w:rsidRPr="00602BDE">
        <w:rPr>
          <w:rFonts w:ascii="Times New Roman" w:hAnsi="Times New Roman" w:cs="Times New Roman"/>
          <w:sz w:val="28"/>
          <w:szCs w:val="28"/>
        </w:rPr>
        <w:t xml:space="preserve">из средств районного бюджета – </w:t>
      </w:r>
      <w:r w:rsidR="00A448D4">
        <w:rPr>
          <w:rFonts w:ascii="Times New Roman" w:hAnsi="Times New Roman" w:cs="Times New Roman"/>
          <w:sz w:val="28"/>
          <w:szCs w:val="28"/>
        </w:rPr>
        <w:t>239</w:t>
      </w:r>
      <w:r w:rsidRPr="00602BDE">
        <w:rPr>
          <w:rFonts w:ascii="Times New Roman" w:hAnsi="Times New Roman" w:cs="Times New Roman"/>
          <w:sz w:val="28"/>
          <w:szCs w:val="28"/>
        </w:rPr>
        <w:t> </w:t>
      </w:r>
      <w:r w:rsidR="00A448D4">
        <w:rPr>
          <w:rFonts w:ascii="Times New Roman" w:hAnsi="Times New Roman" w:cs="Times New Roman"/>
          <w:sz w:val="28"/>
          <w:szCs w:val="28"/>
        </w:rPr>
        <w:t>925</w:t>
      </w:r>
      <w:r w:rsidRPr="00602BDE">
        <w:rPr>
          <w:rFonts w:ascii="Times New Roman" w:hAnsi="Times New Roman" w:cs="Times New Roman"/>
          <w:sz w:val="28"/>
          <w:szCs w:val="28"/>
        </w:rPr>
        <w:t xml:space="preserve"> </w:t>
      </w:r>
      <w:r w:rsidR="00A448D4">
        <w:rPr>
          <w:rFonts w:ascii="Times New Roman" w:hAnsi="Times New Roman" w:cs="Times New Roman"/>
          <w:sz w:val="28"/>
          <w:szCs w:val="28"/>
        </w:rPr>
        <w:t>202</w:t>
      </w:r>
      <w:r w:rsidRPr="00602BDE">
        <w:rPr>
          <w:rFonts w:ascii="Times New Roman" w:hAnsi="Times New Roman" w:cs="Times New Roman"/>
          <w:sz w:val="28"/>
          <w:szCs w:val="28"/>
        </w:rPr>
        <w:t>,00 рублей, в том числе:</w:t>
      </w:r>
    </w:p>
    <w:p w:rsidR="008763D2" w:rsidRPr="00602BDE" w:rsidRDefault="005D560D" w:rsidP="009E7006">
      <w:pPr>
        <w:widowControl w:val="0"/>
        <w:ind w:firstLine="709"/>
        <w:jc w:val="both"/>
        <w:rPr>
          <w:sz w:val="28"/>
          <w:szCs w:val="28"/>
        </w:rPr>
      </w:pPr>
      <w:r w:rsidRPr="00602BDE">
        <w:rPr>
          <w:sz w:val="28"/>
          <w:szCs w:val="28"/>
        </w:rPr>
        <w:t>в 202</w:t>
      </w:r>
      <w:r w:rsidR="00770B76">
        <w:rPr>
          <w:sz w:val="28"/>
          <w:szCs w:val="28"/>
        </w:rPr>
        <w:t>1</w:t>
      </w:r>
      <w:r w:rsidR="008763D2" w:rsidRPr="00602BDE">
        <w:rPr>
          <w:sz w:val="28"/>
          <w:szCs w:val="28"/>
        </w:rPr>
        <w:t xml:space="preserve"> году – </w:t>
      </w:r>
      <w:r w:rsidR="00DB6C96">
        <w:rPr>
          <w:sz w:val="28"/>
          <w:szCs w:val="28"/>
        </w:rPr>
        <w:t>88</w:t>
      </w:r>
      <w:r w:rsidR="00602BDE" w:rsidRPr="00602BDE">
        <w:rPr>
          <w:sz w:val="28"/>
          <w:szCs w:val="28"/>
        </w:rPr>
        <w:t> </w:t>
      </w:r>
      <w:r w:rsidR="00DB6C96">
        <w:rPr>
          <w:sz w:val="28"/>
          <w:szCs w:val="28"/>
        </w:rPr>
        <w:t>180</w:t>
      </w:r>
      <w:r w:rsidR="00602BDE" w:rsidRPr="00602BDE">
        <w:rPr>
          <w:sz w:val="28"/>
          <w:szCs w:val="28"/>
        </w:rPr>
        <w:t xml:space="preserve"> </w:t>
      </w:r>
      <w:r w:rsidR="00DB6C96">
        <w:rPr>
          <w:sz w:val="28"/>
          <w:szCs w:val="28"/>
        </w:rPr>
        <w:t>716</w:t>
      </w:r>
      <w:r w:rsidR="008763D2" w:rsidRPr="00602BDE">
        <w:rPr>
          <w:sz w:val="28"/>
          <w:szCs w:val="28"/>
        </w:rPr>
        <w:t>,00 рублей;</w:t>
      </w:r>
    </w:p>
    <w:p w:rsidR="008763D2" w:rsidRPr="00602BDE" w:rsidRDefault="005D560D" w:rsidP="009E7006">
      <w:pPr>
        <w:widowControl w:val="0"/>
        <w:ind w:firstLine="709"/>
        <w:jc w:val="both"/>
        <w:rPr>
          <w:sz w:val="28"/>
          <w:szCs w:val="28"/>
        </w:rPr>
      </w:pPr>
      <w:r w:rsidRPr="00602BDE">
        <w:rPr>
          <w:sz w:val="28"/>
          <w:szCs w:val="28"/>
        </w:rPr>
        <w:t>в 202</w:t>
      </w:r>
      <w:r w:rsidR="00770B76">
        <w:rPr>
          <w:sz w:val="28"/>
          <w:szCs w:val="28"/>
        </w:rPr>
        <w:t>2</w:t>
      </w:r>
      <w:r w:rsidR="008763D2" w:rsidRPr="00602BDE">
        <w:rPr>
          <w:sz w:val="28"/>
          <w:szCs w:val="28"/>
        </w:rPr>
        <w:t xml:space="preserve"> году – </w:t>
      </w:r>
      <w:r w:rsidR="00602BDE" w:rsidRPr="00602BDE">
        <w:rPr>
          <w:sz w:val="28"/>
          <w:szCs w:val="28"/>
        </w:rPr>
        <w:t>76 </w:t>
      </w:r>
      <w:r w:rsidR="00DB6C96">
        <w:rPr>
          <w:sz w:val="28"/>
          <w:szCs w:val="28"/>
        </w:rPr>
        <w:t>357</w:t>
      </w:r>
      <w:r w:rsidR="00602BDE" w:rsidRPr="00602BDE">
        <w:rPr>
          <w:sz w:val="28"/>
          <w:szCs w:val="28"/>
        </w:rPr>
        <w:t xml:space="preserve"> </w:t>
      </w:r>
      <w:r w:rsidR="00DB6C96">
        <w:rPr>
          <w:sz w:val="28"/>
          <w:szCs w:val="28"/>
        </w:rPr>
        <w:t>230</w:t>
      </w:r>
      <w:r w:rsidR="008763D2" w:rsidRPr="00602BDE">
        <w:rPr>
          <w:sz w:val="28"/>
          <w:szCs w:val="28"/>
        </w:rPr>
        <w:t>,00 рублей;</w:t>
      </w:r>
    </w:p>
    <w:p w:rsidR="008763D2" w:rsidRPr="00602BDE" w:rsidRDefault="005D560D" w:rsidP="009E7006">
      <w:pPr>
        <w:widowControl w:val="0"/>
        <w:ind w:firstLine="709"/>
        <w:jc w:val="both"/>
        <w:rPr>
          <w:sz w:val="28"/>
          <w:szCs w:val="28"/>
        </w:rPr>
      </w:pPr>
      <w:r w:rsidRPr="00602BDE">
        <w:rPr>
          <w:sz w:val="28"/>
          <w:szCs w:val="28"/>
        </w:rPr>
        <w:t>в 202</w:t>
      </w:r>
      <w:r w:rsidR="00770B76">
        <w:rPr>
          <w:sz w:val="28"/>
          <w:szCs w:val="28"/>
        </w:rPr>
        <w:t>3</w:t>
      </w:r>
      <w:r w:rsidR="008763D2" w:rsidRPr="00602BDE">
        <w:rPr>
          <w:sz w:val="28"/>
          <w:szCs w:val="28"/>
        </w:rPr>
        <w:t xml:space="preserve"> году – </w:t>
      </w:r>
      <w:r w:rsidR="00DB6C96">
        <w:rPr>
          <w:sz w:val="28"/>
          <w:szCs w:val="28"/>
        </w:rPr>
        <w:t>75</w:t>
      </w:r>
      <w:r w:rsidR="00602BDE" w:rsidRPr="00602BDE">
        <w:rPr>
          <w:sz w:val="28"/>
          <w:szCs w:val="28"/>
        </w:rPr>
        <w:t> </w:t>
      </w:r>
      <w:r w:rsidR="00DB6C96">
        <w:rPr>
          <w:sz w:val="28"/>
          <w:szCs w:val="28"/>
        </w:rPr>
        <w:t>387</w:t>
      </w:r>
      <w:r w:rsidR="00602BDE" w:rsidRPr="00602BDE">
        <w:rPr>
          <w:sz w:val="28"/>
          <w:szCs w:val="28"/>
        </w:rPr>
        <w:t xml:space="preserve"> </w:t>
      </w:r>
      <w:r w:rsidR="00DB6C96">
        <w:rPr>
          <w:sz w:val="28"/>
          <w:szCs w:val="28"/>
        </w:rPr>
        <w:t>256</w:t>
      </w:r>
      <w:r w:rsidR="008763D2" w:rsidRPr="00602BDE">
        <w:rPr>
          <w:sz w:val="28"/>
          <w:szCs w:val="28"/>
        </w:rPr>
        <w:t>,00 рублей.</w:t>
      </w:r>
    </w:p>
    <w:p w:rsidR="008763D2" w:rsidRPr="00477F88" w:rsidRDefault="008763D2" w:rsidP="009E7006">
      <w:pPr>
        <w:widowControl w:val="0"/>
        <w:ind w:firstLine="709"/>
        <w:jc w:val="both"/>
        <w:rPr>
          <w:sz w:val="28"/>
          <w:szCs w:val="28"/>
        </w:rPr>
      </w:pPr>
      <w:r w:rsidRPr="00477F88">
        <w:rPr>
          <w:sz w:val="28"/>
          <w:szCs w:val="28"/>
        </w:rPr>
        <w:t>Бюджетные средства на реализацию Программы распределены между ГРБС следующим образом:</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3001"/>
        <w:gridCol w:w="1179"/>
        <w:gridCol w:w="1656"/>
        <w:gridCol w:w="1559"/>
        <w:gridCol w:w="1701"/>
      </w:tblGrid>
      <w:tr w:rsidR="008763D2" w:rsidRPr="00477F88" w:rsidTr="008763D2">
        <w:tc>
          <w:tcPr>
            <w:tcW w:w="543" w:type="dxa"/>
            <w:vMerge w:val="restart"/>
            <w:vAlign w:val="center"/>
          </w:tcPr>
          <w:p w:rsidR="008763D2" w:rsidRPr="00477F88" w:rsidRDefault="008763D2" w:rsidP="009E7006">
            <w:pPr>
              <w:widowControl w:val="0"/>
              <w:jc w:val="center"/>
              <w:rPr>
                <w:spacing w:val="1"/>
              </w:rPr>
            </w:pPr>
            <w:r w:rsidRPr="00477F88">
              <w:rPr>
                <w:spacing w:val="1"/>
              </w:rPr>
              <w:t>№ п/п</w:t>
            </w:r>
          </w:p>
        </w:tc>
        <w:tc>
          <w:tcPr>
            <w:tcW w:w="3001" w:type="dxa"/>
            <w:vMerge w:val="restart"/>
            <w:vAlign w:val="center"/>
          </w:tcPr>
          <w:p w:rsidR="008763D2" w:rsidRPr="00477F88" w:rsidRDefault="008763D2" w:rsidP="009E7006">
            <w:pPr>
              <w:widowControl w:val="0"/>
              <w:jc w:val="center"/>
              <w:rPr>
                <w:spacing w:val="1"/>
              </w:rPr>
            </w:pPr>
            <w:r w:rsidRPr="00477F88">
              <w:rPr>
                <w:spacing w:val="1"/>
              </w:rPr>
              <w:t>Наименование ГРБС</w:t>
            </w:r>
          </w:p>
        </w:tc>
        <w:tc>
          <w:tcPr>
            <w:tcW w:w="1179" w:type="dxa"/>
            <w:vMerge w:val="restart"/>
            <w:vAlign w:val="center"/>
          </w:tcPr>
          <w:p w:rsidR="008763D2" w:rsidRPr="00477F88" w:rsidRDefault="008763D2" w:rsidP="009E7006">
            <w:pPr>
              <w:widowControl w:val="0"/>
              <w:jc w:val="center"/>
              <w:rPr>
                <w:spacing w:val="1"/>
              </w:rPr>
            </w:pPr>
            <w:r w:rsidRPr="00477F88">
              <w:rPr>
                <w:spacing w:val="1"/>
              </w:rPr>
              <w:t>Раздел, подраздел</w:t>
            </w:r>
          </w:p>
        </w:tc>
        <w:tc>
          <w:tcPr>
            <w:tcW w:w="4916" w:type="dxa"/>
            <w:gridSpan w:val="3"/>
            <w:vAlign w:val="center"/>
          </w:tcPr>
          <w:p w:rsidR="008763D2" w:rsidRPr="00477F88" w:rsidRDefault="008763D2" w:rsidP="009E7006">
            <w:pPr>
              <w:widowControl w:val="0"/>
              <w:jc w:val="center"/>
              <w:rPr>
                <w:spacing w:val="1"/>
              </w:rPr>
            </w:pPr>
            <w:r w:rsidRPr="00477F88">
              <w:rPr>
                <w:spacing w:val="1"/>
              </w:rPr>
              <w:t>Расходы (рублей), годы</w:t>
            </w:r>
          </w:p>
        </w:tc>
      </w:tr>
      <w:tr w:rsidR="008763D2" w:rsidRPr="00477F88" w:rsidTr="008763D2">
        <w:tc>
          <w:tcPr>
            <w:tcW w:w="543" w:type="dxa"/>
            <w:vMerge/>
            <w:vAlign w:val="center"/>
          </w:tcPr>
          <w:p w:rsidR="008763D2" w:rsidRPr="00477F88" w:rsidRDefault="008763D2" w:rsidP="009E7006">
            <w:pPr>
              <w:widowControl w:val="0"/>
              <w:jc w:val="center"/>
              <w:rPr>
                <w:spacing w:val="1"/>
              </w:rPr>
            </w:pPr>
          </w:p>
        </w:tc>
        <w:tc>
          <w:tcPr>
            <w:tcW w:w="3001" w:type="dxa"/>
            <w:vMerge/>
            <w:vAlign w:val="center"/>
          </w:tcPr>
          <w:p w:rsidR="008763D2" w:rsidRPr="00477F88" w:rsidRDefault="008763D2" w:rsidP="009E7006">
            <w:pPr>
              <w:widowControl w:val="0"/>
              <w:jc w:val="center"/>
              <w:rPr>
                <w:spacing w:val="1"/>
              </w:rPr>
            </w:pPr>
          </w:p>
        </w:tc>
        <w:tc>
          <w:tcPr>
            <w:tcW w:w="1179" w:type="dxa"/>
            <w:vMerge/>
            <w:vAlign w:val="center"/>
          </w:tcPr>
          <w:p w:rsidR="008763D2" w:rsidRPr="00477F88" w:rsidRDefault="008763D2" w:rsidP="009E7006">
            <w:pPr>
              <w:widowControl w:val="0"/>
              <w:jc w:val="center"/>
              <w:rPr>
                <w:spacing w:val="1"/>
              </w:rPr>
            </w:pPr>
          </w:p>
        </w:tc>
        <w:tc>
          <w:tcPr>
            <w:tcW w:w="1656" w:type="dxa"/>
            <w:vAlign w:val="center"/>
          </w:tcPr>
          <w:p w:rsidR="008763D2" w:rsidRPr="00477F88" w:rsidRDefault="008763D2" w:rsidP="00770B76">
            <w:pPr>
              <w:widowControl w:val="0"/>
              <w:jc w:val="center"/>
              <w:rPr>
                <w:spacing w:val="1"/>
              </w:rPr>
            </w:pPr>
            <w:r w:rsidRPr="00477F88">
              <w:rPr>
                <w:spacing w:val="1"/>
              </w:rPr>
              <w:t>20</w:t>
            </w:r>
            <w:r w:rsidR="005D560D" w:rsidRPr="00477F88">
              <w:rPr>
                <w:spacing w:val="1"/>
              </w:rPr>
              <w:t>2</w:t>
            </w:r>
            <w:r w:rsidR="00770B76">
              <w:rPr>
                <w:spacing w:val="1"/>
              </w:rPr>
              <w:t>1</w:t>
            </w:r>
            <w:r w:rsidRPr="00477F88">
              <w:rPr>
                <w:spacing w:val="1"/>
              </w:rPr>
              <w:t xml:space="preserve"> год</w:t>
            </w:r>
          </w:p>
        </w:tc>
        <w:tc>
          <w:tcPr>
            <w:tcW w:w="1559" w:type="dxa"/>
            <w:vAlign w:val="center"/>
          </w:tcPr>
          <w:p w:rsidR="008763D2" w:rsidRPr="00477F88" w:rsidRDefault="008763D2" w:rsidP="00770B76">
            <w:pPr>
              <w:widowControl w:val="0"/>
              <w:jc w:val="center"/>
              <w:rPr>
                <w:spacing w:val="1"/>
              </w:rPr>
            </w:pPr>
            <w:r w:rsidRPr="00477F88">
              <w:rPr>
                <w:spacing w:val="1"/>
              </w:rPr>
              <w:t>202</w:t>
            </w:r>
            <w:r w:rsidR="00770B76">
              <w:rPr>
                <w:spacing w:val="1"/>
              </w:rPr>
              <w:t>2</w:t>
            </w:r>
            <w:r w:rsidRPr="00477F88">
              <w:rPr>
                <w:spacing w:val="1"/>
              </w:rPr>
              <w:t xml:space="preserve"> год</w:t>
            </w:r>
          </w:p>
        </w:tc>
        <w:tc>
          <w:tcPr>
            <w:tcW w:w="1701" w:type="dxa"/>
            <w:vAlign w:val="center"/>
          </w:tcPr>
          <w:p w:rsidR="008763D2" w:rsidRPr="00477F88" w:rsidRDefault="005D560D" w:rsidP="00770B76">
            <w:pPr>
              <w:widowControl w:val="0"/>
              <w:jc w:val="center"/>
              <w:rPr>
                <w:spacing w:val="1"/>
              </w:rPr>
            </w:pPr>
            <w:r w:rsidRPr="00477F88">
              <w:rPr>
                <w:spacing w:val="1"/>
              </w:rPr>
              <w:t>202</w:t>
            </w:r>
            <w:r w:rsidR="00770B76">
              <w:rPr>
                <w:spacing w:val="1"/>
              </w:rPr>
              <w:t>3</w:t>
            </w:r>
            <w:r w:rsidR="008763D2" w:rsidRPr="00477F88">
              <w:rPr>
                <w:spacing w:val="1"/>
              </w:rPr>
              <w:t xml:space="preserve"> год</w:t>
            </w:r>
          </w:p>
        </w:tc>
      </w:tr>
      <w:tr w:rsidR="008763D2" w:rsidRPr="00477F88" w:rsidTr="00630E93">
        <w:trPr>
          <w:trHeight w:val="372"/>
        </w:trPr>
        <w:tc>
          <w:tcPr>
            <w:tcW w:w="543" w:type="dxa"/>
            <w:vMerge w:val="restart"/>
            <w:vAlign w:val="center"/>
          </w:tcPr>
          <w:p w:rsidR="008763D2" w:rsidRPr="00477F88" w:rsidRDefault="008763D2" w:rsidP="009E7006">
            <w:pPr>
              <w:widowControl w:val="0"/>
              <w:jc w:val="center"/>
              <w:rPr>
                <w:spacing w:val="1"/>
              </w:rPr>
            </w:pPr>
            <w:r w:rsidRPr="00477F88">
              <w:rPr>
                <w:spacing w:val="1"/>
              </w:rPr>
              <w:t>1</w:t>
            </w:r>
          </w:p>
        </w:tc>
        <w:tc>
          <w:tcPr>
            <w:tcW w:w="3001" w:type="dxa"/>
            <w:vMerge w:val="restart"/>
            <w:vAlign w:val="center"/>
          </w:tcPr>
          <w:p w:rsidR="008763D2" w:rsidRPr="00477F88" w:rsidRDefault="008763D2" w:rsidP="009E7006">
            <w:pPr>
              <w:widowControl w:val="0"/>
            </w:pPr>
            <w:r w:rsidRPr="00477F88">
              <w:t xml:space="preserve">Отдел образования администрации Казачинского района </w:t>
            </w:r>
          </w:p>
        </w:tc>
        <w:tc>
          <w:tcPr>
            <w:tcW w:w="1179" w:type="dxa"/>
            <w:vAlign w:val="center"/>
          </w:tcPr>
          <w:p w:rsidR="008763D2" w:rsidRPr="00477F88" w:rsidRDefault="008763D2" w:rsidP="009E7006">
            <w:pPr>
              <w:widowControl w:val="0"/>
              <w:jc w:val="center"/>
              <w:rPr>
                <w:spacing w:val="1"/>
              </w:rPr>
            </w:pPr>
            <w:r w:rsidRPr="00477F88">
              <w:rPr>
                <w:spacing w:val="1"/>
              </w:rPr>
              <w:t>0702</w:t>
            </w:r>
          </w:p>
        </w:tc>
        <w:tc>
          <w:tcPr>
            <w:tcW w:w="1656" w:type="dxa"/>
            <w:vAlign w:val="center"/>
          </w:tcPr>
          <w:p w:rsidR="008763D2" w:rsidRPr="00477F88" w:rsidRDefault="00630E93" w:rsidP="00630E93">
            <w:pPr>
              <w:widowControl w:val="0"/>
              <w:jc w:val="center"/>
            </w:pPr>
            <w:r>
              <w:t>222</w:t>
            </w:r>
            <w:r w:rsidR="008763D2" w:rsidRPr="00477F88">
              <w:t xml:space="preserve"> </w:t>
            </w:r>
            <w:r>
              <w:t>718</w:t>
            </w:r>
            <w:r w:rsidR="008763D2" w:rsidRPr="00477F88">
              <w:t xml:space="preserve"> </w:t>
            </w:r>
            <w:r>
              <w:t>510</w:t>
            </w:r>
            <w:r w:rsidR="008763D2" w:rsidRPr="00477F88">
              <w:t>,00</w:t>
            </w:r>
          </w:p>
        </w:tc>
        <w:tc>
          <w:tcPr>
            <w:tcW w:w="1559" w:type="dxa"/>
            <w:vAlign w:val="center"/>
          </w:tcPr>
          <w:p w:rsidR="008763D2" w:rsidRPr="00477F88" w:rsidRDefault="00630E93" w:rsidP="00630E93">
            <w:pPr>
              <w:widowControl w:val="0"/>
              <w:jc w:val="center"/>
            </w:pPr>
            <w:r>
              <w:t>214</w:t>
            </w:r>
            <w:r w:rsidR="00602BDE" w:rsidRPr="00477F88">
              <w:t> </w:t>
            </w:r>
            <w:r>
              <w:t>622</w:t>
            </w:r>
            <w:r w:rsidR="00602BDE" w:rsidRPr="00477F88">
              <w:t xml:space="preserve"> </w:t>
            </w:r>
            <w:r>
              <w:t>291</w:t>
            </w:r>
            <w:r w:rsidR="008763D2" w:rsidRPr="00477F88">
              <w:t>,00</w:t>
            </w:r>
          </w:p>
        </w:tc>
        <w:tc>
          <w:tcPr>
            <w:tcW w:w="1701" w:type="dxa"/>
            <w:vAlign w:val="center"/>
          </w:tcPr>
          <w:p w:rsidR="008763D2" w:rsidRPr="00477F88" w:rsidRDefault="00630E93" w:rsidP="00630E93">
            <w:pPr>
              <w:widowControl w:val="0"/>
              <w:jc w:val="center"/>
            </w:pPr>
            <w:r>
              <w:t>208 820</w:t>
            </w:r>
            <w:r w:rsidR="008763D2" w:rsidRPr="00477F88">
              <w:t xml:space="preserve"> </w:t>
            </w:r>
            <w:r>
              <w:t>765</w:t>
            </w:r>
            <w:r w:rsidR="008763D2" w:rsidRPr="00477F88">
              <w:t>,00</w:t>
            </w:r>
          </w:p>
        </w:tc>
      </w:tr>
      <w:tr w:rsidR="00630E93" w:rsidRPr="00477F88" w:rsidTr="00446027">
        <w:trPr>
          <w:trHeight w:val="613"/>
        </w:trPr>
        <w:tc>
          <w:tcPr>
            <w:tcW w:w="543" w:type="dxa"/>
            <w:vMerge/>
            <w:vAlign w:val="center"/>
          </w:tcPr>
          <w:p w:rsidR="00630E93" w:rsidRPr="00477F88" w:rsidRDefault="00630E93" w:rsidP="009E7006">
            <w:pPr>
              <w:widowControl w:val="0"/>
              <w:jc w:val="center"/>
              <w:rPr>
                <w:spacing w:val="1"/>
              </w:rPr>
            </w:pPr>
          </w:p>
        </w:tc>
        <w:tc>
          <w:tcPr>
            <w:tcW w:w="3001" w:type="dxa"/>
            <w:vMerge/>
            <w:vAlign w:val="center"/>
          </w:tcPr>
          <w:p w:rsidR="00630E93" w:rsidRPr="00477F88" w:rsidRDefault="00630E93" w:rsidP="009E7006">
            <w:pPr>
              <w:widowControl w:val="0"/>
            </w:pPr>
          </w:p>
        </w:tc>
        <w:tc>
          <w:tcPr>
            <w:tcW w:w="1179" w:type="dxa"/>
            <w:vAlign w:val="center"/>
          </w:tcPr>
          <w:p w:rsidR="00630E93" w:rsidRPr="00477F88" w:rsidRDefault="00630E93" w:rsidP="00446027">
            <w:pPr>
              <w:widowControl w:val="0"/>
              <w:jc w:val="center"/>
              <w:rPr>
                <w:spacing w:val="1"/>
              </w:rPr>
            </w:pPr>
            <w:r w:rsidRPr="00477F88">
              <w:rPr>
                <w:spacing w:val="1"/>
              </w:rPr>
              <w:t>1003</w:t>
            </w:r>
          </w:p>
        </w:tc>
        <w:tc>
          <w:tcPr>
            <w:tcW w:w="1656" w:type="dxa"/>
          </w:tcPr>
          <w:p w:rsidR="00630E93" w:rsidRDefault="00630E93" w:rsidP="00446027">
            <w:pPr>
              <w:widowControl w:val="0"/>
              <w:jc w:val="center"/>
            </w:pPr>
          </w:p>
          <w:p w:rsidR="00630E93" w:rsidRPr="00477F88" w:rsidRDefault="00630E93" w:rsidP="00630E93">
            <w:pPr>
              <w:widowControl w:val="0"/>
              <w:jc w:val="center"/>
            </w:pPr>
            <w:r w:rsidRPr="00477F88">
              <w:t xml:space="preserve">10 </w:t>
            </w:r>
            <w:r>
              <w:t>881</w:t>
            </w:r>
            <w:r w:rsidRPr="00477F88">
              <w:t xml:space="preserve"> </w:t>
            </w:r>
            <w:r>
              <w:t>906</w:t>
            </w:r>
            <w:r w:rsidRPr="00477F88">
              <w:t>,00</w:t>
            </w:r>
          </w:p>
        </w:tc>
        <w:tc>
          <w:tcPr>
            <w:tcW w:w="1559" w:type="dxa"/>
          </w:tcPr>
          <w:p w:rsidR="00630E93" w:rsidRDefault="00630E93" w:rsidP="00446027">
            <w:pPr>
              <w:widowControl w:val="0"/>
              <w:jc w:val="center"/>
            </w:pPr>
          </w:p>
          <w:p w:rsidR="00630E93" w:rsidRPr="00477F88" w:rsidRDefault="00630E93" w:rsidP="00630E93">
            <w:pPr>
              <w:widowControl w:val="0"/>
              <w:jc w:val="center"/>
            </w:pPr>
            <w:r>
              <w:t>9</w:t>
            </w:r>
            <w:r w:rsidRPr="00477F88">
              <w:t xml:space="preserve"> </w:t>
            </w:r>
            <w:r>
              <w:t>966</w:t>
            </w:r>
            <w:r w:rsidRPr="00477F88">
              <w:t xml:space="preserve"> </w:t>
            </w:r>
            <w:r>
              <w:t>739</w:t>
            </w:r>
            <w:r w:rsidRPr="00477F88">
              <w:t>,00</w:t>
            </w:r>
          </w:p>
        </w:tc>
        <w:tc>
          <w:tcPr>
            <w:tcW w:w="1701" w:type="dxa"/>
          </w:tcPr>
          <w:p w:rsidR="00630E93" w:rsidRDefault="00630E93" w:rsidP="00446027">
            <w:pPr>
              <w:widowControl w:val="0"/>
              <w:jc w:val="center"/>
            </w:pPr>
          </w:p>
          <w:p w:rsidR="00630E93" w:rsidRPr="00477F88" w:rsidRDefault="00630E93" w:rsidP="00630E93">
            <w:pPr>
              <w:widowControl w:val="0"/>
              <w:jc w:val="center"/>
            </w:pPr>
            <w:r>
              <w:t>7</w:t>
            </w:r>
            <w:r w:rsidRPr="00477F88">
              <w:t xml:space="preserve"> </w:t>
            </w:r>
            <w:r>
              <w:t>988</w:t>
            </w:r>
            <w:r w:rsidRPr="00477F88">
              <w:t xml:space="preserve"> </w:t>
            </w:r>
            <w:r>
              <w:t>491</w:t>
            </w:r>
            <w:r w:rsidRPr="00477F88">
              <w:t>,00</w:t>
            </w:r>
          </w:p>
        </w:tc>
      </w:tr>
    </w:tbl>
    <w:p w:rsidR="008763D2" w:rsidRPr="00477F88" w:rsidRDefault="008763D2" w:rsidP="009E7006">
      <w:pPr>
        <w:widowControl w:val="0"/>
        <w:ind w:firstLine="709"/>
        <w:jc w:val="both"/>
        <w:rPr>
          <w:sz w:val="28"/>
          <w:szCs w:val="28"/>
        </w:rPr>
      </w:pPr>
    </w:p>
    <w:p w:rsidR="008763D2" w:rsidRPr="00477F88" w:rsidRDefault="008763D2" w:rsidP="009E7006">
      <w:pPr>
        <w:widowControl w:val="0"/>
        <w:ind w:firstLine="709"/>
        <w:jc w:val="both"/>
        <w:rPr>
          <w:sz w:val="28"/>
          <w:szCs w:val="28"/>
        </w:rPr>
      </w:pPr>
      <w:r w:rsidRPr="00477F88">
        <w:rPr>
          <w:sz w:val="28"/>
          <w:szCs w:val="28"/>
        </w:rPr>
        <w:t>При реализации данной подпрограммы будут достигнуты следующие показатели: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9"/>
        <w:gridCol w:w="1277"/>
        <w:gridCol w:w="1128"/>
        <w:gridCol w:w="1139"/>
        <w:gridCol w:w="1266"/>
      </w:tblGrid>
      <w:tr w:rsidR="008763D2" w:rsidRPr="00477F88" w:rsidTr="008763D2">
        <w:trPr>
          <w:trHeight w:val="821"/>
          <w:tblHeader/>
        </w:trPr>
        <w:tc>
          <w:tcPr>
            <w:tcW w:w="4829" w:type="dxa"/>
            <w:vAlign w:val="center"/>
          </w:tcPr>
          <w:p w:rsidR="008763D2" w:rsidRPr="00477F88" w:rsidRDefault="008763D2" w:rsidP="009E7006">
            <w:pPr>
              <w:widowControl w:val="0"/>
              <w:jc w:val="center"/>
              <w:rPr>
                <w:spacing w:val="1"/>
                <w:sz w:val="24"/>
                <w:szCs w:val="24"/>
              </w:rPr>
            </w:pPr>
            <w:r w:rsidRPr="00477F88">
              <w:rPr>
                <w:spacing w:val="1"/>
                <w:sz w:val="24"/>
                <w:szCs w:val="24"/>
              </w:rPr>
              <w:t>Показатели</w:t>
            </w:r>
          </w:p>
        </w:tc>
        <w:tc>
          <w:tcPr>
            <w:tcW w:w="1277" w:type="dxa"/>
            <w:vAlign w:val="center"/>
          </w:tcPr>
          <w:p w:rsidR="008763D2" w:rsidRPr="00477F88" w:rsidRDefault="008763D2" w:rsidP="009E7006">
            <w:pPr>
              <w:widowControl w:val="0"/>
              <w:jc w:val="center"/>
              <w:rPr>
                <w:spacing w:val="1"/>
                <w:sz w:val="24"/>
                <w:szCs w:val="24"/>
              </w:rPr>
            </w:pPr>
            <w:r w:rsidRPr="00477F88">
              <w:rPr>
                <w:spacing w:val="1"/>
                <w:sz w:val="24"/>
                <w:szCs w:val="24"/>
              </w:rPr>
              <w:t>Единица измерения</w:t>
            </w:r>
          </w:p>
        </w:tc>
        <w:tc>
          <w:tcPr>
            <w:tcW w:w="1128" w:type="dxa"/>
            <w:vAlign w:val="center"/>
          </w:tcPr>
          <w:p w:rsidR="008763D2" w:rsidRPr="00477F88" w:rsidRDefault="008763D2" w:rsidP="002C380C">
            <w:pPr>
              <w:widowControl w:val="0"/>
              <w:jc w:val="center"/>
              <w:rPr>
                <w:spacing w:val="1"/>
                <w:sz w:val="24"/>
                <w:szCs w:val="24"/>
              </w:rPr>
            </w:pPr>
            <w:r w:rsidRPr="00477F88">
              <w:rPr>
                <w:spacing w:val="1"/>
                <w:sz w:val="24"/>
                <w:szCs w:val="24"/>
              </w:rPr>
              <w:t>20</w:t>
            </w:r>
            <w:r w:rsidR="005D560D" w:rsidRPr="00477F88">
              <w:rPr>
                <w:spacing w:val="1"/>
                <w:sz w:val="24"/>
                <w:szCs w:val="24"/>
              </w:rPr>
              <w:t>2</w:t>
            </w:r>
            <w:r w:rsidR="002C380C">
              <w:rPr>
                <w:spacing w:val="1"/>
                <w:sz w:val="24"/>
                <w:szCs w:val="24"/>
              </w:rPr>
              <w:t>1</w:t>
            </w:r>
            <w:r w:rsidRPr="00477F88">
              <w:rPr>
                <w:spacing w:val="1"/>
                <w:sz w:val="24"/>
                <w:szCs w:val="24"/>
              </w:rPr>
              <w:t xml:space="preserve"> год</w:t>
            </w:r>
          </w:p>
        </w:tc>
        <w:tc>
          <w:tcPr>
            <w:tcW w:w="1139" w:type="dxa"/>
            <w:vAlign w:val="center"/>
          </w:tcPr>
          <w:p w:rsidR="008763D2" w:rsidRPr="00477F88" w:rsidRDefault="008763D2" w:rsidP="002C380C">
            <w:pPr>
              <w:widowControl w:val="0"/>
              <w:jc w:val="center"/>
              <w:rPr>
                <w:spacing w:val="1"/>
                <w:sz w:val="24"/>
                <w:szCs w:val="24"/>
              </w:rPr>
            </w:pPr>
            <w:r w:rsidRPr="00477F88">
              <w:rPr>
                <w:spacing w:val="1"/>
                <w:sz w:val="24"/>
                <w:szCs w:val="24"/>
              </w:rPr>
              <w:t>202</w:t>
            </w:r>
            <w:r w:rsidR="002C380C">
              <w:rPr>
                <w:spacing w:val="1"/>
                <w:sz w:val="24"/>
                <w:szCs w:val="24"/>
              </w:rPr>
              <w:t>2</w:t>
            </w:r>
            <w:r w:rsidRPr="00477F88">
              <w:rPr>
                <w:spacing w:val="1"/>
                <w:sz w:val="24"/>
                <w:szCs w:val="24"/>
              </w:rPr>
              <w:t xml:space="preserve"> год</w:t>
            </w:r>
          </w:p>
        </w:tc>
        <w:tc>
          <w:tcPr>
            <w:tcW w:w="1266" w:type="dxa"/>
            <w:vAlign w:val="center"/>
          </w:tcPr>
          <w:p w:rsidR="008763D2" w:rsidRPr="00477F88" w:rsidRDefault="008763D2" w:rsidP="002C380C">
            <w:pPr>
              <w:widowControl w:val="0"/>
              <w:jc w:val="center"/>
              <w:rPr>
                <w:spacing w:val="1"/>
                <w:sz w:val="24"/>
                <w:szCs w:val="24"/>
              </w:rPr>
            </w:pPr>
            <w:r w:rsidRPr="00477F88">
              <w:rPr>
                <w:spacing w:val="1"/>
                <w:sz w:val="24"/>
                <w:szCs w:val="24"/>
              </w:rPr>
              <w:t>202</w:t>
            </w:r>
            <w:r w:rsidR="002C380C">
              <w:rPr>
                <w:spacing w:val="1"/>
                <w:sz w:val="24"/>
                <w:szCs w:val="24"/>
              </w:rPr>
              <w:t>3</w:t>
            </w:r>
            <w:r w:rsidRPr="00477F88">
              <w:rPr>
                <w:spacing w:val="1"/>
                <w:sz w:val="24"/>
                <w:szCs w:val="24"/>
              </w:rPr>
              <w:t xml:space="preserve"> год</w:t>
            </w:r>
          </w:p>
        </w:tc>
      </w:tr>
      <w:tr w:rsidR="008763D2" w:rsidRPr="00477F88" w:rsidTr="001C4E4F">
        <w:trPr>
          <w:trHeight w:val="1373"/>
        </w:trPr>
        <w:tc>
          <w:tcPr>
            <w:tcW w:w="4829" w:type="dxa"/>
            <w:vAlign w:val="center"/>
          </w:tcPr>
          <w:p w:rsidR="008763D2" w:rsidRPr="00477F88" w:rsidRDefault="008763D2" w:rsidP="009E7006">
            <w:pPr>
              <w:widowControl w:val="0"/>
              <w:ind w:firstLineChars="100" w:firstLine="200"/>
            </w:pPr>
            <w:r w:rsidRPr="00477F88">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1277" w:type="dxa"/>
            <w:vAlign w:val="center"/>
          </w:tcPr>
          <w:p w:rsidR="008763D2" w:rsidRPr="00477F88" w:rsidRDefault="008763D2" w:rsidP="009E7006">
            <w:pPr>
              <w:widowControl w:val="0"/>
              <w:jc w:val="center"/>
            </w:pPr>
            <w:r w:rsidRPr="00477F88">
              <w:t>%</w:t>
            </w:r>
          </w:p>
        </w:tc>
        <w:tc>
          <w:tcPr>
            <w:tcW w:w="1128" w:type="dxa"/>
            <w:vAlign w:val="center"/>
          </w:tcPr>
          <w:p w:rsidR="008763D2" w:rsidRPr="00477F88" w:rsidRDefault="002C380C" w:rsidP="002C380C">
            <w:pPr>
              <w:widowControl w:val="0"/>
              <w:jc w:val="center"/>
            </w:pPr>
            <w:r>
              <w:t>8</w:t>
            </w:r>
            <w:r w:rsidR="004F7A8A" w:rsidRPr="00477F88">
              <w:t>,</w:t>
            </w:r>
            <w:r>
              <w:t>3</w:t>
            </w:r>
          </w:p>
        </w:tc>
        <w:tc>
          <w:tcPr>
            <w:tcW w:w="1139" w:type="dxa"/>
            <w:vAlign w:val="center"/>
          </w:tcPr>
          <w:p w:rsidR="008763D2" w:rsidRPr="00477F88" w:rsidRDefault="002C380C" w:rsidP="004F7A8A">
            <w:pPr>
              <w:widowControl w:val="0"/>
              <w:jc w:val="center"/>
            </w:pPr>
            <w:r>
              <w:t>8,3</w:t>
            </w:r>
          </w:p>
        </w:tc>
        <w:tc>
          <w:tcPr>
            <w:tcW w:w="1266" w:type="dxa"/>
            <w:vAlign w:val="center"/>
          </w:tcPr>
          <w:p w:rsidR="008763D2" w:rsidRPr="00477F88" w:rsidRDefault="002C380C" w:rsidP="004F7A8A">
            <w:pPr>
              <w:widowControl w:val="0"/>
              <w:jc w:val="center"/>
            </w:pPr>
            <w:r>
              <w:t>8,3</w:t>
            </w:r>
          </w:p>
        </w:tc>
      </w:tr>
      <w:tr w:rsidR="008763D2" w:rsidRPr="00477F88" w:rsidTr="001C4E4F">
        <w:trPr>
          <w:trHeight w:val="1123"/>
        </w:trPr>
        <w:tc>
          <w:tcPr>
            <w:tcW w:w="4829" w:type="dxa"/>
            <w:vAlign w:val="center"/>
          </w:tcPr>
          <w:p w:rsidR="008763D2" w:rsidRPr="00477F88" w:rsidRDefault="008763D2" w:rsidP="009E7006">
            <w:pPr>
              <w:widowControl w:val="0"/>
              <w:ind w:firstLineChars="100" w:firstLine="200"/>
            </w:pPr>
            <w:r w:rsidRPr="00477F88">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277" w:type="dxa"/>
            <w:vAlign w:val="center"/>
          </w:tcPr>
          <w:p w:rsidR="008763D2" w:rsidRPr="00477F88" w:rsidRDefault="008763D2" w:rsidP="009E7006">
            <w:pPr>
              <w:widowControl w:val="0"/>
              <w:jc w:val="center"/>
            </w:pPr>
            <w:r w:rsidRPr="00477F88">
              <w:t>%</w:t>
            </w:r>
          </w:p>
        </w:tc>
        <w:tc>
          <w:tcPr>
            <w:tcW w:w="1128" w:type="dxa"/>
            <w:vAlign w:val="center"/>
          </w:tcPr>
          <w:p w:rsidR="008763D2" w:rsidRPr="00477F88" w:rsidRDefault="008763D2" w:rsidP="009E7006">
            <w:pPr>
              <w:widowControl w:val="0"/>
              <w:jc w:val="center"/>
            </w:pPr>
            <w:r w:rsidRPr="00477F88">
              <w:t>70,5</w:t>
            </w:r>
          </w:p>
        </w:tc>
        <w:tc>
          <w:tcPr>
            <w:tcW w:w="1139" w:type="dxa"/>
            <w:vAlign w:val="center"/>
          </w:tcPr>
          <w:p w:rsidR="008763D2" w:rsidRPr="00477F88" w:rsidRDefault="008763D2" w:rsidP="009E7006">
            <w:pPr>
              <w:widowControl w:val="0"/>
              <w:jc w:val="center"/>
            </w:pPr>
            <w:r w:rsidRPr="00477F88">
              <w:t>70,5</w:t>
            </w:r>
          </w:p>
        </w:tc>
        <w:tc>
          <w:tcPr>
            <w:tcW w:w="1266" w:type="dxa"/>
            <w:vAlign w:val="center"/>
          </w:tcPr>
          <w:p w:rsidR="008763D2" w:rsidRPr="00477F88" w:rsidRDefault="008763D2" w:rsidP="009E7006">
            <w:pPr>
              <w:widowControl w:val="0"/>
              <w:jc w:val="center"/>
            </w:pPr>
            <w:r w:rsidRPr="00477F88">
              <w:t>70,5</w:t>
            </w:r>
          </w:p>
        </w:tc>
      </w:tr>
      <w:tr w:rsidR="008763D2" w:rsidRPr="00477F88" w:rsidTr="008763D2">
        <w:trPr>
          <w:trHeight w:val="1614"/>
        </w:trPr>
        <w:tc>
          <w:tcPr>
            <w:tcW w:w="4829" w:type="dxa"/>
            <w:vAlign w:val="center"/>
          </w:tcPr>
          <w:p w:rsidR="008763D2" w:rsidRPr="00477F88" w:rsidRDefault="008763D2" w:rsidP="009E7006">
            <w:pPr>
              <w:widowControl w:val="0"/>
              <w:ind w:firstLineChars="100" w:firstLine="200"/>
            </w:pPr>
            <w:r w:rsidRPr="00477F88">
              <w:t>Доля муниципальных образовательных учреждений, реализующих программы общего образования, имеющих физкультурный зал, в общей численности муниципальных образовательных учреждений, реализующих программы общего образования</w:t>
            </w:r>
          </w:p>
        </w:tc>
        <w:tc>
          <w:tcPr>
            <w:tcW w:w="1277" w:type="dxa"/>
            <w:vAlign w:val="center"/>
          </w:tcPr>
          <w:p w:rsidR="008763D2" w:rsidRPr="00477F88" w:rsidRDefault="008763D2" w:rsidP="009E7006">
            <w:pPr>
              <w:widowControl w:val="0"/>
              <w:jc w:val="center"/>
            </w:pPr>
            <w:r w:rsidRPr="00477F88">
              <w:t>%</w:t>
            </w:r>
          </w:p>
        </w:tc>
        <w:tc>
          <w:tcPr>
            <w:tcW w:w="1128" w:type="dxa"/>
            <w:vAlign w:val="center"/>
          </w:tcPr>
          <w:p w:rsidR="008763D2" w:rsidRPr="00477F88" w:rsidRDefault="008763D2" w:rsidP="009E7006">
            <w:pPr>
              <w:widowControl w:val="0"/>
              <w:jc w:val="center"/>
            </w:pPr>
            <w:r w:rsidRPr="00477F88">
              <w:t>100,0</w:t>
            </w:r>
          </w:p>
        </w:tc>
        <w:tc>
          <w:tcPr>
            <w:tcW w:w="1139" w:type="dxa"/>
            <w:vAlign w:val="center"/>
          </w:tcPr>
          <w:p w:rsidR="008763D2" w:rsidRPr="00477F88" w:rsidRDefault="008763D2" w:rsidP="009E7006">
            <w:pPr>
              <w:widowControl w:val="0"/>
              <w:jc w:val="center"/>
            </w:pPr>
            <w:r w:rsidRPr="00477F88">
              <w:t>100,0</w:t>
            </w:r>
          </w:p>
        </w:tc>
        <w:tc>
          <w:tcPr>
            <w:tcW w:w="1266" w:type="dxa"/>
            <w:vAlign w:val="center"/>
          </w:tcPr>
          <w:p w:rsidR="008763D2" w:rsidRPr="00477F88" w:rsidRDefault="008763D2" w:rsidP="009E7006">
            <w:pPr>
              <w:widowControl w:val="0"/>
              <w:jc w:val="center"/>
            </w:pPr>
            <w:r w:rsidRPr="00477F88">
              <w:t>100,0</w:t>
            </w:r>
          </w:p>
        </w:tc>
      </w:tr>
      <w:tr w:rsidR="008763D2" w:rsidRPr="00477F88" w:rsidTr="008763D2">
        <w:trPr>
          <w:trHeight w:val="821"/>
        </w:trPr>
        <w:tc>
          <w:tcPr>
            <w:tcW w:w="4829" w:type="dxa"/>
            <w:vAlign w:val="center"/>
          </w:tcPr>
          <w:p w:rsidR="008763D2" w:rsidRPr="00477F88" w:rsidRDefault="008763D2" w:rsidP="009E7006">
            <w:pPr>
              <w:widowControl w:val="0"/>
              <w:ind w:firstLineChars="100" w:firstLine="200"/>
            </w:pPr>
            <w:r w:rsidRPr="00477F88">
              <w:t>Удельный вес численности обучающихся, занимающихся в зданиях, требующих капитального ремонта или реконструкции</w:t>
            </w:r>
          </w:p>
        </w:tc>
        <w:tc>
          <w:tcPr>
            <w:tcW w:w="1277" w:type="dxa"/>
            <w:vAlign w:val="center"/>
          </w:tcPr>
          <w:p w:rsidR="008763D2" w:rsidRPr="00477F88" w:rsidRDefault="008763D2" w:rsidP="009E7006">
            <w:pPr>
              <w:widowControl w:val="0"/>
              <w:jc w:val="center"/>
            </w:pPr>
            <w:r w:rsidRPr="00477F88">
              <w:t>%</w:t>
            </w:r>
          </w:p>
        </w:tc>
        <w:tc>
          <w:tcPr>
            <w:tcW w:w="1128" w:type="dxa"/>
            <w:vAlign w:val="center"/>
          </w:tcPr>
          <w:p w:rsidR="008763D2" w:rsidRPr="00477F88" w:rsidRDefault="004F7A8A" w:rsidP="002C380C">
            <w:pPr>
              <w:widowControl w:val="0"/>
              <w:jc w:val="center"/>
            </w:pPr>
            <w:r w:rsidRPr="00477F88">
              <w:t>5,</w:t>
            </w:r>
            <w:r w:rsidR="002C380C">
              <w:t>5</w:t>
            </w:r>
          </w:p>
        </w:tc>
        <w:tc>
          <w:tcPr>
            <w:tcW w:w="1139" w:type="dxa"/>
            <w:vAlign w:val="center"/>
          </w:tcPr>
          <w:p w:rsidR="008763D2" w:rsidRPr="00477F88" w:rsidRDefault="004F7A8A" w:rsidP="002C380C">
            <w:pPr>
              <w:widowControl w:val="0"/>
              <w:jc w:val="center"/>
            </w:pPr>
            <w:r w:rsidRPr="00477F88">
              <w:t>5,</w:t>
            </w:r>
            <w:r w:rsidR="002C380C">
              <w:t>5</w:t>
            </w:r>
          </w:p>
        </w:tc>
        <w:tc>
          <w:tcPr>
            <w:tcW w:w="1266" w:type="dxa"/>
            <w:vAlign w:val="center"/>
          </w:tcPr>
          <w:p w:rsidR="008763D2" w:rsidRPr="00477F88" w:rsidRDefault="004F7A8A" w:rsidP="002C380C">
            <w:pPr>
              <w:widowControl w:val="0"/>
              <w:jc w:val="center"/>
            </w:pPr>
            <w:r w:rsidRPr="00477F88">
              <w:t>5,</w:t>
            </w:r>
            <w:r w:rsidR="002C380C">
              <w:t>5</w:t>
            </w:r>
          </w:p>
        </w:tc>
      </w:tr>
      <w:tr w:rsidR="008763D2" w:rsidRPr="00477F88" w:rsidTr="008763D2">
        <w:trPr>
          <w:trHeight w:val="821"/>
        </w:trPr>
        <w:tc>
          <w:tcPr>
            <w:tcW w:w="4829" w:type="dxa"/>
            <w:vAlign w:val="center"/>
          </w:tcPr>
          <w:p w:rsidR="008763D2" w:rsidRPr="00477F88" w:rsidRDefault="008763D2" w:rsidP="009E7006">
            <w:pPr>
              <w:widowControl w:val="0"/>
              <w:ind w:firstLineChars="100" w:firstLine="200"/>
            </w:pPr>
            <w:r w:rsidRPr="00477F88">
              <w:t>Доля муниципальных общеобразовательных учреждений, в которых действуют управляющие советы</w:t>
            </w:r>
          </w:p>
        </w:tc>
        <w:tc>
          <w:tcPr>
            <w:tcW w:w="1277" w:type="dxa"/>
            <w:vAlign w:val="center"/>
          </w:tcPr>
          <w:p w:rsidR="008763D2" w:rsidRPr="00477F88" w:rsidRDefault="008763D2" w:rsidP="009E7006">
            <w:pPr>
              <w:widowControl w:val="0"/>
              <w:jc w:val="center"/>
            </w:pPr>
            <w:r w:rsidRPr="00477F88">
              <w:t>%</w:t>
            </w:r>
          </w:p>
        </w:tc>
        <w:tc>
          <w:tcPr>
            <w:tcW w:w="1128" w:type="dxa"/>
            <w:vAlign w:val="center"/>
          </w:tcPr>
          <w:p w:rsidR="008763D2" w:rsidRPr="00477F88" w:rsidRDefault="008763D2" w:rsidP="009E7006">
            <w:pPr>
              <w:widowControl w:val="0"/>
              <w:jc w:val="center"/>
            </w:pPr>
            <w:r w:rsidRPr="00477F88">
              <w:t>100,00</w:t>
            </w:r>
          </w:p>
        </w:tc>
        <w:tc>
          <w:tcPr>
            <w:tcW w:w="1139" w:type="dxa"/>
            <w:vAlign w:val="center"/>
          </w:tcPr>
          <w:p w:rsidR="008763D2" w:rsidRPr="00477F88" w:rsidRDefault="008763D2" w:rsidP="009E7006">
            <w:pPr>
              <w:widowControl w:val="0"/>
              <w:jc w:val="center"/>
            </w:pPr>
            <w:r w:rsidRPr="00477F88">
              <w:t>100,00</w:t>
            </w:r>
          </w:p>
        </w:tc>
        <w:tc>
          <w:tcPr>
            <w:tcW w:w="1266" w:type="dxa"/>
            <w:vAlign w:val="center"/>
          </w:tcPr>
          <w:p w:rsidR="008763D2" w:rsidRPr="00477F88" w:rsidRDefault="008763D2" w:rsidP="009E7006">
            <w:pPr>
              <w:widowControl w:val="0"/>
              <w:jc w:val="center"/>
            </w:pPr>
            <w:r w:rsidRPr="00477F88">
              <w:t>100,0</w:t>
            </w:r>
          </w:p>
        </w:tc>
      </w:tr>
      <w:tr w:rsidR="008763D2" w:rsidRPr="00477F88" w:rsidTr="008763D2">
        <w:trPr>
          <w:trHeight w:val="821"/>
        </w:trPr>
        <w:tc>
          <w:tcPr>
            <w:tcW w:w="4829" w:type="dxa"/>
            <w:vAlign w:val="center"/>
          </w:tcPr>
          <w:p w:rsidR="008763D2" w:rsidRPr="00477F88" w:rsidRDefault="008763D2" w:rsidP="009E7006">
            <w:pPr>
              <w:widowControl w:val="0"/>
              <w:ind w:firstLineChars="100" w:firstLine="200"/>
            </w:pPr>
            <w:r w:rsidRPr="00477F88">
              <w:t>Доля образовательных учреждений общего образования, функционирующих в рамках национальной образовательной инициативы "Наша новая школа", в общем количестве образовательных организаций общего образования в Казачинском районе</w:t>
            </w:r>
          </w:p>
        </w:tc>
        <w:tc>
          <w:tcPr>
            <w:tcW w:w="1277" w:type="dxa"/>
            <w:vAlign w:val="center"/>
          </w:tcPr>
          <w:p w:rsidR="008763D2" w:rsidRPr="00477F88" w:rsidRDefault="008763D2" w:rsidP="009E7006">
            <w:pPr>
              <w:widowControl w:val="0"/>
              <w:jc w:val="center"/>
            </w:pPr>
            <w:r w:rsidRPr="00477F88">
              <w:t>%</w:t>
            </w:r>
          </w:p>
        </w:tc>
        <w:tc>
          <w:tcPr>
            <w:tcW w:w="1128" w:type="dxa"/>
            <w:vAlign w:val="center"/>
          </w:tcPr>
          <w:p w:rsidR="008763D2" w:rsidRPr="00477F88" w:rsidRDefault="008763D2" w:rsidP="009E7006">
            <w:pPr>
              <w:widowControl w:val="0"/>
              <w:jc w:val="center"/>
            </w:pPr>
            <w:r w:rsidRPr="00477F88">
              <w:t>100,0</w:t>
            </w:r>
          </w:p>
        </w:tc>
        <w:tc>
          <w:tcPr>
            <w:tcW w:w="1139" w:type="dxa"/>
            <w:vAlign w:val="center"/>
          </w:tcPr>
          <w:p w:rsidR="008763D2" w:rsidRPr="00477F88" w:rsidRDefault="008763D2" w:rsidP="009E7006">
            <w:pPr>
              <w:widowControl w:val="0"/>
              <w:jc w:val="center"/>
            </w:pPr>
            <w:r w:rsidRPr="00477F88">
              <w:t>100,0</w:t>
            </w:r>
          </w:p>
        </w:tc>
        <w:tc>
          <w:tcPr>
            <w:tcW w:w="1266" w:type="dxa"/>
            <w:vAlign w:val="center"/>
          </w:tcPr>
          <w:p w:rsidR="008763D2" w:rsidRPr="00477F88" w:rsidRDefault="008763D2" w:rsidP="009E7006">
            <w:pPr>
              <w:widowControl w:val="0"/>
              <w:jc w:val="center"/>
            </w:pPr>
            <w:r w:rsidRPr="00477F88">
              <w:t>100,0</w:t>
            </w:r>
          </w:p>
        </w:tc>
      </w:tr>
      <w:tr w:rsidR="008763D2" w:rsidRPr="00477F88" w:rsidTr="008763D2">
        <w:trPr>
          <w:trHeight w:val="821"/>
        </w:trPr>
        <w:tc>
          <w:tcPr>
            <w:tcW w:w="4829" w:type="dxa"/>
            <w:vAlign w:val="center"/>
          </w:tcPr>
          <w:p w:rsidR="008763D2" w:rsidRPr="00477F88" w:rsidRDefault="008763D2" w:rsidP="009E7006">
            <w:pPr>
              <w:widowControl w:val="0"/>
              <w:ind w:firstLineChars="100" w:firstLine="200"/>
            </w:pPr>
            <w:r w:rsidRPr="00477F88">
              <w:t>Отношение среднемесячной заработной платы педагогических работников государственных и муниципальных общеобразовательных организаций к среднемесячной заработной плате в субъекте Российской Федерации в соответствии с Указом Президента Российской Федерации от 07.05.2012 №597 «О мероприятиях по реализации государственной социальной политики»</w:t>
            </w:r>
          </w:p>
        </w:tc>
        <w:tc>
          <w:tcPr>
            <w:tcW w:w="1277" w:type="dxa"/>
            <w:vAlign w:val="center"/>
          </w:tcPr>
          <w:p w:rsidR="008763D2" w:rsidRPr="00477F88" w:rsidRDefault="008763D2" w:rsidP="009E7006">
            <w:pPr>
              <w:widowControl w:val="0"/>
              <w:jc w:val="center"/>
            </w:pPr>
            <w:r w:rsidRPr="00477F88">
              <w:t>%</w:t>
            </w:r>
          </w:p>
        </w:tc>
        <w:tc>
          <w:tcPr>
            <w:tcW w:w="1128" w:type="dxa"/>
            <w:vAlign w:val="center"/>
          </w:tcPr>
          <w:p w:rsidR="008763D2" w:rsidRPr="00477F88" w:rsidRDefault="004F7A8A" w:rsidP="009E7006">
            <w:pPr>
              <w:widowControl w:val="0"/>
              <w:jc w:val="center"/>
              <w:rPr>
                <w:color w:val="000000"/>
              </w:rPr>
            </w:pPr>
            <w:r w:rsidRPr="00477F88">
              <w:rPr>
                <w:color w:val="000000"/>
              </w:rPr>
              <w:t>93</w:t>
            </w:r>
          </w:p>
        </w:tc>
        <w:tc>
          <w:tcPr>
            <w:tcW w:w="1139" w:type="dxa"/>
            <w:vAlign w:val="center"/>
          </w:tcPr>
          <w:p w:rsidR="008763D2" w:rsidRPr="00477F88" w:rsidRDefault="004F7A8A" w:rsidP="009E7006">
            <w:pPr>
              <w:widowControl w:val="0"/>
              <w:jc w:val="center"/>
              <w:rPr>
                <w:color w:val="000000"/>
              </w:rPr>
            </w:pPr>
            <w:r w:rsidRPr="00477F88">
              <w:rPr>
                <w:color w:val="000000"/>
              </w:rPr>
              <w:t>93</w:t>
            </w:r>
          </w:p>
        </w:tc>
        <w:tc>
          <w:tcPr>
            <w:tcW w:w="1266" w:type="dxa"/>
            <w:vAlign w:val="center"/>
          </w:tcPr>
          <w:p w:rsidR="008763D2" w:rsidRPr="00477F88" w:rsidRDefault="004F7A8A" w:rsidP="009E7006">
            <w:pPr>
              <w:widowControl w:val="0"/>
              <w:jc w:val="center"/>
              <w:rPr>
                <w:color w:val="000000"/>
              </w:rPr>
            </w:pPr>
            <w:r w:rsidRPr="00477F88">
              <w:rPr>
                <w:color w:val="000000"/>
              </w:rPr>
              <w:t>93</w:t>
            </w:r>
          </w:p>
        </w:tc>
      </w:tr>
      <w:tr w:rsidR="008763D2" w:rsidRPr="00477F88" w:rsidTr="008763D2">
        <w:trPr>
          <w:trHeight w:val="821"/>
        </w:trPr>
        <w:tc>
          <w:tcPr>
            <w:tcW w:w="4829" w:type="dxa"/>
            <w:vAlign w:val="center"/>
          </w:tcPr>
          <w:p w:rsidR="008763D2" w:rsidRPr="00477F88" w:rsidRDefault="008763D2" w:rsidP="009E7006">
            <w:pPr>
              <w:widowControl w:val="0"/>
              <w:ind w:firstLineChars="100" w:firstLine="200"/>
            </w:pPr>
            <w:r w:rsidRPr="00477F88">
              <w:t xml:space="preserve">Доля общеобразовательных организаций, в которых создана универсальная </w:t>
            </w:r>
            <w:proofErr w:type="spellStart"/>
            <w:r w:rsidRPr="00477F88">
              <w:t>безбарьерная</w:t>
            </w:r>
            <w:proofErr w:type="spellEnd"/>
            <w:r w:rsidRPr="00477F88">
              <w:t xml:space="preserve"> среда для инклюзивного образования детей инвалидов, в общем количестве общеобразовательных организаций</w:t>
            </w:r>
          </w:p>
        </w:tc>
        <w:tc>
          <w:tcPr>
            <w:tcW w:w="1277" w:type="dxa"/>
            <w:vAlign w:val="center"/>
          </w:tcPr>
          <w:p w:rsidR="008763D2" w:rsidRPr="00477F88" w:rsidRDefault="008763D2" w:rsidP="009E7006">
            <w:pPr>
              <w:widowControl w:val="0"/>
              <w:jc w:val="center"/>
            </w:pPr>
            <w:r w:rsidRPr="00477F88">
              <w:t>%</w:t>
            </w:r>
          </w:p>
        </w:tc>
        <w:tc>
          <w:tcPr>
            <w:tcW w:w="1128" w:type="dxa"/>
            <w:vAlign w:val="center"/>
          </w:tcPr>
          <w:p w:rsidR="008763D2" w:rsidRPr="00477F88" w:rsidRDefault="002C380C" w:rsidP="009E7006">
            <w:pPr>
              <w:widowControl w:val="0"/>
              <w:jc w:val="center"/>
              <w:rPr>
                <w:color w:val="000000"/>
              </w:rPr>
            </w:pPr>
            <w:r>
              <w:rPr>
                <w:color w:val="000000"/>
              </w:rPr>
              <w:t>33,3</w:t>
            </w:r>
          </w:p>
        </w:tc>
        <w:tc>
          <w:tcPr>
            <w:tcW w:w="1139" w:type="dxa"/>
            <w:vAlign w:val="center"/>
          </w:tcPr>
          <w:p w:rsidR="008763D2" w:rsidRPr="00477F88" w:rsidRDefault="002C380C" w:rsidP="009E7006">
            <w:pPr>
              <w:widowControl w:val="0"/>
              <w:jc w:val="center"/>
              <w:rPr>
                <w:color w:val="000000"/>
              </w:rPr>
            </w:pPr>
            <w:r>
              <w:rPr>
                <w:color w:val="000000"/>
              </w:rPr>
              <w:t>33,3</w:t>
            </w:r>
          </w:p>
        </w:tc>
        <w:tc>
          <w:tcPr>
            <w:tcW w:w="1266" w:type="dxa"/>
            <w:vAlign w:val="center"/>
          </w:tcPr>
          <w:p w:rsidR="008763D2" w:rsidRPr="00477F88" w:rsidRDefault="002C380C" w:rsidP="009E7006">
            <w:pPr>
              <w:widowControl w:val="0"/>
              <w:jc w:val="center"/>
              <w:rPr>
                <w:color w:val="000000"/>
              </w:rPr>
            </w:pPr>
            <w:r>
              <w:rPr>
                <w:color w:val="000000"/>
              </w:rPr>
              <w:t>33,3</w:t>
            </w:r>
          </w:p>
        </w:tc>
      </w:tr>
      <w:tr w:rsidR="008763D2" w:rsidRPr="00477F88" w:rsidTr="008763D2">
        <w:trPr>
          <w:trHeight w:val="821"/>
        </w:trPr>
        <w:tc>
          <w:tcPr>
            <w:tcW w:w="4829" w:type="dxa"/>
            <w:vAlign w:val="center"/>
          </w:tcPr>
          <w:p w:rsidR="008763D2" w:rsidRPr="00477F88" w:rsidRDefault="008763D2" w:rsidP="009E7006">
            <w:pPr>
              <w:widowControl w:val="0"/>
              <w:ind w:firstLineChars="100" w:firstLine="200"/>
            </w:pPr>
            <w:r w:rsidRPr="00477F88">
              <w:t>Доля детей-инвалидов, которым созданы условия для получения качественного начального общего, основного общего, среднего общего образования, в общей численности детей-инвалидов школьного возраста</w:t>
            </w:r>
          </w:p>
        </w:tc>
        <w:tc>
          <w:tcPr>
            <w:tcW w:w="1277" w:type="dxa"/>
            <w:vAlign w:val="center"/>
          </w:tcPr>
          <w:p w:rsidR="008763D2" w:rsidRPr="00477F88" w:rsidRDefault="008763D2" w:rsidP="009E7006">
            <w:pPr>
              <w:widowControl w:val="0"/>
              <w:jc w:val="center"/>
            </w:pPr>
            <w:r w:rsidRPr="00477F88">
              <w:t>%</w:t>
            </w:r>
          </w:p>
        </w:tc>
        <w:tc>
          <w:tcPr>
            <w:tcW w:w="1128" w:type="dxa"/>
            <w:vAlign w:val="center"/>
          </w:tcPr>
          <w:p w:rsidR="008763D2" w:rsidRPr="00477F88" w:rsidRDefault="008763D2" w:rsidP="009E7006">
            <w:pPr>
              <w:widowControl w:val="0"/>
              <w:jc w:val="center"/>
              <w:rPr>
                <w:color w:val="000000"/>
              </w:rPr>
            </w:pPr>
            <w:r w:rsidRPr="00477F88">
              <w:rPr>
                <w:color w:val="000000"/>
              </w:rPr>
              <w:t>100,0</w:t>
            </w:r>
          </w:p>
        </w:tc>
        <w:tc>
          <w:tcPr>
            <w:tcW w:w="1139" w:type="dxa"/>
            <w:vAlign w:val="center"/>
          </w:tcPr>
          <w:p w:rsidR="008763D2" w:rsidRPr="00477F88" w:rsidRDefault="008763D2" w:rsidP="009E7006">
            <w:pPr>
              <w:widowControl w:val="0"/>
              <w:jc w:val="center"/>
              <w:rPr>
                <w:color w:val="000000"/>
              </w:rPr>
            </w:pPr>
            <w:r w:rsidRPr="00477F88">
              <w:rPr>
                <w:color w:val="000000"/>
              </w:rPr>
              <w:t>100,0</w:t>
            </w:r>
          </w:p>
        </w:tc>
        <w:tc>
          <w:tcPr>
            <w:tcW w:w="1266" w:type="dxa"/>
            <w:vAlign w:val="center"/>
          </w:tcPr>
          <w:p w:rsidR="008763D2" w:rsidRPr="00477F88" w:rsidRDefault="008763D2" w:rsidP="009E7006">
            <w:pPr>
              <w:widowControl w:val="0"/>
              <w:jc w:val="center"/>
              <w:rPr>
                <w:color w:val="000000"/>
              </w:rPr>
            </w:pPr>
            <w:r w:rsidRPr="00477F88">
              <w:rPr>
                <w:color w:val="000000"/>
              </w:rPr>
              <w:t>100,0</w:t>
            </w:r>
          </w:p>
        </w:tc>
      </w:tr>
      <w:tr w:rsidR="008763D2" w:rsidRPr="00477F88" w:rsidTr="008763D2">
        <w:trPr>
          <w:trHeight w:val="821"/>
        </w:trPr>
        <w:tc>
          <w:tcPr>
            <w:tcW w:w="4829" w:type="dxa"/>
            <w:vAlign w:val="center"/>
          </w:tcPr>
          <w:p w:rsidR="008763D2" w:rsidRPr="00477F88" w:rsidRDefault="008763D2" w:rsidP="009E7006">
            <w:pPr>
              <w:widowControl w:val="0"/>
              <w:ind w:firstLineChars="100" w:firstLine="200"/>
            </w:pPr>
            <w:r w:rsidRPr="00477F88">
              <w:t xml:space="preserve">Удельный вес численности обучающихся, занимающихся в первую смену, в общей </w:t>
            </w:r>
            <w:proofErr w:type="gramStart"/>
            <w:r w:rsidRPr="00477F88">
              <w:t>численности</w:t>
            </w:r>
            <w:proofErr w:type="gramEnd"/>
            <w:r w:rsidRPr="00477F88">
              <w:t xml:space="preserve"> обучающихся в общеобразовательных организациях, в том числе обучающихся по программам начального общего, основного общего, среднего общего образования</w:t>
            </w:r>
          </w:p>
        </w:tc>
        <w:tc>
          <w:tcPr>
            <w:tcW w:w="1277" w:type="dxa"/>
            <w:vAlign w:val="center"/>
          </w:tcPr>
          <w:p w:rsidR="008763D2" w:rsidRPr="00477F88" w:rsidRDefault="008763D2" w:rsidP="009E7006">
            <w:pPr>
              <w:widowControl w:val="0"/>
              <w:jc w:val="center"/>
            </w:pPr>
            <w:r w:rsidRPr="00477F88">
              <w:t>%</w:t>
            </w:r>
          </w:p>
        </w:tc>
        <w:tc>
          <w:tcPr>
            <w:tcW w:w="1128" w:type="dxa"/>
            <w:vAlign w:val="center"/>
          </w:tcPr>
          <w:p w:rsidR="008763D2" w:rsidRPr="00477F88" w:rsidRDefault="008763D2" w:rsidP="009E7006">
            <w:pPr>
              <w:widowControl w:val="0"/>
              <w:jc w:val="center"/>
              <w:rPr>
                <w:color w:val="000000"/>
              </w:rPr>
            </w:pPr>
            <w:r w:rsidRPr="00477F88">
              <w:rPr>
                <w:color w:val="000000"/>
              </w:rPr>
              <w:t>100,0</w:t>
            </w:r>
          </w:p>
        </w:tc>
        <w:tc>
          <w:tcPr>
            <w:tcW w:w="1139" w:type="dxa"/>
            <w:vAlign w:val="center"/>
          </w:tcPr>
          <w:p w:rsidR="008763D2" w:rsidRPr="00477F88" w:rsidRDefault="008763D2" w:rsidP="009E7006">
            <w:pPr>
              <w:widowControl w:val="0"/>
              <w:jc w:val="center"/>
              <w:rPr>
                <w:color w:val="000000"/>
              </w:rPr>
            </w:pPr>
            <w:r w:rsidRPr="00477F88">
              <w:rPr>
                <w:color w:val="000000"/>
              </w:rPr>
              <w:t>100,0</w:t>
            </w:r>
          </w:p>
        </w:tc>
        <w:tc>
          <w:tcPr>
            <w:tcW w:w="1266" w:type="dxa"/>
            <w:vAlign w:val="center"/>
          </w:tcPr>
          <w:p w:rsidR="008763D2" w:rsidRPr="00477F88" w:rsidRDefault="008763D2" w:rsidP="009E7006">
            <w:pPr>
              <w:widowControl w:val="0"/>
              <w:jc w:val="center"/>
              <w:rPr>
                <w:color w:val="000000"/>
              </w:rPr>
            </w:pPr>
            <w:r w:rsidRPr="00477F88">
              <w:rPr>
                <w:color w:val="000000"/>
              </w:rPr>
              <w:t>100,0</w:t>
            </w:r>
          </w:p>
        </w:tc>
      </w:tr>
      <w:tr w:rsidR="008763D2" w:rsidRPr="00477F88" w:rsidTr="001C4E4F">
        <w:trPr>
          <w:trHeight w:val="1574"/>
        </w:trPr>
        <w:tc>
          <w:tcPr>
            <w:tcW w:w="4829" w:type="dxa"/>
            <w:vAlign w:val="center"/>
          </w:tcPr>
          <w:p w:rsidR="008763D2" w:rsidRPr="00477F88" w:rsidRDefault="008763D2" w:rsidP="009E7006">
            <w:pPr>
              <w:widowControl w:val="0"/>
              <w:ind w:firstLineChars="100" w:firstLine="200"/>
            </w:pPr>
            <w:r w:rsidRPr="00477F88">
              <w:t xml:space="preserve">Удельный вес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w:t>
            </w:r>
            <w:proofErr w:type="gramStart"/>
            <w:r w:rsidRPr="00477F88">
              <w:t>численности</w:t>
            </w:r>
            <w:proofErr w:type="gramEnd"/>
            <w:r w:rsidRPr="00477F88">
              <w:t xml:space="preserve"> обучающихся в образовательных организациях общего образования</w:t>
            </w:r>
          </w:p>
        </w:tc>
        <w:tc>
          <w:tcPr>
            <w:tcW w:w="1277" w:type="dxa"/>
            <w:vAlign w:val="center"/>
          </w:tcPr>
          <w:p w:rsidR="008763D2" w:rsidRPr="00477F88" w:rsidRDefault="008763D2" w:rsidP="009E7006">
            <w:pPr>
              <w:widowControl w:val="0"/>
              <w:jc w:val="center"/>
            </w:pPr>
            <w:r w:rsidRPr="00477F88">
              <w:t>%</w:t>
            </w:r>
          </w:p>
        </w:tc>
        <w:tc>
          <w:tcPr>
            <w:tcW w:w="1128" w:type="dxa"/>
            <w:vAlign w:val="center"/>
          </w:tcPr>
          <w:p w:rsidR="008763D2" w:rsidRPr="00477F88" w:rsidRDefault="002C380C" w:rsidP="009E7006">
            <w:pPr>
              <w:widowControl w:val="0"/>
              <w:jc w:val="center"/>
              <w:rPr>
                <w:color w:val="000000"/>
              </w:rPr>
            </w:pPr>
            <w:r>
              <w:rPr>
                <w:color w:val="000000"/>
              </w:rPr>
              <w:t>92,4</w:t>
            </w:r>
          </w:p>
        </w:tc>
        <w:tc>
          <w:tcPr>
            <w:tcW w:w="1139" w:type="dxa"/>
            <w:vAlign w:val="center"/>
          </w:tcPr>
          <w:p w:rsidR="008763D2" w:rsidRPr="00477F88" w:rsidRDefault="004F7A8A" w:rsidP="002C380C">
            <w:pPr>
              <w:widowControl w:val="0"/>
              <w:jc w:val="center"/>
              <w:rPr>
                <w:color w:val="000000"/>
              </w:rPr>
            </w:pPr>
            <w:r w:rsidRPr="00477F88">
              <w:rPr>
                <w:color w:val="000000"/>
              </w:rPr>
              <w:t>9</w:t>
            </w:r>
            <w:r w:rsidR="002C380C">
              <w:rPr>
                <w:color w:val="000000"/>
              </w:rPr>
              <w:t>9,1</w:t>
            </w:r>
          </w:p>
        </w:tc>
        <w:tc>
          <w:tcPr>
            <w:tcW w:w="1266" w:type="dxa"/>
            <w:vAlign w:val="center"/>
          </w:tcPr>
          <w:p w:rsidR="004F7A8A" w:rsidRPr="00477F88" w:rsidRDefault="004F7A8A" w:rsidP="002C380C">
            <w:pPr>
              <w:widowControl w:val="0"/>
              <w:jc w:val="center"/>
              <w:rPr>
                <w:color w:val="000000"/>
              </w:rPr>
            </w:pPr>
            <w:r w:rsidRPr="00477F88">
              <w:rPr>
                <w:color w:val="000000"/>
              </w:rPr>
              <w:t>9</w:t>
            </w:r>
            <w:r w:rsidR="002C380C">
              <w:rPr>
                <w:color w:val="000000"/>
              </w:rPr>
              <w:t>9</w:t>
            </w:r>
            <w:r w:rsidRPr="00477F88">
              <w:rPr>
                <w:color w:val="000000"/>
              </w:rPr>
              <w:t>,</w:t>
            </w:r>
            <w:r w:rsidR="002C380C">
              <w:rPr>
                <w:color w:val="000000"/>
              </w:rPr>
              <w:t>4</w:t>
            </w:r>
          </w:p>
        </w:tc>
      </w:tr>
    </w:tbl>
    <w:p w:rsidR="008763D2" w:rsidRPr="00477F88" w:rsidRDefault="008763D2" w:rsidP="009E7006">
      <w:pPr>
        <w:pStyle w:val="a8"/>
        <w:widowControl w:val="0"/>
        <w:spacing w:after="0"/>
        <w:rPr>
          <w:sz w:val="28"/>
          <w:szCs w:val="28"/>
        </w:rPr>
      </w:pPr>
    </w:p>
    <w:p w:rsidR="008763D2" w:rsidRPr="00477F88" w:rsidRDefault="008763D2" w:rsidP="009E7006">
      <w:pPr>
        <w:pStyle w:val="a8"/>
        <w:widowControl w:val="0"/>
        <w:spacing w:after="0"/>
        <w:ind w:firstLine="709"/>
        <w:jc w:val="both"/>
        <w:rPr>
          <w:sz w:val="28"/>
          <w:szCs w:val="28"/>
        </w:rPr>
      </w:pPr>
      <w:r w:rsidRPr="00477F88">
        <w:rPr>
          <w:sz w:val="28"/>
          <w:szCs w:val="28"/>
        </w:rPr>
        <w:t>Целью подпрограммы является обеспечение условий и качества обучения, соответствующие федеральным государственным стандартам начального общего, основного общего, среднего общего образования.</w:t>
      </w:r>
    </w:p>
    <w:p w:rsidR="008763D2" w:rsidRPr="00477F88" w:rsidRDefault="008763D2" w:rsidP="009E7006">
      <w:pPr>
        <w:widowControl w:val="0"/>
        <w:ind w:firstLine="709"/>
        <w:jc w:val="both"/>
        <w:rPr>
          <w:sz w:val="28"/>
          <w:szCs w:val="28"/>
        </w:rPr>
      </w:pPr>
      <w:r w:rsidRPr="00477F88">
        <w:rPr>
          <w:sz w:val="28"/>
          <w:szCs w:val="28"/>
        </w:rPr>
        <w:t>Для реализации поставленной цели подпрограммы предусмотрен ряд задач:</w:t>
      </w:r>
    </w:p>
    <w:p w:rsidR="008763D2" w:rsidRPr="00477F88" w:rsidRDefault="008763D2" w:rsidP="009E7006">
      <w:pPr>
        <w:widowControl w:val="0"/>
        <w:ind w:firstLine="709"/>
        <w:jc w:val="both"/>
        <w:rPr>
          <w:sz w:val="28"/>
          <w:szCs w:val="28"/>
        </w:rPr>
      </w:pPr>
      <w:r w:rsidRPr="00477F88">
        <w:rPr>
          <w:sz w:val="28"/>
          <w:szCs w:val="28"/>
        </w:rPr>
        <w:t>- создать безопасные и комфортные условия, соответствующие требованиям надзорных органов, в общеобразовательных учреждениях района;</w:t>
      </w:r>
    </w:p>
    <w:p w:rsidR="008763D2" w:rsidRPr="00477F88" w:rsidRDefault="008763D2" w:rsidP="009E7006">
      <w:pPr>
        <w:widowControl w:val="0"/>
        <w:ind w:firstLine="709"/>
        <w:jc w:val="both"/>
        <w:rPr>
          <w:sz w:val="28"/>
          <w:szCs w:val="28"/>
        </w:rPr>
      </w:pPr>
      <w:r w:rsidRPr="00477F88">
        <w:rPr>
          <w:sz w:val="28"/>
          <w:szCs w:val="28"/>
        </w:rPr>
        <w:t>- создать условия для получения качественного образования,  соответствующего федеральным государственным стандартам начального общего, основного общего, среднего общего образования.</w:t>
      </w:r>
    </w:p>
    <w:p w:rsidR="008763D2" w:rsidRPr="00477F88" w:rsidRDefault="008763D2" w:rsidP="009E7006">
      <w:pPr>
        <w:widowControl w:val="0"/>
        <w:ind w:firstLine="709"/>
        <w:jc w:val="both"/>
        <w:rPr>
          <w:rFonts w:eastAsia="Calibri"/>
          <w:sz w:val="28"/>
          <w:szCs w:val="28"/>
        </w:rPr>
      </w:pPr>
      <w:r w:rsidRPr="00477F88">
        <w:rPr>
          <w:rFonts w:eastAsia="Calibri"/>
          <w:sz w:val="28"/>
          <w:szCs w:val="28"/>
        </w:rPr>
        <w:t>Основные критерии социально-экономической эффективности подпрограммы:</w:t>
      </w:r>
    </w:p>
    <w:p w:rsidR="008763D2" w:rsidRPr="00477F88" w:rsidRDefault="001C4E4F" w:rsidP="002270DF">
      <w:pPr>
        <w:widowControl w:val="0"/>
        <w:numPr>
          <w:ilvl w:val="0"/>
          <w:numId w:val="9"/>
        </w:numPr>
        <w:ind w:left="0" w:firstLine="709"/>
        <w:jc w:val="both"/>
        <w:rPr>
          <w:rFonts w:eastAsia="Calibri"/>
          <w:sz w:val="28"/>
          <w:szCs w:val="28"/>
        </w:rPr>
      </w:pPr>
      <w:r w:rsidRPr="00477F88">
        <w:rPr>
          <w:rFonts w:eastAsia="Calibri"/>
          <w:sz w:val="28"/>
          <w:szCs w:val="28"/>
        </w:rPr>
        <w:t>С</w:t>
      </w:r>
      <w:r w:rsidR="008763D2" w:rsidRPr="00477F88">
        <w:rPr>
          <w:rFonts w:eastAsia="Calibri"/>
          <w:sz w:val="28"/>
          <w:szCs w:val="28"/>
        </w:rPr>
        <w:t>нижение доли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 с 21,4% в 201</w:t>
      </w:r>
      <w:r w:rsidR="004F7A8A" w:rsidRPr="00477F88">
        <w:rPr>
          <w:rFonts w:eastAsia="Calibri"/>
          <w:sz w:val="28"/>
          <w:szCs w:val="28"/>
        </w:rPr>
        <w:t>7</w:t>
      </w:r>
      <w:r w:rsidR="008763D2" w:rsidRPr="00477F88">
        <w:rPr>
          <w:rFonts w:eastAsia="Calibri"/>
          <w:sz w:val="28"/>
          <w:szCs w:val="28"/>
        </w:rPr>
        <w:t>-201</w:t>
      </w:r>
      <w:r w:rsidR="004F7A8A" w:rsidRPr="00477F88">
        <w:rPr>
          <w:rFonts w:eastAsia="Calibri"/>
          <w:sz w:val="28"/>
          <w:szCs w:val="28"/>
        </w:rPr>
        <w:t>8</w:t>
      </w:r>
      <w:r w:rsidR="008763D2" w:rsidRPr="00477F88">
        <w:rPr>
          <w:rFonts w:eastAsia="Calibri"/>
          <w:sz w:val="28"/>
          <w:szCs w:val="28"/>
        </w:rPr>
        <w:t xml:space="preserve"> годах до </w:t>
      </w:r>
      <w:r w:rsidR="008A78B2">
        <w:rPr>
          <w:rFonts w:eastAsia="Calibri"/>
          <w:sz w:val="28"/>
          <w:szCs w:val="28"/>
        </w:rPr>
        <w:t>8</w:t>
      </w:r>
      <w:r w:rsidR="008763D2" w:rsidRPr="00477F88">
        <w:rPr>
          <w:rFonts w:eastAsia="Calibri"/>
          <w:sz w:val="28"/>
          <w:szCs w:val="28"/>
        </w:rPr>
        <w:t>,3% в 201</w:t>
      </w:r>
      <w:r w:rsidR="004F7A8A" w:rsidRPr="00477F88">
        <w:rPr>
          <w:rFonts w:eastAsia="Calibri"/>
          <w:sz w:val="28"/>
          <w:szCs w:val="28"/>
        </w:rPr>
        <w:t>9</w:t>
      </w:r>
      <w:r w:rsidR="008763D2" w:rsidRPr="00477F88">
        <w:rPr>
          <w:rFonts w:eastAsia="Calibri"/>
          <w:sz w:val="28"/>
          <w:szCs w:val="28"/>
        </w:rPr>
        <w:t>-202</w:t>
      </w:r>
      <w:r w:rsidR="008A78B2">
        <w:rPr>
          <w:rFonts w:eastAsia="Calibri"/>
          <w:sz w:val="28"/>
          <w:szCs w:val="28"/>
        </w:rPr>
        <w:t>3</w:t>
      </w:r>
      <w:r w:rsidR="008763D2" w:rsidRPr="00477F88">
        <w:rPr>
          <w:rFonts w:eastAsia="Calibri"/>
          <w:sz w:val="28"/>
          <w:szCs w:val="28"/>
        </w:rPr>
        <w:t xml:space="preserve"> годах;</w:t>
      </w:r>
    </w:p>
    <w:p w:rsidR="008763D2" w:rsidRPr="00477F88" w:rsidRDefault="001C4E4F" w:rsidP="002270DF">
      <w:pPr>
        <w:widowControl w:val="0"/>
        <w:numPr>
          <w:ilvl w:val="0"/>
          <w:numId w:val="9"/>
        </w:numPr>
        <w:ind w:left="0" w:firstLine="709"/>
        <w:jc w:val="both"/>
        <w:rPr>
          <w:rFonts w:eastAsia="Calibri"/>
          <w:sz w:val="28"/>
          <w:szCs w:val="28"/>
        </w:rPr>
      </w:pPr>
      <w:r w:rsidRPr="00477F88">
        <w:rPr>
          <w:rFonts w:eastAsia="Calibri"/>
          <w:sz w:val="28"/>
          <w:szCs w:val="28"/>
        </w:rPr>
        <w:t>С</w:t>
      </w:r>
      <w:r w:rsidR="008763D2" w:rsidRPr="00477F88">
        <w:rPr>
          <w:rFonts w:eastAsia="Calibri"/>
          <w:sz w:val="28"/>
          <w:szCs w:val="28"/>
        </w:rPr>
        <w:t>охранение доли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 в 2016-202</w:t>
      </w:r>
      <w:r w:rsidR="008A78B2">
        <w:rPr>
          <w:rFonts w:eastAsia="Calibri"/>
          <w:sz w:val="28"/>
          <w:szCs w:val="28"/>
        </w:rPr>
        <w:t>3</w:t>
      </w:r>
      <w:r w:rsidR="008763D2" w:rsidRPr="00477F88">
        <w:rPr>
          <w:rFonts w:eastAsia="Calibri"/>
          <w:sz w:val="28"/>
          <w:szCs w:val="28"/>
        </w:rPr>
        <w:t xml:space="preserve"> годах на уровне 70,5%;</w:t>
      </w:r>
    </w:p>
    <w:p w:rsidR="008763D2" w:rsidRPr="00477F88" w:rsidRDefault="00637D48" w:rsidP="002270DF">
      <w:pPr>
        <w:widowControl w:val="0"/>
        <w:numPr>
          <w:ilvl w:val="0"/>
          <w:numId w:val="9"/>
        </w:numPr>
        <w:ind w:left="0" w:firstLine="851"/>
        <w:jc w:val="both"/>
        <w:rPr>
          <w:rFonts w:eastAsia="Calibri"/>
          <w:sz w:val="28"/>
          <w:szCs w:val="28"/>
        </w:rPr>
      </w:pPr>
      <w:r w:rsidRPr="00477F88">
        <w:rPr>
          <w:rFonts w:eastAsia="Calibri"/>
          <w:sz w:val="28"/>
          <w:szCs w:val="28"/>
        </w:rPr>
        <w:t>С</w:t>
      </w:r>
      <w:r w:rsidR="008763D2" w:rsidRPr="00477F88">
        <w:rPr>
          <w:rFonts w:eastAsia="Calibri"/>
          <w:sz w:val="28"/>
          <w:szCs w:val="28"/>
        </w:rPr>
        <w:t>охранение доли муниципальных образовательных организаций, реализующих программы общего образования, имеющих физкультурный зал, в общей численности муниципальных образовательных организаций, реализующих программы общего образования в 2017-202</w:t>
      </w:r>
      <w:r w:rsidR="008A78B2">
        <w:rPr>
          <w:rFonts w:eastAsia="Calibri"/>
          <w:sz w:val="28"/>
          <w:szCs w:val="28"/>
        </w:rPr>
        <w:t>3</w:t>
      </w:r>
      <w:r w:rsidR="008763D2" w:rsidRPr="00477F88">
        <w:rPr>
          <w:rFonts w:eastAsia="Calibri"/>
          <w:sz w:val="28"/>
          <w:szCs w:val="28"/>
        </w:rPr>
        <w:t xml:space="preserve"> годах на уровне 100%;</w:t>
      </w:r>
    </w:p>
    <w:p w:rsidR="008763D2" w:rsidRPr="00477F88" w:rsidRDefault="00637D48" w:rsidP="002270DF">
      <w:pPr>
        <w:widowControl w:val="0"/>
        <w:numPr>
          <w:ilvl w:val="0"/>
          <w:numId w:val="9"/>
        </w:numPr>
        <w:ind w:left="0" w:firstLine="851"/>
        <w:jc w:val="both"/>
        <w:rPr>
          <w:rFonts w:eastAsia="Calibri"/>
          <w:sz w:val="28"/>
          <w:szCs w:val="28"/>
        </w:rPr>
      </w:pPr>
      <w:r w:rsidRPr="00477F88">
        <w:rPr>
          <w:rFonts w:eastAsia="Calibri"/>
          <w:sz w:val="28"/>
          <w:szCs w:val="28"/>
        </w:rPr>
        <w:t>С</w:t>
      </w:r>
      <w:r w:rsidR="008763D2" w:rsidRPr="00477F88">
        <w:rPr>
          <w:rFonts w:eastAsia="Calibri"/>
          <w:sz w:val="28"/>
          <w:szCs w:val="28"/>
        </w:rPr>
        <w:t>нижение удельного веса численности обучающихся, занимающихся в зданиях, требующих капитального ремонта или реконструкции с 12,1% в 201</w:t>
      </w:r>
      <w:r w:rsidR="008A78B2">
        <w:rPr>
          <w:rFonts w:eastAsia="Calibri"/>
          <w:sz w:val="28"/>
          <w:szCs w:val="28"/>
        </w:rPr>
        <w:t>7</w:t>
      </w:r>
      <w:r w:rsidR="008763D2" w:rsidRPr="00477F88">
        <w:rPr>
          <w:rFonts w:eastAsia="Calibri"/>
          <w:sz w:val="28"/>
          <w:szCs w:val="28"/>
        </w:rPr>
        <w:t xml:space="preserve"> году до </w:t>
      </w:r>
      <w:r w:rsidR="008A78B2">
        <w:rPr>
          <w:rFonts w:eastAsia="Calibri"/>
          <w:sz w:val="28"/>
          <w:szCs w:val="28"/>
        </w:rPr>
        <w:t>5,5</w:t>
      </w:r>
      <w:r w:rsidR="008763D2" w:rsidRPr="00477F88">
        <w:rPr>
          <w:rFonts w:eastAsia="Calibri"/>
          <w:sz w:val="28"/>
          <w:szCs w:val="28"/>
        </w:rPr>
        <w:t>% в 201</w:t>
      </w:r>
      <w:r w:rsidR="004F7A8A" w:rsidRPr="00477F88">
        <w:rPr>
          <w:rFonts w:eastAsia="Calibri"/>
          <w:sz w:val="28"/>
          <w:szCs w:val="28"/>
        </w:rPr>
        <w:t>9</w:t>
      </w:r>
      <w:r w:rsidR="008763D2" w:rsidRPr="00477F88">
        <w:rPr>
          <w:rFonts w:eastAsia="Calibri"/>
          <w:sz w:val="28"/>
          <w:szCs w:val="28"/>
        </w:rPr>
        <w:t>-202</w:t>
      </w:r>
      <w:r w:rsidR="008A78B2">
        <w:rPr>
          <w:rFonts w:eastAsia="Calibri"/>
          <w:sz w:val="28"/>
          <w:szCs w:val="28"/>
        </w:rPr>
        <w:t>3</w:t>
      </w:r>
      <w:r w:rsidR="008763D2" w:rsidRPr="00477F88">
        <w:rPr>
          <w:rFonts w:eastAsia="Calibri"/>
          <w:sz w:val="28"/>
          <w:szCs w:val="28"/>
        </w:rPr>
        <w:t xml:space="preserve"> годах;</w:t>
      </w:r>
    </w:p>
    <w:p w:rsidR="008763D2" w:rsidRPr="00477F88" w:rsidRDefault="00637D48" w:rsidP="002270DF">
      <w:pPr>
        <w:widowControl w:val="0"/>
        <w:numPr>
          <w:ilvl w:val="0"/>
          <w:numId w:val="9"/>
        </w:numPr>
        <w:ind w:left="0" w:firstLine="851"/>
        <w:jc w:val="both"/>
        <w:rPr>
          <w:rFonts w:eastAsia="Calibri"/>
          <w:sz w:val="28"/>
          <w:szCs w:val="28"/>
        </w:rPr>
      </w:pPr>
      <w:r w:rsidRPr="00477F88">
        <w:rPr>
          <w:rFonts w:eastAsia="Calibri"/>
          <w:sz w:val="28"/>
          <w:szCs w:val="28"/>
        </w:rPr>
        <w:t>С</w:t>
      </w:r>
      <w:r w:rsidR="008763D2" w:rsidRPr="00477F88">
        <w:rPr>
          <w:rFonts w:eastAsia="Calibri"/>
          <w:sz w:val="28"/>
          <w:szCs w:val="28"/>
        </w:rPr>
        <w:t>охранение доли муниципальных общеобразовательных организаций, в которых действуют управляющие советы в 2017-202</w:t>
      </w:r>
      <w:r w:rsidR="00D759B4">
        <w:rPr>
          <w:rFonts w:eastAsia="Calibri"/>
          <w:sz w:val="28"/>
          <w:szCs w:val="28"/>
        </w:rPr>
        <w:t>3</w:t>
      </w:r>
      <w:r w:rsidR="008763D2" w:rsidRPr="00477F88">
        <w:rPr>
          <w:rFonts w:eastAsia="Calibri"/>
          <w:sz w:val="28"/>
          <w:szCs w:val="28"/>
        </w:rPr>
        <w:t xml:space="preserve"> годах на уровне 100%;</w:t>
      </w:r>
    </w:p>
    <w:p w:rsidR="008763D2" w:rsidRPr="00477F88" w:rsidRDefault="00637D48" w:rsidP="002270DF">
      <w:pPr>
        <w:widowControl w:val="0"/>
        <w:numPr>
          <w:ilvl w:val="0"/>
          <w:numId w:val="9"/>
        </w:numPr>
        <w:ind w:left="0" w:firstLine="851"/>
        <w:jc w:val="both"/>
        <w:rPr>
          <w:rFonts w:eastAsia="Calibri"/>
          <w:sz w:val="28"/>
          <w:szCs w:val="28"/>
        </w:rPr>
      </w:pPr>
      <w:r w:rsidRPr="00477F88">
        <w:rPr>
          <w:rFonts w:eastAsia="Calibri"/>
          <w:sz w:val="28"/>
          <w:szCs w:val="28"/>
        </w:rPr>
        <w:t>С</w:t>
      </w:r>
      <w:r w:rsidR="008763D2" w:rsidRPr="00477F88">
        <w:rPr>
          <w:rFonts w:eastAsia="Calibri"/>
          <w:sz w:val="28"/>
          <w:szCs w:val="28"/>
        </w:rPr>
        <w:t>охранение доли образовательных учреждений общего образования, функционирующих в рамках национальной образовательной инициативы "Наша новая школа", в общем количестве образовательных организаций общего образования в Казачинском районе в 2017-202</w:t>
      </w:r>
      <w:r w:rsidR="00D759B4">
        <w:rPr>
          <w:rFonts w:eastAsia="Calibri"/>
          <w:sz w:val="28"/>
          <w:szCs w:val="28"/>
        </w:rPr>
        <w:t>3</w:t>
      </w:r>
      <w:r w:rsidR="008763D2" w:rsidRPr="00477F88">
        <w:rPr>
          <w:rFonts w:eastAsia="Calibri"/>
          <w:sz w:val="28"/>
          <w:szCs w:val="28"/>
        </w:rPr>
        <w:t xml:space="preserve"> годах на уровне 100%;</w:t>
      </w:r>
    </w:p>
    <w:p w:rsidR="008763D2" w:rsidRPr="00477F88" w:rsidRDefault="00637D48" w:rsidP="002270DF">
      <w:pPr>
        <w:widowControl w:val="0"/>
        <w:numPr>
          <w:ilvl w:val="0"/>
          <w:numId w:val="9"/>
        </w:numPr>
        <w:ind w:left="0" w:firstLine="851"/>
        <w:jc w:val="both"/>
        <w:rPr>
          <w:rFonts w:eastAsia="Calibri"/>
          <w:sz w:val="28"/>
          <w:szCs w:val="28"/>
        </w:rPr>
      </w:pPr>
      <w:r w:rsidRPr="00477F88">
        <w:rPr>
          <w:rFonts w:eastAsia="Calibri"/>
          <w:sz w:val="28"/>
          <w:szCs w:val="28"/>
        </w:rPr>
        <w:t>У</w:t>
      </w:r>
      <w:r w:rsidR="008763D2" w:rsidRPr="00477F88">
        <w:rPr>
          <w:rFonts w:eastAsia="Calibri"/>
          <w:sz w:val="28"/>
          <w:szCs w:val="28"/>
        </w:rPr>
        <w:t>величение отношения среднемесячной заработной платы педагогических работников государственных и муниципальных общеобразовательных организаций к среднемесячной заработной плате в субъекте Российской Федерации в соответствии с Указом Президента Российской Федерации от 07.05.2012 №597 «О мероприятиях по реализации государственной социальной политики» с 91,2% в 2016 году до 9</w:t>
      </w:r>
      <w:r w:rsidR="00D759B4">
        <w:rPr>
          <w:rFonts w:eastAsia="Calibri"/>
          <w:sz w:val="28"/>
          <w:szCs w:val="28"/>
        </w:rPr>
        <w:t>3</w:t>
      </w:r>
      <w:r w:rsidR="008763D2" w:rsidRPr="00477F88">
        <w:rPr>
          <w:rFonts w:eastAsia="Calibri"/>
          <w:sz w:val="28"/>
          <w:szCs w:val="28"/>
        </w:rPr>
        <w:t>,</w:t>
      </w:r>
      <w:r w:rsidR="00D759B4">
        <w:rPr>
          <w:rFonts w:eastAsia="Calibri"/>
          <w:sz w:val="28"/>
          <w:szCs w:val="28"/>
        </w:rPr>
        <w:t>0</w:t>
      </w:r>
      <w:r w:rsidR="008763D2" w:rsidRPr="00477F88">
        <w:rPr>
          <w:rFonts w:eastAsia="Calibri"/>
          <w:sz w:val="28"/>
          <w:szCs w:val="28"/>
        </w:rPr>
        <w:t>% в 2017-202</w:t>
      </w:r>
      <w:r w:rsidR="00D759B4">
        <w:rPr>
          <w:rFonts w:eastAsia="Calibri"/>
          <w:sz w:val="28"/>
          <w:szCs w:val="28"/>
        </w:rPr>
        <w:t>3</w:t>
      </w:r>
      <w:r w:rsidR="008763D2" w:rsidRPr="00477F88">
        <w:rPr>
          <w:rFonts w:eastAsia="Calibri"/>
          <w:sz w:val="28"/>
          <w:szCs w:val="28"/>
        </w:rPr>
        <w:t xml:space="preserve"> годах;</w:t>
      </w:r>
    </w:p>
    <w:p w:rsidR="008763D2" w:rsidRPr="00477F88" w:rsidRDefault="00637D48" w:rsidP="002270DF">
      <w:pPr>
        <w:widowControl w:val="0"/>
        <w:numPr>
          <w:ilvl w:val="0"/>
          <w:numId w:val="9"/>
        </w:numPr>
        <w:ind w:left="0" w:firstLine="851"/>
        <w:jc w:val="both"/>
        <w:rPr>
          <w:rFonts w:eastAsia="Calibri"/>
          <w:sz w:val="28"/>
          <w:szCs w:val="28"/>
        </w:rPr>
      </w:pPr>
      <w:r w:rsidRPr="00477F88">
        <w:rPr>
          <w:rFonts w:eastAsia="Calibri"/>
          <w:sz w:val="28"/>
          <w:szCs w:val="28"/>
        </w:rPr>
        <w:t>С</w:t>
      </w:r>
      <w:r w:rsidR="008763D2" w:rsidRPr="00477F88">
        <w:rPr>
          <w:rFonts w:eastAsia="Calibri"/>
          <w:sz w:val="28"/>
          <w:szCs w:val="28"/>
        </w:rPr>
        <w:t xml:space="preserve">охранение доли общеобразовательных организаций, в которых создана универсальная </w:t>
      </w:r>
      <w:proofErr w:type="spellStart"/>
      <w:r w:rsidR="008763D2" w:rsidRPr="00477F88">
        <w:rPr>
          <w:rFonts w:eastAsia="Calibri"/>
          <w:sz w:val="28"/>
          <w:szCs w:val="28"/>
        </w:rPr>
        <w:t>безбарьерная</w:t>
      </w:r>
      <w:proofErr w:type="spellEnd"/>
      <w:r w:rsidR="008763D2" w:rsidRPr="00477F88">
        <w:rPr>
          <w:rFonts w:eastAsia="Calibri"/>
          <w:sz w:val="28"/>
          <w:szCs w:val="28"/>
        </w:rPr>
        <w:t xml:space="preserve"> среда для инклюзивного образования детей инвалидов, в общем количестве общеобразовательных организаций в 2016-202</w:t>
      </w:r>
      <w:r w:rsidR="00D759B4">
        <w:rPr>
          <w:rFonts w:eastAsia="Calibri"/>
          <w:sz w:val="28"/>
          <w:szCs w:val="28"/>
        </w:rPr>
        <w:t>3</w:t>
      </w:r>
      <w:r w:rsidR="008763D2" w:rsidRPr="00477F88">
        <w:rPr>
          <w:rFonts w:eastAsia="Calibri"/>
          <w:sz w:val="28"/>
          <w:szCs w:val="28"/>
        </w:rPr>
        <w:t xml:space="preserve"> годах на уровне </w:t>
      </w:r>
      <w:r w:rsidR="00D759B4">
        <w:rPr>
          <w:rFonts w:eastAsia="Calibri"/>
          <w:sz w:val="28"/>
          <w:szCs w:val="28"/>
        </w:rPr>
        <w:t>33,3</w:t>
      </w:r>
      <w:r w:rsidR="008763D2" w:rsidRPr="00477F88">
        <w:rPr>
          <w:rFonts w:eastAsia="Calibri"/>
          <w:sz w:val="28"/>
          <w:szCs w:val="28"/>
        </w:rPr>
        <w:t>%;</w:t>
      </w:r>
    </w:p>
    <w:p w:rsidR="008763D2" w:rsidRPr="00477F88" w:rsidRDefault="00637D48" w:rsidP="002270DF">
      <w:pPr>
        <w:widowControl w:val="0"/>
        <w:numPr>
          <w:ilvl w:val="0"/>
          <w:numId w:val="9"/>
        </w:numPr>
        <w:ind w:left="0" w:firstLine="851"/>
        <w:jc w:val="both"/>
        <w:rPr>
          <w:rFonts w:eastAsia="Calibri"/>
          <w:sz w:val="28"/>
          <w:szCs w:val="28"/>
        </w:rPr>
      </w:pPr>
      <w:r w:rsidRPr="00477F88">
        <w:rPr>
          <w:rFonts w:eastAsia="Calibri"/>
          <w:sz w:val="28"/>
          <w:szCs w:val="28"/>
        </w:rPr>
        <w:t>С</w:t>
      </w:r>
      <w:r w:rsidR="008763D2" w:rsidRPr="00477F88">
        <w:rPr>
          <w:rFonts w:eastAsia="Calibri"/>
          <w:sz w:val="28"/>
          <w:szCs w:val="28"/>
        </w:rPr>
        <w:t>охранение доли детей-инвалидов, которым созданы условия для получения качественного начального общего, основного общего, среднего общего образования, в общей численности детей-инвалидов школьного возраста в 2017-202</w:t>
      </w:r>
      <w:r w:rsidR="00D759B4">
        <w:rPr>
          <w:rFonts w:eastAsia="Calibri"/>
          <w:sz w:val="28"/>
          <w:szCs w:val="28"/>
        </w:rPr>
        <w:t>3</w:t>
      </w:r>
      <w:r w:rsidR="008763D2" w:rsidRPr="00477F88">
        <w:rPr>
          <w:rFonts w:eastAsia="Calibri"/>
          <w:sz w:val="28"/>
          <w:szCs w:val="28"/>
        </w:rPr>
        <w:t xml:space="preserve"> годах на уровне 100%;</w:t>
      </w:r>
    </w:p>
    <w:p w:rsidR="008763D2" w:rsidRPr="00477F88" w:rsidRDefault="00637D48" w:rsidP="002270DF">
      <w:pPr>
        <w:widowControl w:val="0"/>
        <w:numPr>
          <w:ilvl w:val="0"/>
          <w:numId w:val="9"/>
        </w:numPr>
        <w:ind w:left="0" w:firstLine="851"/>
        <w:jc w:val="both"/>
        <w:rPr>
          <w:rFonts w:eastAsia="Calibri"/>
          <w:sz w:val="28"/>
          <w:szCs w:val="28"/>
        </w:rPr>
      </w:pPr>
      <w:r w:rsidRPr="00477F88">
        <w:rPr>
          <w:rFonts w:eastAsia="Calibri"/>
          <w:sz w:val="28"/>
          <w:szCs w:val="28"/>
        </w:rPr>
        <w:t>С</w:t>
      </w:r>
      <w:r w:rsidR="008763D2" w:rsidRPr="00477F88">
        <w:rPr>
          <w:rFonts w:eastAsia="Calibri"/>
          <w:sz w:val="28"/>
          <w:szCs w:val="28"/>
        </w:rPr>
        <w:t xml:space="preserve">охранение удельного веса численности обучающихся, занимающихся в первую смену, в общей </w:t>
      </w:r>
      <w:r w:rsidRPr="00477F88">
        <w:rPr>
          <w:rFonts w:eastAsia="Calibri"/>
          <w:sz w:val="28"/>
          <w:szCs w:val="28"/>
        </w:rPr>
        <w:t>численности,</w:t>
      </w:r>
      <w:r w:rsidR="008763D2" w:rsidRPr="00477F88">
        <w:rPr>
          <w:rFonts w:eastAsia="Calibri"/>
          <w:sz w:val="28"/>
          <w:szCs w:val="28"/>
        </w:rPr>
        <w:t xml:space="preserve"> обучающихся в общеобразовательных организациях, в том числе обучающихся по программам начального общего, основного общего, среднего общего образования в 2017-202</w:t>
      </w:r>
      <w:r w:rsidR="00D759B4">
        <w:rPr>
          <w:rFonts w:eastAsia="Calibri"/>
          <w:sz w:val="28"/>
          <w:szCs w:val="28"/>
        </w:rPr>
        <w:t>3</w:t>
      </w:r>
      <w:r w:rsidR="008763D2" w:rsidRPr="00477F88">
        <w:rPr>
          <w:rFonts w:eastAsia="Calibri"/>
          <w:sz w:val="28"/>
          <w:szCs w:val="28"/>
        </w:rPr>
        <w:t xml:space="preserve"> годах на уровне 100%;</w:t>
      </w:r>
    </w:p>
    <w:p w:rsidR="008763D2" w:rsidRPr="00477F88" w:rsidRDefault="00637D48" w:rsidP="002270DF">
      <w:pPr>
        <w:widowControl w:val="0"/>
        <w:numPr>
          <w:ilvl w:val="0"/>
          <w:numId w:val="9"/>
        </w:numPr>
        <w:ind w:left="0" w:firstLine="851"/>
        <w:jc w:val="both"/>
        <w:rPr>
          <w:sz w:val="28"/>
          <w:szCs w:val="28"/>
        </w:rPr>
      </w:pPr>
      <w:r w:rsidRPr="00477F88">
        <w:rPr>
          <w:rFonts w:eastAsia="Calibri"/>
          <w:sz w:val="28"/>
          <w:szCs w:val="28"/>
        </w:rPr>
        <w:t>У</w:t>
      </w:r>
      <w:r w:rsidR="008763D2" w:rsidRPr="00477F88">
        <w:rPr>
          <w:rFonts w:eastAsia="Calibri"/>
          <w:sz w:val="28"/>
          <w:szCs w:val="28"/>
        </w:rPr>
        <w:t xml:space="preserve">величение удельного веса </w:t>
      </w:r>
      <w:proofErr w:type="gramStart"/>
      <w:r w:rsidR="008763D2" w:rsidRPr="00477F88">
        <w:rPr>
          <w:rFonts w:eastAsia="Calibri"/>
          <w:sz w:val="28"/>
          <w:szCs w:val="28"/>
        </w:rPr>
        <w:t>численности</w:t>
      </w:r>
      <w:proofErr w:type="gramEnd"/>
      <w:r w:rsidR="008763D2" w:rsidRPr="00477F88">
        <w:rPr>
          <w:rFonts w:eastAsia="Calibri"/>
          <w:sz w:val="28"/>
          <w:szCs w:val="28"/>
        </w:rPr>
        <w:t xml:space="preserve"> обучающихся в образовательных организациях общего образования в соответствии с федеральными государственными образовательными стандартами в общей </w:t>
      </w:r>
      <w:r w:rsidRPr="00477F88">
        <w:rPr>
          <w:rFonts w:eastAsia="Calibri"/>
          <w:sz w:val="28"/>
          <w:szCs w:val="28"/>
        </w:rPr>
        <w:t>численности,</w:t>
      </w:r>
      <w:r w:rsidR="008763D2" w:rsidRPr="00477F88">
        <w:rPr>
          <w:rFonts w:eastAsia="Calibri"/>
          <w:sz w:val="28"/>
          <w:szCs w:val="28"/>
        </w:rPr>
        <w:t xml:space="preserve"> обучающихся в образовательных организациях общего образования </w:t>
      </w:r>
      <w:r w:rsidR="00D759B4" w:rsidRPr="00D759B4">
        <w:rPr>
          <w:sz w:val="28"/>
          <w:szCs w:val="28"/>
        </w:rPr>
        <w:t>с 69% в 2017 году до 99,6% в 2023 году</w:t>
      </w:r>
      <w:r w:rsidR="008763D2" w:rsidRPr="00D759B4">
        <w:rPr>
          <w:rFonts w:eastAsia="Calibri"/>
          <w:sz w:val="28"/>
          <w:szCs w:val="28"/>
        </w:rPr>
        <w:t>.</w:t>
      </w:r>
    </w:p>
    <w:p w:rsidR="008763D2" w:rsidRPr="00D21ECF" w:rsidRDefault="008763D2" w:rsidP="009E7006">
      <w:pPr>
        <w:widowControl w:val="0"/>
        <w:ind w:firstLine="709"/>
        <w:jc w:val="both"/>
        <w:rPr>
          <w:sz w:val="28"/>
          <w:szCs w:val="28"/>
          <w:highlight w:val="cyan"/>
        </w:rPr>
      </w:pPr>
    </w:p>
    <w:p w:rsidR="008763D2" w:rsidRPr="00720585" w:rsidRDefault="008763D2" w:rsidP="009E7006">
      <w:pPr>
        <w:widowControl w:val="0"/>
        <w:ind w:firstLine="709"/>
        <w:jc w:val="center"/>
        <w:rPr>
          <w:b/>
          <w:sz w:val="28"/>
          <w:szCs w:val="28"/>
        </w:rPr>
      </w:pPr>
      <w:r w:rsidRPr="00720585">
        <w:rPr>
          <w:b/>
          <w:sz w:val="28"/>
          <w:szCs w:val="28"/>
        </w:rPr>
        <w:t>Подпрограмма «</w:t>
      </w:r>
      <w:r w:rsidRPr="00720585">
        <w:rPr>
          <w:rFonts w:eastAsia="Calibri"/>
          <w:b/>
          <w:sz w:val="28"/>
          <w:szCs w:val="28"/>
        </w:rPr>
        <w:t>Развитие дополнительного образования</w:t>
      </w:r>
      <w:r w:rsidRPr="00720585">
        <w:rPr>
          <w:b/>
          <w:sz w:val="28"/>
          <w:szCs w:val="28"/>
        </w:rPr>
        <w:t>»</w:t>
      </w:r>
    </w:p>
    <w:p w:rsidR="008763D2" w:rsidRPr="00720585" w:rsidRDefault="008763D2" w:rsidP="009E7006">
      <w:pPr>
        <w:widowControl w:val="0"/>
        <w:ind w:firstLine="709"/>
        <w:jc w:val="both"/>
        <w:rPr>
          <w:sz w:val="28"/>
          <w:szCs w:val="28"/>
        </w:rPr>
      </w:pPr>
    </w:p>
    <w:p w:rsidR="008763D2" w:rsidRPr="00720585" w:rsidRDefault="008763D2" w:rsidP="009E7006">
      <w:pPr>
        <w:widowControl w:val="0"/>
        <w:ind w:firstLine="709"/>
        <w:jc w:val="both"/>
        <w:rPr>
          <w:rFonts w:eastAsia="Calibri"/>
          <w:sz w:val="28"/>
          <w:szCs w:val="28"/>
        </w:rPr>
      </w:pPr>
      <w:r w:rsidRPr="00720585">
        <w:rPr>
          <w:rFonts w:eastAsia="Calibri"/>
          <w:sz w:val="28"/>
          <w:szCs w:val="28"/>
        </w:rPr>
        <w:t>Подпрограмма финансируется за счет средств районного бюджета.</w:t>
      </w:r>
    </w:p>
    <w:p w:rsidR="008763D2" w:rsidRPr="00720585" w:rsidRDefault="008763D2" w:rsidP="009E7006">
      <w:pPr>
        <w:widowControl w:val="0"/>
        <w:ind w:firstLine="709"/>
        <w:jc w:val="both"/>
        <w:rPr>
          <w:rFonts w:eastAsia="Calibri"/>
          <w:sz w:val="28"/>
          <w:szCs w:val="28"/>
        </w:rPr>
      </w:pPr>
      <w:r w:rsidRPr="00720585">
        <w:rPr>
          <w:rFonts w:eastAsia="Calibri"/>
          <w:sz w:val="28"/>
          <w:szCs w:val="28"/>
        </w:rPr>
        <w:t xml:space="preserve">Объем финансирования подпрограммы составит </w:t>
      </w:r>
      <w:r w:rsidR="009F59CC">
        <w:rPr>
          <w:rFonts w:eastAsia="Calibri"/>
          <w:sz w:val="28"/>
          <w:szCs w:val="28"/>
        </w:rPr>
        <w:t>66 177</w:t>
      </w:r>
      <w:r w:rsidRPr="00720585">
        <w:rPr>
          <w:rFonts w:eastAsia="Calibri"/>
          <w:sz w:val="28"/>
          <w:szCs w:val="28"/>
        </w:rPr>
        <w:t> </w:t>
      </w:r>
      <w:r w:rsidR="009F59CC">
        <w:rPr>
          <w:rFonts w:eastAsia="Calibri"/>
          <w:sz w:val="28"/>
          <w:szCs w:val="28"/>
        </w:rPr>
        <w:t>200</w:t>
      </w:r>
      <w:r w:rsidRPr="00720585">
        <w:rPr>
          <w:rFonts w:eastAsia="Calibri"/>
          <w:sz w:val="28"/>
          <w:szCs w:val="28"/>
        </w:rPr>
        <w:t>,0   рублей, в том числе:</w:t>
      </w:r>
    </w:p>
    <w:p w:rsidR="008763D2" w:rsidRPr="00720585" w:rsidRDefault="008763D2" w:rsidP="009E7006">
      <w:pPr>
        <w:widowControl w:val="0"/>
        <w:ind w:firstLine="709"/>
        <w:jc w:val="both"/>
        <w:rPr>
          <w:rFonts w:eastAsia="Calibri"/>
          <w:sz w:val="28"/>
          <w:szCs w:val="28"/>
        </w:rPr>
      </w:pPr>
      <w:r w:rsidRPr="00720585">
        <w:rPr>
          <w:rFonts w:eastAsia="Calibri"/>
          <w:sz w:val="28"/>
          <w:szCs w:val="28"/>
        </w:rPr>
        <w:t>по годам реализации:</w:t>
      </w:r>
    </w:p>
    <w:p w:rsidR="008763D2" w:rsidRPr="00720585" w:rsidRDefault="008763D2" w:rsidP="000E71CF">
      <w:pPr>
        <w:jc w:val="both"/>
        <w:rPr>
          <w:bCs/>
          <w:sz w:val="28"/>
          <w:szCs w:val="28"/>
        </w:rPr>
      </w:pPr>
      <w:r w:rsidRPr="00720585">
        <w:rPr>
          <w:rFonts w:eastAsia="Calibri"/>
          <w:sz w:val="28"/>
          <w:szCs w:val="28"/>
        </w:rPr>
        <w:t>20</w:t>
      </w:r>
      <w:r w:rsidR="001D6697" w:rsidRPr="00720585">
        <w:rPr>
          <w:rFonts w:eastAsia="Calibri"/>
          <w:sz w:val="28"/>
          <w:szCs w:val="28"/>
        </w:rPr>
        <w:t>2</w:t>
      </w:r>
      <w:r w:rsidR="009F59CC">
        <w:rPr>
          <w:rFonts w:eastAsia="Calibri"/>
          <w:sz w:val="28"/>
          <w:szCs w:val="28"/>
        </w:rPr>
        <w:t>1</w:t>
      </w:r>
      <w:r w:rsidRPr="00720585">
        <w:rPr>
          <w:rFonts w:eastAsia="Calibri"/>
          <w:sz w:val="28"/>
          <w:szCs w:val="28"/>
        </w:rPr>
        <w:t xml:space="preserve"> год – </w:t>
      </w:r>
      <w:r w:rsidR="009F59CC">
        <w:rPr>
          <w:rFonts w:eastAsia="Calibri"/>
          <w:sz w:val="28"/>
          <w:szCs w:val="28"/>
        </w:rPr>
        <w:t>23</w:t>
      </w:r>
      <w:r w:rsidR="00EA121E" w:rsidRPr="00720585">
        <w:rPr>
          <w:bCs/>
          <w:sz w:val="28"/>
          <w:szCs w:val="28"/>
        </w:rPr>
        <w:t xml:space="preserve"> </w:t>
      </w:r>
      <w:r w:rsidR="009F59CC">
        <w:rPr>
          <w:bCs/>
          <w:sz w:val="28"/>
          <w:szCs w:val="28"/>
        </w:rPr>
        <w:t>886</w:t>
      </w:r>
      <w:r w:rsidR="00EA121E" w:rsidRPr="00720585">
        <w:rPr>
          <w:bCs/>
          <w:sz w:val="28"/>
          <w:szCs w:val="28"/>
        </w:rPr>
        <w:t xml:space="preserve"> </w:t>
      </w:r>
      <w:r w:rsidR="009F59CC">
        <w:rPr>
          <w:bCs/>
          <w:sz w:val="28"/>
          <w:szCs w:val="28"/>
        </w:rPr>
        <w:t>400</w:t>
      </w:r>
      <w:r w:rsidR="00EA121E" w:rsidRPr="00720585">
        <w:rPr>
          <w:bCs/>
          <w:sz w:val="28"/>
          <w:szCs w:val="28"/>
        </w:rPr>
        <w:t>,00</w:t>
      </w:r>
      <w:r w:rsidRPr="00720585">
        <w:rPr>
          <w:rFonts w:eastAsia="Calibri"/>
          <w:sz w:val="28"/>
          <w:szCs w:val="28"/>
        </w:rPr>
        <w:t>рублей;</w:t>
      </w:r>
    </w:p>
    <w:p w:rsidR="008763D2" w:rsidRPr="00720585" w:rsidRDefault="008763D2" w:rsidP="000E71CF">
      <w:pPr>
        <w:jc w:val="both"/>
        <w:rPr>
          <w:bCs/>
          <w:sz w:val="28"/>
          <w:szCs w:val="28"/>
        </w:rPr>
      </w:pPr>
      <w:r w:rsidRPr="00720585">
        <w:rPr>
          <w:rFonts w:eastAsia="Calibri"/>
          <w:sz w:val="28"/>
          <w:szCs w:val="28"/>
        </w:rPr>
        <w:t>202</w:t>
      </w:r>
      <w:r w:rsidR="009F59CC">
        <w:rPr>
          <w:rFonts w:eastAsia="Calibri"/>
          <w:sz w:val="28"/>
          <w:szCs w:val="28"/>
        </w:rPr>
        <w:t>2</w:t>
      </w:r>
      <w:r w:rsidRPr="00720585">
        <w:rPr>
          <w:rFonts w:eastAsia="Calibri"/>
          <w:sz w:val="28"/>
          <w:szCs w:val="28"/>
        </w:rPr>
        <w:t xml:space="preserve"> год – </w:t>
      </w:r>
      <w:r w:rsidR="009F59CC">
        <w:rPr>
          <w:rFonts w:eastAsia="Calibri"/>
          <w:sz w:val="28"/>
          <w:szCs w:val="28"/>
        </w:rPr>
        <w:t>2</w:t>
      </w:r>
      <w:r w:rsidR="00EA121E" w:rsidRPr="00720585">
        <w:rPr>
          <w:bCs/>
          <w:sz w:val="28"/>
          <w:szCs w:val="28"/>
        </w:rPr>
        <w:t xml:space="preserve">1 </w:t>
      </w:r>
      <w:r w:rsidR="009F59CC">
        <w:rPr>
          <w:bCs/>
          <w:sz w:val="28"/>
          <w:szCs w:val="28"/>
        </w:rPr>
        <w:t>615</w:t>
      </w:r>
      <w:r w:rsidR="00EA121E" w:rsidRPr="00720585">
        <w:rPr>
          <w:bCs/>
          <w:sz w:val="28"/>
          <w:szCs w:val="28"/>
        </w:rPr>
        <w:t xml:space="preserve"> </w:t>
      </w:r>
      <w:r w:rsidR="009F59CC">
        <w:rPr>
          <w:bCs/>
          <w:sz w:val="28"/>
          <w:szCs w:val="28"/>
        </w:rPr>
        <w:t>4</w:t>
      </w:r>
      <w:r w:rsidR="00EA121E" w:rsidRPr="00720585">
        <w:rPr>
          <w:bCs/>
          <w:sz w:val="28"/>
          <w:szCs w:val="28"/>
        </w:rPr>
        <w:t>00,00</w:t>
      </w:r>
      <w:r w:rsidRPr="00720585">
        <w:rPr>
          <w:rFonts w:eastAsia="Calibri"/>
          <w:sz w:val="28"/>
          <w:szCs w:val="28"/>
        </w:rPr>
        <w:t>рублей;</w:t>
      </w:r>
    </w:p>
    <w:p w:rsidR="008763D2" w:rsidRPr="00720585" w:rsidRDefault="008763D2" w:rsidP="000E71CF">
      <w:pPr>
        <w:jc w:val="both"/>
        <w:rPr>
          <w:b/>
          <w:bCs/>
          <w:color w:val="FF0000"/>
          <w:sz w:val="28"/>
          <w:szCs w:val="28"/>
        </w:rPr>
      </w:pPr>
      <w:r w:rsidRPr="00720585">
        <w:rPr>
          <w:rFonts w:eastAsia="Calibri"/>
          <w:sz w:val="28"/>
          <w:szCs w:val="28"/>
        </w:rPr>
        <w:t>202</w:t>
      </w:r>
      <w:r w:rsidR="009F59CC">
        <w:rPr>
          <w:rFonts w:eastAsia="Calibri"/>
          <w:sz w:val="28"/>
          <w:szCs w:val="28"/>
        </w:rPr>
        <w:t>3</w:t>
      </w:r>
      <w:r w:rsidRPr="00720585">
        <w:rPr>
          <w:rFonts w:eastAsia="Calibri"/>
          <w:sz w:val="28"/>
          <w:szCs w:val="28"/>
        </w:rPr>
        <w:t xml:space="preserve"> год – </w:t>
      </w:r>
      <w:r w:rsidR="009F59CC">
        <w:rPr>
          <w:rFonts w:eastAsia="Calibri"/>
          <w:sz w:val="28"/>
          <w:szCs w:val="28"/>
        </w:rPr>
        <w:t>2</w:t>
      </w:r>
      <w:r w:rsidR="00EA121E" w:rsidRPr="00720585">
        <w:rPr>
          <w:bCs/>
          <w:sz w:val="28"/>
          <w:szCs w:val="28"/>
        </w:rPr>
        <w:t xml:space="preserve">0 </w:t>
      </w:r>
      <w:r w:rsidR="009F59CC">
        <w:rPr>
          <w:bCs/>
          <w:sz w:val="28"/>
          <w:szCs w:val="28"/>
        </w:rPr>
        <w:t>675</w:t>
      </w:r>
      <w:r w:rsidR="00EA121E" w:rsidRPr="00720585">
        <w:rPr>
          <w:bCs/>
          <w:sz w:val="28"/>
          <w:szCs w:val="28"/>
        </w:rPr>
        <w:t xml:space="preserve"> </w:t>
      </w:r>
      <w:r w:rsidR="009F59CC">
        <w:rPr>
          <w:bCs/>
          <w:sz w:val="28"/>
          <w:szCs w:val="28"/>
        </w:rPr>
        <w:t>4</w:t>
      </w:r>
      <w:r w:rsidR="00EA121E" w:rsidRPr="00720585">
        <w:rPr>
          <w:bCs/>
          <w:sz w:val="28"/>
          <w:szCs w:val="28"/>
        </w:rPr>
        <w:t>00,00</w:t>
      </w:r>
      <w:r w:rsidRPr="00720585">
        <w:rPr>
          <w:rFonts w:eastAsia="Calibri"/>
          <w:sz w:val="28"/>
          <w:szCs w:val="28"/>
        </w:rPr>
        <w:t>рублей.</w:t>
      </w:r>
    </w:p>
    <w:p w:rsidR="002372A7" w:rsidRDefault="002372A7" w:rsidP="009E7006">
      <w:pPr>
        <w:pStyle w:val="ConsPlusCell"/>
        <w:widowControl w:val="0"/>
        <w:ind w:firstLine="709"/>
        <w:jc w:val="both"/>
        <w:rPr>
          <w:rFonts w:ascii="Times New Roman" w:hAnsi="Times New Roman" w:cs="Times New Roman"/>
          <w:sz w:val="28"/>
          <w:szCs w:val="28"/>
        </w:rPr>
      </w:pPr>
      <w:r w:rsidRPr="00720585">
        <w:rPr>
          <w:rFonts w:ascii="Times New Roman" w:hAnsi="Times New Roman" w:cs="Times New Roman"/>
          <w:sz w:val="28"/>
          <w:szCs w:val="28"/>
        </w:rPr>
        <w:t>из них:</w:t>
      </w:r>
    </w:p>
    <w:p w:rsidR="00720585" w:rsidRPr="00602BDE" w:rsidRDefault="00720585" w:rsidP="00720585">
      <w:pPr>
        <w:pStyle w:val="ConsPlusCell"/>
        <w:widowControl w:val="0"/>
        <w:ind w:firstLine="709"/>
        <w:jc w:val="both"/>
        <w:rPr>
          <w:rFonts w:ascii="Times New Roman" w:hAnsi="Times New Roman" w:cs="Times New Roman"/>
          <w:sz w:val="28"/>
          <w:szCs w:val="28"/>
        </w:rPr>
      </w:pPr>
      <w:r w:rsidRPr="00602BDE">
        <w:rPr>
          <w:rFonts w:ascii="Times New Roman" w:hAnsi="Times New Roman" w:cs="Times New Roman"/>
          <w:sz w:val="28"/>
          <w:szCs w:val="28"/>
        </w:rPr>
        <w:t xml:space="preserve">из средств краевого бюджета – </w:t>
      </w:r>
      <w:r w:rsidR="009F59CC">
        <w:rPr>
          <w:rFonts w:ascii="Times New Roman" w:hAnsi="Times New Roman" w:cs="Times New Roman"/>
          <w:sz w:val="28"/>
          <w:szCs w:val="28"/>
        </w:rPr>
        <w:t>25 651 200</w:t>
      </w:r>
      <w:r w:rsidRPr="00602BDE">
        <w:rPr>
          <w:rFonts w:ascii="Times New Roman" w:hAnsi="Times New Roman" w:cs="Times New Roman"/>
          <w:sz w:val="28"/>
          <w:szCs w:val="28"/>
        </w:rPr>
        <w:t>,00 рублей, в том числе:</w:t>
      </w:r>
    </w:p>
    <w:p w:rsidR="00720585" w:rsidRPr="00602BDE" w:rsidRDefault="00720585" w:rsidP="00720585">
      <w:pPr>
        <w:widowControl w:val="0"/>
        <w:ind w:firstLine="709"/>
        <w:jc w:val="both"/>
        <w:rPr>
          <w:sz w:val="28"/>
          <w:szCs w:val="28"/>
        </w:rPr>
      </w:pPr>
      <w:r w:rsidRPr="00602BDE">
        <w:rPr>
          <w:sz w:val="28"/>
          <w:szCs w:val="28"/>
        </w:rPr>
        <w:t>в 202</w:t>
      </w:r>
      <w:r w:rsidR="009F59CC">
        <w:rPr>
          <w:sz w:val="28"/>
          <w:szCs w:val="28"/>
        </w:rPr>
        <w:t>1</w:t>
      </w:r>
      <w:r w:rsidRPr="00602BDE">
        <w:rPr>
          <w:sz w:val="28"/>
          <w:szCs w:val="28"/>
        </w:rPr>
        <w:t xml:space="preserve"> году – </w:t>
      </w:r>
      <w:r w:rsidR="009F59CC">
        <w:rPr>
          <w:sz w:val="28"/>
          <w:szCs w:val="28"/>
        </w:rPr>
        <w:t>8 550</w:t>
      </w:r>
      <w:r>
        <w:rPr>
          <w:sz w:val="28"/>
          <w:szCs w:val="28"/>
        </w:rPr>
        <w:t xml:space="preserve"> </w:t>
      </w:r>
      <w:r w:rsidR="009F59CC">
        <w:rPr>
          <w:sz w:val="28"/>
          <w:szCs w:val="28"/>
        </w:rPr>
        <w:t>400</w:t>
      </w:r>
      <w:r w:rsidRPr="00602BDE">
        <w:rPr>
          <w:sz w:val="28"/>
          <w:szCs w:val="28"/>
        </w:rPr>
        <w:t>,00  рублей;</w:t>
      </w:r>
    </w:p>
    <w:p w:rsidR="00720585" w:rsidRPr="00602BDE" w:rsidRDefault="00720585" w:rsidP="00720585">
      <w:pPr>
        <w:widowControl w:val="0"/>
        <w:ind w:firstLine="709"/>
        <w:jc w:val="both"/>
        <w:rPr>
          <w:sz w:val="28"/>
          <w:szCs w:val="28"/>
        </w:rPr>
      </w:pPr>
      <w:r w:rsidRPr="00602BDE">
        <w:rPr>
          <w:sz w:val="28"/>
          <w:szCs w:val="28"/>
        </w:rPr>
        <w:t>в 202</w:t>
      </w:r>
      <w:r w:rsidR="009F59CC">
        <w:rPr>
          <w:sz w:val="28"/>
          <w:szCs w:val="28"/>
        </w:rPr>
        <w:t>2</w:t>
      </w:r>
      <w:r w:rsidRPr="00602BDE">
        <w:rPr>
          <w:sz w:val="28"/>
          <w:szCs w:val="28"/>
        </w:rPr>
        <w:t xml:space="preserve"> году – </w:t>
      </w:r>
      <w:r w:rsidR="009F59CC">
        <w:rPr>
          <w:sz w:val="28"/>
          <w:szCs w:val="28"/>
        </w:rPr>
        <w:t>8 55</w:t>
      </w:r>
      <w:r>
        <w:rPr>
          <w:sz w:val="28"/>
          <w:szCs w:val="28"/>
        </w:rPr>
        <w:t>0</w:t>
      </w:r>
      <w:r w:rsidR="009F59CC">
        <w:rPr>
          <w:sz w:val="28"/>
          <w:szCs w:val="28"/>
        </w:rPr>
        <w:t xml:space="preserve"> 400</w:t>
      </w:r>
      <w:r>
        <w:rPr>
          <w:sz w:val="28"/>
          <w:szCs w:val="28"/>
        </w:rPr>
        <w:t>,</w:t>
      </w:r>
      <w:r w:rsidRPr="00602BDE">
        <w:rPr>
          <w:sz w:val="28"/>
          <w:szCs w:val="28"/>
        </w:rPr>
        <w:t>00  рублей;</w:t>
      </w:r>
    </w:p>
    <w:p w:rsidR="00720585" w:rsidRPr="00602BDE" w:rsidRDefault="00720585" w:rsidP="00720585">
      <w:pPr>
        <w:widowControl w:val="0"/>
        <w:ind w:firstLine="709"/>
        <w:jc w:val="both"/>
        <w:rPr>
          <w:sz w:val="28"/>
          <w:szCs w:val="28"/>
        </w:rPr>
      </w:pPr>
      <w:r w:rsidRPr="00602BDE">
        <w:rPr>
          <w:sz w:val="28"/>
          <w:szCs w:val="28"/>
        </w:rPr>
        <w:t>в 202</w:t>
      </w:r>
      <w:r w:rsidR="009F59CC">
        <w:rPr>
          <w:sz w:val="28"/>
          <w:szCs w:val="28"/>
        </w:rPr>
        <w:t>3</w:t>
      </w:r>
      <w:r w:rsidRPr="00602BDE">
        <w:rPr>
          <w:sz w:val="28"/>
          <w:szCs w:val="28"/>
        </w:rPr>
        <w:t xml:space="preserve"> году – </w:t>
      </w:r>
      <w:r w:rsidR="009F59CC">
        <w:rPr>
          <w:sz w:val="28"/>
          <w:szCs w:val="28"/>
        </w:rPr>
        <w:t>8 55</w:t>
      </w:r>
      <w:r w:rsidRPr="00602BDE">
        <w:rPr>
          <w:sz w:val="28"/>
          <w:szCs w:val="28"/>
        </w:rPr>
        <w:t>0</w:t>
      </w:r>
      <w:r w:rsidR="009F59CC">
        <w:rPr>
          <w:sz w:val="28"/>
          <w:szCs w:val="28"/>
        </w:rPr>
        <w:t xml:space="preserve"> 400</w:t>
      </w:r>
      <w:r w:rsidRPr="00602BDE">
        <w:rPr>
          <w:sz w:val="28"/>
          <w:szCs w:val="28"/>
        </w:rPr>
        <w:t>,00  рублей;</w:t>
      </w:r>
    </w:p>
    <w:p w:rsidR="00720585" w:rsidRPr="00720585" w:rsidRDefault="00720585" w:rsidP="009E7006">
      <w:pPr>
        <w:pStyle w:val="ConsPlusCell"/>
        <w:widowControl w:val="0"/>
        <w:ind w:firstLine="709"/>
        <w:jc w:val="both"/>
        <w:rPr>
          <w:rFonts w:ascii="Times New Roman" w:hAnsi="Times New Roman" w:cs="Times New Roman"/>
          <w:sz w:val="28"/>
          <w:szCs w:val="28"/>
        </w:rPr>
      </w:pPr>
    </w:p>
    <w:p w:rsidR="00944EE3" w:rsidRPr="00422791" w:rsidRDefault="00944EE3" w:rsidP="009E7006">
      <w:pPr>
        <w:pStyle w:val="ConsPlusCell"/>
        <w:widowControl w:val="0"/>
        <w:ind w:firstLine="709"/>
        <w:jc w:val="both"/>
        <w:rPr>
          <w:rFonts w:ascii="Times New Roman" w:hAnsi="Times New Roman" w:cs="Times New Roman"/>
          <w:sz w:val="28"/>
          <w:szCs w:val="28"/>
        </w:rPr>
      </w:pPr>
      <w:r w:rsidRPr="00422791">
        <w:rPr>
          <w:rFonts w:ascii="Times New Roman" w:hAnsi="Times New Roman" w:cs="Times New Roman"/>
          <w:sz w:val="28"/>
          <w:szCs w:val="28"/>
        </w:rPr>
        <w:t xml:space="preserve">из средств районного бюджета – </w:t>
      </w:r>
      <w:r w:rsidR="009F59CC">
        <w:rPr>
          <w:rFonts w:ascii="Times New Roman" w:hAnsi="Times New Roman" w:cs="Times New Roman"/>
          <w:sz w:val="28"/>
          <w:szCs w:val="28"/>
        </w:rPr>
        <w:t>40</w:t>
      </w:r>
      <w:r w:rsidRPr="00422791">
        <w:rPr>
          <w:rFonts w:ascii="Times New Roman" w:eastAsia="Calibri" w:hAnsi="Times New Roman" w:cs="Times New Roman"/>
          <w:sz w:val="28"/>
          <w:szCs w:val="28"/>
        </w:rPr>
        <w:t> </w:t>
      </w:r>
      <w:r w:rsidR="009F59CC">
        <w:rPr>
          <w:rFonts w:ascii="Times New Roman" w:eastAsia="Calibri" w:hAnsi="Times New Roman" w:cs="Times New Roman"/>
          <w:sz w:val="28"/>
          <w:szCs w:val="28"/>
        </w:rPr>
        <w:t>526</w:t>
      </w:r>
      <w:r w:rsidRPr="00422791">
        <w:rPr>
          <w:rFonts w:ascii="Times New Roman" w:eastAsia="Calibri" w:hAnsi="Times New Roman" w:cs="Times New Roman"/>
          <w:sz w:val="28"/>
          <w:szCs w:val="28"/>
        </w:rPr>
        <w:t> </w:t>
      </w:r>
      <w:r w:rsidR="009F59CC">
        <w:rPr>
          <w:rFonts w:ascii="Times New Roman" w:eastAsia="Calibri" w:hAnsi="Times New Roman" w:cs="Times New Roman"/>
          <w:sz w:val="28"/>
          <w:szCs w:val="28"/>
        </w:rPr>
        <w:t>000</w:t>
      </w:r>
      <w:r w:rsidRPr="00422791">
        <w:rPr>
          <w:rFonts w:ascii="Times New Roman" w:eastAsia="Calibri" w:hAnsi="Times New Roman" w:cs="Times New Roman"/>
          <w:sz w:val="28"/>
          <w:szCs w:val="28"/>
        </w:rPr>
        <w:t>,0</w:t>
      </w:r>
      <w:r w:rsidRPr="00422791">
        <w:rPr>
          <w:rFonts w:ascii="Times New Roman" w:hAnsi="Times New Roman" w:cs="Times New Roman"/>
          <w:sz w:val="28"/>
          <w:szCs w:val="28"/>
        </w:rPr>
        <w:t>рублей, в том числе:</w:t>
      </w:r>
    </w:p>
    <w:p w:rsidR="00944EE3" w:rsidRPr="00422791" w:rsidRDefault="00944EE3" w:rsidP="009E7006">
      <w:pPr>
        <w:widowControl w:val="0"/>
        <w:ind w:firstLine="709"/>
        <w:jc w:val="both"/>
        <w:rPr>
          <w:rFonts w:eastAsia="Calibri"/>
          <w:sz w:val="28"/>
          <w:szCs w:val="28"/>
        </w:rPr>
      </w:pPr>
      <w:r w:rsidRPr="00422791">
        <w:rPr>
          <w:rFonts w:eastAsia="Calibri"/>
          <w:sz w:val="28"/>
          <w:szCs w:val="28"/>
        </w:rPr>
        <w:t>20</w:t>
      </w:r>
      <w:r w:rsidR="001D6697" w:rsidRPr="00422791">
        <w:rPr>
          <w:rFonts w:eastAsia="Calibri"/>
          <w:sz w:val="28"/>
          <w:szCs w:val="28"/>
        </w:rPr>
        <w:t>2</w:t>
      </w:r>
      <w:r w:rsidR="009F59CC">
        <w:rPr>
          <w:rFonts w:eastAsia="Calibri"/>
          <w:sz w:val="28"/>
          <w:szCs w:val="28"/>
        </w:rPr>
        <w:t>1</w:t>
      </w:r>
      <w:r w:rsidRPr="00422791">
        <w:rPr>
          <w:rFonts w:eastAsia="Calibri"/>
          <w:sz w:val="28"/>
          <w:szCs w:val="28"/>
        </w:rPr>
        <w:t xml:space="preserve"> год – </w:t>
      </w:r>
      <w:r w:rsidR="009F59CC">
        <w:rPr>
          <w:rFonts w:eastAsia="Calibri"/>
          <w:sz w:val="28"/>
          <w:szCs w:val="28"/>
        </w:rPr>
        <w:t>15</w:t>
      </w:r>
      <w:r w:rsidRPr="00422791">
        <w:rPr>
          <w:bCs/>
          <w:sz w:val="28"/>
          <w:szCs w:val="28"/>
        </w:rPr>
        <w:t xml:space="preserve"> </w:t>
      </w:r>
      <w:r w:rsidR="009F59CC">
        <w:rPr>
          <w:bCs/>
          <w:sz w:val="28"/>
          <w:szCs w:val="28"/>
        </w:rPr>
        <w:t>336</w:t>
      </w:r>
      <w:r w:rsidRPr="00422791">
        <w:rPr>
          <w:bCs/>
          <w:sz w:val="28"/>
          <w:szCs w:val="28"/>
        </w:rPr>
        <w:t xml:space="preserve"> </w:t>
      </w:r>
      <w:r w:rsidR="009F59CC">
        <w:rPr>
          <w:bCs/>
          <w:sz w:val="28"/>
          <w:szCs w:val="28"/>
        </w:rPr>
        <w:t>0</w:t>
      </w:r>
      <w:r w:rsidR="00720585" w:rsidRPr="00422791">
        <w:rPr>
          <w:bCs/>
          <w:sz w:val="28"/>
          <w:szCs w:val="28"/>
        </w:rPr>
        <w:t>00</w:t>
      </w:r>
      <w:r w:rsidRPr="00422791">
        <w:rPr>
          <w:bCs/>
          <w:sz w:val="28"/>
          <w:szCs w:val="28"/>
        </w:rPr>
        <w:t xml:space="preserve">,00 </w:t>
      </w:r>
      <w:r w:rsidRPr="00422791">
        <w:rPr>
          <w:rFonts w:eastAsia="Calibri"/>
          <w:sz w:val="28"/>
          <w:szCs w:val="28"/>
        </w:rPr>
        <w:t>рублей;</w:t>
      </w:r>
    </w:p>
    <w:p w:rsidR="00944EE3" w:rsidRPr="00422791" w:rsidRDefault="001D6697" w:rsidP="009E7006">
      <w:pPr>
        <w:widowControl w:val="0"/>
        <w:ind w:firstLine="709"/>
        <w:jc w:val="both"/>
        <w:rPr>
          <w:rFonts w:eastAsia="Calibri"/>
          <w:sz w:val="28"/>
          <w:szCs w:val="28"/>
        </w:rPr>
      </w:pPr>
      <w:r w:rsidRPr="00422791">
        <w:rPr>
          <w:rFonts w:eastAsia="Calibri"/>
          <w:sz w:val="28"/>
          <w:szCs w:val="28"/>
        </w:rPr>
        <w:t>202</w:t>
      </w:r>
      <w:r w:rsidR="009F59CC">
        <w:rPr>
          <w:rFonts w:eastAsia="Calibri"/>
          <w:sz w:val="28"/>
          <w:szCs w:val="28"/>
        </w:rPr>
        <w:t>2</w:t>
      </w:r>
      <w:r w:rsidR="00944EE3" w:rsidRPr="00422791">
        <w:rPr>
          <w:rFonts w:eastAsia="Calibri"/>
          <w:sz w:val="28"/>
          <w:szCs w:val="28"/>
        </w:rPr>
        <w:t xml:space="preserve"> год – </w:t>
      </w:r>
      <w:r w:rsidR="009F59CC">
        <w:rPr>
          <w:rFonts w:eastAsia="Calibri"/>
          <w:sz w:val="28"/>
          <w:szCs w:val="28"/>
        </w:rPr>
        <w:t>13</w:t>
      </w:r>
      <w:r w:rsidR="00944EE3" w:rsidRPr="00422791">
        <w:rPr>
          <w:bCs/>
          <w:sz w:val="28"/>
          <w:szCs w:val="28"/>
        </w:rPr>
        <w:t xml:space="preserve"> </w:t>
      </w:r>
      <w:r w:rsidR="009F59CC">
        <w:rPr>
          <w:bCs/>
          <w:sz w:val="28"/>
          <w:szCs w:val="28"/>
        </w:rPr>
        <w:t>065</w:t>
      </w:r>
      <w:r w:rsidR="00944EE3" w:rsidRPr="00422791">
        <w:rPr>
          <w:bCs/>
          <w:sz w:val="28"/>
          <w:szCs w:val="28"/>
        </w:rPr>
        <w:t xml:space="preserve"> </w:t>
      </w:r>
      <w:r w:rsidR="00720585" w:rsidRPr="00422791">
        <w:rPr>
          <w:bCs/>
          <w:sz w:val="28"/>
          <w:szCs w:val="28"/>
        </w:rPr>
        <w:t>000</w:t>
      </w:r>
      <w:r w:rsidR="00944EE3" w:rsidRPr="00422791">
        <w:rPr>
          <w:bCs/>
          <w:sz w:val="28"/>
          <w:szCs w:val="28"/>
        </w:rPr>
        <w:t xml:space="preserve">,00 </w:t>
      </w:r>
      <w:r w:rsidR="00944EE3" w:rsidRPr="00422791">
        <w:rPr>
          <w:rFonts w:eastAsia="Calibri"/>
          <w:sz w:val="28"/>
          <w:szCs w:val="28"/>
        </w:rPr>
        <w:t>рублей;</w:t>
      </w:r>
    </w:p>
    <w:p w:rsidR="00944EE3" w:rsidRPr="00422791" w:rsidRDefault="001D6697" w:rsidP="009E7006">
      <w:pPr>
        <w:widowControl w:val="0"/>
        <w:ind w:firstLine="709"/>
        <w:jc w:val="both"/>
        <w:rPr>
          <w:rFonts w:eastAsia="Calibri"/>
          <w:sz w:val="28"/>
          <w:szCs w:val="28"/>
        </w:rPr>
      </w:pPr>
      <w:r w:rsidRPr="00422791">
        <w:rPr>
          <w:rFonts w:eastAsia="Calibri"/>
          <w:sz w:val="28"/>
          <w:szCs w:val="28"/>
        </w:rPr>
        <w:t>202</w:t>
      </w:r>
      <w:r w:rsidR="009F59CC">
        <w:rPr>
          <w:rFonts w:eastAsia="Calibri"/>
          <w:sz w:val="28"/>
          <w:szCs w:val="28"/>
        </w:rPr>
        <w:t>3</w:t>
      </w:r>
      <w:r w:rsidR="00944EE3" w:rsidRPr="00422791">
        <w:rPr>
          <w:rFonts w:eastAsia="Calibri"/>
          <w:sz w:val="28"/>
          <w:szCs w:val="28"/>
        </w:rPr>
        <w:t xml:space="preserve"> год – </w:t>
      </w:r>
      <w:r w:rsidR="009F59CC">
        <w:rPr>
          <w:rFonts w:eastAsia="Calibri"/>
          <w:sz w:val="28"/>
          <w:szCs w:val="28"/>
        </w:rPr>
        <w:t>12</w:t>
      </w:r>
      <w:r w:rsidR="00944EE3" w:rsidRPr="00422791">
        <w:rPr>
          <w:bCs/>
          <w:sz w:val="28"/>
          <w:szCs w:val="28"/>
        </w:rPr>
        <w:t xml:space="preserve"> </w:t>
      </w:r>
      <w:r w:rsidR="009F59CC">
        <w:rPr>
          <w:bCs/>
          <w:sz w:val="28"/>
          <w:szCs w:val="28"/>
        </w:rPr>
        <w:t>125</w:t>
      </w:r>
      <w:r w:rsidR="00944EE3" w:rsidRPr="00422791">
        <w:rPr>
          <w:bCs/>
          <w:sz w:val="28"/>
          <w:szCs w:val="28"/>
        </w:rPr>
        <w:t xml:space="preserve"> </w:t>
      </w:r>
      <w:r w:rsidR="00720585" w:rsidRPr="00422791">
        <w:rPr>
          <w:bCs/>
          <w:sz w:val="28"/>
          <w:szCs w:val="28"/>
        </w:rPr>
        <w:t>000</w:t>
      </w:r>
      <w:r w:rsidR="00944EE3" w:rsidRPr="00422791">
        <w:rPr>
          <w:bCs/>
          <w:sz w:val="28"/>
          <w:szCs w:val="28"/>
        </w:rPr>
        <w:t xml:space="preserve">,00 </w:t>
      </w:r>
      <w:r w:rsidR="00944EE3" w:rsidRPr="00422791">
        <w:rPr>
          <w:rFonts w:eastAsia="Calibri"/>
          <w:sz w:val="28"/>
          <w:szCs w:val="28"/>
        </w:rPr>
        <w:t>рублей.</w:t>
      </w:r>
    </w:p>
    <w:p w:rsidR="008763D2" w:rsidRPr="00422791" w:rsidRDefault="008763D2" w:rsidP="009E7006">
      <w:pPr>
        <w:widowControl w:val="0"/>
        <w:ind w:firstLine="709"/>
        <w:jc w:val="both"/>
        <w:rPr>
          <w:sz w:val="28"/>
          <w:szCs w:val="28"/>
        </w:rPr>
      </w:pPr>
      <w:r w:rsidRPr="00422791">
        <w:rPr>
          <w:sz w:val="28"/>
          <w:szCs w:val="28"/>
        </w:rPr>
        <w:t>Бюджетные средства на реализацию Программы распределены между ГРБС следующим образом:</w:t>
      </w:r>
    </w:p>
    <w:p w:rsidR="008763D2" w:rsidRPr="00422791" w:rsidRDefault="008763D2" w:rsidP="009E7006">
      <w:pPr>
        <w:widowControl w:val="0"/>
        <w:ind w:firstLine="709"/>
        <w:jc w:val="both"/>
        <w:rPr>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3426"/>
        <w:gridCol w:w="1266"/>
        <w:gridCol w:w="1427"/>
        <w:gridCol w:w="1559"/>
        <w:gridCol w:w="1418"/>
      </w:tblGrid>
      <w:tr w:rsidR="008763D2" w:rsidRPr="00422791" w:rsidTr="008763D2">
        <w:tc>
          <w:tcPr>
            <w:tcW w:w="543" w:type="dxa"/>
            <w:vMerge w:val="restart"/>
            <w:vAlign w:val="center"/>
          </w:tcPr>
          <w:p w:rsidR="008763D2" w:rsidRPr="00422791" w:rsidRDefault="008763D2" w:rsidP="009E7006">
            <w:pPr>
              <w:widowControl w:val="0"/>
              <w:jc w:val="center"/>
              <w:rPr>
                <w:spacing w:val="1"/>
              </w:rPr>
            </w:pPr>
            <w:r w:rsidRPr="00422791">
              <w:rPr>
                <w:spacing w:val="1"/>
              </w:rPr>
              <w:t>№ п/п</w:t>
            </w:r>
          </w:p>
        </w:tc>
        <w:tc>
          <w:tcPr>
            <w:tcW w:w="3426" w:type="dxa"/>
            <w:vMerge w:val="restart"/>
            <w:vAlign w:val="center"/>
          </w:tcPr>
          <w:p w:rsidR="008763D2" w:rsidRPr="00422791" w:rsidRDefault="008763D2" w:rsidP="009E7006">
            <w:pPr>
              <w:widowControl w:val="0"/>
              <w:jc w:val="center"/>
              <w:rPr>
                <w:spacing w:val="1"/>
              </w:rPr>
            </w:pPr>
            <w:r w:rsidRPr="00422791">
              <w:rPr>
                <w:spacing w:val="1"/>
              </w:rPr>
              <w:t>Наименование ГРБС</w:t>
            </w:r>
          </w:p>
        </w:tc>
        <w:tc>
          <w:tcPr>
            <w:tcW w:w="1266" w:type="dxa"/>
            <w:vMerge w:val="restart"/>
            <w:vAlign w:val="center"/>
          </w:tcPr>
          <w:p w:rsidR="008763D2" w:rsidRPr="00422791" w:rsidRDefault="008763D2" w:rsidP="009E7006">
            <w:pPr>
              <w:widowControl w:val="0"/>
              <w:jc w:val="center"/>
              <w:rPr>
                <w:spacing w:val="1"/>
              </w:rPr>
            </w:pPr>
            <w:r w:rsidRPr="00422791">
              <w:rPr>
                <w:spacing w:val="1"/>
              </w:rPr>
              <w:t>Раздел, подраздел</w:t>
            </w:r>
          </w:p>
        </w:tc>
        <w:tc>
          <w:tcPr>
            <w:tcW w:w="4404" w:type="dxa"/>
            <w:gridSpan w:val="3"/>
            <w:vAlign w:val="center"/>
          </w:tcPr>
          <w:p w:rsidR="008763D2" w:rsidRPr="00422791" w:rsidRDefault="008763D2" w:rsidP="009E7006">
            <w:pPr>
              <w:widowControl w:val="0"/>
              <w:jc w:val="center"/>
              <w:rPr>
                <w:spacing w:val="1"/>
              </w:rPr>
            </w:pPr>
            <w:r w:rsidRPr="00422791">
              <w:rPr>
                <w:spacing w:val="1"/>
              </w:rPr>
              <w:t>Расходы (рублей), годы</w:t>
            </w:r>
          </w:p>
        </w:tc>
      </w:tr>
      <w:tr w:rsidR="008763D2" w:rsidRPr="00422791" w:rsidTr="008763D2">
        <w:tc>
          <w:tcPr>
            <w:tcW w:w="543" w:type="dxa"/>
            <w:vMerge/>
            <w:vAlign w:val="center"/>
          </w:tcPr>
          <w:p w:rsidR="008763D2" w:rsidRPr="00422791" w:rsidRDefault="008763D2" w:rsidP="009E7006">
            <w:pPr>
              <w:widowControl w:val="0"/>
              <w:jc w:val="center"/>
              <w:rPr>
                <w:spacing w:val="1"/>
              </w:rPr>
            </w:pPr>
          </w:p>
        </w:tc>
        <w:tc>
          <w:tcPr>
            <w:tcW w:w="3426" w:type="dxa"/>
            <w:vMerge/>
            <w:vAlign w:val="center"/>
          </w:tcPr>
          <w:p w:rsidR="008763D2" w:rsidRPr="00422791" w:rsidRDefault="008763D2" w:rsidP="009E7006">
            <w:pPr>
              <w:widowControl w:val="0"/>
              <w:jc w:val="center"/>
              <w:rPr>
                <w:spacing w:val="1"/>
              </w:rPr>
            </w:pPr>
          </w:p>
        </w:tc>
        <w:tc>
          <w:tcPr>
            <w:tcW w:w="1266" w:type="dxa"/>
            <w:vMerge/>
            <w:vAlign w:val="center"/>
          </w:tcPr>
          <w:p w:rsidR="008763D2" w:rsidRPr="00422791" w:rsidRDefault="008763D2" w:rsidP="009E7006">
            <w:pPr>
              <w:widowControl w:val="0"/>
              <w:jc w:val="center"/>
              <w:rPr>
                <w:spacing w:val="1"/>
              </w:rPr>
            </w:pPr>
          </w:p>
        </w:tc>
        <w:tc>
          <w:tcPr>
            <w:tcW w:w="1427" w:type="dxa"/>
            <w:vAlign w:val="center"/>
          </w:tcPr>
          <w:p w:rsidR="008763D2" w:rsidRPr="00422791" w:rsidRDefault="008763D2" w:rsidP="009F59CC">
            <w:pPr>
              <w:widowControl w:val="0"/>
              <w:jc w:val="center"/>
              <w:rPr>
                <w:spacing w:val="1"/>
              </w:rPr>
            </w:pPr>
            <w:r w:rsidRPr="00422791">
              <w:rPr>
                <w:spacing w:val="1"/>
              </w:rPr>
              <w:t>20</w:t>
            </w:r>
            <w:r w:rsidR="001D6697" w:rsidRPr="00422791">
              <w:rPr>
                <w:spacing w:val="1"/>
              </w:rPr>
              <w:t>2</w:t>
            </w:r>
            <w:r w:rsidR="009F59CC">
              <w:rPr>
                <w:spacing w:val="1"/>
              </w:rPr>
              <w:t>1</w:t>
            </w:r>
            <w:r w:rsidRPr="00422791">
              <w:rPr>
                <w:spacing w:val="1"/>
              </w:rPr>
              <w:t xml:space="preserve"> год</w:t>
            </w:r>
          </w:p>
        </w:tc>
        <w:tc>
          <w:tcPr>
            <w:tcW w:w="1559" w:type="dxa"/>
            <w:vAlign w:val="center"/>
          </w:tcPr>
          <w:p w:rsidR="008763D2" w:rsidRPr="00422791" w:rsidRDefault="008763D2" w:rsidP="009F59CC">
            <w:pPr>
              <w:widowControl w:val="0"/>
              <w:jc w:val="center"/>
              <w:rPr>
                <w:spacing w:val="1"/>
              </w:rPr>
            </w:pPr>
            <w:r w:rsidRPr="00422791">
              <w:rPr>
                <w:spacing w:val="1"/>
              </w:rPr>
              <w:t>202</w:t>
            </w:r>
            <w:r w:rsidR="009F59CC">
              <w:rPr>
                <w:spacing w:val="1"/>
              </w:rPr>
              <w:t>2</w:t>
            </w:r>
            <w:r w:rsidRPr="00422791">
              <w:rPr>
                <w:spacing w:val="1"/>
              </w:rPr>
              <w:t xml:space="preserve"> год</w:t>
            </w:r>
          </w:p>
        </w:tc>
        <w:tc>
          <w:tcPr>
            <w:tcW w:w="1418" w:type="dxa"/>
            <w:vAlign w:val="center"/>
          </w:tcPr>
          <w:p w:rsidR="008763D2" w:rsidRPr="00422791" w:rsidRDefault="008763D2" w:rsidP="009F59CC">
            <w:pPr>
              <w:widowControl w:val="0"/>
              <w:jc w:val="center"/>
              <w:rPr>
                <w:spacing w:val="1"/>
              </w:rPr>
            </w:pPr>
            <w:r w:rsidRPr="00422791">
              <w:rPr>
                <w:spacing w:val="1"/>
              </w:rPr>
              <w:t>202</w:t>
            </w:r>
            <w:r w:rsidR="009F59CC">
              <w:rPr>
                <w:spacing w:val="1"/>
              </w:rPr>
              <w:t>3</w:t>
            </w:r>
            <w:r w:rsidRPr="00422791">
              <w:rPr>
                <w:spacing w:val="1"/>
              </w:rPr>
              <w:t xml:space="preserve"> год</w:t>
            </w:r>
          </w:p>
        </w:tc>
      </w:tr>
      <w:tr w:rsidR="008763D2" w:rsidRPr="00422791" w:rsidTr="00903E71">
        <w:trPr>
          <w:trHeight w:val="372"/>
        </w:trPr>
        <w:tc>
          <w:tcPr>
            <w:tcW w:w="543" w:type="dxa"/>
            <w:vAlign w:val="center"/>
          </w:tcPr>
          <w:p w:rsidR="008763D2" w:rsidRPr="00422791" w:rsidRDefault="008763D2" w:rsidP="009E7006">
            <w:pPr>
              <w:widowControl w:val="0"/>
              <w:jc w:val="center"/>
              <w:rPr>
                <w:spacing w:val="1"/>
              </w:rPr>
            </w:pPr>
            <w:r w:rsidRPr="00422791">
              <w:rPr>
                <w:spacing w:val="1"/>
              </w:rPr>
              <w:t>1</w:t>
            </w:r>
          </w:p>
        </w:tc>
        <w:tc>
          <w:tcPr>
            <w:tcW w:w="3426" w:type="dxa"/>
            <w:vAlign w:val="center"/>
          </w:tcPr>
          <w:p w:rsidR="008763D2" w:rsidRPr="00422791" w:rsidRDefault="008763D2" w:rsidP="009E7006">
            <w:pPr>
              <w:widowControl w:val="0"/>
            </w:pPr>
            <w:r w:rsidRPr="00422791">
              <w:t xml:space="preserve">Отдел образования администрации Казачинского района </w:t>
            </w:r>
          </w:p>
        </w:tc>
        <w:tc>
          <w:tcPr>
            <w:tcW w:w="1266" w:type="dxa"/>
          </w:tcPr>
          <w:p w:rsidR="008763D2" w:rsidRPr="00422791" w:rsidRDefault="008763D2" w:rsidP="009E7006">
            <w:pPr>
              <w:widowControl w:val="0"/>
              <w:jc w:val="center"/>
              <w:rPr>
                <w:spacing w:val="1"/>
              </w:rPr>
            </w:pPr>
            <w:r w:rsidRPr="00422791">
              <w:rPr>
                <w:spacing w:val="1"/>
              </w:rPr>
              <w:t>0703</w:t>
            </w:r>
          </w:p>
        </w:tc>
        <w:tc>
          <w:tcPr>
            <w:tcW w:w="1427" w:type="dxa"/>
          </w:tcPr>
          <w:p w:rsidR="008763D2" w:rsidRPr="00422791" w:rsidRDefault="009F59CC" w:rsidP="009F59CC">
            <w:pPr>
              <w:widowControl w:val="0"/>
              <w:jc w:val="center"/>
            </w:pPr>
            <w:r>
              <w:t>1</w:t>
            </w:r>
            <w:r w:rsidR="00720585" w:rsidRPr="00422791">
              <w:t>8</w:t>
            </w:r>
            <w:r>
              <w:t> 400 400</w:t>
            </w:r>
            <w:r w:rsidR="008763D2" w:rsidRPr="00422791">
              <w:t>,00</w:t>
            </w:r>
          </w:p>
        </w:tc>
        <w:tc>
          <w:tcPr>
            <w:tcW w:w="1559" w:type="dxa"/>
          </w:tcPr>
          <w:p w:rsidR="008763D2" w:rsidRPr="00422791" w:rsidRDefault="00A4344A" w:rsidP="00A4344A">
            <w:pPr>
              <w:widowControl w:val="0"/>
              <w:jc w:val="center"/>
            </w:pPr>
            <w:r>
              <w:t>17</w:t>
            </w:r>
            <w:r w:rsidR="00720585" w:rsidRPr="00422791">
              <w:t xml:space="preserve"> </w:t>
            </w:r>
            <w:r>
              <w:t>580</w:t>
            </w:r>
            <w:r w:rsidR="008763D2" w:rsidRPr="00422791">
              <w:t xml:space="preserve"> </w:t>
            </w:r>
            <w:r>
              <w:t>4</w:t>
            </w:r>
            <w:r w:rsidR="008763D2" w:rsidRPr="00422791">
              <w:t>00,00</w:t>
            </w:r>
          </w:p>
        </w:tc>
        <w:tc>
          <w:tcPr>
            <w:tcW w:w="1418" w:type="dxa"/>
          </w:tcPr>
          <w:p w:rsidR="008763D2" w:rsidRPr="00422791" w:rsidRDefault="00A4344A" w:rsidP="00A4344A">
            <w:pPr>
              <w:widowControl w:val="0"/>
              <w:jc w:val="center"/>
            </w:pPr>
            <w:r>
              <w:t>16</w:t>
            </w:r>
            <w:r w:rsidR="008763D2" w:rsidRPr="00422791">
              <w:t xml:space="preserve"> </w:t>
            </w:r>
            <w:r>
              <w:t>640</w:t>
            </w:r>
            <w:r w:rsidR="008763D2" w:rsidRPr="00422791">
              <w:t xml:space="preserve"> </w:t>
            </w:r>
            <w:r>
              <w:t>4</w:t>
            </w:r>
            <w:r w:rsidR="008763D2" w:rsidRPr="00422791">
              <w:t>00,00</w:t>
            </w:r>
          </w:p>
        </w:tc>
      </w:tr>
      <w:tr w:rsidR="00720585" w:rsidRPr="00422791" w:rsidTr="00903E71">
        <w:tc>
          <w:tcPr>
            <w:tcW w:w="543" w:type="dxa"/>
            <w:vAlign w:val="center"/>
          </w:tcPr>
          <w:p w:rsidR="00720585" w:rsidRPr="00422791" w:rsidRDefault="00720585" w:rsidP="009E7006">
            <w:pPr>
              <w:widowControl w:val="0"/>
              <w:jc w:val="center"/>
              <w:rPr>
                <w:spacing w:val="1"/>
              </w:rPr>
            </w:pPr>
            <w:r w:rsidRPr="00422791">
              <w:rPr>
                <w:spacing w:val="1"/>
              </w:rPr>
              <w:t>2</w:t>
            </w:r>
          </w:p>
        </w:tc>
        <w:tc>
          <w:tcPr>
            <w:tcW w:w="3426" w:type="dxa"/>
            <w:vAlign w:val="bottom"/>
          </w:tcPr>
          <w:p w:rsidR="00720585" w:rsidRPr="00422791" w:rsidRDefault="00720585" w:rsidP="009E7006">
            <w:pPr>
              <w:widowControl w:val="0"/>
              <w:rPr>
                <w:bCs/>
              </w:rPr>
            </w:pPr>
            <w:r w:rsidRPr="00422791">
              <w:rPr>
                <w:bCs/>
              </w:rPr>
              <w:t>Отдел культуры, спорта, туризма и молодежной политики администрации Казачинского района</w:t>
            </w:r>
          </w:p>
          <w:p w:rsidR="00720585" w:rsidRPr="00422791" w:rsidRDefault="00720585" w:rsidP="009E7006">
            <w:pPr>
              <w:widowControl w:val="0"/>
            </w:pPr>
          </w:p>
        </w:tc>
        <w:tc>
          <w:tcPr>
            <w:tcW w:w="1266" w:type="dxa"/>
          </w:tcPr>
          <w:p w:rsidR="00720585" w:rsidRPr="00422791" w:rsidRDefault="00720585" w:rsidP="009E7006">
            <w:pPr>
              <w:widowControl w:val="0"/>
              <w:jc w:val="center"/>
              <w:rPr>
                <w:spacing w:val="1"/>
              </w:rPr>
            </w:pPr>
            <w:r w:rsidRPr="00422791">
              <w:rPr>
                <w:spacing w:val="1"/>
              </w:rPr>
              <w:t>0703</w:t>
            </w:r>
          </w:p>
        </w:tc>
        <w:tc>
          <w:tcPr>
            <w:tcW w:w="1427" w:type="dxa"/>
          </w:tcPr>
          <w:p w:rsidR="00720585" w:rsidRPr="00422791" w:rsidRDefault="00720585" w:rsidP="009F59CC">
            <w:pPr>
              <w:widowControl w:val="0"/>
              <w:jc w:val="center"/>
            </w:pPr>
            <w:r w:rsidRPr="00422791">
              <w:t xml:space="preserve">5 </w:t>
            </w:r>
            <w:r w:rsidR="009F59CC">
              <w:t>486</w:t>
            </w:r>
            <w:r w:rsidRPr="00422791">
              <w:t xml:space="preserve"> </w:t>
            </w:r>
            <w:r w:rsidR="009F59CC">
              <w:t>0</w:t>
            </w:r>
            <w:r w:rsidRPr="00422791">
              <w:t>00,00</w:t>
            </w:r>
          </w:p>
        </w:tc>
        <w:tc>
          <w:tcPr>
            <w:tcW w:w="1559" w:type="dxa"/>
          </w:tcPr>
          <w:p w:rsidR="00720585" w:rsidRPr="00422791" w:rsidRDefault="009F59CC" w:rsidP="009F59CC">
            <w:pPr>
              <w:widowControl w:val="0"/>
              <w:jc w:val="center"/>
            </w:pPr>
            <w:r>
              <w:t>4</w:t>
            </w:r>
            <w:r w:rsidR="00720585" w:rsidRPr="00422791">
              <w:t xml:space="preserve"> </w:t>
            </w:r>
            <w:r>
              <w:t>035</w:t>
            </w:r>
            <w:r w:rsidR="00720585" w:rsidRPr="00422791">
              <w:t xml:space="preserve"> 000,00</w:t>
            </w:r>
          </w:p>
        </w:tc>
        <w:tc>
          <w:tcPr>
            <w:tcW w:w="1418" w:type="dxa"/>
          </w:tcPr>
          <w:p w:rsidR="00720585" w:rsidRPr="00422791" w:rsidRDefault="009F59CC" w:rsidP="009F59CC">
            <w:pPr>
              <w:widowControl w:val="0"/>
              <w:jc w:val="center"/>
            </w:pPr>
            <w:r>
              <w:t>4</w:t>
            </w:r>
            <w:r w:rsidR="00720585" w:rsidRPr="00422791">
              <w:t xml:space="preserve"> </w:t>
            </w:r>
            <w:r>
              <w:t>0</w:t>
            </w:r>
            <w:r w:rsidR="00720585" w:rsidRPr="00422791">
              <w:t>35 000,00</w:t>
            </w:r>
          </w:p>
        </w:tc>
      </w:tr>
    </w:tbl>
    <w:p w:rsidR="008763D2" w:rsidRPr="00422791" w:rsidRDefault="008763D2" w:rsidP="009E7006">
      <w:pPr>
        <w:widowControl w:val="0"/>
        <w:ind w:firstLine="709"/>
        <w:jc w:val="both"/>
        <w:rPr>
          <w:sz w:val="28"/>
          <w:szCs w:val="28"/>
        </w:rPr>
      </w:pPr>
    </w:p>
    <w:p w:rsidR="008763D2" w:rsidRPr="00422791" w:rsidRDefault="008763D2" w:rsidP="009E7006">
      <w:pPr>
        <w:widowControl w:val="0"/>
        <w:ind w:firstLine="709"/>
        <w:jc w:val="both"/>
        <w:rPr>
          <w:sz w:val="28"/>
          <w:szCs w:val="28"/>
        </w:rPr>
      </w:pPr>
      <w:r w:rsidRPr="00422791">
        <w:rPr>
          <w:sz w:val="28"/>
          <w:szCs w:val="28"/>
        </w:rPr>
        <w:t>При реализации данной подпрограммы будут достигнуты следующие показатели: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9"/>
        <w:gridCol w:w="1277"/>
        <w:gridCol w:w="1128"/>
        <w:gridCol w:w="1139"/>
        <w:gridCol w:w="1266"/>
      </w:tblGrid>
      <w:tr w:rsidR="008763D2" w:rsidRPr="00422791" w:rsidTr="008763D2">
        <w:trPr>
          <w:trHeight w:val="821"/>
          <w:tblHeader/>
        </w:trPr>
        <w:tc>
          <w:tcPr>
            <w:tcW w:w="4829" w:type="dxa"/>
            <w:vAlign w:val="center"/>
          </w:tcPr>
          <w:p w:rsidR="008763D2" w:rsidRPr="00422791" w:rsidRDefault="008763D2" w:rsidP="009E7006">
            <w:pPr>
              <w:widowControl w:val="0"/>
              <w:jc w:val="center"/>
              <w:rPr>
                <w:spacing w:val="1"/>
              </w:rPr>
            </w:pPr>
            <w:r w:rsidRPr="00422791">
              <w:rPr>
                <w:spacing w:val="1"/>
              </w:rPr>
              <w:t>Показатели</w:t>
            </w:r>
          </w:p>
        </w:tc>
        <w:tc>
          <w:tcPr>
            <w:tcW w:w="1277" w:type="dxa"/>
            <w:vAlign w:val="center"/>
          </w:tcPr>
          <w:p w:rsidR="008763D2" w:rsidRPr="00422791" w:rsidRDefault="008763D2" w:rsidP="009E7006">
            <w:pPr>
              <w:widowControl w:val="0"/>
              <w:jc w:val="center"/>
              <w:rPr>
                <w:spacing w:val="1"/>
              </w:rPr>
            </w:pPr>
            <w:r w:rsidRPr="00422791">
              <w:rPr>
                <w:spacing w:val="1"/>
              </w:rPr>
              <w:t>Единица измерения</w:t>
            </w:r>
          </w:p>
        </w:tc>
        <w:tc>
          <w:tcPr>
            <w:tcW w:w="1128" w:type="dxa"/>
            <w:vAlign w:val="center"/>
          </w:tcPr>
          <w:p w:rsidR="008763D2" w:rsidRPr="00422791" w:rsidRDefault="008763D2" w:rsidP="009F59CC">
            <w:pPr>
              <w:widowControl w:val="0"/>
              <w:jc w:val="center"/>
              <w:rPr>
                <w:spacing w:val="1"/>
              </w:rPr>
            </w:pPr>
            <w:r w:rsidRPr="00422791">
              <w:rPr>
                <w:spacing w:val="1"/>
              </w:rPr>
              <w:t>20</w:t>
            </w:r>
            <w:r w:rsidR="001D6697" w:rsidRPr="00422791">
              <w:rPr>
                <w:spacing w:val="1"/>
              </w:rPr>
              <w:t>2</w:t>
            </w:r>
            <w:r w:rsidR="009F59CC">
              <w:rPr>
                <w:spacing w:val="1"/>
              </w:rPr>
              <w:t>1</w:t>
            </w:r>
            <w:r w:rsidRPr="00422791">
              <w:rPr>
                <w:spacing w:val="1"/>
              </w:rPr>
              <w:t xml:space="preserve"> год</w:t>
            </w:r>
          </w:p>
        </w:tc>
        <w:tc>
          <w:tcPr>
            <w:tcW w:w="1139" w:type="dxa"/>
            <w:vAlign w:val="center"/>
          </w:tcPr>
          <w:p w:rsidR="008763D2" w:rsidRPr="00422791" w:rsidRDefault="008763D2" w:rsidP="009F59CC">
            <w:pPr>
              <w:widowControl w:val="0"/>
              <w:jc w:val="center"/>
              <w:rPr>
                <w:spacing w:val="1"/>
              </w:rPr>
            </w:pPr>
            <w:r w:rsidRPr="00422791">
              <w:rPr>
                <w:spacing w:val="1"/>
              </w:rPr>
              <w:t>202</w:t>
            </w:r>
            <w:r w:rsidR="009F59CC">
              <w:rPr>
                <w:spacing w:val="1"/>
              </w:rPr>
              <w:t>2</w:t>
            </w:r>
            <w:r w:rsidRPr="00422791">
              <w:rPr>
                <w:spacing w:val="1"/>
              </w:rPr>
              <w:t xml:space="preserve"> год</w:t>
            </w:r>
          </w:p>
        </w:tc>
        <w:tc>
          <w:tcPr>
            <w:tcW w:w="1266" w:type="dxa"/>
            <w:vAlign w:val="center"/>
          </w:tcPr>
          <w:p w:rsidR="008763D2" w:rsidRPr="00422791" w:rsidRDefault="008763D2" w:rsidP="009F59CC">
            <w:pPr>
              <w:widowControl w:val="0"/>
              <w:jc w:val="center"/>
              <w:rPr>
                <w:spacing w:val="1"/>
              </w:rPr>
            </w:pPr>
            <w:r w:rsidRPr="00422791">
              <w:rPr>
                <w:spacing w:val="1"/>
              </w:rPr>
              <w:t>202</w:t>
            </w:r>
            <w:r w:rsidR="009F59CC">
              <w:rPr>
                <w:spacing w:val="1"/>
              </w:rPr>
              <w:t>3</w:t>
            </w:r>
            <w:r w:rsidRPr="00422791">
              <w:rPr>
                <w:spacing w:val="1"/>
              </w:rPr>
              <w:t xml:space="preserve"> год</w:t>
            </w:r>
          </w:p>
        </w:tc>
      </w:tr>
      <w:tr w:rsidR="008763D2" w:rsidRPr="00422791" w:rsidTr="00903E71">
        <w:trPr>
          <w:trHeight w:val="1832"/>
        </w:trPr>
        <w:tc>
          <w:tcPr>
            <w:tcW w:w="4829" w:type="dxa"/>
            <w:vAlign w:val="center"/>
          </w:tcPr>
          <w:p w:rsidR="008763D2" w:rsidRPr="00422791" w:rsidRDefault="008763D2" w:rsidP="009E7006">
            <w:pPr>
              <w:widowControl w:val="0"/>
            </w:pPr>
            <w:r w:rsidRPr="00422791">
              <w:t>Отношение средней заработной платы педагогических работников  муниципальных организаций дополнительного образования к средней заработной плате учителей в субъекте в соответствии с Указом Президента Российской Федерации от 07.05.2012 №597 «О мероприятиях по реализации государственной социальной политики»</w:t>
            </w:r>
          </w:p>
        </w:tc>
        <w:tc>
          <w:tcPr>
            <w:tcW w:w="1277" w:type="dxa"/>
            <w:vAlign w:val="center"/>
          </w:tcPr>
          <w:p w:rsidR="008763D2" w:rsidRPr="00422791" w:rsidRDefault="008763D2" w:rsidP="009E7006">
            <w:pPr>
              <w:widowControl w:val="0"/>
              <w:jc w:val="center"/>
            </w:pPr>
            <w:r w:rsidRPr="00422791">
              <w:t>%</w:t>
            </w:r>
          </w:p>
        </w:tc>
        <w:tc>
          <w:tcPr>
            <w:tcW w:w="1128" w:type="dxa"/>
            <w:vAlign w:val="center"/>
          </w:tcPr>
          <w:p w:rsidR="008763D2" w:rsidRPr="00422791" w:rsidRDefault="004F7A8A" w:rsidP="009E7006">
            <w:pPr>
              <w:widowControl w:val="0"/>
              <w:jc w:val="center"/>
            </w:pPr>
            <w:r w:rsidRPr="00422791">
              <w:t>67</w:t>
            </w:r>
          </w:p>
        </w:tc>
        <w:tc>
          <w:tcPr>
            <w:tcW w:w="1139" w:type="dxa"/>
            <w:vAlign w:val="center"/>
          </w:tcPr>
          <w:p w:rsidR="008763D2" w:rsidRPr="00422791" w:rsidRDefault="004F7A8A" w:rsidP="009E7006">
            <w:pPr>
              <w:widowControl w:val="0"/>
              <w:jc w:val="center"/>
            </w:pPr>
            <w:r w:rsidRPr="00422791">
              <w:t>67</w:t>
            </w:r>
          </w:p>
        </w:tc>
        <w:tc>
          <w:tcPr>
            <w:tcW w:w="1266" w:type="dxa"/>
            <w:vAlign w:val="center"/>
          </w:tcPr>
          <w:p w:rsidR="008763D2" w:rsidRPr="00422791" w:rsidRDefault="004F7A8A" w:rsidP="009E7006">
            <w:pPr>
              <w:widowControl w:val="0"/>
              <w:jc w:val="center"/>
            </w:pPr>
            <w:r w:rsidRPr="00422791">
              <w:t>67</w:t>
            </w:r>
          </w:p>
        </w:tc>
      </w:tr>
      <w:tr w:rsidR="008763D2" w:rsidRPr="00422791" w:rsidTr="00903E71">
        <w:trPr>
          <w:trHeight w:val="1277"/>
        </w:trPr>
        <w:tc>
          <w:tcPr>
            <w:tcW w:w="4829" w:type="dxa"/>
            <w:vAlign w:val="center"/>
          </w:tcPr>
          <w:p w:rsidR="008763D2" w:rsidRPr="00422791" w:rsidRDefault="008763D2" w:rsidP="009E7006">
            <w:pPr>
              <w:widowControl w:val="0"/>
            </w:pPr>
            <w:r w:rsidRPr="00422791">
              <w:t xml:space="preserve">Удельный вес численности обучающихся по программам общего образования, участвующих в олимпиадах и конкурсах различного уровня, в общей </w:t>
            </w:r>
            <w:proofErr w:type="gramStart"/>
            <w:r w:rsidRPr="00422791">
              <w:t>численности</w:t>
            </w:r>
            <w:proofErr w:type="gramEnd"/>
            <w:r w:rsidRPr="00422791">
              <w:t xml:space="preserve"> обучающихся по программам общего образования </w:t>
            </w:r>
          </w:p>
          <w:p w:rsidR="008763D2" w:rsidRPr="00422791" w:rsidRDefault="008763D2" w:rsidP="009E7006">
            <w:pPr>
              <w:widowControl w:val="0"/>
            </w:pPr>
          </w:p>
        </w:tc>
        <w:tc>
          <w:tcPr>
            <w:tcW w:w="1277" w:type="dxa"/>
            <w:vAlign w:val="center"/>
          </w:tcPr>
          <w:p w:rsidR="008763D2" w:rsidRPr="00422791" w:rsidRDefault="008763D2" w:rsidP="009E7006">
            <w:pPr>
              <w:widowControl w:val="0"/>
              <w:jc w:val="center"/>
            </w:pPr>
            <w:r w:rsidRPr="00422791">
              <w:t>%</w:t>
            </w:r>
          </w:p>
        </w:tc>
        <w:tc>
          <w:tcPr>
            <w:tcW w:w="1128" w:type="dxa"/>
            <w:vAlign w:val="center"/>
          </w:tcPr>
          <w:p w:rsidR="008763D2" w:rsidRPr="00422791" w:rsidRDefault="008763D2" w:rsidP="009E7006">
            <w:pPr>
              <w:widowControl w:val="0"/>
              <w:jc w:val="center"/>
            </w:pPr>
            <w:r w:rsidRPr="00422791">
              <w:t>80,8</w:t>
            </w:r>
          </w:p>
        </w:tc>
        <w:tc>
          <w:tcPr>
            <w:tcW w:w="1139" w:type="dxa"/>
            <w:vAlign w:val="center"/>
          </w:tcPr>
          <w:p w:rsidR="008763D2" w:rsidRPr="00422791" w:rsidRDefault="008763D2" w:rsidP="009E7006">
            <w:pPr>
              <w:widowControl w:val="0"/>
              <w:jc w:val="center"/>
            </w:pPr>
            <w:r w:rsidRPr="00422791">
              <w:t>80,8</w:t>
            </w:r>
          </w:p>
        </w:tc>
        <w:tc>
          <w:tcPr>
            <w:tcW w:w="1266" w:type="dxa"/>
            <w:vAlign w:val="center"/>
          </w:tcPr>
          <w:p w:rsidR="008763D2" w:rsidRPr="00422791" w:rsidRDefault="008763D2" w:rsidP="009E7006">
            <w:pPr>
              <w:widowControl w:val="0"/>
              <w:jc w:val="center"/>
            </w:pPr>
            <w:r w:rsidRPr="00422791">
              <w:t>80,8</w:t>
            </w:r>
          </w:p>
        </w:tc>
      </w:tr>
      <w:tr w:rsidR="008763D2" w:rsidRPr="00422791" w:rsidTr="00903E71">
        <w:trPr>
          <w:trHeight w:val="730"/>
        </w:trPr>
        <w:tc>
          <w:tcPr>
            <w:tcW w:w="4829" w:type="dxa"/>
            <w:vAlign w:val="center"/>
          </w:tcPr>
          <w:p w:rsidR="008763D2" w:rsidRPr="00422791" w:rsidRDefault="008763D2" w:rsidP="009E7006">
            <w:pPr>
              <w:widowControl w:val="0"/>
            </w:pPr>
            <w:r w:rsidRPr="00422791">
              <w:t>Удельный вес детей от 7 до 15 лет, обучающихся в образовательных организациях дополнительного образования детей в сфере культуры и искусства</w:t>
            </w:r>
          </w:p>
        </w:tc>
        <w:tc>
          <w:tcPr>
            <w:tcW w:w="1277" w:type="dxa"/>
            <w:vAlign w:val="center"/>
          </w:tcPr>
          <w:p w:rsidR="008763D2" w:rsidRPr="00422791" w:rsidRDefault="008763D2" w:rsidP="009E7006">
            <w:pPr>
              <w:widowControl w:val="0"/>
              <w:jc w:val="center"/>
            </w:pPr>
            <w:r w:rsidRPr="00422791">
              <w:t>%</w:t>
            </w:r>
          </w:p>
        </w:tc>
        <w:tc>
          <w:tcPr>
            <w:tcW w:w="1128" w:type="dxa"/>
            <w:vAlign w:val="center"/>
          </w:tcPr>
          <w:p w:rsidR="008763D2" w:rsidRPr="00422791" w:rsidRDefault="008763D2" w:rsidP="009E7006">
            <w:pPr>
              <w:widowControl w:val="0"/>
              <w:jc w:val="center"/>
            </w:pPr>
            <w:r w:rsidRPr="00422791">
              <w:t>20,8</w:t>
            </w:r>
          </w:p>
        </w:tc>
        <w:tc>
          <w:tcPr>
            <w:tcW w:w="1139" w:type="dxa"/>
            <w:vAlign w:val="center"/>
          </w:tcPr>
          <w:p w:rsidR="008763D2" w:rsidRPr="00422791" w:rsidRDefault="008763D2" w:rsidP="009E7006">
            <w:pPr>
              <w:widowControl w:val="0"/>
              <w:jc w:val="center"/>
            </w:pPr>
            <w:r w:rsidRPr="00422791">
              <w:t>20,8</w:t>
            </w:r>
          </w:p>
        </w:tc>
        <w:tc>
          <w:tcPr>
            <w:tcW w:w="1266" w:type="dxa"/>
            <w:vAlign w:val="center"/>
          </w:tcPr>
          <w:p w:rsidR="008763D2" w:rsidRPr="00422791" w:rsidRDefault="008763D2" w:rsidP="009E7006">
            <w:pPr>
              <w:widowControl w:val="0"/>
              <w:jc w:val="center"/>
            </w:pPr>
            <w:r w:rsidRPr="00422791">
              <w:t>20,8</w:t>
            </w:r>
          </w:p>
        </w:tc>
      </w:tr>
    </w:tbl>
    <w:p w:rsidR="00903E71" w:rsidRPr="00422791" w:rsidRDefault="00903E71" w:rsidP="009E7006">
      <w:pPr>
        <w:widowControl w:val="0"/>
        <w:jc w:val="both"/>
        <w:rPr>
          <w:sz w:val="28"/>
          <w:szCs w:val="28"/>
        </w:rPr>
      </w:pPr>
    </w:p>
    <w:p w:rsidR="008763D2" w:rsidRPr="00422791" w:rsidRDefault="008763D2" w:rsidP="009E7006">
      <w:pPr>
        <w:widowControl w:val="0"/>
        <w:ind w:firstLine="709"/>
        <w:jc w:val="both"/>
        <w:rPr>
          <w:rFonts w:eastAsia="Calibri"/>
          <w:sz w:val="28"/>
          <w:szCs w:val="28"/>
        </w:rPr>
      </w:pPr>
      <w:r w:rsidRPr="00422791">
        <w:rPr>
          <w:sz w:val="28"/>
          <w:szCs w:val="28"/>
        </w:rPr>
        <w:t xml:space="preserve"> Целью подпрограммы является </w:t>
      </w:r>
      <w:r w:rsidRPr="00422791">
        <w:rPr>
          <w:rFonts w:eastAsia="Calibri"/>
          <w:sz w:val="28"/>
          <w:szCs w:val="28"/>
        </w:rPr>
        <w:t>обеспечение поступательного развития системы дополнительного образования, в том числе за счет разработки и реализации современных образовательных программ, выявления и поддержки одаренных детей.</w:t>
      </w:r>
    </w:p>
    <w:p w:rsidR="008763D2" w:rsidRPr="00422791" w:rsidRDefault="008763D2" w:rsidP="009E7006">
      <w:pPr>
        <w:widowControl w:val="0"/>
        <w:ind w:firstLine="709"/>
        <w:jc w:val="both"/>
        <w:rPr>
          <w:sz w:val="28"/>
          <w:szCs w:val="28"/>
        </w:rPr>
      </w:pPr>
      <w:r w:rsidRPr="00422791">
        <w:rPr>
          <w:sz w:val="28"/>
          <w:szCs w:val="28"/>
        </w:rPr>
        <w:t>Для реализации поставленной цели подпрограммы предусмотрен ряд задач:</w:t>
      </w:r>
    </w:p>
    <w:p w:rsidR="008763D2" w:rsidRPr="00422791" w:rsidRDefault="008763D2" w:rsidP="009E7006">
      <w:pPr>
        <w:widowControl w:val="0"/>
        <w:ind w:firstLine="709"/>
        <w:jc w:val="both"/>
        <w:rPr>
          <w:rFonts w:eastAsia="Calibri"/>
          <w:sz w:val="28"/>
          <w:szCs w:val="28"/>
        </w:rPr>
      </w:pPr>
      <w:r w:rsidRPr="00422791">
        <w:rPr>
          <w:bCs/>
          <w:color w:val="000000"/>
          <w:sz w:val="28"/>
          <w:szCs w:val="28"/>
        </w:rPr>
        <w:t xml:space="preserve">  -с</w:t>
      </w:r>
      <w:r w:rsidRPr="00422791">
        <w:rPr>
          <w:rFonts w:eastAsia="Calibri"/>
          <w:bCs/>
          <w:color w:val="000000"/>
          <w:sz w:val="28"/>
          <w:szCs w:val="28"/>
        </w:rPr>
        <w:t>оздать условия для обеспечения доступности и качества дополнительного образования, для выявления и поддержки одаренных детей.</w:t>
      </w:r>
    </w:p>
    <w:p w:rsidR="008763D2" w:rsidRPr="00422791" w:rsidRDefault="008763D2" w:rsidP="009E7006">
      <w:pPr>
        <w:widowControl w:val="0"/>
        <w:ind w:firstLine="709"/>
        <w:jc w:val="both"/>
        <w:rPr>
          <w:sz w:val="28"/>
          <w:szCs w:val="28"/>
        </w:rPr>
      </w:pPr>
      <w:r w:rsidRPr="00422791">
        <w:rPr>
          <w:bCs/>
          <w:color w:val="000000"/>
          <w:sz w:val="28"/>
          <w:szCs w:val="28"/>
        </w:rPr>
        <w:t xml:space="preserve">  - с</w:t>
      </w:r>
      <w:r w:rsidRPr="00422791">
        <w:rPr>
          <w:rFonts w:eastAsia="Calibri"/>
          <w:bCs/>
          <w:color w:val="000000"/>
          <w:sz w:val="28"/>
          <w:szCs w:val="28"/>
        </w:rPr>
        <w:t>оздать условия для развития и реализации культурного и духовного потенциала населения Казачинского района.</w:t>
      </w:r>
    </w:p>
    <w:p w:rsidR="008763D2" w:rsidRPr="00422791" w:rsidRDefault="008763D2" w:rsidP="009E7006">
      <w:pPr>
        <w:widowControl w:val="0"/>
        <w:ind w:firstLine="709"/>
        <w:jc w:val="both"/>
        <w:rPr>
          <w:rFonts w:eastAsia="Calibri"/>
          <w:sz w:val="28"/>
          <w:szCs w:val="28"/>
        </w:rPr>
      </w:pPr>
      <w:r w:rsidRPr="00422791">
        <w:rPr>
          <w:rFonts w:eastAsia="Calibri"/>
          <w:sz w:val="28"/>
          <w:szCs w:val="28"/>
        </w:rPr>
        <w:t>Основные критерии социально-экономической эффективности подпрограммы:</w:t>
      </w:r>
    </w:p>
    <w:p w:rsidR="008763D2" w:rsidRPr="00422791" w:rsidRDefault="008763D2" w:rsidP="009E7006">
      <w:pPr>
        <w:widowControl w:val="0"/>
        <w:ind w:firstLine="709"/>
        <w:jc w:val="both"/>
        <w:rPr>
          <w:rFonts w:eastAsia="Calibri"/>
          <w:sz w:val="28"/>
          <w:szCs w:val="28"/>
        </w:rPr>
      </w:pPr>
      <w:r w:rsidRPr="00422791">
        <w:rPr>
          <w:rFonts w:eastAsia="Calibri"/>
          <w:sz w:val="28"/>
          <w:szCs w:val="28"/>
        </w:rPr>
        <w:t xml:space="preserve">1. </w:t>
      </w:r>
      <w:r w:rsidR="00903E71" w:rsidRPr="00422791">
        <w:rPr>
          <w:rFonts w:eastAsia="Calibri"/>
          <w:sz w:val="28"/>
          <w:szCs w:val="28"/>
        </w:rPr>
        <w:t>У</w:t>
      </w:r>
      <w:r w:rsidRPr="00422791">
        <w:rPr>
          <w:rFonts w:eastAsia="Calibri"/>
          <w:sz w:val="28"/>
          <w:szCs w:val="28"/>
        </w:rPr>
        <w:t>величение отношения средней заработной платы педагогических работников  муниципальных организаций дополнительного образования к средней заработной плате учителей в субъекте в соответствии с Указом Президента Российской Федерации от 07.05.2012 №597 «О мероприятиях по реализации государственной социальной политики» с  58,6% в 2016 году до 6</w:t>
      </w:r>
      <w:r w:rsidR="00D03726">
        <w:rPr>
          <w:rFonts w:eastAsia="Calibri"/>
          <w:sz w:val="28"/>
          <w:szCs w:val="28"/>
        </w:rPr>
        <w:t>7</w:t>
      </w:r>
      <w:r w:rsidRPr="00422791">
        <w:rPr>
          <w:rFonts w:eastAsia="Calibri"/>
          <w:sz w:val="28"/>
          <w:szCs w:val="28"/>
        </w:rPr>
        <w:t>% в 201</w:t>
      </w:r>
      <w:r w:rsidR="00D03726">
        <w:rPr>
          <w:rFonts w:eastAsia="Calibri"/>
          <w:sz w:val="28"/>
          <w:szCs w:val="28"/>
        </w:rPr>
        <w:t>9</w:t>
      </w:r>
      <w:r w:rsidRPr="00422791">
        <w:rPr>
          <w:rFonts w:eastAsia="Calibri"/>
          <w:sz w:val="28"/>
          <w:szCs w:val="28"/>
        </w:rPr>
        <w:t>-202</w:t>
      </w:r>
      <w:r w:rsidR="00D03726">
        <w:rPr>
          <w:rFonts w:eastAsia="Calibri"/>
          <w:sz w:val="28"/>
          <w:szCs w:val="28"/>
        </w:rPr>
        <w:t>3</w:t>
      </w:r>
      <w:r w:rsidRPr="00422791">
        <w:rPr>
          <w:rFonts w:eastAsia="Calibri"/>
          <w:sz w:val="28"/>
          <w:szCs w:val="28"/>
        </w:rPr>
        <w:t xml:space="preserve"> годах;</w:t>
      </w:r>
    </w:p>
    <w:p w:rsidR="008763D2" w:rsidRPr="00422791" w:rsidRDefault="008763D2" w:rsidP="009E7006">
      <w:pPr>
        <w:widowControl w:val="0"/>
        <w:ind w:firstLine="709"/>
        <w:jc w:val="both"/>
        <w:rPr>
          <w:rFonts w:eastAsia="Calibri"/>
          <w:sz w:val="28"/>
          <w:szCs w:val="28"/>
        </w:rPr>
      </w:pPr>
      <w:r w:rsidRPr="00422791">
        <w:rPr>
          <w:rFonts w:eastAsia="Calibri"/>
          <w:sz w:val="28"/>
          <w:szCs w:val="28"/>
        </w:rPr>
        <w:t xml:space="preserve">2. </w:t>
      </w:r>
      <w:r w:rsidR="00903E71" w:rsidRPr="00422791">
        <w:rPr>
          <w:rFonts w:eastAsia="Calibri"/>
          <w:sz w:val="28"/>
          <w:szCs w:val="28"/>
        </w:rPr>
        <w:t>У</w:t>
      </w:r>
      <w:r w:rsidRPr="00422791">
        <w:rPr>
          <w:rFonts w:eastAsia="Calibri"/>
          <w:sz w:val="28"/>
          <w:szCs w:val="28"/>
        </w:rPr>
        <w:t>величение удельного веса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с 80,4% в 2016-2017 годах до 80,8% в 2018-202</w:t>
      </w:r>
      <w:r w:rsidR="00D03726">
        <w:rPr>
          <w:rFonts w:eastAsia="Calibri"/>
          <w:sz w:val="28"/>
          <w:szCs w:val="28"/>
        </w:rPr>
        <w:t>3</w:t>
      </w:r>
      <w:r w:rsidRPr="00422791">
        <w:rPr>
          <w:rFonts w:eastAsia="Calibri"/>
          <w:sz w:val="28"/>
          <w:szCs w:val="28"/>
        </w:rPr>
        <w:t xml:space="preserve"> годах;</w:t>
      </w:r>
    </w:p>
    <w:p w:rsidR="008763D2" w:rsidRPr="00422791" w:rsidRDefault="008763D2" w:rsidP="009E7006">
      <w:pPr>
        <w:widowControl w:val="0"/>
        <w:ind w:firstLine="709"/>
        <w:jc w:val="both"/>
        <w:rPr>
          <w:sz w:val="28"/>
          <w:szCs w:val="28"/>
        </w:rPr>
      </w:pPr>
      <w:r w:rsidRPr="00422791">
        <w:rPr>
          <w:rFonts w:eastAsia="Calibri"/>
          <w:sz w:val="28"/>
          <w:szCs w:val="28"/>
        </w:rPr>
        <w:t xml:space="preserve">3. </w:t>
      </w:r>
      <w:r w:rsidR="00903E71" w:rsidRPr="00422791">
        <w:rPr>
          <w:rFonts w:eastAsia="Calibri"/>
          <w:sz w:val="28"/>
          <w:szCs w:val="28"/>
        </w:rPr>
        <w:t>С</w:t>
      </w:r>
      <w:r w:rsidRPr="00422791">
        <w:rPr>
          <w:rFonts w:eastAsia="Calibri"/>
          <w:sz w:val="28"/>
          <w:szCs w:val="28"/>
        </w:rPr>
        <w:t>охранение удельного веса детей от 7 до 15 лет, обучающихся в образовательных организациях дополнительного образования детей в сфере культуры и искусства в 2016-202</w:t>
      </w:r>
      <w:r w:rsidR="00D03726">
        <w:rPr>
          <w:rFonts w:eastAsia="Calibri"/>
          <w:sz w:val="28"/>
          <w:szCs w:val="28"/>
        </w:rPr>
        <w:t>3</w:t>
      </w:r>
      <w:r w:rsidRPr="00422791">
        <w:rPr>
          <w:rFonts w:eastAsia="Calibri"/>
          <w:sz w:val="28"/>
          <w:szCs w:val="28"/>
        </w:rPr>
        <w:t xml:space="preserve"> годах на уровне 20,8%.</w:t>
      </w:r>
    </w:p>
    <w:p w:rsidR="008763D2" w:rsidRPr="00D21ECF" w:rsidRDefault="008763D2" w:rsidP="009E7006">
      <w:pPr>
        <w:widowControl w:val="0"/>
        <w:ind w:firstLine="851"/>
        <w:jc w:val="both"/>
        <w:rPr>
          <w:rFonts w:eastAsia="Calibri"/>
          <w:sz w:val="28"/>
          <w:szCs w:val="28"/>
          <w:highlight w:val="cyan"/>
        </w:rPr>
      </w:pPr>
    </w:p>
    <w:p w:rsidR="008763D2" w:rsidRPr="00DD5075" w:rsidRDefault="008763D2" w:rsidP="009E7006">
      <w:pPr>
        <w:widowControl w:val="0"/>
        <w:ind w:firstLine="708"/>
        <w:jc w:val="center"/>
        <w:rPr>
          <w:rFonts w:eastAsia="Calibri"/>
          <w:b/>
          <w:sz w:val="28"/>
          <w:szCs w:val="28"/>
        </w:rPr>
      </w:pPr>
      <w:r w:rsidRPr="00DD5075">
        <w:rPr>
          <w:b/>
          <w:sz w:val="28"/>
          <w:szCs w:val="28"/>
        </w:rPr>
        <w:t>Подпрограмма «</w:t>
      </w:r>
      <w:r w:rsidRPr="00DD5075">
        <w:rPr>
          <w:rFonts w:eastAsia="Calibri"/>
          <w:b/>
          <w:sz w:val="28"/>
          <w:szCs w:val="28"/>
        </w:rPr>
        <w:t>Организация отдыха, оздоровления и занятости детей и подростков</w:t>
      </w:r>
      <w:r w:rsidRPr="00DD5075">
        <w:rPr>
          <w:b/>
          <w:sz w:val="28"/>
          <w:szCs w:val="28"/>
        </w:rPr>
        <w:t>»</w:t>
      </w:r>
    </w:p>
    <w:p w:rsidR="00132B4E" w:rsidRPr="00DD5075" w:rsidRDefault="00132B4E" w:rsidP="009E7006">
      <w:pPr>
        <w:widowControl w:val="0"/>
        <w:ind w:firstLine="708"/>
        <w:jc w:val="center"/>
        <w:rPr>
          <w:sz w:val="28"/>
          <w:szCs w:val="28"/>
        </w:rPr>
      </w:pPr>
    </w:p>
    <w:p w:rsidR="008763D2" w:rsidRPr="00DD5075" w:rsidRDefault="008763D2" w:rsidP="009E7006">
      <w:pPr>
        <w:widowControl w:val="0"/>
        <w:ind w:firstLine="709"/>
        <w:jc w:val="both"/>
        <w:rPr>
          <w:rFonts w:eastAsia="Calibri"/>
          <w:sz w:val="28"/>
          <w:szCs w:val="28"/>
        </w:rPr>
      </w:pPr>
      <w:r w:rsidRPr="00DD5075">
        <w:rPr>
          <w:rFonts w:eastAsia="Calibri"/>
          <w:sz w:val="28"/>
          <w:szCs w:val="28"/>
        </w:rPr>
        <w:t>Подпрограмма финансируется за счет средств краевого и районного бюджетов.</w:t>
      </w:r>
    </w:p>
    <w:p w:rsidR="008763D2" w:rsidRPr="00DD5075" w:rsidRDefault="008763D2" w:rsidP="009E7006">
      <w:pPr>
        <w:widowControl w:val="0"/>
        <w:ind w:firstLine="709"/>
        <w:jc w:val="both"/>
        <w:rPr>
          <w:rFonts w:eastAsia="Calibri"/>
          <w:sz w:val="28"/>
          <w:szCs w:val="28"/>
        </w:rPr>
      </w:pPr>
      <w:r w:rsidRPr="00DD5075">
        <w:rPr>
          <w:rFonts w:eastAsia="Calibri"/>
          <w:sz w:val="28"/>
          <w:szCs w:val="28"/>
        </w:rPr>
        <w:t xml:space="preserve">Объем финансирования подпрограммы составит </w:t>
      </w:r>
      <w:r w:rsidR="00CD6321">
        <w:rPr>
          <w:rFonts w:eastAsia="Calibri"/>
          <w:sz w:val="28"/>
          <w:szCs w:val="28"/>
        </w:rPr>
        <w:t>8</w:t>
      </w:r>
      <w:r w:rsidR="00DD5075" w:rsidRPr="00DD5075">
        <w:rPr>
          <w:rFonts w:eastAsia="Calibri"/>
          <w:sz w:val="28"/>
          <w:szCs w:val="28"/>
        </w:rPr>
        <w:t xml:space="preserve"> </w:t>
      </w:r>
      <w:r w:rsidR="00CD6321">
        <w:rPr>
          <w:rFonts w:eastAsia="Calibri"/>
          <w:sz w:val="28"/>
          <w:szCs w:val="28"/>
        </w:rPr>
        <w:t>237</w:t>
      </w:r>
      <w:r w:rsidRPr="00DD5075">
        <w:rPr>
          <w:rFonts w:eastAsia="Calibri"/>
          <w:sz w:val="28"/>
          <w:szCs w:val="28"/>
        </w:rPr>
        <w:t> </w:t>
      </w:r>
      <w:r w:rsidR="00CD6321">
        <w:rPr>
          <w:rFonts w:eastAsia="Calibri"/>
          <w:sz w:val="28"/>
          <w:szCs w:val="28"/>
        </w:rPr>
        <w:t>200</w:t>
      </w:r>
      <w:r w:rsidRPr="00DD5075">
        <w:rPr>
          <w:rFonts w:eastAsia="Calibri"/>
          <w:sz w:val="28"/>
          <w:szCs w:val="28"/>
        </w:rPr>
        <w:t>,</w:t>
      </w:r>
      <w:r w:rsidR="00132B4E" w:rsidRPr="00DD5075">
        <w:rPr>
          <w:rFonts w:eastAsia="Calibri"/>
          <w:sz w:val="28"/>
          <w:szCs w:val="28"/>
        </w:rPr>
        <w:t>0</w:t>
      </w:r>
      <w:r w:rsidRPr="00DD5075">
        <w:rPr>
          <w:rFonts w:eastAsia="Calibri"/>
          <w:sz w:val="28"/>
          <w:szCs w:val="28"/>
        </w:rPr>
        <w:t>0 рублей, в том числе:</w:t>
      </w:r>
    </w:p>
    <w:p w:rsidR="008763D2" w:rsidRPr="00DD5075" w:rsidRDefault="008763D2" w:rsidP="009E7006">
      <w:pPr>
        <w:widowControl w:val="0"/>
        <w:ind w:firstLine="709"/>
        <w:jc w:val="both"/>
        <w:rPr>
          <w:rFonts w:eastAsia="Calibri"/>
          <w:sz w:val="28"/>
          <w:szCs w:val="28"/>
        </w:rPr>
      </w:pPr>
      <w:r w:rsidRPr="00DD5075">
        <w:rPr>
          <w:rFonts w:eastAsia="Calibri"/>
          <w:sz w:val="28"/>
          <w:szCs w:val="28"/>
        </w:rPr>
        <w:t>по годам реализации:</w:t>
      </w:r>
    </w:p>
    <w:p w:rsidR="008763D2" w:rsidRPr="00DD5075" w:rsidRDefault="008763D2" w:rsidP="00C81178">
      <w:pPr>
        <w:jc w:val="both"/>
        <w:rPr>
          <w:bCs/>
          <w:sz w:val="28"/>
          <w:szCs w:val="28"/>
        </w:rPr>
      </w:pPr>
      <w:r w:rsidRPr="00DD5075">
        <w:rPr>
          <w:rFonts w:eastAsia="Calibri"/>
          <w:sz w:val="28"/>
          <w:szCs w:val="28"/>
        </w:rPr>
        <w:t>20</w:t>
      </w:r>
      <w:r w:rsidR="001D6697" w:rsidRPr="00DD5075">
        <w:rPr>
          <w:rFonts w:eastAsia="Calibri"/>
          <w:sz w:val="28"/>
          <w:szCs w:val="28"/>
        </w:rPr>
        <w:t>2</w:t>
      </w:r>
      <w:r w:rsidR="00CD6321">
        <w:rPr>
          <w:rFonts w:eastAsia="Calibri"/>
          <w:sz w:val="28"/>
          <w:szCs w:val="28"/>
        </w:rPr>
        <w:t>1</w:t>
      </w:r>
      <w:r w:rsidRPr="00DD5075">
        <w:rPr>
          <w:rFonts w:eastAsia="Calibri"/>
          <w:sz w:val="28"/>
          <w:szCs w:val="28"/>
        </w:rPr>
        <w:t xml:space="preserve"> год – </w:t>
      </w:r>
      <w:r w:rsidR="00C81178" w:rsidRPr="00DD5075">
        <w:rPr>
          <w:bCs/>
          <w:sz w:val="28"/>
          <w:szCs w:val="28"/>
        </w:rPr>
        <w:t xml:space="preserve">2 </w:t>
      </w:r>
      <w:r w:rsidR="000A5B49">
        <w:rPr>
          <w:bCs/>
          <w:sz w:val="28"/>
          <w:szCs w:val="28"/>
        </w:rPr>
        <w:t>787</w:t>
      </w:r>
      <w:r w:rsidR="00C81178" w:rsidRPr="00DD5075">
        <w:rPr>
          <w:bCs/>
          <w:sz w:val="28"/>
          <w:szCs w:val="28"/>
        </w:rPr>
        <w:t xml:space="preserve"> </w:t>
      </w:r>
      <w:r w:rsidR="000A5B49">
        <w:rPr>
          <w:bCs/>
          <w:sz w:val="28"/>
          <w:szCs w:val="28"/>
        </w:rPr>
        <w:t>400</w:t>
      </w:r>
      <w:r w:rsidR="00C81178" w:rsidRPr="00DD5075">
        <w:rPr>
          <w:bCs/>
          <w:sz w:val="28"/>
          <w:szCs w:val="28"/>
        </w:rPr>
        <w:t>,00</w:t>
      </w:r>
      <w:r w:rsidR="002D6DA6">
        <w:rPr>
          <w:bCs/>
          <w:sz w:val="28"/>
          <w:szCs w:val="28"/>
        </w:rPr>
        <w:t xml:space="preserve"> </w:t>
      </w:r>
      <w:r w:rsidRPr="00DD5075">
        <w:rPr>
          <w:rFonts w:eastAsia="Calibri"/>
          <w:sz w:val="28"/>
          <w:szCs w:val="28"/>
        </w:rPr>
        <w:t>рублей;</w:t>
      </w:r>
    </w:p>
    <w:p w:rsidR="008763D2" w:rsidRPr="00DD5075" w:rsidRDefault="008763D2" w:rsidP="00C81178">
      <w:pPr>
        <w:jc w:val="both"/>
        <w:rPr>
          <w:bCs/>
          <w:sz w:val="28"/>
          <w:szCs w:val="28"/>
        </w:rPr>
      </w:pPr>
      <w:r w:rsidRPr="00DD5075">
        <w:rPr>
          <w:rFonts w:eastAsia="Calibri"/>
          <w:sz w:val="28"/>
          <w:szCs w:val="28"/>
        </w:rPr>
        <w:t>202</w:t>
      </w:r>
      <w:r w:rsidR="00CD6321">
        <w:rPr>
          <w:rFonts w:eastAsia="Calibri"/>
          <w:sz w:val="28"/>
          <w:szCs w:val="28"/>
        </w:rPr>
        <w:t>2</w:t>
      </w:r>
      <w:r w:rsidRPr="00DD5075">
        <w:rPr>
          <w:rFonts w:eastAsia="Calibri"/>
          <w:sz w:val="28"/>
          <w:szCs w:val="28"/>
        </w:rPr>
        <w:t xml:space="preserve"> год – </w:t>
      </w:r>
      <w:r w:rsidR="00C81178" w:rsidRPr="00DD5075">
        <w:rPr>
          <w:bCs/>
          <w:sz w:val="28"/>
          <w:szCs w:val="28"/>
        </w:rPr>
        <w:t xml:space="preserve">2 </w:t>
      </w:r>
      <w:r w:rsidR="000A5B49">
        <w:rPr>
          <w:bCs/>
          <w:sz w:val="28"/>
          <w:szCs w:val="28"/>
        </w:rPr>
        <w:t>722</w:t>
      </w:r>
      <w:r w:rsidR="00C81178" w:rsidRPr="00DD5075">
        <w:rPr>
          <w:bCs/>
          <w:sz w:val="28"/>
          <w:szCs w:val="28"/>
        </w:rPr>
        <w:t xml:space="preserve"> </w:t>
      </w:r>
      <w:r w:rsidR="000A5B49">
        <w:rPr>
          <w:bCs/>
          <w:sz w:val="28"/>
          <w:szCs w:val="28"/>
        </w:rPr>
        <w:t>4</w:t>
      </w:r>
      <w:r w:rsidR="00C81178" w:rsidRPr="00DD5075">
        <w:rPr>
          <w:bCs/>
          <w:sz w:val="28"/>
          <w:szCs w:val="28"/>
        </w:rPr>
        <w:t>00,00</w:t>
      </w:r>
      <w:r w:rsidR="002D6DA6">
        <w:rPr>
          <w:bCs/>
          <w:sz w:val="28"/>
          <w:szCs w:val="28"/>
        </w:rPr>
        <w:t xml:space="preserve"> </w:t>
      </w:r>
      <w:r w:rsidRPr="00DD5075">
        <w:rPr>
          <w:rFonts w:eastAsia="Calibri"/>
          <w:sz w:val="28"/>
          <w:szCs w:val="28"/>
        </w:rPr>
        <w:t>рублей;</w:t>
      </w:r>
    </w:p>
    <w:p w:rsidR="008763D2" w:rsidRPr="00C81178" w:rsidRDefault="008763D2" w:rsidP="00C81178">
      <w:pPr>
        <w:jc w:val="both"/>
        <w:rPr>
          <w:b/>
          <w:bCs/>
          <w:sz w:val="28"/>
          <w:szCs w:val="28"/>
        </w:rPr>
      </w:pPr>
      <w:r w:rsidRPr="00DD5075">
        <w:rPr>
          <w:rFonts w:eastAsia="Calibri"/>
          <w:sz w:val="28"/>
          <w:szCs w:val="28"/>
        </w:rPr>
        <w:t>202</w:t>
      </w:r>
      <w:r w:rsidR="00CD6321">
        <w:rPr>
          <w:rFonts w:eastAsia="Calibri"/>
          <w:sz w:val="28"/>
          <w:szCs w:val="28"/>
        </w:rPr>
        <w:t>3</w:t>
      </w:r>
      <w:r w:rsidRPr="00DD5075">
        <w:rPr>
          <w:rFonts w:eastAsia="Calibri"/>
          <w:sz w:val="28"/>
          <w:szCs w:val="28"/>
        </w:rPr>
        <w:t xml:space="preserve"> год – </w:t>
      </w:r>
      <w:r w:rsidR="00C81178" w:rsidRPr="00DD5075">
        <w:rPr>
          <w:bCs/>
          <w:sz w:val="28"/>
          <w:szCs w:val="28"/>
        </w:rPr>
        <w:t xml:space="preserve">2 </w:t>
      </w:r>
      <w:r w:rsidR="000A5B49">
        <w:rPr>
          <w:bCs/>
          <w:sz w:val="28"/>
          <w:szCs w:val="28"/>
        </w:rPr>
        <w:t>727</w:t>
      </w:r>
      <w:r w:rsidR="00C81178" w:rsidRPr="00DD5075">
        <w:rPr>
          <w:bCs/>
          <w:sz w:val="28"/>
          <w:szCs w:val="28"/>
        </w:rPr>
        <w:t xml:space="preserve"> </w:t>
      </w:r>
      <w:r w:rsidR="000A5B49">
        <w:rPr>
          <w:bCs/>
          <w:sz w:val="28"/>
          <w:szCs w:val="28"/>
        </w:rPr>
        <w:t>4</w:t>
      </w:r>
      <w:r w:rsidR="00C81178" w:rsidRPr="00DD5075">
        <w:rPr>
          <w:bCs/>
          <w:sz w:val="28"/>
          <w:szCs w:val="28"/>
        </w:rPr>
        <w:t>00,00</w:t>
      </w:r>
      <w:r w:rsidR="00C81178" w:rsidRPr="00DD5075">
        <w:rPr>
          <w:b/>
          <w:bCs/>
          <w:color w:val="FF0000"/>
          <w:sz w:val="28"/>
          <w:szCs w:val="28"/>
        </w:rPr>
        <w:t xml:space="preserve"> </w:t>
      </w:r>
      <w:r w:rsidRPr="00DD5075">
        <w:rPr>
          <w:rFonts w:eastAsia="Calibri"/>
          <w:sz w:val="28"/>
          <w:szCs w:val="28"/>
        </w:rPr>
        <w:t>рублей;</w:t>
      </w:r>
    </w:p>
    <w:p w:rsidR="008763D2" w:rsidRPr="002D6DA6" w:rsidRDefault="008763D2" w:rsidP="009E7006">
      <w:pPr>
        <w:widowControl w:val="0"/>
        <w:ind w:firstLine="709"/>
        <w:jc w:val="both"/>
        <w:rPr>
          <w:rFonts w:eastAsia="Calibri"/>
          <w:sz w:val="28"/>
          <w:szCs w:val="28"/>
        </w:rPr>
      </w:pPr>
      <w:r w:rsidRPr="002D6DA6">
        <w:rPr>
          <w:rFonts w:eastAsia="Calibri"/>
          <w:sz w:val="28"/>
          <w:szCs w:val="28"/>
        </w:rPr>
        <w:t xml:space="preserve">из средств краевого бюджета – </w:t>
      </w:r>
      <w:r w:rsidR="000A5B49">
        <w:rPr>
          <w:rFonts w:eastAsia="Calibri"/>
          <w:sz w:val="28"/>
          <w:szCs w:val="28"/>
        </w:rPr>
        <w:t>6</w:t>
      </w:r>
      <w:r w:rsidRPr="002D6DA6">
        <w:rPr>
          <w:rFonts w:eastAsia="Calibri"/>
          <w:sz w:val="28"/>
          <w:szCs w:val="28"/>
        </w:rPr>
        <w:t> </w:t>
      </w:r>
      <w:r w:rsidR="000A5B49">
        <w:rPr>
          <w:rFonts w:eastAsia="Calibri"/>
          <w:sz w:val="28"/>
          <w:szCs w:val="28"/>
        </w:rPr>
        <w:t>022</w:t>
      </w:r>
      <w:r w:rsidRPr="002D6DA6">
        <w:rPr>
          <w:rFonts w:eastAsia="Calibri"/>
          <w:sz w:val="28"/>
          <w:szCs w:val="28"/>
        </w:rPr>
        <w:t xml:space="preserve"> </w:t>
      </w:r>
      <w:r w:rsidR="000A5B49">
        <w:rPr>
          <w:rFonts w:eastAsia="Calibri"/>
          <w:sz w:val="28"/>
          <w:szCs w:val="28"/>
        </w:rPr>
        <w:t>2</w:t>
      </w:r>
      <w:r w:rsidRPr="002D6DA6">
        <w:rPr>
          <w:rFonts w:eastAsia="Calibri"/>
          <w:sz w:val="28"/>
          <w:szCs w:val="28"/>
        </w:rPr>
        <w:t>00,00 рублей, в том числе:</w:t>
      </w:r>
    </w:p>
    <w:p w:rsidR="008763D2" w:rsidRPr="002D6DA6" w:rsidRDefault="008763D2" w:rsidP="009E7006">
      <w:pPr>
        <w:widowControl w:val="0"/>
        <w:ind w:firstLine="709"/>
        <w:jc w:val="both"/>
        <w:rPr>
          <w:rFonts w:eastAsia="Calibri"/>
          <w:sz w:val="28"/>
          <w:szCs w:val="28"/>
        </w:rPr>
      </w:pPr>
      <w:r w:rsidRPr="002D6DA6">
        <w:rPr>
          <w:rFonts w:eastAsia="Calibri"/>
          <w:sz w:val="28"/>
          <w:szCs w:val="28"/>
        </w:rPr>
        <w:t>в 20</w:t>
      </w:r>
      <w:r w:rsidR="001D6697" w:rsidRPr="002D6DA6">
        <w:rPr>
          <w:rFonts w:eastAsia="Calibri"/>
          <w:sz w:val="28"/>
          <w:szCs w:val="28"/>
        </w:rPr>
        <w:t>2</w:t>
      </w:r>
      <w:r w:rsidR="00CD6321">
        <w:rPr>
          <w:rFonts w:eastAsia="Calibri"/>
          <w:sz w:val="28"/>
          <w:szCs w:val="28"/>
        </w:rPr>
        <w:t>1</w:t>
      </w:r>
      <w:r w:rsidRPr="002D6DA6">
        <w:rPr>
          <w:rFonts w:eastAsia="Calibri"/>
          <w:sz w:val="28"/>
          <w:szCs w:val="28"/>
        </w:rPr>
        <w:t xml:space="preserve"> году – </w:t>
      </w:r>
      <w:r w:rsidR="000A5B49">
        <w:rPr>
          <w:rFonts w:eastAsia="Calibri"/>
          <w:sz w:val="28"/>
          <w:szCs w:val="28"/>
        </w:rPr>
        <w:t>2</w:t>
      </w:r>
      <w:r w:rsidRPr="002D6DA6">
        <w:rPr>
          <w:rFonts w:eastAsia="Calibri"/>
          <w:sz w:val="28"/>
          <w:szCs w:val="28"/>
        </w:rPr>
        <w:t> </w:t>
      </w:r>
      <w:r w:rsidR="000A5B49">
        <w:rPr>
          <w:rFonts w:eastAsia="Calibri"/>
          <w:sz w:val="28"/>
          <w:szCs w:val="28"/>
        </w:rPr>
        <w:t>007</w:t>
      </w:r>
      <w:r w:rsidRPr="002D6DA6">
        <w:rPr>
          <w:rFonts w:eastAsia="Calibri"/>
          <w:sz w:val="28"/>
          <w:szCs w:val="28"/>
        </w:rPr>
        <w:t xml:space="preserve"> </w:t>
      </w:r>
      <w:r w:rsidR="000A5B49">
        <w:rPr>
          <w:rFonts w:eastAsia="Calibri"/>
          <w:sz w:val="28"/>
          <w:szCs w:val="28"/>
        </w:rPr>
        <w:t>4</w:t>
      </w:r>
      <w:r w:rsidRPr="002D6DA6">
        <w:rPr>
          <w:rFonts w:eastAsia="Calibri"/>
          <w:sz w:val="28"/>
          <w:szCs w:val="28"/>
        </w:rPr>
        <w:t>00,00 рублей;</w:t>
      </w:r>
    </w:p>
    <w:p w:rsidR="008763D2" w:rsidRPr="002D6DA6" w:rsidRDefault="008763D2" w:rsidP="009E7006">
      <w:pPr>
        <w:widowControl w:val="0"/>
        <w:ind w:firstLine="709"/>
        <w:jc w:val="both"/>
        <w:rPr>
          <w:rFonts w:eastAsia="Calibri"/>
          <w:sz w:val="28"/>
          <w:szCs w:val="28"/>
        </w:rPr>
      </w:pPr>
      <w:r w:rsidRPr="002D6DA6">
        <w:rPr>
          <w:rFonts w:eastAsia="Calibri"/>
          <w:sz w:val="28"/>
          <w:szCs w:val="28"/>
        </w:rPr>
        <w:t>в 202</w:t>
      </w:r>
      <w:r w:rsidR="00CD6321">
        <w:rPr>
          <w:rFonts w:eastAsia="Calibri"/>
          <w:sz w:val="28"/>
          <w:szCs w:val="28"/>
        </w:rPr>
        <w:t>2</w:t>
      </w:r>
      <w:r w:rsidRPr="002D6DA6">
        <w:rPr>
          <w:rFonts w:eastAsia="Calibri"/>
          <w:sz w:val="28"/>
          <w:szCs w:val="28"/>
        </w:rPr>
        <w:t xml:space="preserve"> году – </w:t>
      </w:r>
      <w:r w:rsidR="000A5B49">
        <w:rPr>
          <w:rFonts w:eastAsia="Calibri"/>
          <w:sz w:val="28"/>
          <w:szCs w:val="28"/>
        </w:rPr>
        <w:t>2</w:t>
      </w:r>
      <w:r w:rsidRPr="002D6DA6">
        <w:rPr>
          <w:rFonts w:eastAsia="Calibri"/>
          <w:sz w:val="28"/>
          <w:szCs w:val="28"/>
        </w:rPr>
        <w:t> </w:t>
      </w:r>
      <w:r w:rsidR="000A5B49">
        <w:rPr>
          <w:rFonts w:eastAsia="Calibri"/>
          <w:sz w:val="28"/>
          <w:szCs w:val="28"/>
        </w:rPr>
        <w:t>007</w:t>
      </w:r>
      <w:r w:rsidRPr="002D6DA6">
        <w:rPr>
          <w:rFonts w:eastAsia="Calibri"/>
          <w:sz w:val="28"/>
          <w:szCs w:val="28"/>
        </w:rPr>
        <w:t xml:space="preserve"> </w:t>
      </w:r>
      <w:r w:rsidR="000A5B49">
        <w:rPr>
          <w:rFonts w:eastAsia="Calibri"/>
          <w:sz w:val="28"/>
          <w:szCs w:val="28"/>
        </w:rPr>
        <w:t>4</w:t>
      </w:r>
      <w:r w:rsidRPr="002D6DA6">
        <w:rPr>
          <w:rFonts w:eastAsia="Calibri"/>
          <w:sz w:val="28"/>
          <w:szCs w:val="28"/>
        </w:rPr>
        <w:t>00,00 рублей;</w:t>
      </w:r>
    </w:p>
    <w:p w:rsidR="008763D2" w:rsidRPr="002D6DA6" w:rsidRDefault="008763D2" w:rsidP="009E7006">
      <w:pPr>
        <w:widowControl w:val="0"/>
        <w:ind w:firstLine="709"/>
        <w:jc w:val="both"/>
        <w:rPr>
          <w:rFonts w:eastAsia="Calibri"/>
          <w:sz w:val="28"/>
          <w:szCs w:val="28"/>
        </w:rPr>
      </w:pPr>
      <w:r w:rsidRPr="002D6DA6">
        <w:rPr>
          <w:rFonts w:eastAsia="Calibri"/>
          <w:sz w:val="28"/>
          <w:szCs w:val="28"/>
        </w:rPr>
        <w:t>в 202</w:t>
      </w:r>
      <w:r w:rsidR="00CD6321">
        <w:rPr>
          <w:rFonts w:eastAsia="Calibri"/>
          <w:sz w:val="28"/>
          <w:szCs w:val="28"/>
        </w:rPr>
        <w:t>3</w:t>
      </w:r>
      <w:r w:rsidRPr="002D6DA6">
        <w:rPr>
          <w:rFonts w:eastAsia="Calibri"/>
          <w:sz w:val="28"/>
          <w:szCs w:val="28"/>
        </w:rPr>
        <w:t xml:space="preserve"> году – </w:t>
      </w:r>
      <w:r w:rsidR="000A5B49">
        <w:rPr>
          <w:rFonts w:eastAsia="Calibri"/>
          <w:sz w:val="28"/>
          <w:szCs w:val="28"/>
        </w:rPr>
        <w:t>2</w:t>
      </w:r>
      <w:r w:rsidRPr="002D6DA6">
        <w:rPr>
          <w:rFonts w:eastAsia="Calibri"/>
          <w:sz w:val="28"/>
          <w:szCs w:val="28"/>
        </w:rPr>
        <w:t> </w:t>
      </w:r>
      <w:r w:rsidR="000A5B49">
        <w:rPr>
          <w:rFonts w:eastAsia="Calibri"/>
          <w:sz w:val="28"/>
          <w:szCs w:val="28"/>
        </w:rPr>
        <w:t>007</w:t>
      </w:r>
      <w:r w:rsidRPr="002D6DA6">
        <w:rPr>
          <w:rFonts w:eastAsia="Calibri"/>
          <w:sz w:val="28"/>
          <w:szCs w:val="28"/>
        </w:rPr>
        <w:t xml:space="preserve"> </w:t>
      </w:r>
      <w:r w:rsidR="000A5B49">
        <w:rPr>
          <w:rFonts w:eastAsia="Calibri"/>
          <w:sz w:val="28"/>
          <w:szCs w:val="28"/>
        </w:rPr>
        <w:t>4</w:t>
      </w:r>
      <w:r w:rsidRPr="002D6DA6">
        <w:rPr>
          <w:rFonts w:eastAsia="Calibri"/>
          <w:sz w:val="28"/>
          <w:szCs w:val="28"/>
        </w:rPr>
        <w:t>00,00 рублей;</w:t>
      </w:r>
    </w:p>
    <w:p w:rsidR="008763D2" w:rsidRPr="002D6DA6" w:rsidRDefault="008763D2" w:rsidP="009E7006">
      <w:pPr>
        <w:widowControl w:val="0"/>
        <w:ind w:firstLine="709"/>
        <w:jc w:val="both"/>
        <w:rPr>
          <w:rFonts w:eastAsia="Calibri"/>
          <w:sz w:val="28"/>
          <w:szCs w:val="28"/>
        </w:rPr>
      </w:pPr>
      <w:r w:rsidRPr="002D6DA6">
        <w:rPr>
          <w:rFonts w:eastAsia="Calibri"/>
          <w:sz w:val="28"/>
          <w:szCs w:val="28"/>
        </w:rPr>
        <w:t>из средств районного бюджета – 2 </w:t>
      </w:r>
      <w:r w:rsidR="003B6386">
        <w:rPr>
          <w:rFonts w:eastAsia="Calibri"/>
          <w:sz w:val="28"/>
          <w:szCs w:val="28"/>
        </w:rPr>
        <w:t>215</w:t>
      </w:r>
      <w:r w:rsidRPr="002D6DA6">
        <w:rPr>
          <w:rFonts w:eastAsia="Calibri"/>
          <w:sz w:val="28"/>
          <w:szCs w:val="28"/>
        </w:rPr>
        <w:t xml:space="preserve"> </w:t>
      </w:r>
      <w:r w:rsidR="003B6386">
        <w:rPr>
          <w:rFonts w:eastAsia="Calibri"/>
          <w:sz w:val="28"/>
          <w:szCs w:val="28"/>
        </w:rPr>
        <w:t>000</w:t>
      </w:r>
      <w:r w:rsidRPr="002D6DA6">
        <w:rPr>
          <w:rFonts w:eastAsia="Calibri"/>
          <w:sz w:val="28"/>
          <w:szCs w:val="28"/>
        </w:rPr>
        <w:t>,00 рублей, в том числе:</w:t>
      </w:r>
    </w:p>
    <w:p w:rsidR="008763D2" w:rsidRPr="002D6DA6" w:rsidRDefault="008763D2" w:rsidP="009E7006">
      <w:pPr>
        <w:widowControl w:val="0"/>
        <w:ind w:firstLine="709"/>
        <w:jc w:val="both"/>
        <w:rPr>
          <w:rFonts w:eastAsia="Calibri"/>
          <w:sz w:val="28"/>
          <w:szCs w:val="28"/>
        </w:rPr>
      </w:pPr>
      <w:r w:rsidRPr="002D6DA6">
        <w:rPr>
          <w:rFonts w:eastAsia="Calibri"/>
          <w:sz w:val="28"/>
          <w:szCs w:val="28"/>
        </w:rPr>
        <w:t>в 20</w:t>
      </w:r>
      <w:r w:rsidR="001D6697" w:rsidRPr="002D6DA6">
        <w:rPr>
          <w:rFonts w:eastAsia="Calibri"/>
          <w:sz w:val="28"/>
          <w:szCs w:val="28"/>
        </w:rPr>
        <w:t>2</w:t>
      </w:r>
      <w:r w:rsidR="00CD6321">
        <w:rPr>
          <w:rFonts w:eastAsia="Calibri"/>
          <w:sz w:val="28"/>
          <w:szCs w:val="28"/>
        </w:rPr>
        <w:t>1</w:t>
      </w:r>
      <w:r w:rsidRPr="002D6DA6">
        <w:rPr>
          <w:rFonts w:eastAsia="Calibri"/>
          <w:sz w:val="28"/>
          <w:szCs w:val="28"/>
        </w:rPr>
        <w:t xml:space="preserve"> году – </w:t>
      </w:r>
      <w:r w:rsidR="00BB6AB4" w:rsidRPr="002D6DA6">
        <w:rPr>
          <w:rFonts w:eastAsia="Calibri"/>
          <w:sz w:val="28"/>
          <w:szCs w:val="28"/>
        </w:rPr>
        <w:t>7</w:t>
      </w:r>
      <w:r w:rsidR="003B6386">
        <w:rPr>
          <w:rFonts w:eastAsia="Calibri"/>
          <w:sz w:val="28"/>
          <w:szCs w:val="28"/>
        </w:rPr>
        <w:t>80</w:t>
      </w:r>
      <w:r w:rsidR="00BB6AB4" w:rsidRPr="002D6DA6">
        <w:rPr>
          <w:rFonts w:eastAsia="Calibri"/>
          <w:sz w:val="28"/>
          <w:szCs w:val="28"/>
        </w:rPr>
        <w:t xml:space="preserve"> </w:t>
      </w:r>
      <w:r w:rsidR="003B6386">
        <w:rPr>
          <w:rFonts w:eastAsia="Calibri"/>
          <w:sz w:val="28"/>
          <w:szCs w:val="28"/>
        </w:rPr>
        <w:t>000</w:t>
      </w:r>
      <w:r w:rsidRPr="002D6DA6">
        <w:rPr>
          <w:rFonts w:eastAsia="Calibri"/>
          <w:sz w:val="28"/>
          <w:szCs w:val="28"/>
        </w:rPr>
        <w:t>,00 рублей;</w:t>
      </w:r>
    </w:p>
    <w:p w:rsidR="008763D2" w:rsidRPr="002D6DA6" w:rsidRDefault="008763D2" w:rsidP="009E7006">
      <w:pPr>
        <w:widowControl w:val="0"/>
        <w:ind w:firstLine="709"/>
        <w:jc w:val="both"/>
        <w:rPr>
          <w:rFonts w:eastAsia="Calibri"/>
          <w:sz w:val="28"/>
          <w:szCs w:val="28"/>
        </w:rPr>
      </w:pPr>
      <w:r w:rsidRPr="002D6DA6">
        <w:rPr>
          <w:rFonts w:eastAsia="Calibri"/>
          <w:sz w:val="28"/>
          <w:szCs w:val="28"/>
        </w:rPr>
        <w:t>в 202</w:t>
      </w:r>
      <w:r w:rsidR="00CD6321">
        <w:rPr>
          <w:rFonts w:eastAsia="Calibri"/>
          <w:sz w:val="28"/>
          <w:szCs w:val="28"/>
        </w:rPr>
        <w:t>2</w:t>
      </w:r>
      <w:r w:rsidRPr="002D6DA6">
        <w:rPr>
          <w:rFonts w:eastAsia="Calibri"/>
          <w:sz w:val="28"/>
          <w:szCs w:val="28"/>
        </w:rPr>
        <w:t xml:space="preserve"> году – </w:t>
      </w:r>
      <w:r w:rsidR="00BB6AB4" w:rsidRPr="002D6DA6">
        <w:rPr>
          <w:rFonts w:eastAsia="Calibri"/>
          <w:sz w:val="28"/>
          <w:szCs w:val="28"/>
        </w:rPr>
        <w:t>7</w:t>
      </w:r>
      <w:r w:rsidR="003B6386">
        <w:rPr>
          <w:rFonts w:eastAsia="Calibri"/>
          <w:sz w:val="28"/>
          <w:szCs w:val="28"/>
        </w:rPr>
        <w:t>15</w:t>
      </w:r>
      <w:r w:rsidR="00BB6AB4" w:rsidRPr="002D6DA6">
        <w:rPr>
          <w:rFonts w:eastAsia="Calibri"/>
          <w:sz w:val="28"/>
          <w:szCs w:val="28"/>
        </w:rPr>
        <w:t xml:space="preserve"> 000</w:t>
      </w:r>
      <w:r w:rsidRPr="002D6DA6">
        <w:rPr>
          <w:rFonts w:eastAsia="Calibri"/>
          <w:sz w:val="28"/>
          <w:szCs w:val="28"/>
        </w:rPr>
        <w:t>,00 рублей;</w:t>
      </w:r>
    </w:p>
    <w:p w:rsidR="008763D2" w:rsidRPr="002D6DA6" w:rsidRDefault="008763D2" w:rsidP="009E7006">
      <w:pPr>
        <w:widowControl w:val="0"/>
        <w:ind w:firstLine="709"/>
        <w:jc w:val="both"/>
        <w:rPr>
          <w:rFonts w:eastAsia="Calibri"/>
          <w:sz w:val="28"/>
          <w:szCs w:val="28"/>
        </w:rPr>
      </w:pPr>
      <w:r w:rsidRPr="002D6DA6">
        <w:rPr>
          <w:rFonts w:eastAsia="Calibri"/>
          <w:sz w:val="28"/>
          <w:szCs w:val="28"/>
        </w:rPr>
        <w:t>в 202</w:t>
      </w:r>
      <w:r w:rsidR="00CD6321">
        <w:rPr>
          <w:rFonts w:eastAsia="Calibri"/>
          <w:sz w:val="28"/>
          <w:szCs w:val="28"/>
        </w:rPr>
        <w:t>3</w:t>
      </w:r>
      <w:r w:rsidRPr="002D6DA6">
        <w:rPr>
          <w:rFonts w:eastAsia="Calibri"/>
          <w:sz w:val="28"/>
          <w:szCs w:val="28"/>
        </w:rPr>
        <w:t xml:space="preserve"> году – </w:t>
      </w:r>
      <w:r w:rsidR="00BB6AB4" w:rsidRPr="002D6DA6">
        <w:rPr>
          <w:rFonts w:eastAsia="Calibri"/>
          <w:sz w:val="28"/>
          <w:szCs w:val="28"/>
        </w:rPr>
        <w:t>7</w:t>
      </w:r>
      <w:r w:rsidR="003B6386">
        <w:rPr>
          <w:rFonts w:eastAsia="Calibri"/>
          <w:sz w:val="28"/>
          <w:szCs w:val="28"/>
        </w:rPr>
        <w:t>20</w:t>
      </w:r>
      <w:r w:rsidRPr="002D6DA6">
        <w:rPr>
          <w:rFonts w:eastAsia="Calibri"/>
          <w:sz w:val="28"/>
          <w:szCs w:val="28"/>
        </w:rPr>
        <w:t xml:space="preserve"> 000,00 рублей.</w:t>
      </w:r>
    </w:p>
    <w:p w:rsidR="00132B4E" w:rsidRPr="002D6DA6" w:rsidRDefault="00132B4E" w:rsidP="009E7006">
      <w:pPr>
        <w:widowControl w:val="0"/>
        <w:ind w:firstLine="709"/>
        <w:jc w:val="both"/>
        <w:rPr>
          <w:rFonts w:eastAsia="Calibri"/>
          <w:sz w:val="28"/>
          <w:szCs w:val="28"/>
        </w:rPr>
      </w:pPr>
    </w:p>
    <w:p w:rsidR="008763D2" w:rsidRPr="002D6DA6" w:rsidRDefault="008763D2" w:rsidP="009E7006">
      <w:pPr>
        <w:widowControl w:val="0"/>
        <w:ind w:firstLine="709"/>
        <w:jc w:val="both"/>
        <w:rPr>
          <w:sz w:val="28"/>
          <w:szCs w:val="28"/>
        </w:rPr>
      </w:pPr>
      <w:r w:rsidRPr="002D6DA6">
        <w:rPr>
          <w:sz w:val="28"/>
          <w:szCs w:val="28"/>
        </w:rPr>
        <w:t>Бюджетные средства на реализацию Программы распределены между ГРБС следующим образом:</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3426"/>
        <w:gridCol w:w="1266"/>
        <w:gridCol w:w="1427"/>
        <w:gridCol w:w="1559"/>
        <w:gridCol w:w="1418"/>
      </w:tblGrid>
      <w:tr w:rsidR="008763D2" w:rsidRPr="002D6DA6" w:rsidTr="008763D2">
        <w:tc>
          <w:tcPr>
            <w:tcW w:w="543" w:type="dxa"/>
            <w:vMerge w:val="restart"/>
            <w:vAlign w:val="center"/>
          </w:tcPr>
          <w:p w:rsidR="008763D2" w:rsidRPr="002D6DA6" w:rsidRDefault="008763D2" w:rsidP="009E7006">
            <w:pPr>
              <w:widowControl w:val="0"/>
              <w:jc w:val="center"/>
              <w:rPr>
                <w:spacing w:val="1"/>
              </w:rPr>
            </w:pPr>
            <w:r w:rsidRPr="002D6DA6">
              <w:rPr>
                <w:spacing w:val="1"/>
              </w:rPr>
              <w:t>№ п/п</w:t>
            </w:r>
          </w:p>
        </w:tc>
        <w:tc>
          <w:tcPr>
            <w:tcW w:w="3426" w:type="dxa"/>
            <w:vMerge w:val="restart"/>
            <w:vAlign w:val="center"/>
          </w:tcPr>
          <w:p w:rsidR="008763D2" w:rsidRPr="002D6DA6" w:rsidRDefault="008763D2" w:rsidP="009E7006">
            <w:pPr>
              <w:widowControl w:val="0"/>
              <w:jc w:val="center"/>
              <w:rPr>
                <w:spacing w:val="1"/>
              </w:rPr>
            </w:pPr>
            <w:r w:rsidRPr="002D6DA6">
              <w:rPr>
                <w:spacing w:val="1"/>
              </w:rPr>
              <w:t>Наименование ГРБС</w:t>
            </w:r>
          </w:p>
        </w:tc>
        <w:tc>
          <w:tcPr>
            <w:tcW w:w="1266" w:type="dxa"/>
            <w:vMerge w:val="restart"/>
            <w:vAlign w:val="center"/>
          </w:tcPr>
          <w:p w:rsidR="008763D2" w:rsidRPr="002D6DA6" w:rsidRDefault="008763D2" w:rsidP="009E7006">
            <w:pPr>
              <w:widowControl w:val="0"/>
              <w:jc w:val="center"/>
              <w:rPr>
                <w:spacing w:val="1"/>
              </w:rPr>
            </w:pPr>
            <w:r w:rsidRPr="002D6DA6">
              <w:rPr>
                <w:spacing w:val="1"/>
              </w:rPr>
              <w:t>Раздел, подраздел</w:t>
            </w:r>
          </w:p>
        </w:tc>
        <w:tc>
          <w:tcPr>
            <w:tcW w:w="4404" w:type="dxa"/>
            <w:gridSpan w:val="3"/>
            <w:vAlign w:val="center"/>
          </w:tcPr>
          <w:p w:rsidR="008763D2" w:rsidRPr="002D6DA6" w:rsidRDefault="008763D2" w:rsidP="009E7006">
            <w:pPr>
              <w:widowControl w:val="0"/>
              <w:jc w:val="center"/>
              <w:rPr>
                <w:spacing w:val="1"/>
              </w:rPr>
            </w:pPr>
            <w:r w:rsidRPr="002D6DA6">
              <w:rPr>
                <w:spacing w:val="1"/>
              </w:rPr>
              <w:t>Расходы (рублей), годы</w:t>
            </w:r>
          </w:p>
        </w:tc>
      </w:tr>
      <w:tr w:rsidR="008763D2" w:rsidRPr="002D6DA6" w:rsidTr="008763D2">
        <w:tc>
          <w:tcPr>
            <w:tcW w:w="543" w:type="dxa"/>
            <w:vMerge/>
            <w:vAlign w:val="center"/>
          </w:tcPr>
          <w:p w:rsidR="008763D2" w:rsidRPr="002D6DA6" w:rsidRDefault="008763D2" w:rsidP="009E7006">
            <w:pPr>
              <w:widowControl w:val="0"/>
              <w:jc w:val="center"/>
              <w:rPr>
                <w:spacing w:val="1"/>
              </w:rPr>
            </w:pPr>
          </w:p>
        </w:tc>
        <w:tc>
          <w:tcPr>
            <w:tcW w:w="3426" w:type="dxa"/>
            <w:vMerge/>
            <w:vAlign w:val="center"/>
          </w:tcPr>
          <w:p w:rsidR="008763D2" w:rsidRPr="002D6DA6" w:rsidRDefault="008763D2" w:rsidP="009E7006">
            <w:pPr>
              <w:widowControl w:val="0"/>
              <w:jc w:val="center"/>
              <w:rPr>
                <w:spacing w:val="1"/>
              </w:rPr>
            </w:pPr>
          </w:p>
        </w:tc>
        <w:tc>
          <w:tcPr>
            <w:tcW w:w="1266" w:type="dxa"/>
            <w:vMerge/>
            <w:vAlign w:val="center"/>
          </w:tcPr>
          <w:p w:rsidR="008763D2" w:rsidRPr="002D6DA6" w:rsidRDefault="008763D2" w:rsidP="009E7006">
            <w:pPr>
              <w:widowControl w:val="0"/>
              <w:jc w:val="center"/>
              <w:rPr>
                <w:spacing w:val="1"/>
              </w:rPr>
            </w:pPr>
          </w:p>
        </w:tc>
        <w:tc>
          <w:tcPr>
            <w:tcW w:w="1427" w:type="dxa"/>
            <w:vAlign w:val="center"/>
          </w:tcPr>
          <w:p w:rsidR="008763D2" w:rsidRPr="002D6DA6" w:rsidRDefault="008763D2" w:rsidP="00CD6321">
            <w:pPr>
              <w:widowControl w:val="0"/>
              <w:jc w:val="center"/>
              <w:rPr>
                <w:spacing w:val="1"/>
              </w:rPr>
            </w:pPr>
            <w:r w:rsidRPr="002D6DA6">
              <w:rPr>
                <w:spacing w:val="1"/>
              </w:rPr>
              <w:t>20</w:t>
            </w:r>
            <w:r w:rsidR="001D6697" w:rsidRPr="002D6DA6">
              <w:rPr>
                <w:spacing w:val="1"/>
              </w:rPr>
              <w:t>2</w:t>
            </w:r>
            <w:r w:rsidR="00CD6321">
              <w:rPr>
                <w:spacing w:val="1"/>
              </w:rPr>
              <w:t>1</w:t>
            </w:r>
            <w:r w:rsidRPr="002D6DA6">
              <w:rPr>
                <w:spacing w:val="1"/>
              </w:rPr>
              <w:t xml:space="preserve"> год</w:t>
            </w:r>
          </w:p>
        </w:tc>
        <w:tc>
          <w:tcPr>
            <w:tcW w:w="1559" w:type="dxa"/>
            <w:vAlign w:val="center"/>
          </w:tcPr>
          <w:p w:rsidR="008763D2" w:rsidRPr="002D6DA6" w:rsidRDefault="008763D2" w:rsidP="00CD6321">
            <w:pPr>
              <w:widowControl w:val="0"/>
              <w:jc w:val="center"/>
              <w:rPr>
                <w:spacing w:val="1"/>
              </w:rPr>
            </w:pPr>
            <w:r w:rsidRPr="002D6DA6">
              <w:rPr>
                <w:spacing w:val="1"/>
              </w:rPr>
              <w:t>202</w:t>
            </w:r>
            <w:r w:rsidR="00CD6321">
              <w:rPr>
                <w:spacing w:val="1"/>
              </w:rPr>
              <w:t>2</w:t>
            </w:r>
            <w:r w:rsidRPr="002D6DA6">
              <w:rPr>
                <w:spacing w:val="1"/>
              </w:rPr>
              <w:t xml:space="preserve"> год</w:t>
            </w:r>
          </w:p>
        </w:tc>
        <w:tc>
          <w:tcPr>
            <w:tcW w:w="1418" w:type="dxa"/>
            <w:vAlign w:val="center"/>
          </w:tcPr>
          <w:p w:rsidR="008763D2" w:rsidRPr="002D6DA6" w:rsidRDefault="008763D2" w:rsidP="00CD6321">
            <w:pPr>
              <w:widowControl w:val="0"/>
              <w:jc w:val="center"/>
              <w:rPr>
                <w:spacing w:val="1"/>
              </w:rPr>
            </w:pPr>
            <w:r w:rsidRPr="002D6DA6">
              <w:rPr>
                <w:spacing w:val="1"/>
              </w:rPr>
              <w:t>202</w:t>
            </w:r>
            <w:r w:rsidR="00CD6321">
              <w:rPr>
                <w:spacing w:val="1"/>
              </w:rPr>
              <w:t>3</w:t>
            </w:r>
            <w:r w:rsidRPr="002D6DA6">
              <w:rPr>
                <w:spacing w:val="1"/>
              </w:rPr>
              <w:t xml:space="preserve"> год</w:t>
            </w:r>
          </w:p>
        </w:tc>
      </w:tr>
      <w:tr w:rsidR="008763D2" w:rsidRPr="002D6DA6" w:rsidTr="00132B4E">
        <w:trPr>
          <w:trHeight w:val="372"/>
        </w:trPr>
        <w:tc>
          <w:tcPr>
            <w:tcW w:w="543" w:type="dxa"/>
            <w:vAlign w:val="center"/>
          </w:tcPr>
          <w:p w:rsidR="008763D2" w:rsidRPr="002D6DA6" w:rsidRDefault="008763D2" w:rsidP="009E7006">
            <w:pPr>
              <w:widowControl w:val="0"/>
              <w:jc w:val="center"/>
              <w:rPr>
                <w:spacing w:val="1"/>
              </w:rPr>
            </w:pPr>
            <w:r w:rsidRPr="002D6DA6">
              <w:rPr>
                <w:spacing w:val="1"/>
              </w:rPr>
              <w:t>1</w:t>
            </w:r>
          </w:p>
        </w:tc>
        <w:tc>
          <w:tcPr>
            <w:tcW w:w="3426" w:type="dxa"/>
            <w:vAlign w:val="center"/>
          </w:tcPr>
          <w:p w:rsidR="008763D2" w:rsidRPr="002D6DA6" w:rsidRDefault="008763D2" w:rsidP="009E7006">
            <w:pPr>
              <w:widowControl w:val="0"/>
            </w:pPr>
            <w:r w:rsidRPr="002D6DA6">
              <w:t xml:space="preserve">Отдел образования администрации Казачинского района </w:t>
            </w:r>
          </w:p>
        </w:tc>
        <w:tc>
          <w:tcPr>
            <w:tcW w:w="1266" w:type="dxa"/>
          </w:tcPr>
          <w:p w:rsidR="008763D2" w:rsidRPr="002D6DA6" w:rsidRDefault="008763D2" w:rsidP="009E7006">
            <w:pPr>
              <w:widowControl w:val="0"/>
              <w:jc w:val="center"/>
              <w:rPr>
                <w:spacing w:val="1"/>
              </w:rPr>
            </w:pPr>
            <w:r w:rsidRPr="002D6DA6">
              <w:rPr>
                <w:spacing w:val="1"/>
              </w:rPr>
              <w:t>0707</w:t>
            </w:r>
          </w:p>
        </w:tc>
        <w:tc>
          <w:tcPr>
            <w:tcW w:w="1427" w:type="dxa"/>
          </w:tcPr>
          <w:p w:rsidR="008763D2" w:rsidRPr="002D6DA6" w:rsidRDefault="002D6DA6" w:rsidP="003B6386">
            <w:pPr>
              <w:widowControl w:val="0"/>
              <w:jc w:val="center"/>
            </w:pPr>
            <w:r w:rsidRPr="002D6DA6">
              <w:rPr>
                <w:bCs/>
              </w:rPr>
              <w:t xml:space="preserve">2 </w:t>
            </w:r>
            <w:r w:rsidR="003B6386">
              <w:rPr>
                <w:bCs/>
              </w:rPr>
              <w:t>787</w:t>
            </w:r>
            <w:r w:rsidRPr="002D6DA6">
              <w:rPr>
                <w:bCs/>
              </w:rPr>
              <w:t xml:space="preserve"> </w:t>
            </w:r>
            <w:r w:rsidR="003B6386">
              <w:rPr>
                <w:bCs/>
              </w:rPr>
              <w:t>400</w:t>
            </w:r>
            <w:r w:rsidRPr="002D6DA6">
              <w:rPr>
                <w:bCs/>
              </w:rPr>
              <w:t>,00</w:t>
            </w:r>
          </w:p>
        </w:tc>
        <w:tc>
          <w:tcPr>
            <w:tcW w:w="1559" w:type="dxa"/>
          </w:tcPr>
          <w:p w:rsidR="008763D2" w:rsidRPr="002D6DA6" w:rsidRDefault="003B6386" w:rsidP="003B6386">
            <w:pPr>
              <w:widowControl w:val="0"/>
              <w:jc w:val="center"/>
            </w:pPr>
            <w:r>
              <w:rPr>
                <w:bCs/>
              </w:rPr>
              <w:t>2</w:t>
            </w:r>
            <w:r w:rsidR="002D6DA6" w:rsidRPr="002D6DA6">
              <w:rPr>
                <w:bCs/>
              </w:rPr>
              <w:t xml:space="preserve"> </w:t>
            </w:r>
            <w:r>
              <w:rPr>
                <w:bCs/>
              </w:rPr>
              <w:t>722</w:t>
            </w:r>
            <w:r w:rsidR="002D6DA6" w:rsidRPr="002D6DA6">
              <w:rPr>
                <w:bCs/>
              </w:rPr>
              <w:t xml:space="preserve"> </w:t>
            </w:r>
            <w:r>
              <w:rPr>
                <w:bCs/>
              </w:rPr>
              <w:t>4</w:t>
            </w:r>
            <w:r w:rsidR="002D6DA6" w:rsidRPr="002D6DA6">
              <w:rPr>
                <w:bCs/>
              </w:rPr>
              <w:t>00,00</w:t>
            </w:r>
          </w:p>
        </w:tc>
        <w:tc>
          <w:tcPr>
            <w:tcW w:w="1418" w:type="dxa"/>
          </w:tcPr>
          <w:p w:rsidR="008763D2" w:rsidRPr="002D6DA6" w:rsidRDefault="002D6DA6" w:rsidP="003B6386">
            <w:pPr>
              <w:widowControl w:val="0"/>
              <w:jc w:val="center"/>
            </w:pPr>
            <w:r w:rsidRPr="002D6DA6">
              <w:rPr>
                <w:bCs/>
              </w:rPr>
              <w:t xml:space="preserve">2 </w:t>
            </w:r>
            <w:r w:rsidR="003B6386">
              <w:rPr>
                <w:bCs/>
              </w:rPr>
              <w:t>727</w:t>
            </w:r>
            <w:r w:rsidRPr="002D6DA6">
              <w:rPr>
                <w:bCs/>
              </w:rPr>
              <w:t xml:space="preserve"> </w:t>
            </w:r>
            <w:r w:rsidR="003B6386">
              <w:rPr>
                <w:bCs/>
              </w:rPr>
              <w:t>4</w:t>
            </w:r>
            <w:r w:rsidRPr="002D6DA6">
              <w:rPr>
                <w:bCs/>
              </w:rPr>
              <w:t>00,00</w:t>
            </w:r>
          </w:p>
        </w:tc>
      </w:tr>
    </w:tbl>
    <w:p w:rsidR="008763D2" w:rsidRPr="002D6DA6" w:rsidRDefault="008763D2" w:rsidP="009E7006">
      <w:pPr>
        <w:widowControl w:val="0"/>
        <w:jc w:val="both"/>
        <w:rPr>
          <w:sz w:val="28"/>
          <w:szCs w:val="28"/>
        </w:rPr>
      </w:pPr>
    </w:p>
    <w:p w:rsidR="008763D2" w:rsidRPr="002D6DA6" w:rsidRDefault="008763D2" w:rsidP="009E7006">
      <w:pPr>
        <w:widowControl w:val="0"/>
        <w:ind w:firstLine="709"/>
        <w:jc w:val="both"/>
        <w:rPr>
          <w:sz w:val="28"/>
          <w:szCs w:val="28"/>
        </w:rPr>
      </w:pPr>
      <w:r w:rsidRPr="002D6DA6">
        <w:rPr>
          <w:sz w:val="28"/>
          <w:szCs w:val="28"/>
        </w:rPr>
        <w:t>При реализации данной подпрограммы будут достигнуты следующие показатели: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1144"/>
        <w:gridCol w:w="1128"/>
        <w:gridCol w:w="1271"/>
        <w:gridCol w:w="1134"/>
      </w:tblGrid>
      <w:tr w:rsidR="008763D2" w:rsidRPr="002D6DA6" w:rsidTr="008763D2">
        <w:trPr>
          <w:trHeight w:val="821"/>
          <w:tblHeader/>
        </w:trPr>
        <w:tc>
          <w:tcPr>
            <w:tcW w:w="4962" w:type="dxa"/>
            <w:vAlign w:val="center"/>
          </w:tcPr>
          <w:p w:rsidR="008763D2" w:rsidRPr="002D6DA6" w:rsidRDefault="008763D2" w:rsidP="009E7006">
            <w:pPr>
              <w:widowControl w:val="0"/>
              <w:jc w:val="center"/>
              <w:rPr>
                <w:spacing w:val="1"/>
              </w:rPr>
            </w:pPr>
            <w:r w:rsidRPr="002D6DA6">
              <w:rPr>
                <w:spacing w:val="1"/>
              </w:rPr>
              <w:t>Показатели</w:t>
            </w:r>
          </w:p>
        </w:tc>
        <w:tc>
          <w:tcPr>
            <w:tcW w:w="1144" w:type="dxa"/>
            <w:vAlign w:val="center"/>
          </w:tcPr>
          <w:p w:rsidR="008763D2" w:rsidRPr="002D6DA6" w:rsidRDefault="008763D2" w:rsidP="009E7006">
            <w:pPr>
              <w:widowControl w:val="0"/>
              <w:jc w:val="center"/>
              <w:rPr>
                <w:spacing w:val="1"/>
              </w:rPr>
            </w:pPr>
            <w:r w:rsidRPr="002D6DA6">
              <w:rPr>
                <w:spacing w:val="1"/>
              </w:rPr>
              <w:t>Единица измерения</w:t>
            </w:r>
          </w:p>
        </w:tc>
        <w:tc>
          <w:tcPr>
            <w:tcW w:w="1128" w:type="dxa"/>
            <w:vAlign w:val="center"/>
          </w:tcPr>
          <w:p w:rsidR="008763D2" w:rsidRPr="002D6DA6" w:rsidRDefault="008763D2" w:rsidP="00CD6321">
            <w:pPr>
              <w:widowControl w:val="0"/>
              <w:jc w:val="center"/>
              <w:rPr>
                <w:spacing w:val="1"/>
              </w:rPr>
            </w:pPr>
            <w:r w:rsidRPr="002D6DA6">
              <w:rPr>
                <w:spacing w:val="1"/>
              </w:rPr>
              <w:t>20</w:t>
            </w:r>
            <w:r w:rsidR="001D6697" w:rsidRPr="002D6DA6">
              <w:rPr>
                <w:spacing w:val="1"/>
              </w:rPr>
              <w:t>2</w:t>
            </w:r>
            <w:r w:rsidR="00CD6321">
              <w:rPr>
                <w:spacing w:val="1"/>
              </w:rPr>
              <w:t>1</w:t>
            </w:r>
            <w:r w:rsidRPr="002D6DA6">
              <w:rPr>
                <w:spacing w:val="1"/>
              </w:rPr>
              <w:t xml:space="preserve"> год</w:t>
            </w:r>
          </w:p>
        </w:tc>
        <w:tc>
          <w:tcPr>
            <w:tcW w:w="1271" w:type="dxa"/>
            <w:vAlign w:val="center"/>
          </w:tcPr>
          <w:p w:rsidR="008763D2" w:rsidRPr="002D6DA6" w:rsidRDefault="008763D2" w:rsidP="00CD6321">
            <w:pPr>
              <w:widowControl w:val="0"/>
              <w:jc w:val="center"/>
              <w:rPr>
                <w:spacing w:val="1"/>
              </w:rPr>
            </w:pPr>
            <w:r w:rsidRPr="002D6DA6">
              <w:rPr>
                <w:spacing w:val="1"/>
              </w:rPr>
              <w:t>202</w:t>
            </w:r>
            <w:r w:rsidR="00CD6321">
              <w:rPr>
                <w:spacing w:val="1"/>
              </w:rPr>
              <w:t>2</w:t>
            </w:r>
            <w:r w:rsidRPr="002D6DA6">
              <w:rPr>
                <w:spacing w:val="1"/>
              </w:rPr>
              <w:t xml:space="preserve"> год</w:t>
            </w:r>
          </w:p>
        </w:tc>
        <w:tc>
          <w:tcPr>
            <w:tcW w:w="1134" w:type="dxa"/>
            <w:vAlign w:val="center"/>
          </w:tcPr>
          <w:p w:rsidR="008763D2" w:rsidRPr="002D6DA6" w:rsidRDefault="008763D2" w:rsidP="00CD6321">
            <w:pPr>
              <w:widowControl w:val="0"/>
              <w:jc w:val="center"/>
              <w:rPr>
                <w:spacing w:val="1"/>
              </w:rPr>
            </w:pPr>
            <w:r w:rsidRPr="002D6DA6">
              <w:rPr>
                <w:spacing w:val="1"/>
              </w:rPr>
              <w:t>202</w:t>
            </w:r>
            <w:r w:rsidR="00CD6321">
              <w:rPr>
                <w:spacing w:val="1"/>
              </w:rPr>
              <w:t>3</w:t>
            </w:r>
            <w:r w:rsidRPr="002D6DA6">
              <w:rPr>
                <w:spacing w:val="1"/>
              </w:rPr>
              <w:t xml:space="preserve"> год</w:t>
            </w:r>
          </w:p>
        </w:tc>
      </w:tr>
      <w:tr w:rsidR="008763D2" w:rsidRPr="002D6DA6" w:rsidTr="008763D2">
        <w:trPr>
          <w:trHeight w:val="1044"/>
        </w:trPr>
        <w:tc>
          <w:tcPr>
            <w:tcW w:w="4962" w:type="dxa"/>
            <w:vAlign w:val="center"/>
          </w:tcPr>
          <w:p w:rsidR="008763D2" w:rsidRPr="002D6DA6" w:rsidRDefault="008763D2" w:rsidP="009E7006">
            <w:pPr>
              <w:widowControl w:val="0"/>
              <w:ind w:firstLineChars="100" w:firstLine="200"/>
              <w:rPr>
                <w:sz w:val="24"/>
                <w:szCs w:val="24"/>
              </w:rPr>
            </w:pPr>
            <w:r w:rsidRPr="002D6DA6">
              <w:t xml:space="preserve">Доля детей, получивших услугу по организации отдыха детей и их оздоровления на территории Казачинского района в учреждениях подведомственных отделу образования администрации Казачинского района, в общей </w:t>
            </w:r>
            <w:proofErr w:type="gramStart"/>
            <w:r w:rsidRPr="002D6DA6">
              <w:t>численности</w:t>
            </w:r>
            <w:proofErr w:type="gramEnd"/>
            <w:r w:rsidRPr="002D6DA6">
              <w:t xml:space="preserve"> обучающихся в общеобразовательных учреждениях в возрасте от 7 до 17 лет, скорректированной на численность выпускников </w:t>
            </w:r>
          </w:p>
        </w:tc>
        <w:tc>
          <w:tcPr>
            <w:tcW w:w="1144" w:type="dxa"/>
            <w:vAlign w:val="center"/>
          </w:tcPr>
          <w:p w:rsidR="008763D2" w:rsidRPr="002D6DA6" w:rsidRDefault="008763D2" w:rsidP="009E7006">
            <w:pPr>
              <w:widowControl w:val="0"/>
              <w:jc w:val="center"/>
              <w:rPr>
                <w:sz w:val="24"/>
                <w:szCs w:val="24"/>
              </w:rPr>
            </w:pPr>
            <w:r w:rsidRPr="002D6DA6">
              <w:t>%</w:t>
            </w:r>
          </w:p>
        </w:tc>
        <w:tc>
          <w:tcPr>
            <w:tcW w:w="1128" w:type="dxa"/>
            <w:vAlign w:val="center"/>
          </w:tcPr>
          <w:p w:rsidR="008763D2" w:rsidRPr="002D6DA6" w:rsidRDefault="002507D0" w:rsidP="009E7006">
            <w:pPr>
              <w:widowControl w:val="0"/>
              <w:jc w:val="center"/>
              <w:rPr>
                <w:sz w:val="24"/>
                <w:szCs w:val="24"/>
              </w:rPr>
            </w:pPr>
            <w:r>
              <w:rPr>
                <w:sz w:val="24"/>
                <w:szCs w:val="24"/>
              </w:rPr>
              <w:t>43,6</w:t>
            </w:r>
          </w:p>
        </w:tc>
        <w:tc>
          <w:tcPr>
            <w:tcW w:w="1271" w:type="dxa"/>
            <w:vAlign w:val="center"/>
          </w:tcPr>
          <w:p w:rsidR="008763D2" w:rsidRPr="002D6DA6" w:rsidRDefault="002507D0" w:rsidP="009E7006">
            <w:pPr>
              <w:widowControl w:val="0"/>
              <w:jc w:val="center"/>
              <w:rPr>
                <w:sz w:val="24"/>
                <w:szCs w:val="24"/>
              </w:rPr>
            </w:pPr>
            <w:r>
              <w:rPr>
                <w:sz w:val="24"/>
                <w:szCs w:val="24"/>
              </w:rPr>
              <w:t>43,6</w:t>
            </w:r>
          </w:p>
        </w:tc>
        <w:tc>
          <w:tcPr>
            <w:tcW w:w="1134" w:type="dxa"/>
            <w:vAlign w:val="center"/>
          </w:tcPr>
          <w:p w:rsidR="008763D2" w:rsidRPr="002D6DA6" w:rsidRDefault="00176373" w:rsidP="002507D0">
            <w:pPr>
              <w:widowControl w:val="0"/>
              <w:jc w:val="center"/>
              <w:rPr>
                <w:sz w:val="24"/>
                <w:szCs w:val="24"/>
              </w:rPr>
            </w:pPr>
            <w:r w:rsidRPr="002D6DA6">
              <w:rPr>
                <w:sz w:val="24"/>
                <w:szCs w:val="24"/>
              </w:rPr>
              <w:t>50,</w:t>
            </w:r>
            <w:r w:rsidR="002507D0">
              <w:rPr>
                <w:sz w:val="24"/>
                <w:szCs w:val="24"/>
              </w:rPr>
              <w:t>3</w:t>
            </w:r>
          </w:p>
        </w:tc>
      </w:tr>
      <w:tr w:rsidR="008763D2" w:rsidRPr="002D6DA6" w:rsidTr="008763D2">
        <w:trPr>
          <w:trHeight w:val="1271"/>
        </w:trPr>
        <w:tc>
          <w:tcPr>
            <w:tcW w:w="4962" w:type="dxa"/>
            <w:vAlign w:val="center"/>
          </w:tcPr>
          <w:p w:rsidR="008763D2" w:rsidRPr="002D6DA6" w:rsidRDefault="008763D2" w:rsidP="009E7006">
            <w:pPr>
              <w:widowControl w:val="0"/>
              <w:ind w:firstLineChars="100" w:firstLine="200"/>
              <w:rPr>
                <w:sz w:val="24"/>
                <w:szCs w:val="24"/>
              </w:rPr>
            </w:pPr>
            <w:r w:rsidRPr="002D6DA6">
              <w:t xml:space="preserve">Доля обучающихся </w:t>
            </w:r>
            <w:proofErr w:type="gramStart"/>
            <w:r w:rsidRPr="002D6DA6">
              <w:t>в муниципальных общеобразовательных учреждениях</w:t>
            </w:r>
            <w:proofErr w:type="gramEnd"/>
            <w:r w:rsidRPr="002D6DA6">
              <w:t xml:space="preserve"> занятых в трудовых отрядах, организованных муниципальных общеобразовательных учреждениях, в общей численности обучающихся в муниципальных общеобразовательных учреждениях в возрасте от 14 до 17 лет, скорректированной на численность выпускников </w:t>
            </w:r>
          </w:p>
        </w:tc>
        <w:tc>
          <w:tcPr>
            <w:tcW w:w="1144" w:type="dxa"/>
            <w:vAlign w:val="center"/>
          </w:tcPr>
          <w:p w:rsidR="008763D2" w:rsidRPr="002D6DA6" w:rsidRDefault="008763D2" w:rsidP="009E7006">
            <w:pPr>
              <w:widowControl w:val="0"/>
              <w:jc w:val="center"/>
              <w:rPr>
                <w:sz w:val="24"/>
                <w:szCs w:val="24"/>
              </w:rPr>
            </w:pPr>
            <w:r w:rsidRPr="002D6DA6">
              <w:t>%</w:t>
            </w:r>
          </w:p>
        </w:tc>
        <w:tc>
          <w:tcPr>
            <w:tcW w:w="1128" w:type="dxa"/>
            <w:vAlign w:val="center"/>
          </w:tcPr>
          <w:p w:rsidR="008763D2" w:rsidRPr="002D6DA6" w:rsidRDefault="002507D0" w:rsidP="009E7006">
            <w:pPr>
              <w:widowControl w:val="0"/>
              <w:jc w:val="center"/>
              <w:rPr>
                <w:sz w:val="24"/>
                <w:szCs w:val="24"/>
              </w:rPr>
            </w:pPr>
            <w:r>
              <w:rPr>
                <w:sz w:val="24"/>
                <w:szCs w:val="24"/>
              </w:rPr>
              <w:t>32,5</w:t>
            </w:r>
          </w:p>
        </w:tc>
        <w:tc>
          <w:tcPr>
            <w:tcW w:w="1271" w:type="dxa"/>
            <w:vAlign w:val="center"/>
          </w:tcPr>
          <w:p w:rsidR="008763D2" w:rsidRPr="002D6DA6" w:rsidRDefault="002507D0" w:rsidP="009E7006">
            <w:pPr>
              <w:widowControl w:val="0"/>
              <w:jc w:val="center"/>
              <w:rPr>
                <w:sz w:val="24"/>
                <w:szCs w:val="24"/>
              </w:rPr>
            </w:pPr>
            <w:r>
              <w:rPr>
                <w:sz w:val="24"/>
                <w:szCs w:val="24"/>
              </w:rPr>
              <w:t>32,5</w:t>
            </w:r>
          </w:p>
        </w:tc>
        <w:tc>
          <w:tcPr>
            <w:tcW w:w="1134" w:type="dxa"/>
            <w:vAlign w:val="center"/>
          </w:tcPr>
          <w:p w:rsidR="008763D2" w:rsidRPr="002D6DA6" w:rsidRDefault="002507D0" w:rsidP="009E7006">
            <w:pPr>
              <w:widowControl w:val="0"/>
              <w:jc w:val="center"/>
              <w:rPr>
                <w:sz w:val="24"/>
                <w:szCs w:val="24"/>
              </w:rPr>
            </w:pPr>
            <w:r>
              <w:rPr>
                <w:sz w:val="24"/>
                <w:szCs w:val="24"/>
              </w:rPr>
              <w:t>32,5</w:t>
            </w:r>
          </w:p>
        </w:tc>
      </w:tr>
    </w:tbl>
    <w:p w:rsidR="008763D2" w:rsidRPr="002D6DA6" w:rsidRDefault="008763D2" w:rsidP="009E7006">
      <w:pPr>
        <w:widowControl w:val="0"/>
        <w:ind w:firstLine="709"/>
        <w:jc w:val="both"/>
        <w:rPr>
          <w:rFonts w:eastAsia="Calibri"/>
          <w:sz w:val="28"/>
          <w:szCs w:val="28"/>
        </w:rPr>
      </w:pPr>
      <w:r w:rsidRPr="002D6DA6">
        <w:rPr>
          <w:sz w:val="28"/>
          <w:szCs w:val="28"/>
        </w:rPr>
        <w:t xml:space="preserve"> Целью подпрограммы является </w:t>
      </w:r>
      <w:r w:rsidRPr="002D6DA6">
        <w:rPr>
          <w:rFonts w:eastAsia="Calibri"/>
          <w:sz w:val="28"/>
          <w:szCs w:val="28"/>
        </w:rPr>
        <w:t>обеспечение безопасного, качественного отдыха, оздоровления и занятости детей.</w:t>
      </w:r>
    </w:p>
    <w:p w:rsidR="008763D2" w:rsidRPr="002D6DA6" w:rsidRDefault="008763D2" w:rsidP="009E7006">
      <w:pPr>
        <w:widowControl w:val="0"/>
        <w:ind w:firstLine="709"/>
        <w:jc w:val="both"/>
        <w:rPr>
          <w:sz w:val="28"/>
          <w:szCs w:val="28"/>
        </w:rPr>
      </w:pPr>
      <w:r w:rsidRPr="002D6DA6">
        <w:rPr>
          <w:sz w:val="28"/>
          <w:szCs w:val="28"/>
        </w:rPr>
        <w:t>Для реализации поставленной цели подпрограммы предусмотрен ряд задач:</w:t>
      </w:r>
    </w:p>
    <w:p w:rsidR="008763D2" w:rsidRPr="002D6DA6" w:rsidRDefault="008763D2" w:rsidP="009E7006">
      <w:pPr>
        <w:widowControl w:val="0"/>
        <w:ind w:firstLine="709"/>
        <w:jc w:val="both"/>
        <w:rPr>
          <w:sz w:val="28"/>
          <w:szCs w:val="28"/>
        </w:rPr>
      </w:pPr>
      <w:r w:rsidRPr="002D6DA6">
        <w:rPr>
          <w:sz w:val="28"/>
          <w:szCs w:val="28"/>
        </w:rPr>
        <w:t xml:space="preserve">    - </w:t>
      </w:r>
      <w:r w:rsidRPr="002D6DA6">
        <w:rPr>
          <w:rFonts w:eastAsia="Calibri"/>
          <w:sz w:val="28"/>
          <w:szCs w:val="28"/>
        </w:rPr>
        <w:t>обеспечить организацию отдыха, оздоровления и занятости детей и подростков в каникулярное время.</w:t>
      </w:r>
    </w:p>
    <w:p w:rsidR="008763D2" w:rsidRPr="002D6DA6" w:rsidRDefault="008763D2" w:rsidP="009E7006">
      <w:pPr>
        <w:widowControl w:val="0"/>
        <w:ind w:firstLine="709"/>
        <w:jc w:val="both"/>
        <w:rPr>
          <w:sz w:val="28"/>
          <w:szCs w:val="28"/>
        </w:rPr>
      </w:pPr>
      <w:r w:rsidRPr="002D6DA6">
        <w:rPr>
          <w:rFonts w:eastAsia="Calibri"/>
          <w:sz w:val="28"/>
          <w:szCs w:val="28"/>
        </w:rPr>
        <w:t>Основные критерии социально-экономической эффективности подпрограммы:</w:t>
      </w:r>
    </w:p>
    <w:p w:rsidR="008763D2" w:rsidRPr="002D6DA6" w:rsidRDefault="008763D2" w:rsidP="009E7006">
      <w:pPr>
        <w:widowControl w:val="0"/>
        <w:ind w:firstLine="709"/>
        <w:jc w:val="both"/>
        <w:rPr>
          <w:rFonts w:eastAsia="Calibri"/>
          <w:sz w:val="28"/>
          <w:szCs w:val="28"/>
        </w:rPr>
      </w:pPr>
      <w:r w:rsidRPr="002D6DA6">
        <w:rPr>
          <w:rFonts w:eastAsia="Calibri"/>
          <w:sz w:val="28"/>
          <w:szCs w:val="28"/>
        </w:rPr>
        <w:t xml:space="preserve">увеличение доли детей, получивших услугу по организации отдыха детей и их оздоровления на территории Казачинского района в учреждениях подведомственных отделу образования администрации Казачинского района, в общей </w:t>
      </w:r>
      <w:r w:rsidR="002D6DA6" w:rsidRPr="002D6DA6">
        <w:rPr>
          <w:rFonts w:eastAsia="Calibri"/>
          <w:sz w:val="28"/>
          <w:szCs w:val="28"/>
        </w:rPr>
        <w:t>численности,</w:t>
      </w:r>
      <w:r w:rsidRPr="002D6DA6">
        <w:rPr>
          <w:rFonts w:eastAsia="Calibri"/>
          <w:sz w:val="28"/>
          <w:szCs w:val="28"/>
        </w:rPr>
        <w:t xml:space="preserve"> обучающихся в общеобразовательных учреждениях в возрасте от 7 до 17 лет, скорректированной на численность выпускников с 49,6% в 201</w:t>
      </w:r>
      <w:r w:rsidR="004F7A8A" w:rsidRPr="002D6DA6">
        <w:rPr>
          <w:rFonts w:eastAsia="Calibri"/>
          <w:sz w:val="28"/>
          <w:szCs w:val="28"/>
        </w:rPr>
        <w:t>8</w:t>
      </w:r>
      <w:r w:rsidRPr="002D6DA6">
        <w:rPr>
          <w:rFonts w:eastAsia="Calibri"/>
          <w:sz w:val="28"/>
          <w:szCs w:val="28"/>
        </w:rPr>
        <w:t>-201</w:t>
      </w:r>
      <w:r w:rsidR="004F7A8A" w:rsidRPr="002D6DA6">
        <w:rPr>
          <w:rFonts w:eastAsia="Calibri"/>
          <w:sz w:val="28"/>
          <w:szCs w:val="28"/>
        </w:rPr>
        <w:t>9</w:t>
      </w:r>
      <w:r w:rsidRPr="002D6DA6">
        <w:rPr>
          <w:rFonts w:eastAsia="Calibri"/>
          <w:sz w:val="28"/>
          <w:szCs w:val="28"/>
        </w:rPr>
        <w:t xml:space="preserve"> годах до 50,</w:t>
      </w:r>
      <w:r w:rsidR="002507D0">
        <w:rPr>
          <w:rFonts w:eastAsia="Calibri"/>
          <w:sz w:val="28"/>
          <w:szCs w:val="28"/>
        </w:rPr>
        <w:t>3</w:t>
      </w:r>
      <w:r w:rsidRPr="002D6DA6">
        <w:rPr>
          <w:rFonts w:eastAsia="Calibri"/>
          <w:sz w:val="28"/>
          <w:szCs w:val="28"/>
        </w:rPr>
        <w:t>% в 202</w:t>
      </w:r>
      <w:r w:rsidR="002507D0">
        <w:rPr>
          <w:rFonts w:eastAsia="Calibri"/>
          <w:sz w:val="28"/>
          <w:szCs w:val="28"/>
        </w:rPr>
        <w:t>3</w:t>
      </w:r>
      <w:r w:rsidRPr="002D6DA6">
        <w:rPr>
          <w:rFonts w:eastAsia="Calibri"/>
          <w:sz w:val="28"/>
          <w:szCs w:val="28"/>
        </w:rPr>
        <w:t xml:space="preserve"> году;</w:t>
      </w:r>
    </w:p>
    <w:p w:rsidR="008763D2" w:rsidRPr="002D6DA6" w:rsidRDefault="00824A80" w:rsidP="002270DF">
      <w:pPr>
        <w:widowControl w:val="0"/>
        <w:numPr>
          <w:ilvl w:val="0"/>
          <w:numId w:val="10"/>
        </w:numPr>
        <w:ind w:left="0" w:firstLine="709"/>
        <w:jc w:val="both"/>
        <w:rPr>
          <w:rFonts w:eastAsia="Calibri"/>
          <w:sz w:val="28"/>
          <w:szCs w:val="28"/>
        </w:rPr>
      </w:pPr>
      <w:r w:rsidRPr="002D6DA6">
        <w:rPr>
          <w:rFonts w:eastAsia="Calibri"/>
          <w:sz w:val="28"/>
          <w:szCs w:val="28"/>
        </w:rPr>
        <w:t>У</w:t>
      </w:r>
      <w:r w:rsidR="008763D2" w:rsidRPr="002D6DA6">
        <w:rPr>
          <w:rFonts w:eastAsia="Calibri"/>
          <w:sz w:val="28"/>
          <w:szCs w:val="28"/>
        </w:rPr>
        <w:t xml:space="preserve">величение доли обучающихся в муниципальных общеобразовательных учреждениях занятых в трудовых отрядах, в общей </w:t>
      </w:r>
      <w:r w:rsidR="004A3876" w:rsidRPr="002D6DA6">
        <w:rPr>
          <w:rFonts w:eastAsia="Calibri"/>
          <w:sz w:val="28"/>
          <w:szCs w:val="28"/>
        </w:rPr>
        <w:t>численности,</w:t>
      </w:r>
      <w:r w:rsidR="008763D2" w:rsidRPr="002D6DA6">
        <w:rPr>
          <w:rFonts w:eastAsia="Calibri"/>
          <w:sz w:val="28"/>
          <w:szCs w:val="28"/>
        </w:rPr>
        <w:t xml:space="preserve"> обучающихся в муниципальных общеобразовательных учреждениях в возрасте от 14 до 17 лет, скорректированной на численность выпускников с  15,5% в 201</w:t>
      </w:r>
      <w:r w:rsidR="002507D0">
        <w:rPr>
          <w:rFonts w:eastAsia="Calibri"/>
          <w:sz w:val="28"/>
          <w:szCs w:val="28"/>
        </w:rPr>
        <w:t>7</w:t>
      </w:r>
      <w:r w:rsidR="008763D2" w:rsidRPr="002D6DA6">
        <w:rPr>
          <w:rFonts w:eastAsia="Calibri"/>
          <w:sz w:val="28"/>
          <w:szCs w:val="28"/>
        </w:rPr>
        <w:t xml:space="preserve"> году до </w:t>
      </w:r>
      <w:r w:rsidR="002507D0">
        <w:rPr>
          <w:rFonts w:eastAsia="Calibri"/>
          <w:sz w:val="28"/>
          <w:szCs w:val="28"/>
        </w:rPr>
        <w:t>32,5</w:t>
      </w:r>
      <w:r w:rsidR="008763D2" w:rsidRPr="002D6DA6">
        <w:rPr>
          <w:rFonts w:eastAsia="Calibri"/>
          <w:sz w:val="28"/>
          <w:szCs w:val="28"/>
        </w:rPr>
        <w:t>% в 20</w:t>
      </w:r>
      <w:r w:rsidR="001D6697" w:rsidRPr="002D6DA6">
        <w:rPr>
          <w:rFonts w:eastAsia="Calibri"/>
          <w:sz w:val="28"/>
          <w:szCs w:val="28"/>
        </w:rPr>
        <w:t>2</w:t>
      </w:r>
      <w:r w:rsidR="00E73E57">
        <w:rPr>
          <w:rFonts w:eastAsia="Calibri"/>
          <w:sz w:val="28"/>
          <w:szCs w:val="28"/>
        </w:rPr>
        <w:t>1</w:t>
      </w:r>
      <w:r w:rsidR="008763D2" w:rsidRPr="002D6DA6">
        <w:rPr>
          <w:rFonts w:eastAsia="Calibri"/>
          <w:sz w:val="28"/>
          <w:szCs w:val="28"/>
        </w:rPr>
        <w:t>-202</w:t>
      </w:r>
      <w:r w:rsidR="002507D0">
        <w:rPr>
          <w:rFonts w:eastAsia="Calibri"/>
          <w:sz w:val="28"/>
          <w:szCs w:val="28"/>
        </w:rPr>
        <w:t>3</w:t>
      </w:r>
      <w:r w:rsidR="008763D2" w:rsidRPr="002D6DA6">
        <w:rPr>
          <w:rFonts w:eastAsia="Calibri"/>
          <w:sz w:val="28"/>
          <w:szCs w:val="28"/>
        </w:rPr>
        <w:t xml:space="preserve"> годах.</w:t>
      </w:r>
    </w:p>
    <w:p w:rsidR="008763D2" w:rsidRPr="002D6DA6" w:rsidRDefault="008763D2" w:rsidP="009E7006">
      <w:pPr>
        <w:widowControl w:val="0"/>
        <w:jc w:val="both"/>
        <w:rPr>
          <w:sz w:val="28"/>
          <w:szCs w:val="28"/>
        </w:rPr>
      </w:pPr>
    </w:p>
    <w:p w:rsidR="008763D2" w:rsidRPr="00075F1D" w:rsidRDefault="008763D2" w:rsidP="009E7006">
      <w:pPr>
        <w:widowControl w:val="0"/>
        <w:jc w:val="center"/>
        <w:rPr>
          <w:b/>
          <w:kern w:val="32"/>
          <w:sz w:val="28"/>
          <w:szCs w:val="28"/>
        </w:rPr>
      </w:pPr>
      <w:r w:rsidRPr="00075F1D">
        <w:rPr>
          <w:b/>
          <w:sz w:val="28"/>
          <w:szCs w:val="28"/>
        </w:rPr>
        <w:t>Подпрограмма «</w:t>
      </w:r>
      <w:r w:rsidRPr="00075F1D">
        <w:rPr>
          <w:rFonts w:eastAsia="Calibri"/>
          <w:b/>
          <w:kern w:val="32"/>
          <w:sz w:val="28"/>
          <w:szCs w:val="28"/>
        </w:rPr>
        <w:t>Обеспечение реализации муниципальной программы и прочие мероприятия в области образования</w:t>
      </w:r>
      <w:r w:rsidRPr="00075F1D">
        <w:rPr>
          <w:b/>
          <w:kern w:val="32"/>
          <w:sz w:val="28"/>
          <w:szCs w:val="28"/>
        </w:rPr>
        <w:t>»</w:t>
      </w:r>
    </w:p>
    <w:p w:rsidR="008763D2" w:rsidRPr="00075F1D" w:rsidRDefault="008763D2" w:rsidP="009E7006">
      <w:pPr>
        <w:widowControl w:val="0"/>
        <w:jc w:val="both"/>
        <w:rPr>
          <w:sz w:val="28"/>
          <w:szCs w:val="28"/>
        </w:rPr>
      </w:pPr>
    </w:p>
    <w:p w:rsidR="008763D2" w:rsidRPr="00075F1D" w:rsidRDefault="008763D2" w:rsidP="009E7006">
      <w:pPr>
        <w:widowControl w:val="0"/>
        <w:ind w:firstLine="709"/>
        <w:jc w:val="both"/>
        <w:rPr>
          <w:rFonts w:eastAsia="Calibri"/>
          <w:sz w:val="28"/>
          <w:szCs w:val="28"/>
        </w:rPr>
      </w:pPr>
      <w:r w:rsidRPr="00075F1D">
        <w:rPr>
          <w:rFonts w:eastAsia="Calibri"/>
          <w:sz w:val="28"/>
          <w:szCs w:val="28"/>
        </w:rPr>
        <w:t>Подпрограмма финансируется за счет средств краевого и районного бюджетов.</w:t>
      </w:r>
    </w:p>
    <w:p w:rsidR="008763D2" w:rsidRPr="00075F1D" w:rsidRDefault="008763D2" w:rsidP="009E7006">
      <w:pPr>
        <w:widowControl w:val="0"/>
        <w:ind w:firstLine="709"/>
        <w:jc w:val="both"/>
        <w:rPr>
          <w:rFonts w:eastAsia="Calibri"/>
          <w:sz w:val="28"/>
          <w:szCs w:val="28"/>
        </w:rPr>
      </w:pPr>
      <w:r w:rsidRPr="00075F1D">
        <w:rPr>
          <w:rFonts w:eastAsia="Calibri"/>
          <w:sz w:val="28"/>
          <w:szCs w:val="28"/>
        </w:rPr>
        <w:t xml:space="preserve">Объем финансирования подпрограммы составит </w:t>
      </w:r>
      <w:r w:rsidR="00BC45D1">
        <w:rPr>
          <w:rFonts w:eastAsia="Calibri"/>
          <w:sz w:val="28"/>
          <w:szCs w:val="28"/>
        </w:rPr>
        <w:t>69</w:t>
      </w:r>
      <w:r w:rsidRPr="00075F1D">
        <w:rPr>
          <w:rFonts w:eastAsia="Calibri"/>
          <w:sz w:val="28"/>
          <w:szCs w:val="28"/>
        </w:rPr>
        <w:t> </w:t>
      </w:r>
      <w:r w:rsidR="00BC45D1">
        <w:rPr>
          <w:rFonts w:eastAsia="Calibri"/>
          <w:sz w:val="28"/>
          <w:szCs w:val="28"/>
        </w:rPr>
        <w:t>625</w:t>
      </w:r>
      <w:r w:rsidRPr="00075F1D">
        <w:rPr>
          <w:rFonts w:eastAsia="Calibri"/>
          <w:sz w:val="28"/>
          <w:szCs w:val="28"/>
        </w:rPr>
        <w:t> </w:t>
      </w:r>
      <w:r w:rsidR="00BC45D1">
        <w:rPr>
          <w:rFonts w:eastAsia="Calibri"/>
          <w:sz w:val="28"/>
          <w:szCs w:val="28"/>
        </w:rPr>
        <w:t>900</w:t>
      </w:r>
      <w:r w:rsidRPr="00075F1D">
        <w:rPr>
          <w:rFonts w:eastAsia="Calibri"/>
          <w:sz w:val="28"/>
          <w:szCs w:val="28"/>
        </w:rPr>
        <w:t>,0</w:t>
      </w:r>
      <w:r w:rsidR="00A47EFD" w:rsidRPr="00075F1D">
        <w:rPr>
          <w:rFonts w:eastAsia="Calibri"/>
          <w:sz w:val="28"/>
          <w:szCs w:val="28"/>
        </w:rPr>
        <w:t>0</w:t>
      </w:r>
      <w:r w:rsidRPr="00075F1D">
        <w:rPr>
          <w:rFonts w:eastAsia="Calibri"/>
          <w:sz w:val="28"/>
          <w:szCs w:val="28"/>
        </w:rPr>
        <w:t xml:space="preserve"> рублей, в том числе по годам реализации:</w:t>
      </w:r>
    </w:p>
    <w:p w:rsidR="008763D2" w:rsidRPr="00075F1D" w:rsidRDefault="008763D2" w:rsidP="00772E5B">
      <w:pPr>
        <w:jc w:val="both"/>
        <w:rPr>
          <w:bCs/>
          <w:sz w:val="28"/>
          <w:szCs w:val="28"/>
        </w:rPr>
      </w:pPr>
      <w:r w:rsidRPr="00075F1D">
        <w:rPr>
          <w:rFonts w:eastAsia="Calibri"/>
          <w:sz w:val="28"/>
          <w:szCs w:val="28"/>
        </w:rPr>
        <w:t>20</w:t>
      </w:r>
      <w:r w:rsidR="001D6697" w:rsidRPr="00075F1D">
        <w:rPr>
          <w:rFonts w:eastAsia="Calibri"/>
          <w:sz w:val="28"/>
          <w:szCs w:val="28"/>
        </w:rPr>
        <w:t>2</w:t>
      </w:r>
      <w:r w:rsidR="00BC45D1">
        <w:rPr>
          <w:rFonts w:eastAsia="Calibri"/>
          <w:sz w:val="28"/>
          <w:szCs w:val="28"/>
        </w:rPr>
        <w:t>1</w:t>
      </w:r>
      <w:r w:rsidRPr="00075F1D">
        <w:rPr>
          <w:rFonts w:eastAsia="Calibri"/>
          <w:sz w:val="28"/>
          <w:szCs w:val="28"/>
        </w:rPr>
        <w:t xml:space="preserve"> год – </w:t>
      </w:r>
      <w:r w:rsidR="00BC45D1">
        <w:rPr>
          <w:rFonts w:eastAsia="Calibri"/>
          <w:sz w:val="28"/>
          <w:szCs w:val="28"/>
        </w:rPr>
        <w:t>25</w:t>
      </w:r>
      <w:r w:rsidR="00772E5B" w:rsidRPr="00075F1D">
        <w:rPr>
          <w:bCs/>
          <w:sz w:val="28"/>
          <w:szCs w:val="28"/>
        </w:rPr>
        <w:t xml:space="preserve"> </w:t>
      </w:r>
      <w:r w:rsidR="00BC45D1">
        <w:rPr>
          <w:bCs/>
          <w:sz w:val="28"/>
          <w:szCs w:val="28"/>
        </w:rPr>
        <w:t>690</w:t>
      </w:r>
      <w:r w:rsidR="00772E5B" w:rsidRPr="00075F1D">
        <w:rPr>
          <w:bCs/>
          <w:sz w:val="28"/>
          <w:szCs w:val="28"/>
        </w:rPr>
        <w:t xml:space="preserve"> </w:t>
      </w:r>
      <w:r w:rsidR="00BC45D1">
        <w:rPr>
          <w:bCs/>
          <w:sz w:val="28"/>
          <w:szCs w:val="28"/>
        </w:rPr>
        <w:t>300</w:t>
      </w:r>
      <w:r w:rsidR="00772E5B" w:rsidRPr="00075F1D">
        <w:rPr>
          <w:bCs/>
          <w:sz w:val="28"/>
          <w:szCs w:val="28"/>
        </w:rPr>
        <w:t>,00</w:t>
      </w:r>
      <w:r w:rsidRPr="00075F1D">
        <w:rPr>
          <w:rFonts w:eastAsia="Calibri"/>
          <w:sz w:val="28"/>
          <w:szCs w:val="28"/>
        </w:rPr>
        <w:t>рублей;</w:t>
      </w:r>
    </w:p>
    <w:p w:rsidR="008763D2" w:rsidRPr="00075F1D" w:rsidRDefault="008763D2" w:rsidP="00772E5B">
      <w:pPr>
        <w:jc w:val="both"/>
        <w:rPr>
          <w:bCs/>
          <w:sz w:val="28"/>
          <w:szCs w:val="28"/>
        </w:rPr>
      </w:pPr>
      <w:r w:rsidRPr="00075F1D">
        <w:rPr>
          <w:rFonts w:eastAsia="Calibri"/>
          <w:sz w:val="28"/>
          <w:szCs w:val="28"/>
        </w:rPr>
        <w:t>202</w:t>
      </w:r>
      <w:r w:rsidR="00BC45D1">
        <w:rPr>
          <w:rFonts w:eastAsia="Calibri"/>
          <w:sz w:val="28"/>
          <w:szCs w:val="28"/>
        </w:rPr>
        <w:t>2</w:t>
      </w:r>
      <w:r w:rsidRPr="00075F1D">
        <w:rPr>
          <w:rFonts w:eastAsia="Calibri"/>
          <w:sz w:val="28"/>
          <w:szCs w:val="28"/>
        </w:rPr>
        <w:t xml:space="preserve"> год - </w:t>
      </w:r>
      <w:r w:rsidR="00BC45D1">
        <w:rPr>
          <w:rFonts w:eastAsia="Calibri"/>
          <w:sz w:val="28"/>
          <w:szCs w:val="28"/>
        </w:rPr>
        <w:t>23</w:t>
      </w:r>
      <w:r w:rsidR="00772E5B" w:rsidRPr="00075F1D">
        <w:rPr>
          <w:bCs/>
          <w:sz w:val="28"/>
          <w:szCs w:val="28"/>
        </w:rPr>
        <w:t xml:space="preserve"> </w:t>
      </w:r>
      <w:r w:rsidR="00BC45D1">
        <w:rPr>
          <w:bCs/>
          <w:sz w:val="28"/>
          <w:szCs w:val="28"/>
        </w:rPr>
        <w:t>895</w:t>
      </w:r>
      <w:r w:rsidR="00772E5B" w:rsidRPr="00075F1D">
        <w:rPr>
          <w:bCs/>
          <w:sz w:val="28"/>
          <w:szCs w:val="28"/>
        </w:rPr>
        <w:t xml:space="preserve"> </w:t>
      </w:r>
      <w:r w:rsidR="00BC45D1">
        <w:rPr>
          <w:bCs/>
          <w:sz w:val="28"/>
          <w:szCs w:val="28"/>
        </w:rPr>
        <w:t>300</w:t>
      </w:r>
      <w:r w:rsidR="00772E5B" w:rsidRPr="00075F1D">
        <w:rPr>
          <w:bCs/>
          <w:sz w:val="28"/>
          <w:szCs w:val="28"/>
        </w:rPr>
        <w:t>,00</w:t>
      </w:r>
      <w:r w:rsidRPr="00075F1D">
        <w:rPr>
          <w:rFonts w:eastAsia="Calibri"/>
          <w:sz w:val="28"/>
          <w:szCs w:val="28"/>
        </w:rPr>
        <w:t>рублей;</w:t>
      </w:r>
    </w:p>
    <w:p w:rsidR="008763D2" w:rsidRPr="00772E5B" w:rsidRDefault="008763D2" w:rsidP="00772E5B">
      <w:pPr>
        <w:jc w:val="both"/>
        <w:rPr>
          <w:b/>
          <w:bCs/>
          <w:color w:val="FF0000"/>
          <w:sz w:val="28"/>
          <w:szCs w:val="28"/>
        </w:rPr>
      </w:pPr>
      <w:r w:rsidRPr="00075F1D">
        <w:rPr>
          <w:rFonts w:eastAsia="Calibri"/>
          <w:sz w:val="28"/>
          <w:szCs w:val="28"/>
        </w:rPr>
        <w:t>202</w:t>
      </w:r>
      <w:r w:rsidR="00BC45D1">
        <w:rPr>
          <w:rFonts w:eastAsia="Calibri"/>
          <w:sz w:val="28"/>
          <w:szCs w:val="28"/>
        </w:rPr>
        <w:t>3</w:t>
      </w:r>
      <w:r w:rsidRPr="00075F1D">
        <w:rPr>
          <w:rFonts w:eastAsia="Calibri"/>
          <w:sz w:val="28"/>
          <w:szCs w:val="28"/>
        </w:rPr>
        <w:t xml:space="preserve"> год – </w:t>
      </w:r>
      <w:r w:rsidR="00BC45D1">
        <w:rPr>
          <w:rFonts w:eastAsia="Calibri"/>
          <w:sz w:val="28"/>
          <w:szCs w:val="28"/>
        </w:rPr>
        <w:t>20</w:t>
      </w:r>
      <w:r w:rsidR="00772E5B" w:rsidRPr="00075F1D">
        <w:rPr>
          <w:bCs/>
          <w:sz w:val="28"/>
          <w:szCs w:val="28"/>
        </w:rPr>
        <w:t xml:space="preserve"> </w:t>
      </w:r>
      <w:r w:rsidR="00BC45D1">
        <w:rPr>
          <w:bCs/>
          <w:sz w:val="28"/>
          <w:szCs w:val="28"/>
        </w:rPr>
        <w:t>040</w:t>
      </w:r>
      <w:r w:rsidR="00772E5B" w:rsidRPr="00075F1D">
        <w:rPr>
          <w:bCs/>
          <w:sz w:val="28"/>
          <w:szCs w:val="28"/>
        </w:rPr>
        <w:t xml:space="preserve"> </w:t>
      </w:r>
      <w:r w:rsidR="00BC45D1">
        <w:rPr>
          <w:bCs/>
          <w:sz w:val="28"/>
          <w:szCs w:val="28"/>
        </w:rPr>
        <w:t>300</w:t>
      </w:r>
      <w:r w:rsidR="00772E5B" w:rsidRPr="00075F1D">
        <w:rPr>
          <w:bCs/>
          <w:sz w:val="28"/>
          <w:szCs w:val="28"/>
        </w:rPr>
        <w:t>,00</w:t>
      </w:r>
      <w:r w:rsidRPr="00075F1D">
        <w:rPr>
          <w:rFonts w:eastAsia="Calibri"/>
          <w:sz w:val="28"/>
          <w:szCs w:val="28"/>
        </w:rPr>
        <w:t>рублей;</w:t>
      </w:r>
    </w:p>
    <w:p w:rsidR="008763D2" w:rsidRPr="00075F1D" w:rsidRDefault="008763D2" w:rsidP="009E7006">
      <w:pPr>
        <w:pStyle w:val="ConsPlusCell"/>
        <w:widowControl w:val="0"/>
        <w:ind w:firstLine="709"/>
        <w:jc w:val="both"/>
        <w:rPr>
          <w:rFonts w:ascii="Times New Roman" w:hAnsi="Times New Roman" w:cs="Times New Roman"/>
          <w:sz w:val="28"/>
          <w:szCs w:val="28"/>
        </w:rPr>
      </w:pPr>
      <w:r w:rsidRPr="00075F1D">
        <w:rPr>
          <w:rFonts w:ascii="Times New Roman" w:hAnsi="Times New Roman" w:cs="Times New Roman"/>
          <w:sz w:val="28"/>
          <w:szCs w:val="28"/>
        </w:rPr>
        <w:t xml:space="preserve">из средств краевого бюджета – </w:t>
      </w:r>
      <w:r w:rsidR="00BC45D1">
        <w:rPr>
          <w:rFonts w:ascii="Times New Roman" w:hAnsi="Times New Roman" w:cs="Times New Roman"/>
          <w:sz w:val="28"/>
          <w:szCs w:val="28"/>
        </w:rPr>
        <w:t>5</w:t>
      </w:r>
      <w:r w:rsidRPr="00075F1D">
        <w:rPr>
          <w:rFonts w:ascii="Times New Roman" w:hAnsi="Times New Roman" w:cs="Times New Roman"/>
          <w:sz w:val="28"/>
          <w:szCs w:val="28"/>
        </w:rPr>
        <w:t> </w:t>
      </w:r>
      <w:r w:rsidR="00BC45D1">
        <w:rPr>
          <w:rFonts w:ascii="Times New Roman" w:hAnsi="Times New Roman" w:cs="Times New Roman"/>
          <w:sz w:val="28"/>
          <w:szCs w:val="28"/>
        </w:rPr>
        <w:t>580</w:t>
      </w:r>
      <w:r w:rsidRPr="00075F1D">
        <w:rPr>
          <w:rFonts w:ascii="Times New Roman" w:hAnsi="Times New Roman" w:cs="Times New Roman"/>
          <w:sz w:val="28"/>
          <w:szCs w:val="28"/>
        </w:rPr>
        <w:t> </w:t>
      </w:r>
      <w:r w:rsidR="00BC45D1">
        <w:rPr>
          <w:rFonts w:ascii="Times New Roman" w:hAnsi="Times New Roman" w:cs="Times New Roman"/>
          <w:sz w:val="28"/>
          <w:szCs w:val="28"/>
        </w:rPr>
        <w:t>900</w:t>
      </w:r>
      <w:r w:rsidRPr="00075F1D">
        <w:rPr>
          <w:rFonts w:ascii="Times New Roman" w:hAnsi="Times New Roman" w:cs="Times New Roman"/>
          <w:sz w:val="28"/>
          <w:szCs w:val="28"/>
        </w:rPr>
        <w:t>,00 рублей, в том числе:</w:t>
      </w:r>
    </w:p>
    <w:p w:rsidR="008763D2" w:rsidRPr="00075F1D" w:rsidRDefault="008763D2" w:rsidP="009E7006">
      <w:pPr>
        <w:widowControl w:val="0"/>
        <w:ind w:firstLine="709"/>
        <w:jc w:val="both"/>
        <w:rPr>
          <w:rFonts w:eastAsia="Calibri"/>
          <w:sz w:val="28"/>
          <w:szCs w:val="28"/>
        </w:rPr>
      </w:pPr>
      <w:r w:rsidRPr="00075F1D">
        <w:rPr>
          <w:rFonts w:eastAsia="Calibri"/>
          <w:sz w:val="28"/>
          <w:szCs w:val="28"/>
        </w:rPr>
        <w:t>в 20</w:t>
      </w:r>
      <w:r w:rsidR="001D6697" w:rsidRPr="00075F1D">
        <w:rPr>
          <w:rFonts w:eastAsia="Calibri"/>
          <w:sz w:val="28"/>
          <w:szCs w:val="28"/>
        </w:rPr>
        <w:t>2</w:t>
      </w:r>
      <w:r w:rsidR="00BC45D1">
        <w:rPr>
          <w:rFonts w:eastAsia="Calibri"/>
          <w:sz w:val="28"/>
          <w:szCs w:val="28"/>
        </w:rPr>
        <w:t>1</w:t>
      </w:r>
      <w:r w:rsidRPr="00075F1D">
        <w:rPr>
          <w:rFonts w:eastAsia="Calibri"/>
          <w:sz w:val="28"/>
          <w:szCs w:val="28"/>
        </w:rPr>
        <w:t xml:space="preserve"> году – </w:t>
      </w:r>
      <w:r w:rsidR="00075F1D" w:rsidRPr="00075F1D">
        <w:rPr>
          <w:rFonts w:eastAsia="Calibri"/>
          <w:sz w:val="28"/>
          <w:szCs w:val="28"/>
        </w:rPr>
        <w:t>1</w:t>
      </w:r>
      <w:r w:rsidRPr="00075F1D">
        <w:rPr>
          <w:rFonts w:eastAsia="Calibri"/>
          <w:sz w:val="28"/>
          <w:szCs w:val="28"/>
        </w:rPr>
        <w:t> </w:t>
      </w:r>
      <w:r w:rsidR="00BC45D1">
        <w:rPr>
          <w:rFonts w:eastAsia="Calibri"/>
          <w:sz w:val="28"/>
          <w:szCs w:val="28"/>
        </w:rPr>
        <w:t>860</w:t>
      </w:r>
      <w:r w:rsidRPr="00075F1D">
        <w:rPr>
          <w:rFonts w:eastAsia="Calibri"/>
          <w:sz w:val="28"/>
          <w:szCs w:val="28"/>
        </w:rPr>
        <w:t> </w:t>
      </w:r>
      <w:r w:rsidR="00BC45D1">
        <w:rPr>
          <w:rFonts w:eastAsia="Calibri"/>
          <w:sz w:val="28"/>
          <w:szCs w:val="28"/>
        </w:rPr>
        <w:t>300</w:t>
      </w:r>
      <w:r w:rsidRPr="00075F1D">
        <w:rPr>
          <w:rFonts w:eastAsia="Calibri"/>
          <w:sz w:val="28"/>
          <w:szCs w:val="28"/>
        </w:rPr>
        <w:t>,00 рублей;</w:t>
      </w:r>
    </w:p>
    <w:p w:rsidR="008763D2" w:rsidRPr="00075F1D" w:rsidRDefault="008763D2" w:rsidP="009E7006">
      <w:pPr>
        <w:widowControl w:val="0"/>
        <w:ind w:firstLine="709"/>
        <w:jc w:val="both"/>
        <w:rPr>
          <w:rFonts w:eastAsia="Calibri"/>
          <w:sz w:val="28"/>
          <w:szCs w:val="28"/>
        </w:rPr>
      </w:pPr>
      <w:r w:rsidRPr="00075F1D">
        <w:rPr>
          <w:rFonts w:eastAsia="Calibri"/>
          <w:sz w:val="28"/>
          <w:szCs w:val="28"/>
        </w:rPr>
        <w:t>в 202</w:t>
      </w:r>
      <w:r w:rsidR="00BC45D1">
        <w:rPr>
          <w:rFonts w:eastAsia="Calibri"/>
          <w:sz w:val="28"/>
          <w:szCs w:val="28"/>
        </w:rPr>
        <w:t>2</w:t>
      </w:r>
      <w:r w:rsidRPr="00075F1D">
        <w:rPr>
          <w:rFonts w:eastAsia="Calibri"/>
          <w:sz w:val="28"/>
          <w:szCs w:val="28"/>
        </w:rPr>
        <w:t xml:space="preserve"> году – </w:t>
      </w:r>
      <w:r w:rsidR="00BC45D1">
        <w:rPr>
          <w:rFonts w:eastAsia="Calibri"/>
          <w:sz w:val="28"/>
          <w:szCs w:val="28"/>
        </w:rPr>
        <w:t>1</w:t>
      </w:r>
      <w:r w:rsidR="00075F1D" w:rsidRPr="00075F1D">
        <w:rPr>
          <w:rFonts w:eastAsia="Calibri"/>
          <w:sz w:val="28"/>
          <w:szCs w:val="28"/>
        </w:rPr>
        <w:t> </w:t>
      </w:r>
      <w:r w:rsidR="00BC45D1">
        <w:rPr>
          <w:rFonts w:eastAsia="Calibri"/>
          <w:sz w:val="28"/>
          <w:szCs w:val="28"/>
        </w:rPr>
        <w:t>860</w:t>
      </w:r>
      <w:r w:rsidR="00075F1D" w:rsidRPr="00075F1D">
        <w:rPr>
          <w:rFonts w:eastAsia="Calibri"/>
          <w:sz w:val="28"/>
          <w:szCs w:val="28"/>
        </w:rPr>
        <w:t xml:space="preserve"> </w:t>
      </w:r>
      <w:r w:rsidR="00BC45D1">
        <w:rPr>
          <w:rFonts w:eastAsia="Calibri"/>
          <w:sz w:val="28"/>
          <w:szCs w:val="28"/>
        </w:rPr>
        <w:t>3</w:t>
      </w:r>
      <w:r w:rsidRPr="00075F1D">
        <w:rPr>
          <w:rFonts w:eastAsia="Calibri"/>
          <w:sz w:val="28"/>
          <w:szCs w:val="28"/>
        </w:rPr>
        <w:t>00,00 рублей;</w:t>
      </w:r>
    </w:p>
    <w:p w:rsidR="008763D2" w:rsidRPr="00075F1D" w:rsidRDefault="008763D2" w:rsidP="009E7006">
      <w:pPr>
        <w:widowControl w:val="0"/>
        <w:ind w:firstLine="709"/>
        <w:jc w:val="both"/>
        <w:rPr>
          <w:rFonts w:eastAsia="Calibri"/>
          <w:sz w:val="28"/>
          <w:szCs w:val="28"/>
        </w:rPr>
      </w:pPr>
      <w:r w:rsidRPr="00075F1D">
        <w:rPr>
          <w:rFonts w:eastAsia="Calibri"/>
          <w:sz w:val="28"/>
          <w:szCs w:val="28"/>
        </w:rPr>
        <w:t>в 202</w:t>
      </w:r>
      <w:r w:rsidR="00BC45D1">
        <w:rPr>
          <w:rFonts w:eastAsia="Calibri"/>
          <w:sz w:val="28"/>
          <w:szCs w:val="28"/>
        </w:rPr>
        <w:t>3</w:t>
      </w:r>
      <w:r w:rsidRPr="00075F1D">
        <w:rPr>
          <w:rFonts w:eastAsia="Calibri"/>
          <w:sz w:val="28"/>
          <w:szCs w:val="28"/>
        </w:rPr>
        <w:t xml:space="preserve"> году – </w:t>
      </w:r>
      <w:r w:rsidR="00075F1D" w:rsidRPr="00075F1D">
        <w:rPr>
          <w:rFonts w:eastAsia="Calibri"/>
          <w:sz w:val="28"/>
          <w:szCs w:val="28"/>
        </w:rPr>
        <w:t>1</w:t>
      </w:r>
      <w:r w:rsidRPr="00075F1D">
        <w:rPr>
          <w:rFonts w:eastAsia="Calibri"/>
          <w:sz w:val="28"/>
          <w:szCs w:val="28"/>
        </w:rPr>
        <w:t> </w:t>
      </w:r>
      <w:r w:rsidR="00BC45D1">
        <w:rPr>
          <w:rFonts w:eastAsia="Calibri"/>
          <w:sz w:val="28"/>
          <w:szCs w:val="28"/>
        </w:rPr>
        <w:t>860</w:t>
      </w:r>
      <w:r w:rsidRPr="00075F1D">
        <w:rPr>
          <w:rFonts w:eastAsia="Calibri"/>
          <w:sz w:val="28"/>
          <w:szCs w:val="28"/>
        </w:rPr>
        <w:t> </w:t>
      </w:r>
      <w:r w:rsidR="00BC45D1">
        <w:rPr>
          <w:rFonts w:eastAsia="Calibri"/>
          <w:sz w:val="28"/>
          <w:szCs w:val="28"/>
        </w:rPr>
        <w:t>3</w:t>
      </w:r>
      <w:r w:rsidRPr="00075F1D">
        <w:rPr>
          <w:rFonts w:eastAsia="Calibri"/>
          <w:sz w:val="28"/>
          <w:szCs w:val="28"/>
        </w:rPr>
        <w:t>00,00 рублей;</w:t>
      </w:r>
    </w:p>
    <w:p w:rsidR="008763D2" w:rsidRPr="00075F1D" w:rsidRDefault="008763D2" w:rsidP="009E7006">
      <w:pPr>
        <w:pStyle w:val="ConsPlusCell"/>
        <w:widowControl w:val="0"/>
        <w:ind w:firstLine="709"/>
        <w:jc w:val="both"/>
        <w:rPr>
          <w:rFonts w:ascii="Times New Roman" w:hAnsi="Times New Roman" w:cs="Times New Roman"/>
          <w:sz w:val="28"/>
          <w:szCs w:val="28"/>
        </w:rPr>
      </w:pPr>
      <w:r w:rsidRPr="00075F1D">
        <w:rPr>
          <w:rFonts w:ascii="Times New Roman" w:hAnsi="Times New Roman" w:cs="Times New Roman"/>
          <w:sz w:val="28"/>
          <w:szCs w:val="28"/>
        </w:rPr>
        <w:t xml:space="preserve">из средств районного бюджета – </w:t>
      </w:r>
      <w:r w:rsidR="00BC45D1">
        <w:rPr>
          <w:rFonts w:ascii="Times New Roman" w:hAnsi="Times New Roman" w:cs="Times New Roman"/>
          <w:sz w:val="28"/>
          <w:szCs w:val="28"/>
        </w:rPr>
        <w:t>64</w:t>
      </w:r>
      <w:r w:rsidRPr="00075F1D">
        <w:rPr>
          <w:rFonts w:ascii="Times New Roman" w:hAnsi="Times New Roman" w:cs="Times New Roman"/>
          <w:sz w:val="28"/>
          <w:szCs w:val="28"/>
        </w:rPr>
        <w:t> </w:t>
      </w:r>
      <w:r w:rsidR="00BC45D1">
        <w:rPr>
          <w:rFonts w:ascii="Times New Roman" w:hAnsi="Times New Roman" w:cs="Times New Roman"/>
          <w:sz w:val="28"/>
          <w:szCs w:val="28"/>
        </w:rPr>
        <w:t>045</w:t>
      </w:r>
      <w:r w:rsidRPr="00075F1D">
        <w:rPr>
          <w:rFonts w:ascii="Times New Roman" w:hAnsi="Times New Roman" w:cs="Times New Roman"/>
          <w:sz w:val="28"/>
          <w:szCs w:val="28"/>
        </w:rPr>
        <w:t> </w:t>
      </w:r>
      <w:r w:rsidR="00BC45D1">
        <w:rPr>
          <w:rFonts w:ascii="Times New Roman" w:hAnsi="Times New Roman" w:cs="Times New Roman"/>
          <w:sz w:val="28"/>
          <w:szCs w:val="28"/>
        </w:rPr>
        <w:t>000</w:t>
      </w:r>
      <w:r w:rsidRPr="00075F1D">
        <w:rPr>
          <w:rFonts w:ascii="Times New Roman" w:hAnsi="Times New Roman" w:cs="Times New Roman"/>
          <w:sz w:val="28"/>
          <w:szCs w:val="28"/>
        </w:rPr>
        <w:t>,00 рублей, в том числе:</w:t>
      </w:r>
    </w:p>
    <w:p w:rsidR="008763D2" w:rsidRPr="00075F1D" w:rsidRDefault="008763D2" w:rsidP="009E7006">
      <w:pPr>
        <w:widowControl w:val="0"/>
        <w:ind w:firstLine="709"/>
        <w:jc w:val="both"/>
        <w:rPr>
          <w:rFonts w:eastAsia="Calibri"/>
          <w:sz w:val="28"/>
          <w:szCs w:val="28"/>
        </w:rPr>
      </w:pPr>
      <w:r w:rsidRPr="00075F1D">
        <w:rPr>
          <w:rFonts w:eastAsia="Calibri"/>
          <w:sz w:val="28"/>
          <w:szCs w:val="28"/>
        </w:rPr>
        <w:t>в 20</w:t>
      </w:r>
      <w:r w:rsidR="001D6697" w:rsidRPr="00075F1D">
        <w:rPr>
          <w:rFonts w:eastAsia="Calibri"/>
          <w:sz w:val="28"/>
          <w:szCs w:val="28"/>
        </w:rPr>
        <w:t>2</w:t>
      </w:r>
      <w:r w:rsidR="00BC45D1">
        <w:rPr>
          <w:rFonts w:eastAsia="Calibri"/>
          <w:sz w:val="28"/>
          <w:szCs w:val="28"/>
        </w:rPr>
        <w:t>1</w:t>
      </w:r>
      <w:r w:rsidRPr="00075F1D">
        <w:rPr>
          <w:rFonts w:eastAsia="Calibri"/>
          <w:sz w:val="28"/>
          <w:szCs w:val="28"/>
        </w:rPr>
        <w:t xml:space="preserve"> году – </w:t>
      </w:r>
      <w:r w:rsidR="00BC45D1">
        <w:rPr>
          <w:rFonts w:eastAsia="Calibri"/>
          <w:sz w:val="28"/>
          <w:szCs w:val="28"/>
        </w:rPr>
        <w:t>23</w:t>
      </w:r>
      <w:r w:rsidRPr="00075F1D">
        <w:rPr>
          <w:rFonts w:eastAsia="Calibri"/>
          <w:sz w:val="28"/>
          <w:szCs w:val="28"/>
        </w:rPr>
        <w:t> </w:t>
      </w:r>
      <w:r w:rsidR="00BC45D1">
        <w:rPr>
          <w:rFonts w:eastAsia="Calibri"/>
          <w:sz w:val="28"/>
          <w:szCs w:val="28"/>
        </w:rPr>
        <w:t>830</w:t>
      </w:r>
      <w:r w:rsidRPr="00075F1D">
        <w:rPr>
          <w:rFonts w:eastAsia="Calibri"/>
          <w:sz w:val="28"/>
          <w:szCs w:val="28"/>
        </w:rPr>
        <w:t> </w:t>
      </w:r>
      <w:r w:rsidR="00BC45D1">
        <w:rPr>
          <w:rFonts w:eastAsia="Calibri"/>
          <w:sz w:val="28"/>
          <w:szCs w:val="28"/>
        </w:rPr>
        <w:t>000</w:t>
      </w:r>
      <w:r w:rsidRPr="00075F1D">
        <w:rPr>
          <w:rFonts w:eastAsia="Calibri"/>
          <w:sz w:val="28"/>
          <w:szCs w:val="28"/>
        </w:rPr>
        <w:t>,00 рублей;</w:t>
      </w:r>
    </w:p>
    <w:p w:rsidR="008763D2" w:rsidRPr="00075F1D" w:rsidRDefault="008763D2" w:rsidP="009E7006">
      <w:pPr>
        <w:widowControl w:val="0"/>
        <w:ind w:firstLine="709"/>
        <w:jc w:val="both"/>
        <w:rPr>
          <w:rFonts w:eastAsia="Calibri"/>
          <w:sz w:val="28"/>
          <w:szCs w:val="28"/>
        </w:rPr>
      </w:pPr>
      <w:r w:rsidRPr="00075F1D">
        <w:rPr>
          <w:rFonts w:eastAsia="Calibri"/>
          <w:sz w:val="28"/>
          <w:szCs w:val="28"/>
        </w:rPr>
        <w:t>в 202</w:t>
      </w:r>
      <w:r w:rsidR="00BC45D1">
        <w:rPr>
          <w:rFonts w:eastAsia="Calibri"/>
          <w:sz w:val="28"/>
          <w:szCs w:val="28"/>
        </w:rPr>
        <w:t>2</w:t>
      </w:r>
      <w:r w:rsidRPr="00075F1D">
        <w:rPr>
          <w:rFonts w:eastAsia="Calibri"/>
          <w:sz w:val="28"/>
          <w:szCs w:val="28"/>
        </w:rPr>
        <w:t xml:space="preserve"> году – </w:t>
      </w:r>
      <w:r w:rsidR="00BC45D1">
        <w:rPr>
          <w:rFonts w:eastAsia="Calibri"/>
          <w:sz w:val="28"/>
          <w:szCs w:val="28"/>
        </w:rPr>
        <w:t>22</w:t>
      </w:r>
      <w:r w:rsidRPr="00075F1D">
        <w:rPr>
          <w:rFonts w:eastAsia="Calibri"/>
          <w:sz w:val="28"/>
          <w:szCs w:val="28"/>
        </w:rPr>
        <w:t> </w:t>
      </w:r>
      <w:r w:rsidR="00BC45D1">
        <w:rPr>
          <w:rFonts w:eastAsia="Calibri"/>
          <w:sz w:val="28"/>
          <w:szCs w:val="28"/>
        </w:rPr>
        <w:t>035</w:t>
      </w:r>
      <w:r w:rsidRPr="00075F1D">
        <w:rPr>
          <w:rFonts w:eastAsia="Calibri"/>
          <w:sz w:val="28"/>
          <w:szCs w:val="28"/>
        </w:rPr>
        <w:t> </w:t>
      </w:r>
      <w:r w:rsidR="00BC45D1">
        <w:rPr>
          <w:rFonts w:eastAsia="Calibri"/>
          <w:sz w:val="28"/>
          <w:szCs w:val="28"/>
        </w:rPr>
        <w:t>000</w:t>
      </w:r>
      <w:r w:rsidRPr="00075F1D">
        <w:rPr>
          <w:rFonts w:eastAsia="Calibri"/>
          <w:sz w:val="28"/>
          <w:szCs w:val="28"/>
        </w:rPr>
        <w:t>,00 рублей;</w:t>
      </w:r>
    </w:p>
    <w:p w:rsidR="008763D2" w:rsidRPr="00075F1D" w:rsidRDefault="008763D2" w:rsidP="009E7006">
      <w:pPr>
        <w:widowControl w:val="0"/>
        <w:ind w:firstLine="709"/>
        <w:jc w:val="both"/>
        <w:rPr>
          <w:rFonts w:eastAsia="Calibri"/>
          <w:sz w:val="28"/>
          <w:szCs w:val="28"/>
        </w:rPr>
      </w:pPr>
      <w:r w:rsidRPr="00075F1D">
        <w:rPr>
          <w:rFonts w:eastAsia="Calibri"/>
          <w:sz w:val="28"/>
          <w:szCs w:val="28"/>
        </w:rPr>
        <w:t>в 202</w:t>
      </w:r>
      <w:r w:rsidR="00BC45D1">
        <w:rPr>
          <w:rFonts w:eastAsia="Calibri"/>
          <w:sz w:val="28"/>
          <w:szCs w:val="28"/>
        </w:rPr>
        <w:t>3</w:t>
      </w:r>
      <w:r w:rsidRPr="00075F1D">
        <w:rPr>
          <w:rFonts w:eastAsia="Calibri"/>
          <w:sz w:val="28"/>
          <w:szCs w:val="28"/>
        </w:rPr>
        <w:t xml:space="preserve"> году – </w:t>
      </w:r>
      <w:r w:rsidR="00075F1D" w:rsidRPr="00075F1D">
        <w:rPr>
          <w:rFonts w:eastAsia="Calibri"/>
          <w:sz w:val="28"/>
          <w:szCs w:val="28"/>
        </w:rPr>
        <w:t>1</w:t>
      </w:r>
      <w:r w:rsidR="00BC45D1">
        <w:rPr>
          <w:rFonts w:eastAsia="Calibri"/>
          <w:sz w:val="28"/>
          <w:szCs w:val="28"/>
        </w:rPr>
        <w:t>8</w:t>
      </w:r>
      <w:r w:rsidRPr="00075F1D">
        <w:rPr>
          <w:rFonts w:eastAsia="Calibri"/>
          <w:sz w:val="28"/>
          <w:szCs w:val="28"/>
        </w:rPr>
        <w:t> </w:t>
      </w:r>
      <w:r w:rsidR="00BC45D1">
        <w:rPr>
          <w:rFonts w:eastAsia="Calibri"/>
          <w:sz w:val="28"/>
          <w:szCs w:val="28"/>
        </w:rPr>
        <w:t>180</w:t>
      </w:r>
      <w:r w:rsidRPr="00075F1D">
        <w:rPr>
          <w:rFonts w:eastAsia="Calibri"/>
          <w:sz w:val="28"/>
          <w:szCs w:val="28"/>
        </w:rPr>
        <w:t> </w:t>
      </w:r>
      <w:r w:rsidR="00BC45D1">
        <w:rPr>
          <w:rFonts w:eastAsia="Calibri"/>
          <w:sz w:val="28"/>
          <w:szCs w:val="28"/>
        </w:rPr>
        <w:t>000</w:t>
      </w:r>
      <w:r w:rsidRPr="00075F1D">
        <w:rPr>
          <w:rFonts w:eastAsia="Calibri"/>
          <w:sz w:val="28"/>
          <w:szCs w:val="28"/>
        </w:rPr>
        <w:t>,00 рублей.</w:t>
      </w:r>
    </w:p>
    <w:p w:rsidR="008763D2" w:rsidRPr="00075F1D" w:rsidRDefault="008763D2" w:rsidP="009E7006">
      <w:pPr>
        <w:widowControl w:val="0"/>
        <w:ind w:firstLine="709"/>
        <w:jc w:val="both"/>
        <w:rPr>
          <w:sz w:val="28"/>
          <w:szCs w:val="28"/>
        </w:rPr>
      </w:pPr>
      <w:r w:rsidRPr="00075F1D">
        <w:rPr>
          <w:sz w:val="28"/>
          <w:szCs w:val="28"/>
        </w:rPr>
        <w:t>Бюджетные средства на реализацию Программы распределены между ГРБС следующим образом:</w:t>
      </w:r>
    </w:p>
    <w:p w:rsidR="00824A80" w:rsidRPr="00AF0625" w:rsidRDefault="00824A80" w:rsidP="009E7006">
      <w:pPr>
        <w:widowControl w:val="0"/>
        <w:ind w:firstLine="709"/>
        <w:jc w:val="both"/>
        <w:rPr>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3426"/>
        <w:gridCol w:w="1266"/>
        <w:gridCol w:w="1427"/>
        <w:gridCol w:w="1559"/>
        <w:gridCol w:w="1418"/>
      </w:tblGrid>
      <w:tr w:rsidR="008763D2" w:rsidRPr="00AF0625" w:rsidTr="008763D2">
        <w:tc>
          <w:tcPr>
            <w:tcW w:w="543" w:type="dxa"/>
            <w:vMerge w:val="restart"/>
            <w:vAlign w:val="center"/>
          </w:tcPr>
          <w:p w:rsidR="008763D2" w:rsidRPr="00AF0625" w:rsidRDefault="008763D2" w:rsidP="009E7006">
            <w:pPr>
              <w:widowControl w:val="0"/>
              <w:jc w:val="center"/>
              <w:rPr>
                <w:spacing w:val="1"/>
              </w:rPr>
            </w:pPr>
            <w:r w:rsidRPr="00AF0625">
              <w:rPr>
                <w:spacing w:val="1"/>
              </w:rPr>
              <w:t>№ п/п</w:t>
            </w:r>
          </w:p>
        </w:tc>
        <w:tc>
          <w:tcPr>
            <w:tcW w:w="3426" w:type="dxa"/>
            <w:vMerge w:val="restart"/>
            <w:vAlign w:val="center"/>
          </w:tcPr>
          <w:p w:rsidR="008763D2" w:rsidRPr="00AF0625" w:rsidRDefault="008763D2" w:rsidP="009E7006">
            <w:pPr>
              <w:widowControl w:val="0"/>
              <w:jc w:val="center"/>
              <w:rPr>
                <w:spacing w:val="1"/>
              </w:rPr>
            </w:pPr>
            <w:r w:rsidRPr="00AF0625">
              <w:rPr>
                <w:spacing w:val="1"/>
              </w:rPr>
              <w:t>Наименование ГРБС</w:t>
            </w:r>
          </w:p>
        </w:tc>
        <w:tc>
          <w:tcPr>
            <w:tcW w:w="1266" w:type="dxa"/>
            <w:vMerge w:val="restart"/>
            <w:vAlign w:val="center"/>
          </w:tcPr>
          <w:p w:rsidR="008763D2" w:rsidRPr="00AF0625" w:rsidRDefault="008763D2" w:rsidP="009E7006">
            <w:pPr>
              <w:widowControl w:val="0"/>
              <w:jc w:val="center"/>
              <w:rPr>
                <w:spacing w:val="1"/>
              </w:rPr>
            </w:pPr>
            <w:r w:rsidRPr="00AF0625">
              <w:rPr>
                <w:spacing w:val="1"/>
              </w:rPr>
              <w:t>Раздел, подраздел</w:t>
            </w:r>
          </w:p>
        </w:tc>
        <w:tc>
          <w:tcPr>
            <w:tcW w:w="4404" w:type="dxa"/>
            <w:gridSpan w:val="3"/>
            <w:vAlign w:val="center"/>
          </w:tcPr>
          <w:p w:rsidR="008763D2" w:rsidRPr="00AF0625" w:rsidRDefault="008763D2" w:rsidP="009E7006">
            <w:pPr>
              <w:widowControl w:val="0"/>
              <w:jc w:val="center"/>
              <w:rPr>
                <w:spacing w:val="1"/>
              </w:rPr>
            </w:pPr>
            <w:r w:rsidRPr="00AF0625">
              <w:rPr>
                <w:spacing w:val="1"/>
              </w:rPr>
              <w:t>Расходы (рублей), годы</w:t>
            </w:r>
          </w:p>
        </w:tc>
      </w:tr>
      <w:tr w:rsidR="008763D2" w:rsidRPr="00AF0625" w:rsidTr="008763D2">
        <w:tc>
          <w:tcPr>
            <w:tcW w:w="543" w:type="dxa"/>
            <w:vMerge/>
            <w:vAlign w:val="center"/>
          </w:tcPr>
          <w:p w:rsidR="008763D2" w:rsidRPr="00AF0625" w:rsidRDefault="008763D2" w:rsidP="009E7006">
            <w:pPr>
              <w:widowControl w:val="0"/>
              <w:jc w:val="center"/>
              <w:rPr>
                <w:spacing w:val="1"/>
              </w:rPr>
            </w:pPr>
          </w:p>
        </w:tc>
        <w:tc>
          <w:tcPr>
            <w:tcW w:w="3426" w:type="dxa"/>
            <w:vMerge/>
            <w:vAlign w:val="center"/>
          </w:tcPr>
          <w:p w:rsidR="008763D2" w:rsidRPr="00AF0625" w:rsidRDefault="008763D2" w:rsidP="009E7006">
            <w:pPr>
              <w:widowControl w:val="0"/>
              <w:jc w:val="center"/>
              <w:rPr>
                <w:spacing w:val="1"/>
              </w:rPr>
            </w:pPr>
          </w:p>
        </w:tc>
        <w:tc>
          <w:tcPr>
            <w:tcW w:w="1266" w:type="dxa"/>
            <w:vMerge/>
            <w:vAlign w:val="center"/>
          </w:tcPr>
          <w:p w:rsidR="008763D2" w:rsidRPr="00AF0625" w:rsidRDefault="008763D2" w:rsidP="009E7006">
            <w:pPr>
              <w:widowControl w:val="0"/>
              <w:jc w:val="center"/>
              <w:rPr>
                <w:spacing w:val="1"/>
              </w:rPr>
            </w:pPr>
          </w:p>
        </w:tc>
        <w:tc>
          <w:tcPr>
            <w:tcW w:w="1427" w:type="dxa"/>
            <w:vAlign w:val="center"/>
          </w:tcPr>
          <w:p w:rsidR="008763D2" w:rsidRPr="00AF0625" w:rsidRDefault="008763D2" w:rsidP="00BC45D1">
            <w:pPr>
              <w:widowControl w:val="0"/>
              <w:jc w:val="center"/>
              <w:rPr>
                <w:spacing w:val="1"/>
              </w:rPr>
            </w:pPr>
            <w:r w:rsidRPr="00AF0625">
              <w:rPr>
                <w:spacing w:val="1"/>
              </w:rPr>
              <w:t>20</w:t>
            </w:r>
            <w:r w:rsidR="001D6697" w:rsidRPr="00AF0625">
              <w:rPr>
                <w:spacing w:val="1"/>
              </w:rPr>
              <w:t>2</w:t>
            </w:r>
            <w:r w:rsidR="00BC45D1">
              <w:rPr>
                <w:spacing w:val="1"/>
              </w:rPr>
              <w:t>1</w:t>
            </w:r>
            <w:r w:rsidRPr="00AF0625">
              <w:rPr>
                <w:spacing w:val="1"/>
              </w:rPr>
              <w:t xml:space="preserve"> год</w:t>
            </w:r>
          </w:p>
        </w:tc>
        <w:tc>
          <w:tcPr>
            <w:tcW w:w="1559" w:type="dxa"/>
            <w:vAlign w:val="center"/>
          </w:tcPr>
          <w:p w:rsidR="008763D2" w:rsidRPr="00AF0625" w:rsidRDefault="008763D2" w:rsidP="00BC45D1">
            <w:pPr>
              <w:widowControl w:val="0"/>
              <w:jc w:val="center"/>
              <w:rPr>
                <w:spacing w:val="1"/>
              </w:rPr>
            </w:pPr>
            <w:r w:rsidRPr="00AF0625">
              <w:rPr>
                <w:spacing w:val="1"/>
              </w:rPr>
              <w:t>202</w:t>
            </w:r>
            <w:r w:rsidR="00BC45D1">
              <w:rPr>
                <w:spacing w:val="1"/>
              </w:rPr>
              <w:t>2</w:t>
            </w:r>
            <w:r w:rsidRPr="00AF0625">
              <w:rPr>
                <w:spacing w:val="1"/>
              </w:rPr>
              <w:t xml:space="preserve"> год</w:t>
            </w:r>
          </w:p>
        </w:tc>
        <w:tc>
          <w:tcPr>
            <w:tcW w:w="1418" w:type="dxa"/>
            <w:vAlign w:val="center"/>
          </w:tcPr>
          <w:p w:rsidR="008763D2" w:rsidRPr="00AF0625" w:rsidRDefault="008763D2" w:rsidP="00BC45D1">
            <w:pPr>
              <w:widowControl w:val="0"/>
              <w:jc w:val="center"/>
              <w:rPr>
                <w:spacing w:val="1"/>
              </w:rPr>
            </w:pPr>
            <w:r w:rsidRPr="00AF0625">
              <w:rPr>
                <w:spacing w:val="1"/>
              </w:rPr>
              <w:t>202</w:t>
            </w:r>
            <w:r w:rsidR="00BC45D1">
              <w:rPr>
                <w:spacing w:val="1"/>
              </w:rPr>
              <w:t>3</w:t>
            </w:r>
            <w:r w:rsidRPr="00AF0625">
              <w:rPr>
                <w:spacing w:val="1"/>
              </w:rPr>
              <w:t xml:space="preserve"> год</w:t>
            </w:r>
          </w:p>
        </w:tc>
      </w:tr>
      <w:tr w:rsidR="008763D2" w:rsidRPr="00AF0625" w:rsidTr="00A47EFD">
        <w:trPr>
          <w:trHeight w:val="372"/>
        </w:trPr>
        <w:tc>
          <w:tcPr>
            <w:tcW w:w="543" w:type="dxa"/>
            <w:vAlign w:val="center"/>
          </w:tcPr>
          <w:p w:rsidR="008763D2" w:rsidRPr="00AF0625" w:rsidRDefault="008763D2" w:rsidP="009E7006">
            <w:pPr>
              <w:widowControl w:val="0"/>
              <w:jc w:val="center"/>
              <w:rPr>
                <w:spacing w:val="1"/>
              </w:rPr>
            </w:pPr>
            <w:r w:rsidRPr="00AF0625">
              <w:rPr>
                <w:spacing w:val="1"/>
              </w:rPr>
              <w:t>1</w:t>
            </w:r>
          </w:p>
        </w:tc>
        <w:tc>
          <w:tcPr>
            <w:tcW w:w="3426" w:type="dxa"/>
            <w:vAlign w:val="center"/>
          </w:tcPr>
          <w:p w:rsidR="008763D2" w:rsidRPr="00AF0625" w:rsidRDefault="008763D2" w:rsidP="009E7006">
            <w:pPr>
              <w:widowControl w:val="0"/>
            </w:pPr>
            <w:r w:rsidRPr="00AF0625">
              <w:t xml:space="preserve">Отдел образования администрации Казачинского района </w:t>
            </w:r>
          </w:p>
        </w:tc>
        <w:tc>
          <w:tcPr>
            <w:tcW w:w="1266" w:type="dxa"/>
          </w:tcPr>
          <w:p w:rsidR="008763D2" w:rsidRPr="00AF0625" w:rsidRDefault="008763D2" w:rsidP="009E7006">
            <w:pPr>
              <w:widowControl w:val="0"/>
              <w:jc w:val="center"/>
              <w:rPr>
                <w:spacing w:val="1"/>
              </w:rPr>
            </w:pPr>
            <w:r w:rsidRPr="00AF0625">
              <w:rPr>
                <w:spacing w:val="1"/>
              </w:rPr>
              <w:t>0709</w:t>
            </w:r>
          </w:p>
        </w:tc>
        <w:tc>
          <w:tcPr>
            <w:tcW w:w="1427" w:type="dxa"/>
          </w:tcPr>
          <w:p w:rsidR="008763D2" w:rsidRPr="00AF0625" w:rsidRDefault="008763D2" w:rsidP="00211E20">
            <w:pPr>
              <w:widowControl w:val="0"/>
              <w:jc w:val="center"/>
            </w:pPr>
            <w:r w:rsidRPr="00AF0625">
              <w:t>2</w:t>
            </w:r>
            <w:r w:rsidR="00211E20">
              <w:t>5</w:t>
            </w:r>
            <w:r w:rsidRPr="00AF0625">
              <w:t xml:space="preserve"> </w:t>
            </w:r>
            <w:r w:rsidR="00211E20">
              <w:t>690</w:t>
            </w:r>
            <w:r w:rsidRPr="00AF0625">
              <w:t xml:space="preserve"> </w:t>
            </w:r>
            <w:r w:rsidR="00211E20">
              <w:t>300</w:t>
            </w:r>
            <w:r w:rsidRPr="00AF0625">
              <w:t>,00</w:t>
            </w:r>
          </w:p>
        </w:tc>
        <w:tc>
          <w:tcPr>
            <w:tcW w:w="1559" w:type="dxa"/>
          </w:tcPr>
          <w:p w:rsidR="008763D2" w:rsidRPr="00AF0625" w:rsidRDefault="00211E20" w:rsidP="00211E20">
            <w:pPr>
              <w:widowControl w:val="0"/>
              <w:jc w:val="center"/>
            </w:pPr>
            <w:r>
              <w:t>23</w:t>
            </w:r>
            <w:r w:rsidR="008763D2" w:rsidRPr="00AF0625">
              <w:t xml:space="preserve"> </w:t>
            </w:r>
            <w:r>
              <w:t>895</w:t>
            </w:r>
            <w:r w:rsidR="008763D2" w:rsidRPr="00AF0625">
              <w:t xml:space="preserve"> </w:t>
            </w:r>
            <w:r>
              <w:t>300</w:t>
            </w:r>
            <w:r w:rsidR="008763D2" w:rsidRPr="00AF0625">
              <w:t>,00</w:t>
            </w:r>
          </w:p>
        </w:tc>
        <w:tc>
          <w:tcPr>
            <w:tcW w:w="1418" w:type="dxa"/>
          </w:tcPr>
          <w:p w:rsidR="008763D2" w:rsidRPr="00AF0625" w:rsidRDefault="00211E20" w:rsidP="00211E20">
            <w:pPr>
              <w:widowControl w:val="0"/>
              <w:jc w:val="center"/>
            </w:pPr>
            <w:r>
              <w:t>20</w:t>
            </w:r>
            <w:r w:rsidR="008763D2" w:rsidRPr="00AF0625">
              <w:t xml:space="preserve"> </w:t>
            </w:r>
            <w:r>
              <w:t>040</w:t>
            </w:r>
            <w:r w:rsidR="008763D2" w:rsidRPr="00AF0625">
              <w:t xml:space="preserve"> </w:t>
            </w:r>
            <w:r>
              <w:t>300</w:t>
            </w:r>
            <w:r w:rsidR="008763D2" w:rsidRPr="00AF0625">
              <w:t>,00</w:t>
            </w:r>
          </w:p>
        </w:tc>
      </w:tr>
    </w:tbl>
    <w:p w:rsidR="00384D1C" w:rsidRPr="00AF0625" w:rsidRDefault="00384D1C" w:rsidP="009E7006">
      <w:pPr>
        <w:widowControl w:val="0"/>
        <w:ind w:firstLine="709"/>
        <w:jc w:val="both"/>
        <w:rPr>
          <w:sz w:val="28"/>
          <w:szCs w:val="28"/>
        </w:rPr>
      </w:pPr>
    </w:p>
    <w:p w:rsidR="008763D2" w:rsidRPr="00AF0625" w:rsidRDefault="008763D2" w:rsidP="009E7006">
      <w:pPr>
        <w:widowControl w:val="0"/>
        <w:ind w:firstLine="709"/>
        <w:jc w:val="both"/>
        <w:rPr>
          <w:sz w:val="28"/>
          <w:szCs w:val="28"/>
        </w:rPr>
      </w:pPr>
      <w:r w:rsidRPr="00AF0625">
        <w:rPr>
          <w:sz w:val="28"/>
          <w:szCs w:val="28"/>
        </w:rPr>
        <w:t>При реализации данной подпрограммы будут достигнуты следующие показатели: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9"/>
        <w:gridCol w:w="1277"/>
        <w:gridCol w:w="1128"/>
        <w:gridCol w:w="1139"/>
        <w:gridCol w:w="1266"/>
      </w:tblGrid>
      <w:tr w:rsidR="008763D2" w:rsidRPr="00AF0625" w:rsidTr="008763D2">
        <w:trPr>
          <w:trHeight w:val="821"/>
          <w:tblHeader/>
        </w:trPr>
        <w:tc>
          <w:tcPr>
            <w:tcW w:w="4829" w:type="dxa"/>
            <w:vAlign w:val="center"/>
          </w:tcPr>
          <w:p w:rsidR="008763D2" w:rsidRPr="00AF0625" w:rsidRDefault="008763D2" w:rsidP="009E7006">
            <w:pPr>
              <w:widowControl w:val="0"/>
              <w:jc w:val="center"/>
              <w:rPr>
                <w:spacing w:val="1"/>
              </w:rPr>
            </w:pPr>
            <w:r w:rsidRPr="00AF0625">
              <w:rPr>
                <w:spacing w:val="1"/>
              </w:rPr>
              <w:t>Показатели</w:t>
            </w:r>
          </w:p>
        </w:tc>
        <w:tc>
          <w:tcPr>
            <w:tcW w:w="1277" w:type="dxa"/>
            <w:vAlign w:val="center"/>
          </w:tcPr>
          <w:p w:rsidR="008763D2" w:rsidRPr="00AF0625" w:rsidRDefault="008763D2" w:rsidP="009E7006">
            <w:pPr>
              <w:widowControl w:val="0"/>
              <w:jc w:val="center"/>
              <w:rPr>
                <w:spacing w:val="1"/>
              </w:rPr>
            </w:pPr>
            <w:r w:rsidRPr="00AF0625">
              <w:rPr>
                <w:spacing w:val="1"/>
              </w:rPr>
              <w:t>Единица измерения</w:t>
            </w:r>
          </w:p>
        </w:tc>
        <w:tc>
          <w:tcPr>
            <w:tcW w:w="1128" w:type="dxa"/>
            <w:vAlign w:val="center"/>
          </w:tcPr>
          <w:p w:rsidR="008763D2" w:rsidRPr="00AF0625" w:rsidRDefault="008763D2" w:rsidP="00BC45D1">
            <w:pPr>
              <w:widowControl w:val="0"/>
              <w:jc w:val="center"/>
              <w:rPr>
                <w:spacing w:val="1"/>
              </w:rPr>
            </w:pPr>
            <w:r w:rsidRPr="00AF0625">
              <w:rPr>
                <w:spacing w:val="1"/>
              </w:rPr>
              <w:t>20</w:t>
            </w:r>
            <w:r w:rsidR="001D6697" w:rsidRPr="00AF0625">
              <w:rPr>
                <w:spacing w:val="1"/>
              </w:rPr>
              <w:t>2</w:t>
            </w:r>
            <w:r w:rsidR="00BC45D1">
              <w:rPr>
                <w:spacing w:val="1"/>
              </w:rPr>
              <w:t>1</w:t>
            </w:r>
            <w:r w:rsidRPr="00AF0625">
              <w:rPr>
                <w:spacing w:val="1"/>
              </w:rPr>
              <w:t xml:space="preserve"> год</w:t>
            </w:r>
          </w:p>
        </w:tc>
        <w:tc>
          <w:tcPr>
            <w:tcW w:w="1139" w:type="dxa"/>
            <w:vAlign w:val="center"/>
          </w:tcPr>
          <w:p w:rsidR="008763D2" w:rsidRPr="00AF0625" w:rsidRDefault="008763D2" w:rsidP="00BC45D1">
            <w:pPr>
              <w:widowControl w:val="0"/>
              <w:jc w:val="center"/>
              <w:rPr>
                <w:spacing w:val="1"/>
              </w:rPr>
            </w:pPr>
            <w:r w:rsidRPr="00AF0625">
              <w:rPr>
                <w:spacing w:val="1"/>
              </w:rPr>
              <w:t>202</w:t>
            </w:r>
            <w:r w:rsidR="00BC45D1">
              <w:rPr>
                <w:spacing w:val="1"/>
              </w:rPr>
              <w:t>2</w:t>
            </w:r>
            <w:r w:rsidRPr="00AF0625">
              <w:rPr>
                <w:spacing w:val="1"/>
              </w:rPr>
              <w:t xml:space="preserve"> год</w:t>
            </w:r>
          </w:p>
        </w:tc>
        <w:tc>
          <w:tcPr>
            <w:tcW w:w="1266" w:type="dxa"/>
            <w:vAlign w:val="center"/>
          </w:tcPr>
          <w:p w:rsidR="008763D2" w:rsidRPr="00AF0625" w:rsidRDefault="008763D2" w:rsidP="00BC45D1">
            <w:pPr>
              <w:widowControl w:val="0"/>
              <w:jc w:val="center"/>
              <w:rPr>
                <w:spacing w:val="1"/>
              </w:rPr>
            </w:pPr>
            <w:r w:rsidRPr="00AF0625">
              <w:rPr>
                <w:spacing w:val="1"/>
              </w:rPr>
              <w:t>202</w:t>
            </w:r>
            <w:r w:rsidR="00BC45D1">
              <w:rPr>
                <w:spacing w:val="1"/>
              </w:rPr>
              <w:t>3</w:t>
            </w:r>
            <w:r w:rsidRPr="00AF0625">
              <w:rPr>
                <w:spacing w:val="1"/>
              </w:rPr>
              <w:t xml:space="preserve"> год</w:t>
            </w:r>
          </w:p>
        </w:tc>
      </w:tr>
      <w:tr w:rsidR="008763D2" w:rsidRPr="00AF0625" w:rsidTr="00384D1C">
        <w:trPr>
          <w:trHeight w:val="876"/>
        </w:trPr>
        <w:tc>
          <w:tcPr>
            <w:tcW w:w="4829" w:type="dxa"/>
          </w:tcPr>
          <w:p w:rsidR="008763D2" w:rsidRPr="00AF0625" w:rsidRDefault="008763D2" w:rsidP="009E7006">
            <w:pPr>
              <w:widowControl w:val="0"/>
              <w:rPr>
                <w:sz w:val="24"/>
                <w:szCs w:val="24"/>
              </w:rPr>
            </w:pPr>
            <w:r w:rsidRPr="00AF0625">
              <w:t>Своевременность утверждения муниципальных заданий и планов финансово-хозяйственной деятельности, подведомственных отделу образования, учреждений</w:t>
            </w:r>
          </w:p>
        </w:tc>
        <w:tc>
          <w:tcPr>
            <w:tcW w:w="1277" w:type="dxa"/>
            <w:vAlign w:val="center"/>
          </w:tcPr>
          <w:p w:rsidR="008763D2" w:rsidRPr="00AF0625" w:rsidRDefault="008763D2" w:rsidP="009E7006">
            <w:pPr>
              <w:widowControl w:val="0"/>
              <w:jc w:val="center"/>
              <w:rPr>
                <w:sz w:val="24"/>
                <w:szCs w:val="24"/>
              </w:rPr>
            </w:pPr>
            <w:r w:rsidRPr="00AF0625">
              <w:t>балл</w:t>
            </w:r>
          </w:p>
        </w:tc>
        <w:tc>
          <w:tcPr>
            <w:tcW w:w="1128" w:type="dxa"/>
            <w:vAlign w:val="center"/>
          </w:tcPr>
          <w:p w:rsidR="008763D2" w:rsidRPr="00AF0625" w:rsidRDefault="008763D2" w:rsidP="009E7006">
            <w:pPr>
              <w:widowControl w:val="0"/>
              <w:jc w:val="center"/>
              <w:rPr>
                <w:sz w:val="24"/>
                <w:szCs w:val="24"/>
              </w:rPr>
            </w:pPr>
            <w:r w:rsidRPr="00AF0625">
              <w:t>5</w:t>
            </w:r>
          </w:p>
        </w:tc>
        <w:tc>
          <w:tcPr>
            <w:tcW w:w="1139" w:type="dxa"/>
            <w:vAlign w:val="center"/>
          </w:tcPr>
          <w:p w:rsidR="008763D2" w:rsidRPr="00AF0625" w:rsidRDefault="008763D2" w:rsidP="009E7006">
            <w:pPr>
              <w:widowControl w:val="0"/>
              <w:jc w:val="center"/>
              <w:rPr>
                <w:sz w:val="24"/>
                <w:szCs w:val="24"/>
              </w:rPr>
            </w:pPr>
            <w:r w:rsidRPr="00AF0625">
              <w:t>5</w:t>
            </w:r>
          </w:p>
        </w:tc>
        <w:tc>
          <w:tcPr>
            <w:tcW w:w="1266" w:type="dxa"/>
            <w:vAlign w:val="center"/>
          </w:tcPr>
          <w:p w:rsidR="008763D2" w:rsidRPr="00AF0625" w:rsidRDefault="008763D2" w:rsidP="009E7006">
            <w:pPr>
              <w:widowControl w:val="0"/>
              <w:jc w:val="center"/>
              <w:rPr>
                <w:sz w:val="24"/>
                <w:szCs w:val="24"/>
              </w:rPr>
            </w:pPr>
            <w:r w:rsidRPr="00AF0625">
              <w:t>5</w:t>
            </w:r>
          </w:p>
        </w:tc>
      </w:tr>
      <w:tr w:rsidR="008763D2" w:rsidRPr="00AF0625" w:rsidTr="00384D1C">
        <w:trPr>
          <w:trHeight w:val="1229"/>
        </w:trPr>
        <w:tc>
          <w:tcPr>
            <w:tcW w:w="4829" w:type="dxa"/>
          </w:tcPr>
          <w:p w:rsidR="008763D2" w:rsidRPr="00AF0625" w:rsidRDefault="008763D2" w:rsidP="009E7006">
            <w:pPr>
              <w:widowControl w:val="0"/>
              <w:rPr>
                <w:sz w:val="24"/>
                <w:szCs w:val="24"/>
              </w:rPr>
            </w:pPr>
            <w:r w:rsidRPr="00AF0625">
              <w:t>Доля детей, оставшихся без попечения родителей, - всего, в том числе переданных не</w:t>
            </w:r>
            <w:r w:rsidR="00AF0625">
              <w:t xml:space="preserve"> </w:t>
            </w:r>
            <w:r w:rsidRPr="00AF0625">
              <w:t>родственникам (в приемные семьи, на усыновление (удочерение), под опеку (попечительство), охваченных другими формами семейного устройства</w:t>
            </w:r>
          </w:p>
        </w:tc>
        <w:tc>
          <w:tcPr>
            <w:tcW w:w="1277" w:type="dxa"/>
            <w:vAlign w:val="center"/>
          </w:tcPr>
          <w:p w:rsidR="008763D2" w:rsidRPr="00AF0625" w:rsidRDefault="008763D2" w:rsidP="009E7006">
            <w:pPr>
              <w:widowControl w:val="0"/>
              <w:jc w:val="center"/>
              <w:rPr>
                <w:sz w:val="24"/>
                <w:szCs w:val="24"/>
              </w:rPr>
            </w:pPr>
            <w:r w:rsidRPr="00AF0625">
              <w:t>%</w:t>
            </w:r>
          </w:p>
        </w:tc>
        <w:tc>
          <w:tcPr>
            <w:tcW w:w="1128" w:type="dxa"/>
            <w:vAlign w:val="center"/>
          </w:tcPr>
          <w:p w:rsidR="008763D2" w:rsidRPr="00AF0625" w:rsidRDefault="008763D2" w:rsidP="009E7006">
            <w:pPr>
              <w:widowControl w:val="0"/>
              <w:jc w:val="center"/>
              <w:rPr>
                <w:sz w:val="24"/>
                <w:szCs w:val="24"/>
              </w:rPr>
            </w:pPr>
            <w:r w:rsidRPr="00AF0625">
              <w:t>100,0</w:t>
            </w:r>
          </w:p>
        </w:tc>
        <w:tc>
          <w:tcPr>
            <w:tcW w:w="1139" w:type="dxa"/>
            <w:vAlign w:val="center"/>
          </w:tcPr>
          <w:p w:rsidR="008763D2" w:rsidRPr="00AF0625" w:rsidRDefault="008763D2" w:rsidP="009E7006">
            <w:pPr>
              <w:widowControl w:val="0"/>
              <w:jc w:val="center"/>
              <w:rPr>
                <w:sz w:val="24"/>
                <w:szCs w:val="24"/>
              </w:rPr>
            </w:pPr>
            <w:r w:rsidRPr="00AF0625">
              <w:t>100,0</w:t>
            </w:r>
          </w:p>
        </w:tc>
        <w:tc>
          <w:tcPr>
            <w:tcW w:w="1266" w:type="dxa"/>
            <w:vAlign w:val="center"/>
          </w:tcPr>
          <w:p w:rsidR="008763D2" w:rsidRPr="00AF0625" w:rsidRDefault="008763D2" w:rsidP="009E7006">
            <w:pPr>
              <w:widowControl w:val="0"/>
              <w:jc w:val="center"/>
              <w:rPr>
                <w:sz w:val="24"/>
                <w:szCs w:val="24"/>
              </w:rPr>
            </w:pPr>
            <w:r w:rsidRPr="00AF0625">
              <w:t>100,0</w:t>
            </w:r>
          </w:p>
        </w:tc>
      </w:tr>
      <w:tr w:rsidR="008763D2" w:rsidRPr="00AF0625" w:rsidTr="008763D2">
        <w:trPr>
          <w:trHeight w:val="2141"/>
        </w:trPr>
        <w:tc>
          <w:tcPr>
            <w:tcW w:w="4829" w:type="dxa"/>
          </w:tcPr>
          <w:p w:rsidR="008763D2" w:rsidRPr="00AF0625" w:rsidRDefault="008763D2" w:rsidP="009E7006">
            <w:pPr>
              <w:widowControl w:val="0"/>
              <w:rPr>
                <w:sz w:val="24"/>
                <w:szCs w:val="24"/>
              </w:rPr>
            </w:pPr>
            <w:r w:rsidRPr="00AF0625">
              <w:t xml:space="preserve">Доля детей, оставшихся без попечения родителей, и лиц из числа детей, оставшихся без попечения родителей, состоявших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 включая лиц </w:t>
            </w:r>
            <w:proofErr w:type="spellStart"/>
            <w:r w:rsidRPr="00AF0625">
              <w:t>ввозрасте</w:t>
            </w:r>
            <w:proofErr w:type="spellEnd"/>
            <w:r w:rsidRPr="00AF0625">
              <w:t xml:space="preserve"> от 23 лет и старше (всего на начало отчетного года)</w:t>
            </w:r>
          </w:p>
        </w:tc>
        <w:tc>
          <w:tcPr>
            <w:tcW w:w="1277" w:type="dxa"/>
            <w:vAlign w:val="center"/>
          </w:tcPr>
          <w:p w:rsidR="008763D2" w:rsidRPr="00AF0625" w:rsidRDefault="008763D2" w:rsidP="009E7006">
            <w:pPr>
              <w:widowControl w:val="0"/>
              <w:jc w:val="center"/>
              <w:rPr>
                <w:sz w:val="24"/>
                <w:szCs w:val="24"/>
              </w:rPr>
            </w:pPr>
            <w:r w:rsidRPr="00AF0625">
              <w:t>%</w:t>
            </w:r>
          </w:p>
        </w:tc>
        <w:tc>
          <w:tcPr>
            <w:tcW w:w="1128" w:type="dxa"/>
            <w:vAlign w:val="center"/>
          </w:tcPr>
          <w:p w:rsidR="008763D2" w:rsidRPr="00AF0625" w:rsidRDefault="00D866D7" w:rsidP="009E7006">
            <w:pPr>
              <w:widowControl w:val="0"/>
              <w:jc w:val="center"/>
              <w:rPr>
                <w:sz w:val="24"/>
                <w:szCs w:val="24"/>
              </w:rPr>
            </w:pPr>
            <w:r>
              <w:rPr>
                <w:sz w:val="24"/>
                <w:szCs w:val="24"/>
              </w:rPr>
              <w:t>23,1</w:t>
            </w:r>
          </w:p>
        </w:tc>
        <w:tc>
          <w:tcPr>
            <w:tcW w:w="1139" w:type="dxa"/>
            <w:vAlign w:val="center"/>
          </w:tcPr>
          <w:p w:rsidR="008763D2" w:rsidRPr="00AF0625" w:rsidRDefault="00D866D7" w:rsidP="009E7006">
            <w:pPr>
              <w:widowControl w:val="0"/>
              <w:jc w:val="center"/>
              <w:rPr>
                <w:sz w:val="24"/>
                <w:szCs w:val="24"/>
              </w:rPr>
            </w:pPr>
            <w:r>
              <w:rPr>
                <w:sz w:val="24"/>
                <w:szCs w:val="24"/>
              </w:rPr>
              <w:t>23,1</w:t>
            </w:r>
          </w:p>
        </w:tc>
        <w:tc>
          <w:tcPr>
            <w:tcW w:w="1266" w:type="dxa"/>
            <w:vAlign w:val="center"/>
          </w:tcPr>
          <w:p w:rsidR="008763D2" w:rsidRPr="00AF0625" w:rsidRDefault="00D866D7" w:rsidP="009E7006">
            <w:pPr>
              <w:widowControl w:val="0"/>
              <w:jc w:val="center"/>
              <w:rPr>
                <w:sz w:val="24"/>
                <w:szCs w:val="24"/>
              </w:rPr>
            </w:pPr>
            <w:r>
              <w:rPr>
                <w:sz w:val="24"/>
                <w:szCs w:val="24"/>
              </w:rPr>
              <w:t>23,1</w:t>
            </w:r>
          </w:p>
        </w:tc>
      </w:tr>
      <w:tr w:rsidR="008763D2" w:rsidRPr="00AF0625" w:rsidTr="00384D1C">
        <w:trPr>
          <w:trHeight w:val="501"/>
        </w:trPr>
        <w:tc>
          <w:tcPr>
            <w:tcW w:w="4829" w:type="dxa"/>
          </w:tcPr>
          <w:p w:rsidR="008763D2" w:rsidRPr="00AF0625" w:rsidRDefault="008763D2" w:rsidP="009E7006">
            <w:pPr>
              <w:widowControl w:val="0"/>
              <w:rPr>
                <w:sz w:val="24"/>
                <w:szCs w:val="24"/>
              </w:rPr>
            </w:pPr>
            <w:r w:rsidRPr="00AF0625">
              <w:t>Рейтинговая оценка качества финансового менеджмента</w:t>
            </w:r>
          </w:p>
        </w:tc>
        <w:tc>
          <w:tcPr>
            <w:tcW w:w="1277" w:type="dxa"/>
            <w:vAlign w:val="center"/>
          </w:tcPr>
          <w:p w:rsidR="008763D2" w:rsidRPr="00AF0625" w:rsidRDefault="008763D2" w:rsidP="009E7006">
            <w:pPr>
              <w:widowControl w:val="0"/>
              <w:jc w:val="center"/>
              <w:rPr>
                <w:sz w:val="24"/>
                <w:szCs w:val="24"/>
              </w:rPr>
            </w:pPr>
            <w:r w:rsidRPr="00AF0625">
              <w:t>балл</w:t>
            </w:r>
          </w:p>
        </w:tc>
        <w:tc>
          <w:tcPr>
            <w:tcW w:w="1128" w:type="dxa"/>
            <w:vAlign w:val="center"/>
          </w:tcPr>
          <w:p w:rsidR="008763D2" w:rsidRPr="00AF0625" w:rsidRDefault="008763D2" w:rsidP="009E7006">
            <w:pPr>
              <w:widowControl w:val="0"/>
              <w:jc w:val="center"/>
              <w:rPr>
                <w:sz w:val="24"/>
                <w:szCs w:val="24"/>
              </w:rPr>
            </w:pPr>
            <w:r w:rsidRPr="00AF0625">
              <w:t>4</w:t>
            </w:r>
          </w:p>
        </w:tc>
        <w:tc>
          <w:tcPr>
            <w:tcW w:w="1139" w:type="dxa"/>
            <w:vAlign w:val="center"/>
          </w:tcPr>
          <w:p w:rsidR="008763D2" w:rsidRPr="00AF0625" w:rsidRDefault="008763D2" w:rsidP="009E7006">
            <w:pPr>
              <w:widowControl w:val="0"/>
              <w:jc w:val="center"/>
              <w:rPr>
                <w:sz w:val="24"/>
                <w:szCs w:val="24"/>
              </w:rPr>
            </w:pPr>
            <w:r w:rsidRPr="00AF0625">
              <w:t>4</w:t>
            </w:r>
          </w:p>
        </w:tc>
        <w:tc>
          <w:tcPr>
            <w:tcW w:w="1266" w:type="dxa"/>
            <w:vAlign w:val="center"/>
          </w:tcPr>
          <w:p w:rsidR="008763D2" w:rsidRPr="00AF0625" w:rsidRDefault="008763D2" w:rsidP="009E7006">
            <w:pPr>
              <w:widowControl w:val="0"/>
              <w:jc w:val="center"/>
              <w:rPr>
                <w:sz w:val="24"/>
                <w:szCs w:val="24"/>
              </w:rPr>
            </w:pPr>
            <w:r w:rsidRPr="00AF0625">
              <w:t>4</w:t>
            </w:r>
          </w:p>
        </w:tc>
      </w:tr>
    </w:tbl>
    <w:p w:rsidR="00384D1C" w:rsidRPr="00AF0625" w:rsidRDefault="00384D1C" w:rsidP="009E7006">
      <w:pPr>
        <w:widowControl w:val="0"/>
        <w:jc w:val="both"/>
        <w:rPr>
          <w:sz w:val="28"/>
          <w:szCs w:val="28"/>
        </w:rPr>
      </w:pPr>
    </w:p>
    <w:p w:rsidR="008763D2" w:rsidRPr="00AF0625" w:rsidRDefault="008763D2" w:rsidP="009E7006">
      <w:pPr>
        <w:widowControl w:val="0"/>
        <w:ind w:firstLine="709"/>
        <w:jc w:val="both"/>
        <w:rPr>
          <w:rFonts w:eastAsia="Calibri"/>
          <w:sz w:val="28"/>
          <w:szCs w:val="28"/>
        </w:rPr>
      </w:pPr>
      <w:r w:rsidRPr="00AF0625">
        <w:rPr>
          <w:sz w:val="28"/>
          <w:szCs w:val="28"/>
        </w:rPr>
        <w:t>Целью подпрограммы является с</w:t>
      </w:r>
      <w:r w:rsidRPr="00AF0625">
        <w:rPr>
          <w:rFonts w:eastAsia="Calibri"/>
          <w:sz w:val="28"/>
          <w:szCs w:val="28"/>
        </w:rPr>
        <w:t>оздание условий для эффективного управления муниципальной системой образования.</w:t>
      </w:r>
    </w:p>
    <w:p w:rsidR="008763D2" w:rsidRPr="00AF0625" w:rsidRDefault="008763D2" w:rsidP="009E7006">
      <w:pPr>
        <w:widowControl w:val="0"/>
        <w:ind w:firstLine="709"/>
        <w:jc w:val="both"/>
        <w:rPr>
          <w:sz w:val="28"/>
          <w:szCs w:val="28"/>
        </w:rPr>
      </w:pPr>
      <w:r w:rsidRPr="00AF0625">
        <w:rPr>
          <w:sz w:val="28"/>
          <w:szCs w:val="28"/>
        </w:rPr>
        <w:t>Для реализации поставленной цели подпрограммы предусмотрен ряд задач:</w:t>
      </w:r>
    </w:p>
    <w:p w:rsidR="008763D2" w:rsidRPr="00AF0625" w:rsidRDefault="008763D2" w:rsidP="009E7006">
      <w:pPr>
        <w:widowControl w:val="0"/>
        <w:ind w:firstLine="709"/>
        <w:jc w:val="both"/>
        <w:rPr>
          <w:rFonts w:eastAsia="Calibri"/>
          <w:sz w:val="28"/>
          <w:szCs w:val="28"/>
        </w:rPr>
      </w:pPr>
      <w:r w:rsidRPr="00AF0625">
        <w:rPr>
          <w:sz w:val="28"/>
          <w:szCs w:val="28"/>
        </w:rPr>
        <w:t>- п</w:t>
      </w:r>
      <w:r w:rsidRPr="00AF0625">
        <w:rPr>
          <w:rFonts w:eastAsia="Calibri"/>
          <w:sz w:val="28"/>
          <w:szCs w:val="28"/>
        </w:rPr>
        <w:t>овысить эффективность деятельности отдела образования администрации Казачинского района;</w:t>
      </w:r>
    </w:p>
    <w:p w:rsidR="008763D2" w:rsidRPr="00AF0625" w:rsidRDefault="008763D2" w:rsidP="009E7006">
      <w:pPr>
        <w:widowControl w:val="0"/>
        <w:ind w:firstLine="709"/>
        <w:jc w:val="both"/>
        <w:rPr>
          <w:rFonts w:eastAsia="Calibri"/>
          <w:sz w:val="28"/>
          <w:szCs w:val="28"/>
        </w:rPr>
      </w:pPr>
      <w:r w:rsidRPr="00AF0625">
        <w:rPr>
          <w:sz w:val="28"/>
          <w:szCs w:val="28"/>
        </w:rPr>
        <w:t>-о</w:t>
      </w:r>
      <w:r w:rsidRPr="00AF0625">
        <w:rPr>
          <w:rFonts w:eastAsia="Calibri"/>
          <w:sz w:val="28"/>
          <w:szCs w:val="28"/>
        </w:rPr>
        <w:t>беспечить развитие семейных форм воспитания детей-сирот и детей, оставшихся без попечения родителей, оказание поддержки детям-сиротам и детям, оставшимся без попечения родителей, а так же лицам из их числа;</w:t>
      </w:r>
    </w:p>
    <w:p w:rsidR="008763D2" w:rsidRPr="00AF0625" w:rsidRDefault="007A7A98" w:rsidP="009E7006">
      <w:pPr>
        <w:widowControl w:val="0"/>
        <w:ind w:firstLine="709"/>
        <w:jc w:val="both"/>
        <w:rPr>
          <w:rFonts w:eastAsia="Calibri"/>
          <w:sz w:val="28"/>
          <w:szCs w:val="28"/>
        </w:rPr>
      </w:pPr>
      <w:r>
        <w:rPr>
          <w:rFonts w:eastAsia="Calibri"/>
          <w:sz w:val="28"/>
          <w:szCs w:val="28"/>
        </w:rPr>
        <w:t>-</w:t>
      </w:r>
      <w:r w:rsidR="008763D2" w:rsidRPr="00AF0625">
        <w:rPr>
          <w:rFonts w:eastAsia="Calibri"/>
          <w:sz w:val="28"/>
          <w:szCs w:val="28"/>
        </w:rPr>
        <w:t xml:space="preserve"> </w:t>
      </w:r>
      <w:r>
        <w:rPr>
          <w:rFonts w:eastAsia="Calibri"/>
          <w:sz w:val="28"/>
          <w:szCs w:val="28"/>
        </w:rPr>
        <w:t>с</w:t>
      </w:r>
      <w:r w:rsidR="008763D2" w:rsidRPr="00AF0625">
        <w:rPr>
          <w:rFonts w:eastAsia="Calibri"/>
          <w:sz w:val="28"/>
          <w:szCs w:val="28"/>
        </w:rPr>
        <w:t>оздать условия для повышения качества финансового менеджмента, обеспечить ресурсное сопро</w:t>
      </w:r>
      <w:r w:rsidR="00384D1C" w:rsidRPr="00AF0625">
        <w:rPr>
          <w:rFonts w:eastAsia="Calibri"/>
          <w:sz w:val="28"/>
          <w:szCs w:val="28"/>
        </w:rPr>
        <w:t>вождения учреждений образования.</w:t>
      </w:r>
    </w:p>
    <w:p w:rsidR="008763D2" w:rsidRPr="00AF0625" w:rsidRDefault="008763D2" w:rsidP="009E7006">
      <w:pPr>
        <w:widowControl w:val="0"/>
        <w:ind w:firstLine="709"/>
        <w:jc w:val="both"/>
        <w:rPr>
          <w:rFonts w:eastAsia="Calibri"/>
          <w:sz w:val="28"/>
          <w:szCs w:val="28"/>
        </w:rPr>
      </w:pPr>
      <w:r w:rsidRPr="00AF0625">
        <w:rPr>
          <w:rFonts w:eastAsia="Calibri"/>
          <w:sz w:val="28"/>
          <w:szCs w:val="28"/>
        </w:rPr>
        <w:t>Основные критерии социально-экономической эффективности подпрограммы:</w:t>
      </w:r>
    </w:p>
    <w:p w:rsidR="008763D2" w:rsidRPr="00AF0625" w:rsidRDefault="00824A80" w:rsidP="002270DF">
      <w:pPr>
        <w:widowControl w:val="0"/>
        <w:numPr>
          <w:ilvl w:val="0"/>
          <w:numId w:val="11"/>
        </w:numPr>
        <w:ind w:left="0" w:firstLine="709"/>
        <w:jc w:val="both"/>
        <w:rPr>
          <w:rFonts w:eastAsia="Calibri"/>
          <w:sz w:val="28"/>
          <w:szCs w:val="28"/>
        </w:rPr>
      </w:pPr>
      <w:r w:rsidRPr="00AF0625">
        <w:rPr>
          <w:rFonts w:eastAsia="Calibri"/>
          <w:sz w:val="28"/>
          <w:szCs w:val="28"/>
        </w:rPr>
        <w:t>С</w:t>
      </w:r>
      <w:r w:rsidR="008763D2" w:rsidRPr="00AF0625">
        <w:rPr>
          <w:rFonts w:eastAsia="Calibri"/>
          <w:sz w:val="28"/>
          <w:szCs w:val="28"/>
        </w:rPr>
        <w:t>охранение оценки</w:t>
      </w:r>
      <w:r w:rsidR="008763D2" w:rsidRPr="00AF0625">
        <w:rPr>
          <w:rFonts w:eastAsia="Calibri"/>
          <w:color w:val="000000"/>
          <w:sz w:val="28"/>
          <w:szCs w:val="28"/>
        </w:rPr>
        <w:t xml:space="preserve"> своевременности утверждения муниципальных заданий и планов финансово-хозяйственной деятельности, подведомственных отделу образования, учреждений в 2016-202</w:t>
      </w:r>
      <w:r w:rsidR="00BC45D1">
        <w:rPr>
          <w:rFonts w:eastAsia="Calibri"/>
          <w:color w:val="000000"/>
          <w:sz w:val="28"/>
          <w:szCs w:val="28"/>
        </w:rPr>
        <w:t>3</w:t>
      </w:r>
      <w:r w:rsidR="008763D2" w:rsidRPr="00AF0625">
        <w:rPr>
          <w:rFonts w:eastAsia="Calibri"/>
          <w:color w:val="000000"/>
          <w:sz w:val="28"/>
          <w:szCs w:val="28"/>
        </w:rPr>
        <w:t xml:space="preserve"> годах</w:t>
      </w:r>
      <w:r w:rsidR="008763D2" w:rsidRPr="00AF0625">
        <w:rPr>
          <w:rFonts w:eastAsia="Calibri"/>
          <w:sz w:val="28"/>
          <w:szCs w:val="28"/>
        </w:rPr>
        <w:t xml:space="preserve"> на уровне 5 баллов;</w:t>
      </w:r>
    </w:p>
    <w:p w:rsidR="008763D2" w:rsidRPr="00AF0625" w:rsidRDefault="00824A80" w:rsidP="002270DF">
      <w:pPr>
        <w:widowControl w:val="0"/>
        <w:numPr>
          <w:ilvl w:val="0"/>
          <w:numId w:val="11"/>
        </w:numPr>
        <w:ind w:left="0" w:firstLine="709"/>
        <w:jc w:val="both"/>
        <w:rPr>
          <w:rFonts w:eastAsia="Calibri"/>
          <w:sz w:val="28"/>
          <w:szCs w:val="28"/>
        </w:rPr>
      </w:pPr>
      <w:r w:rsidRPr="00AF0625">
        <w:rPr>
          <w:rFonts w:eastAsia="Calibri"/>
          <w:sz w:val="28"/>
          <w:szCs w:val="28"/>
        </w:rPr>
        <w:t>С</w:t>
      </w:r>
      <w:r w:rsidR="008763D2" w:rsidRPr="00AF0625">
        <w:rPr>
          <w:rFonts w:eastAsia="Calibri"/>
          <w:sz w:val="28"/>
          <w:szCs w:val="28"/>
        </w:rPr>
        <w:t>охранение доли детей, оставшихся без попечения родителей, переданных не</w:t>
      </w:r>
      <w:r w:rsidR="00AF0625">
        <w:rPr>
          <w:rFonts w:eastAsia="Calibri"/>
          <w:sz w:val="28"/>
          <w:szCs w:val="28"/>
        </w:rPr>
        <w:t xml:space="preserve"> </w:t>
      </w:r>
      <w:r w:rsidR="008763D2" w:rsidRPr="00AF0625">
        <w:rPr>
          <w:rFonts w:eastAsia="Calibri"/>
          <w:sz w:val="28"/>
          <w:szCs w:val="28"/>
        </w:rPr>
        <w:t>родственникам (в приемные семьи, на усыновление (удочерение), под опеку (попечительство), охваченных другими формами семейного устройства в 2016-202</w:t>
      </w:r>
      <w:r w:rsidR="00BC45D1">
        <w:rPr>
          <w:rFonts w:eastAsia="Calibri"/>
          <w:sz w:val="28"/>
          <w:szCs w:val="28"/>
        </w:rPr>
        <w:t>3</w:t>
      </w:r>
      <w:r w:rsidR="008763D2" w:rsidRPr="00AF0625">
        <w:rPr>
          <w:rFonts w:eastAsia="Calibri"/>
          <w:sz w:val="28"/>
          <w:szCs w:val="28"/>
        </w:rPr>
        <w:t xml:space="preserve"> годах на уровне 100%;</w:t>
      </w:r>
    </w:p>
    <w:p w:rsidR="008763D2" w:rsidRPr="00AF0625" w:rsidRDefault="00824A80" w:rsidP="002270DF">
      <w:pPr>
        <w:widowControl w:val="0"/>
        <w:numPr>
          <w:ilvl w:val="0"/>
          <w:numId w:val="11"/>
        </w:numPr>
        <w:ind w:left="0" w:firstLine="709"/>
        <w:jc w:val="both"/>
        <w:rPr>
          <w:rFonts w:eastAsia="Calibri"/>
          <w:sz w:val="28"/>
          <w:szCs w:val="28"/>
        </w:rPr>
      </w:pPr>
      <w:r w:rsidRPr="00AF0625">
        <w:rPr>
          <w:rFonts w:eastAsia="Calibri"/>
          <w:sz w:val="28"/>
          <w:szCs w:val="28"/>
        </w:rPr>
        <w:t>О</w:t>
      </w:r>
      <w:r w:rsidR="008763D2" w:rsidRPr="00AF0625">
        <w:rPr>
          <w:rFonts w:eastAsia="Calibri"/>
          <w:sz w:val="28"/>
          <w:szCs w:val="28"/>
        </w:rPr>
        <w:t>беспечение доля детей, оставшихся без попечения родителей, и лиц из числа детей, оставшихся без попечения родителей, состоявших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 включая лиц в возрасте от 23 лет и старше (всего на начало отчетного года) в 201</w:t>
      </w:r>
      <w:r w:rsidR="00F93051">
        <w:rPr>
          <w:rFonts w:eastAsia="Calibri"/>
          <w:sz w:val="28"/>
          <w:szCs w:val="28"/>
        </w:rPr>
        <w:t>7</w:t>
      </w:r>
      <w:r w:rsidR="008763D2" w:rsidRPr="00AF0625">
        <w:rPr>
          <w:rFonts w:eastAsia="Calibri"/>
          <w:sz w:val="28"/>
          <w:szCs w:val="28"/>
        </w:rPr>
        <w:t xml:space="preserve"> году – 7,1%, в 20</w:t>
      </w:r>
      <w:r w:rsidR="001D6697" w:rsidRPr="00AF0625">
        <w:rPr>
          <w:rFonts w:eastAsia="Calibri"/>
          <w:sz w:val="28"/>
          <w:szCs w:val="28"/>
        </w:rPr>
        <w:t>2</w:t>
      </w:r>
      <w:r w:rsidR="00E73E57">
        <w:rPr>
          <w:rFonts w:eastAsia="Calibri"/>
          <w:sz w:val="28"/>
          <w:szCs w:val="28"/>
        </w:rPr>
        <w:t>1</w:t>
      </w:r>
      <w:r w:rsidR="008763D2" w:rsidRPr="00AF0625">
        <w:rPr>
          <w:rFonts w:eastAsia="Calibri"/>
          <w:sz w:val="28"/>
          <w:szCs w:val="28"/>
        </w:rPr>
        <w:t>-202</w:t>
      </w:r>
      <w:r w:rsidR="00BC45D1">
        <w:rPr>
          <w:rFonts w:eastAsia="Calibri"/>
          <w:sz w:val="28"/>
          <w:szCs w:val="28"/>
        </w:rPr>
        <w:t>3</w:t>
      </w:r>
      <w:r w:rsidR="008763D2" w:rsidRPr="00AF0625">
        <w:rPr>
          <w:rFonts w:eastAsia="Calibri"/>
          <w:sz w:val="28"/>
          <w:szCs w:val="28"/>
        </w:rPr>
        <w:t xml:space="preserve"> годах –</w:t>
      </w:r>
      <w:r w:rsidR="00F93051">
        <w:rPr>
          <w:rFonts w:eastAsia="Calibri"/>
          <w:sz w:val="28"/>
          <w:szCs w:val="28"/>
        </w:rPr>
        <w:t>23,1</w:t>
      </w:r>
      <w:r w:rsidR="008763D2" w:rsidRPr="00AF0625">
        <w:rPr>
          <w:rFonts w:eastAsia="Calibri"/>
          <w:sz w:val="28"/>
          <w:szCs w:val="28"/>
        </w:rPr>
        <w:t>%;</w:t>
      </w:r>
    </w:p>
    <w:p w:rsidR="008763D2" w:rsidRPr="00AF0625" w:rsidRDefault="00824A80" w:rsidP="002270DF">
      <w:pPr>
        <w:widowControl w:val="0"/>
        <w:numPr>
          <w:ilvl w:val="0"/>
          <w:numId w:val="11"/>
        </w:numPr>
        <w:ind w:left="0" w:firstLine="709"/>
        <w:jc w:val="both"/>
        <w:rPr>
          <w:rFonts w:eastAsia="Calibri"/>
          <w:sz w:val="28"/>
          <w:szCs w:val="28"/>
        </w:rPr>
      </w:pPr>
      <w:r w:rsidRPr="00AF0625">
        <w:rPr>
          <w:rFonts w:eastAsia="Calibri"/>
          <w:sz w:val="28"/>
          <w:szCs w:val="28"/>
        </w:rPr>
        <w:t>С</w:t>
      </w:r>
      <w:r w:rsidR="008763D2" w:rsidRPr="00AF0625">
        <w:rPr>
          <w:rFonts w:eastAsia="Calibri"/>
          <w:sz w:val="28"/>
          <w:szCs w:val="28"/>
        </w:rPr>
        <w:t>охранение рейтинговой оценки качества финансового менеджмента в 2016-202</w:t>
      </w:r>
      <w:r w:rsidR="00BC45D1">
        <w:rPr>
          <w:rFonts w:eastAsia="Calibri"/>
          <w:sz w:val="28"/>
          <w:szCs w:val="28"/>
        </w:rPr>
        <w:t>3</w:t>
      </w:r>
      <w:r w:rsidR="008763D2" w:rsidRPr="00AF0625">
        <w:rPr>
          <w:rFonts w:eastAsia="Calibri"/>
          <w:sz w:val="28"/>
          <w:szCs w:val="28"/>
        </w:rPr>
        <w:t xml:space="preserve"> годах на уровне 4 балла.</w:t>
      </w:r>
    </w:p>
    <w:p w:rsidR="00384D1C" w:rsidRPr="00AF0625" w:rsidRDefault="00384D1C" w:rsidP="009E7006">
      <w:pPr>
        <w:widowControl w:val="0"/>
        <w:ind w:left="709"/>
        <w:jc w:val="both"/>
        <w:rPr>
          <w:rFonts w:eastAsia="Calibri"/>
          <w:sz w:val="28"/>
          <w:szCs w:val="28"/>
        </w:rPr>
      </w:pPr>
    </w:p>
    <w:p w:rsidR="00D9313A" w:rsidRPr="00E574FF" w:rsidRDefault="00D9313A" w:rsidP="009E7006">
      <w:pPr>
        <w:pStyle w:val="3"/>
        <w:widowControl w:val="0"/>
        <w:ind w:firstLine="0"/>
        <w:jc w:val="center"/>
      </w:pPr>
      <w:bookmarkStart w:id="62" w:name="_Toc369530803"/>
      <w:r w:rsidRPr="00E574FF">
        <w:t xml:space="preserve">Муниципальная программа Казачинского района </w:t>
      </w:r>
    </w:p>
    <w:p w:rsidR="00D9313A" w:rsidRPr="00E574FF" w:rsidRDefault="00D9313A" w:rsidP="009E7006">
      <w:pPr>
        <w:pStyle w:val="3"/>
        <w:widowControl w:val="0"/>
        <w:ind w:firstLine="0"/>
        <w:jc w:val="center"/>
      </w:pPr>
      <w:r w:rsidRPr="00E574FF">
        <w:t xml:space="preserve">«Управление муниципальными финансами» </w:t>
      </w:r>
      <w:bookmarkEnd w:id="62"/>
    </w:p>
    <w:p w:rsidR="00D9313A" w:rsidRPr="00E574FF" w:rsidRDefault="00D9313A" w:rsidP="009E7006">
      <w:pPr>
        <w:widowControl w:val="0"/>
        <w:ind w:firstLine="709"/>
        <w:jc w:val="both"/>
        <w:rPr>
          <w:sz w:val="28"/>
        </w:rPr>
      </w:pPr>
    </w:p>
    <w:p w:rsidR="00DE6F4E" w:rsidRPr="00E574FF" w:rsidRDefault="00DE6F4E" w:rsidP="009E7006">
      <w:pPr>
        <w:widowControl w:val="0"/>
        <w:autoSpaceDE w:val="0"/>
        <w:autoSpaceDN w:val="0"/>
        <w:adjustRightInd w:val="0"/>
        <w:ind w:firstLine="709"/>
        <w:jc w:val="both"/>
        <w:rPr>
          <w:sz w:val="28"/>
          <w:szCs w:val="28"/>
        </w:rPr>
      </w:pPr>
      <w:r w:rsidRPr="00E574FF">
        <w:rPr>
          <w:sz w:val="28"/>
          <w:szCs w:val="28"/>
        </w:rPr>
        <w:t xml:space="preserve">Общий объем бюджетных ассигнований на реализацию муниципальной программы составляет </w:t>
      </w:r>
      <w:r w:rsidR="00D40FF5">
        <w:rPr>
          <w:sz w:val="28"/>
          <w:szCs w:val="28"/>
        </w:rPr>
        <w:t>377</w:t>
      </w:r>
      <w:r w:rsidRPr="00E574FF">
        <w:rPr>
          <w:sz w:val="28"/>
          <w:szCs w:val="28"/>
        </w:rPr>
        <w:t> </w:t>
      </w:r>
      <w:r w:rsidR="00D40FF5">
        <w:rPr>
          <w:sz w:val="28"/>
          <w:szCs w:val="28"/>
        </w:rPr>
        <w:t>850</w:t>
      </w:r>
      <w:r w:rsidRPr="00E574FF">
        <w:rPr>
          <w:sz w:val="28"/>
          <w:szCs w:val="28"/>
        </w:rPr>
        <w:t> </w:t>
      </w:r>
      <w:r w:rsidR="00D40FF5">
        <w:rPr>
          <w:sz w:val="28"/>
          <w:szCs w:val="28"/>
        </w:rPr>
        <w:t>003</w:t>
      </w:r>
      <w:r w:rsidRPr="00E574FF">
        <w:rPr>
          <w:sz w:val="28"/>
          <w:szCs w:val="28"/>
        </w:rPr>
        <w:t xml:space="preserve">,00 рублей, в том числе:                                                      </w:t>
      </w:r>
    </w:p>
    <w:p w:rsidR="00E574FF" w:rsidRPr="00E574FF" w:rsidRDefault="00E574FF" w:rsidP="00E574FF">
      <w:pPr>
        <w:jc w:val="both"/>
        <w:rPr>
          <w:bCs/>
          <w:sz w:val="28"/>
          <w:szCs w:val="28"/>
        </w:rPr>
      </w:pPr>
      <w:r w:rsidRPr="00E574FF">
        <w:rPr>
          <w:rFonts w:eastAsia="Calibri"/>
          <w:sz w:val="28"/>
          <w:szCs w:val="28"/>
        </w:rPr>
        <w:t>202</w:t>
      </w:r>
      <w:r w:rsidR="005B7CC5">
        <w:rPr>
          <w:rFonts w:eastAsia="Calibri"/>
          <w:sz w:val="28"/>
          <w:szCs w:val="28"/>
        </w:rPr>
        <w:t>1</w:t>
      </w:r>
      <w:r w:rsidRPr="00E574FF">
        <w:rPr>
          <w:rFonts w:eastAsia="Calibri"/>
          <w:sz w:val="28"/>
          <w:szCs w:val="28"/>
        </w:rPr>
        <w:t xml:space="preserve"> год – </w:t>
      </w:r>
      <w:r w:rsidR="00D10946">
        <w:rPr>
          <w:rFonts w:eastAsia="Calibri"/>
          <w:sz w:val="28"/>
          <w:szCs w:val="28"/>
        </w:rPr>
        <w:t>126</w:t>
      </w:r>
      <w:r w:rsidRPr="00E574FF">
        <w:rPr>
          <w:rFonts w:eastAsia="Calibri"/>
          <w:sz w:val="28"/>
          <w:szCs w:val="28"/>
        </w:rPr>
        <w:t xml:space="preserve"> </w:t>
      </w:r>
      <w:r w:rsidR="00D10946">
        <w:rPr>
          <w:rFonts w:eastAsia="Calibri"/>
          <w:sz w:val="28"/>
          <w:szCs w:val="28"/>
        </w:rPr>
        <w:t>526</w:t>
      </w:r>
      <w:r w:rsidRPr="00E574FF">
        <w:rPr>
          <w:bCs/>
          <w:sz w:val="28"/>
          <w:szCs w:val="28"/>
        </w:rPr>
        <w:t xml:space="preserve"> </w:t>
      </w:r>
      <w:r w:rsidR="00D10946">
        <w:rPr>
          <w:bCs/>
          <w:sz w:val="28"/>
          <w:szCs w:val="28"/>
        </w:rPr>
        <w:t>236</w:t>
      </w:r>
      <w:r w:rsidRPr="00E574FF">
        <w:rPr>
          <w:bCs/>
          <w:sz w:val="28"/>
          <w:szCs w:val="28"/>
        </w:rPr>
        <w:t xml:space="preserve">,00 </w:t>
      </w:r>
      <w:r w:rsidRPr="00E574FF">
        <w:rPr>
          <w:rFonts w:eastAsia="Calibri"/>
          <w:sz w:val="28"/>
          <w:szCs w:val="28"/>
        </w:rPr>
        <w:t>рублей;</w:t>
      </w:r>
    </w:p>
    <w:p w:rsidR="00E574FF" w:rsidRPr="00075F1D" w:rsidRDefault="00E574FF" w:rsidP="00E574FF">
      <w:pPr>
        <w:jc w:val="both"/>
        <w:rPr>
          <w:bCs/>
          <w:sz w:val="28"/>
          <w:szCs w:val="28"/>
        </w:rPr>
      </w:pPr>
      <w:r w:rsidRPr="00E574FF">
        <w:rPr>
          <w:rFonts w:eastAsia="Calibri"/>
          <w:sz w:val="28"/>
          <w:szCs w:val="28"/>
        </w:rPr>
        <w:t>202</w:t>
      </w:r>
      <w:r w:rsidR="005B7CC5">
        <w:rPr>
          <w:rFonts w:eastAsia="Calibri"/>
          <w:sz w:val="28"/>
          <w:szCs w:val="28"/>
        </w:rPr>
        <w:t>2</w:t>
      </w:r>
      <w:r w:rsidRPr="00E574FF">
        <w:rPr>
          <w:rFonts w:eastAsia="Calibri"/>
          <w:sz w:val="28"/>
          <w:szCs w:val="28"/>
        </w:rPr>
        <w:t xml:space="preserve"> год - </w:t>
      </w:r>
      <w:r w:rsidR="00D10946">
        <w:rPr>
          <w:rFonts w:eastAsia="Calibri"/>
          <w:sz w:val="28"/>
          <w:szCs w:val="28"/>
        </w:rPr>
        <w:t>125</w:t>
      </w:r>
      <w:r w:rsidRPr="00E574FF">
        <w:rPr>
          <w:bCs/>
          <w:sz w:val="28"/>
          <w:szCs w:val="28"/>
        </w:rPr>
        <w:t xml:space="preserve"> </w:t>
      </w:r>
      <w:r w:rsidR="00D10946">
        <w:rPr>
          <w:bCs/>
          <w:sz w:val="28"/>
          <w:szCs w:val="28"/>
        </w:rPr>
        <w:t>727</w:t>
      </w:r>
      <w:r w:rsidRPr="00E574FF">
        <w:rPr>
          <w:bCs/>
          <w:sz w:val="28"/>
          <w:szCs w:val="28"/>
        </w:rPr>
        <w:t xml:space="preserve"> </w:t>
      </w:r>
      <w:r w:rsidR="00D10946">
        <w:rPr>
          <w:bCs/>
          <w:sz w:val="28"/>
          <w:szCs w:val="28"/>
        </w:rPr>
        <w:t>698</w:t>
      </w:r>
      <w:r w:rsidRPr="00E574FF">
        <w:rPr>
          <w:bCs/>
          <w:sz w:val="28"/>
          <w:szCs w:val="28"/>
        </w:rPr>
        <w:t xml:space="preserve">,00 </w:t>
      </w:r>
      <w:r w:rsidRPr="00E574FF">
        <w:rPr>
          <w:rFonts w:eastAsia="Calibri"/>
          <w:sz w:val="28"/>
          <w:szCs w:val="28"/>
        </w:rPr>
        <w:t>рублей;</w:t>
      </w:r>
    </w:p>
    <w:p w:rsidR="00E574FF" w:rsidRPr="00772E5B" w:rsidRDefault="00E574FF" w:rsidP="00E574FF">
      <w:pPr>
        <w:jc w:val="both"/>
        <w:rPr>
          <w:b/>
          <w:bCs/>
          <w:color w:val="FF0000"/>
          <w:sz w:val="28"/>
          <w:szCs w:val="28"/>
        </w:rPr>
      </w:pPr>
      <w:r w:rsidRPr="00075F1D">
        <w:rPr>
          <w:rFonts w:eastAsia="Calibri"/>
          <w:sz w:val="28"/>
          <w:szCs w:val="28"/>
        </w:rPr>
        <w:t>202</w:t>
      </w:r>
      <w:r w:rsidR="005B7CC5">
        <w:rPr>
          <w:rFonts w:eastAsia="Calibri"/>
          <w:sz w:val="28"/>
          <w:szCs w:val="28"/>
        </w:rPr>
        <w:t>3</w:t>
      </w:r>
      <w:r w:rsidRPr="00075F1D">
        <w:rPr>
          <w:rFonts w:eastAsia="Calibri"/>
          <w:sz w:val="28"/>
          <w:szCs w:val="28"/>
        </w:rPr>
        <w:t xml:space="preserve"> год – </w:t>
      </w:r>
      <w:r w:rsidR="00D10946">
        <w:rPr>
          <w:rFonts w:eastAsia="Calibri"/>
          <w:sz w:val="28"/>
          <w:szCs w:val="28"/>
        </w:rPr>
        <w:t>125</w:t>
      </w:r>
      <w:r w:rsidRPr="00075F1D">
        <w:rPr>
          <w:bCs/>
          <w:sz w:val="28"/>
          <w:szCs w:val="28"/>
        </w:rPr>
        <w:t xml:space="preserve"> </w:t>
      </w:r>
      <w:r w:rsidR="00D10946">
        <w:rPr>
          <w:bCs/>
          <w:sz w:val="28"/>
          <w:szCs w:val="28"/>
        </w:rPr>
        <w:t>596</w:t>
      </w:r>
      <w:r w:rsidRPr="00075F1D">
        <w:rPr>
          <w:bCs/>
          <w:sz w:val="28"/>
          <w:szCs w:val="28"/>
        </w:rPr>
        <w:t xml:space="preserve"> </w:t>
      </w:r>
      <w:r w:rsidR="00D10946">
        <w:rPr>
          <w:bCs/>
          <w:sz w:val="28"/>
          <w:szCs w:val="28"/>
        </w:rPr>
        <w:t>069</w:t>
      </w:r>
      <w:r w:rsidRPr="00075F1D">
        <w:rPr>
          <w:bCs/>
          <w:sz w:val="28"/>
          <w:szCs w:val="28"/>
        </w:rPr>
        <w:t>,00</w:t>
      </w:r>
      <w:r>
        <w:rPr>
          <w:bCs/>
          <w:sz w:val="28"/>
          <w:szCs w:val="28"/>
        </w:rPr>
        <w:t xml:space="preserve"> </w:t>
      </w:r>
      <w:r w:rsidRPr="00075F1D">
        <w:rPr>
          <w:rFonts w:eastAsia="Calibri"/>
          <w:sz w:val="28"/>
          <w:szCs w:val="28"/>
        </w:rPr>
        <w:t>рублей;</w:t>
      </w:r>
    </w:p>
    <w:p w:rsidR="00E574FF" w:rsidRPr="00075F1D" w:rsidRDefault="00E574FF" w:rsidP="00E574FF">
      <w:pPr>
        <w:pStyle w:val="ConsPlusCell"/>
        <w:widowControl w:val="0"/>
        <w:ind w:firstLine="709"/>
        <w:jc w:val="both"/>
        <w:rPr>
          <w:rFonts w:ascii="Times New Roman" w:hAnsi="Times New Roman" w:cs="Times New Roman"/>
          <w:sz w:val="28"/>
          <w:szCs w:val="28"/>
        </w:rPr>
      </w:pPr>
      <w:r w:rsidRPr="00075F1D">
        <w:rPr>
          <w:rFonts w:ascii="Times New Roman" w:hAnsi="Times New Roman" w:cs="Times New Roman"/>
          <w:sz w:val="28"/>
          <w:szCs w:val="28"/>
        </w:rPr>
        <w:t xml:space="preserve">из средств краевого бюджета – </w:t>
      </w:r>
      <w:r w:rsidR="00D10946">
        <w:rPr>
          <w:rFonts w:ascii="Times New Roman" w:hAnsi="Times New Roman" w:cs="Times New Roman"/>
          <w:sz w:val="28"/>
          <w:szCs w:val="28"/>
        </w:rPr>
        <w:t>37</w:t>
      </w:r>
      <w:r w:rsidRPr="00075F1D">
        <w:rPr>
          <w:rFonts w:ascii="Times New Roman" w:hAnsi="Times New Roman" w:cs="Times New Roman"/>
          <w:sz w:val="28"/>
          <w:szCs w:val="28"/>
        </w:rPr>
        <w:t> </w:t>
      </w:r>
      <w:r w:rsidR="00D10946">
        <w:rPr>
          <w:rFonts w:ascii="Times New Roman" w:hAnsi="Times New Roman" w:cs="Times New Roman"/>
          <w:sz w:val="28"/>
          <w:szCs w:val="28"/>
        </w:rPr>
        <w:t>985</w:t>
      </w:r>
      <w:r w:rsidRPr="00075F1D">
        <w:rPr>
          <w:rFonts w:ascii="Times New Roman" w:hAnsi="Times New Roman" w:cs="Times New Roman"/>
          <w:sz w:val="28"/>
          <w:szCs w:val="28"/>
        </w:rPr>
        <w:t> </w:t>
      </w:r>
      <w:r w:rsidR="00D10946">
        <w:rPr>
          <w:rFonts w:ascii="Times New Roman" w:hAnsi="Times New Roman" w:cs="Times New Roman"/>
          <w:sz w:val="28"/>
          <w:szCs w:val="28"/>
        </w:rPr>
        <w:t>0</w:t>
      </w:r>
      <w:r>
        <w:rPr>
          <w:rFonts w:ascii="Times New Roman" w:hAnsi="Times New Roman" w:cs="Times New Roman"/>
          <w:sz w:val="28"/>
          <w:szCs w:val="28"/>
        </w:rPr>
        <w:t>00</w:t>
      </w:r>
      <w:r w:rsidRPr="00075F1D">
        <w:rPr>
          <w:rFonts w:ascii="Times New Roman" w:hAnsi="Times New Roman" w:cs="Times New Roman"/>
          <w:sz w:val="28"/>
          <w:szCs w:val="28"/>
        </w:rPr>
        <w:t>,00 рублей, в том числе:</w:t>
      </w:r>
    </w:p>
    <w:p w:rsidR="00E574FF" w:rsidRPr="00075F1D" w:rsidRDefault="00E574FF" w:rsidP="00E574FF">
      <w:pPr>
        <w:widowControl w:val="0"/>
        <w:ind w:firstLine="709"/>
        <w:jc w:val="both"/>
        <w:rPr>
          <w:rFonts w:eastAsia="Calibri"/>
          <w:sz w:val="28"/>
          <w:szCs w:val="28"/>
        </w:rPr>
      </w:pPr>
      <w:r w:rsidRPr="00075F1D">
        <w:rPr>
          <w:rFonts w:eastAsia="Calibri"/>
          <w:sz w:val="28"/>
          <w:szCs w:val="28"/>
        </w:rPr>
        <w:t>в 202</w:t>
      </w:r>
      <w:r w:rsidR="005B7CC5">
        <w:rPr>
          <w:rFonts w:eastAsia="Calibri"/>
          <w:sz w:val="28"/>
          <w:szCs w:val="28"/>
        </w:rPr>
        <w:t>1</w:t>
      </w:r>
      <w:r w:rsidRPr="00075F1D">
        <w:rPr>
          <w:rFonts w:eastAsia="Calibri"/>
          <w:sz w:val="28"/>
          <w:szCs w:val="28"/>
        </w:rPr>
        <w:t xml:space="preserve"> году – </w:t>
      </w:r>
      <w:r w:rsidR="00D10946">
        <w:rPr>
          <w:rFonts w:eastAsia="Calibri"/>
          <w:sz w:val="28"/>
          <w:szCs w:val="28"/>
        </w:rPr>
        <w:t>14</w:t>
      </w:r>
      <w:r w:rsidRPr="00075F1D">
        <w:rPr>
          <w:rFonts w:eastAsia="Calibri"/>
          <w:sz w:val="28"/>
          <w:szCs w:val="28"/>
        </w:rPr>
        <w:t> </w:t>
      </w:r>
      <w:r w:rsidR="00D10946">
        <w:rPr>
          <w:rFonts w:eastAsia="Calibri"/>
          <w:sz w:val="28"/>
          <w:szCs w:val="28"/>
        </w:rPr>
        <w:t>609</w:t>
      </w:r>
      <w:r w:rsidRPr="00075F1D">
        <w:rPr>
          <w:rFonts w:eastAsia="Calibri"/>
          <w:sz w:val="28"/>
          <w:szCs w:val="28"/>
        </w:rPr>
        <w:t> </w:t>
      </w:r>
      <w:r w:rsidR="00D10946">
        <w:rPr>
          <w:rFonts w:eastAsia="Calibri"/>
          <w:sz w:val="28"/>
          <w:szCs w:val="28"/>
        </w:rPr>
        <w:t>6</w:t>
      </w:r>
      <w:r>
        <w:rPr>
          <w:rFonts w:eastAsia="Calibri"/>
          <w:sz w:val="28"/>
          <w:szCs w:val="28"/>
        </w:rPr>
        <w:t>00</w:t>
      </w:r>
      <w:r w:rsidRPr="00075F1D">
        <w:rPr>
          <w:rFonts w:eastAsia="Calibri"/>
          <w:sz w:val="28"/>
          <w:szCs w:val="28"/>
        </w:rPr>
        <w:t>,00 рублей;</w:t>
      </w:r>
    </w:p>
    <w:p w:rsidR="00E574FF" w:rsidRPr="00075F1D" w:rsidRDefault="00E574FF" w:rsidP="00E574FF">
      <w:pPr>
        <w:widowControl w:val="0"/>
        <w:ind w:firstLine="709"/>
        <w:jc w:val="both"/>
        <w:rPr>
          <w:rFonts w:eastAsia="Calibri"/>
          <w:sz w:val="28"/>
          <w:szCs w:val="28"/>
        </w:rPr>
      </w:pPr>
      <w:r w:rsidRPr="00075F1D">
        <w:rPr>
          <w:rFonts w:eastAsia="Calibri"/>
          <w:sz w:val="28"/>
          <w:szCs w:val="28"/>
        </w:rPr>
        <w:t>в 202</w:t>
      </w:r>
      <w:r w:rsidR="005B7CC5">
        <w:rPr>
          <w:rFonts w:eastAsia="Calibri"/>
          <w:sz w:val="28"/>
          <w:szCs w:val="28"/>
        </w:rPr>
        <w:t>2</w:t>
      </w:r>
      <w:r w:rsidRPr="00075F1D">
        <w:rPr>
          <w:rFonts w:eastAsia="Calibri"/>
          <w:sz w:val="28"/>
          <w:szCs w:val="28"/>
        </w:rPr>
        <w:t xml:space="preserve"> году – </w:t>
      </w:r>
      <w:r>
        <w:rPr>
          <w:rFonts w:eastAsia="Calibri"/>
          <w:sz w:val="28"/>
          <w:szCs w:val="28"/>
        </w:rPr>
        <w:t>1</w:t>
      </w:r>
      <w:r w:rsidR="00D10946">
        <w:rPr>
          <w:rFonts w:eastAsia="Calibri"/>
          <w:sz w:val="28"/>
          <w:szCs w:val="28"/>
        </w:rPr>
        <w:t>1</w:t>
      </w:r>
      <w:r w:rsidRPr="00075F1D">
        <w:rPr>
          <w:rFonts w:eastAsia="Calibri"/>
          <w:sz w:val="28"/>
          <w:szCs w:val="28"/>
        </w:rPr>
        <w:t> </w:t>
      </w:r>
      <w:r w:rsidR="00D10946">
        <w:rPr>
          <w:rFonts w:eastAsia="Calibri"/>
          <w:sz w:val="28"/>
          <w:szCs w:val="28"/>
        </w:rPr>
        <w:t>687</w:t>
      </w:r>
      <w:r w:rsidRPr="00075F1D">
        <w:rPr>
          <w:rFonts w:eastAsia="Calibri"/>
          <w:sz w:val="28"/>
          <w:szCs w:val="28"/>
        </w:rPr>
        <w:t xml:space="preserve"> </w:t>
      </w:r>
      <w:r w:rsidR="00D10946">
        <w:rPr>
          <w:rFonts w:eastAsia="Calibri"/>
          <w:sz w:val="28"/>
          <w:szCs w:val="28"/>
        </w:rPr>
        <w:t>7</w:t>
      </w:r>
      <w:r w:rsidRPr="00075F1D">
        <w:rPr>
          <w:rFonts w:eastAsia="Calibri"/>
          <w:sz w:val="28"/>
          <w:szCs w:val="28"/>
        </w:rPr>
        <w:t>00,00 рублей;</w:t>
      </w:r>
    </w:p>
    <w:p w:rsidR="00E574FF" w:rsidRPr="00075F1D" w:rsidRDefault="00E574FF" w:rsidP="00E574FF">
      <w:pPr>
        <w:widowControl w:val="0"/>
        <w:ind w:firstLine="709"/>
        <w:jc w:val="both"/>
        <w:rPr>
          <w:rFonts w:eastAsia="Calibri"/>
          <w:sz w:val="28"/>
          <w:szCs w:val="28"/>
        </w:rPr>
      </w:pPr>
      <w:r w:rsidRPr="00075F1D">
        <w:rPr>
          <w:rFonts w:eastAsia="Calibri"/>
          <w:sz w:val="28"/>
          <w:szCs w:val="28"/>
        </w:rPr>
        <w:t>в 202</w:t>
      </w:r>
      <w:r w:rsidR="005B7CC5">
        <w:rPr>
          <w:rFonts w:eastAsia="Calibri"/>
          <w:sz w:val="28"/>
          <w:szCs w:val="28"/>
        </w:rPr>
        <w:t>3</w:t>
      </w:r>
      <w:r w:rsidRPr="00075F1D">
        <w:rPr>
          <w:rFonts w:eastAsia="Calibri"/>
          <w:sz w:val="28"/>
          <w:szCs w:val="28"/>
        </w:rPr>
        <w:t xml:space="preserve"> году – </w:t>
      </w:r>
      <w:r>
        <w:rPr>
          <w:rFonts w:eastAsia="Calibri"/>
          <w:sz w:val="28"/>
          <w:szCs w:val="28"/>
        </w:rPr>
        <w:t>1</w:t>
      </w:r>
      <w:r w:rsidR="00D10946">
        <w:rPr>
          <w:rFonts w:eastAsia="Calibri"/>
          <w:sz w:val="28"/>
          <w:szCs w:val="28"/>
        </w:rPr>
        <w:t>1</w:t>
      </w:r>
      <w:r w:rsidRPr="00075F1D">
        <w:rPr>
          <w:rFonts w:eastAsia="Calibri"/>
          <w:sz w:val="28"/>
          <w:szCs w:val="28"/>
        </w:rPr>
        <w:t> </w:t>
      </w:r>
      <w:r w:rsidR="00D10946">
        <w:rPr>
          <w:rFonts w:eastAsia="Calibri"/>
          <w:sz w:val="28"/>
          <w:szCs w:val="28"/>
        </w:rPr>
        <w:t>687</w:t>
      </w:r>
      <w:r w:rsidRPr="00075F1D">
        <w:rPr>
          <w:rFonts w:eastAsia="Calibri"/>
          <w:sz w:val="28"/>
          <w:szCs w:val="28"/>
        </w:rPr>
        <w:t> </w:t>
      </w:r>
      <w:r>
        <w:rPr>
          <w:rFonts w:eastAsia="Calibri"/>
          <w:sz w:val="28"/>
          <w:szCs w:val="28"/>
        </w:rPr>
        <w:t>7</w:t>
      </w:r>
      <w:r w:rsidRPr="00075F1D">
        <w:rPr>
          <w:rFonts w:eastAsia="Calibri"/>
          <w:sz w:val="28"/>
          <w:szCs w:val="28"/>
        </w:rPr>
        <w:t>00,00 рублей;</w:t>
      </w:r>
    </w:p>
    <w:p w:rsidR="00E574FF" w:rsidRPr="00075F1D" w:rsidRDefault="00E574FF" w:rsidP="00E574FF">
      <w:pPr>
        <w:pStyle w:val="ConsPlusCell"/>
        <w:widowControl w:val="0"/>
        <w:ind w:firstLine="709"/>
        <w:jc w:val="both"/>
        <w:rPr>
          <w:rFonts w:ascii="Times New Roman" w:hAnsi="Times New Roman" w:cs="Times New Roman"/>
          <w:sz w:val="28"/>
          <w:szCs w:val="28"/>
        </w:rPr>
      </w:pPr>
      <w:r w:rsidRPr="00075F1D">
        <w:rPr>
          <w:rFonts w:ascii="Times New Roman" w:hAnsi="Times New Roman" w:cs="Times New Roman"/>
          <w:sz w:val="28"/>
          <w:szCs w:val="28"/>
        </w:rPr>
        <w:t xml:space="preserve">из средств районного бюджета – </w:t>
      </w:r>
      <w:r>
        <w:rPr>
          <w:rFonts w:ascii="Times New Roman" w:hAnsi="Times New Roman" w:cs="Times New Roman"/>
          <w:sz w:val="28"/>
          <w:szCs w:val="28"/>
        </w:rPr>
        <w:t>307</w:t>
      </w:r>
      <w:r w:rsidRPr="00075F1D">
        <w:rPr>
          <w:rFonts w:ascii="Times New Roman" w:hAnsi="Times New Roman" w:cs="Times New Roman"/>
          <w:sz w:val="28"/>
          <w:szCs w:val="28"/>
        </w:rPr>
        <w:t> </w:t>
      </w:r>
      <w:r>
        <w:rPr>
          <w:rFonts w:ascii="Times New Roman" w:hAnsi="Times New Roman" w:cs="Times New Roman"/>
          <w:sz w:val="28"/>
          <w:szCs w:val="28"/>
        </w:rPr>
        <w:t>605</w:t>
      </w:r>
      <w:r w:rsidRPr="00075F1D">
        <w:rPr>
          <w:rFonts w:ascii="Times New Roman" w:hAnsi="Times New Roman" w:cs="Times New Roman"/>
          <w:sz w:val="28"/>
          <w:szCs w:val="28"/>
        </w:rPr>
        <w:t> </w:t>
      </w:r>
      <w:r>
        <w:rPr>
          <w:rFonts w:ascii="Times New Roman" w:hAnsi="Times New Roman" w:cs="Times New Roman"/>
          <w:sz w:val="28"/>
          <w:szCs w:val="28"/>
        </w:rPr>
        <w:t>035</w:t>
      </w:r>
      <w:r w:rsidRPr="00075F1D">
        <w:rPr>
          <w:rFonts w:ascii="Times New Roman" w:hAnsi="Times New Roman" w:cs="Times New Roman"/>
          <w:sz w:val="28"/>
          <w:szCs w:val="28"/>
        </w:rPr>
        <w:t>,00 рублей, в том числе:</w:t>
      </w:r>
    </w:p>
    <w:p w:rsidR="00E574FF" w:rsidRPr="00075F1D" w:rsidRDefault="00E574FF" w:rsidP="00E574FF">
      <w:pPr>
        <w:widowControl w:val="0"/>
        <w:ind w:firstLine="709"/>
        <w:jc w:val="both"/>
        <w:rPr>
          <w:rFonts w:eastAsia="Calibri"/>
          <w:sz w:val="28"/>
          <w:szCs w:val="28"/>
        </w:rPr>
      </w:pPr>
      <w:r w:rsidRPr="00075F1D">
        <w:rPr>
          <w:rFonts w:eastAsia="Calibri"/>
          <w:sz w:val="28"/>
          <w:szCs w:val="28"/>
        </w:rPr>
        <w:t>в 202</w:t>
      </w:r>
      <w:r w:rsidR="005B7CC5">
        <w:rPr>
          <w:rFonts w:eastAsia="Calibri"/>
          <w:sz w:val="28"/>
          <w:szCs w:val="28"/>
        </w:rPr>
        <w:t>1</w:t>
      </w:r>
      <w:r w:rsidRPr="00075F1D">
        <w:rPr>
          <w:rFonts w:eastAsia="Calibri"/>
          <w:sz w:val="28"/>
          <w:szCs w:val="28"/>
        </w:rPr>
        <w:t xml:space="preserve"> году – </w:t>
      </w:r>
      <w:r w:rsidR="00D10946">
        <w:rPr>
          <w:rFonts w:eastAsia="Calibri"/>
          <w:sz w:val="28"/>
          <w:szCs w:val="28"/>
        </w:rPr>
        <w:t>111</w:t>
      </w:r>
      <w:r w:rsidRPr="00075F1D">
        <w:rPr>
          <w:rFonts w:eastAsia="Calibri"/>
          <w:sz w:val="28"/>
          <w:szCs w:val="28"/>
        </w:rPr>
        <w:t> </w:t>
      </w:r>
      <w:r w:rsidR="00D10946">
        <w:rPr>
          <w:rFonts w:eastAsia="Calibri"/>
          <w:sz w:val="28"/>
          <w:szCs w:val="28"/>
        </w:rPr>
        <w:t>298</w:t>
      </w:r>
      <w:r w:rsidRPr="00075F1D">
        <w:rPr>
          <w:rFonts w:eastAsia="Calibri"/>
          <w:sz w:val="28"/>
          <w:szCs w:val="28"/>
        </w:rPr>
        <w:t> </w:t>
      </w:r>
      <w:r w:rsidR="00D10946">
        <w:rPr>
          <w:rFonts w:eastAsia="Calibri"/>
          <w:sz w:val="28"/>
          <w:szCs w:val="28"/>
        </w:rPr>
        <w:t>551</w:t>
      </w:r>
      <w:r w:rsidRPr="00075F1D">
        <w:rPr>
          <w:rFonts w:eastAsia="Calibri"/>
          <w:sz w:val="28"/>
          <w:szCs w:val="28"/>
        </w:rPr>
        <w:t>,00 рублей;</w:t>
      </w:r>
    </w:p>
    <w:p w:rsidR="00E574FF" w:rsidRPr="00075F1D" w:rsidRDefault="00E574FF" w:rsidP="00E574FF">
      <w:pPr>
        <w:widowControl w:val="0"/>
        <w:ind w:firstLine="709"/>
        <w:jc w:val="both"/>
        <w:rPr>
          <w:rFonts w:eastAsia="Calibri"/>
          <w:sz w:val="28"/>
          <w:szCs w:val="28"/>
        </w:rPr>
      </w:pPr>
      <w:r w:rsidRPr="00075F1D">
        <w:rPr>
          <w:rFonts w:eastAsia="Calibri"/>
          <w:sz w:val="28"/>
          <w:szCs w:val="28"/>
        </w:rPr>
        <w:t>в 202</w:t>
      </w:r>
      <w:r w:rsidR="005B7CC5">
        <w:rPr>
          <w:rFonts w:eastAsia="Calibri"/>
          <w:sz w:val="28"/>
          <w:szCs w:val="28"/>
        </w:rPr>
        <w:t>2</w:t>
      </w:r>
      <w:r w:rsidRPr="00075F1D">
        <w:rPr>
          <w:rFonts w:eastAsia="Calibri"/>
          <w:sz w:val="28"/>
          <w:szCs w:val="28"/>
        </w:rPr>
        <w:t xml:space="preserve"> году – </w:t>
      </w:r>
      <w:r>
        <w:rPr>
          <w:rFonts w:eastAsia="Calibri"/>
          <w:sz w:val="28"/>
          <w:szCs w:val="28"/>
        </w:rPr>
        <w:t>1</w:t>
      </w:r>
      <w:r w:rsidR="00D10946">
        <w:rPr>
          <w:rFonts w:eastAsia="Calibri"/>
          <w:sz w:val="28"/>
          <w:szCs w:val="28"/>
        </w:rPr>
        <w:t>1</w:t>
      </w:r>
      <w:r>
        <w:rPr>
          <w:rFonts w:eastAsia="Calibri"/>
          <w:sz w:val="28"/>
          <w:szCs w:val="28"/>
        </w:rPr>
        <w:t>3</w:t>
      </w:r>
      <w:r w:rsidRPr="00075F1D">
        <w:rPr>
          <w:rFonts w:eastAsia="Calibri"/>
          <w:sz w:val="28"/>
          <w:szCs w:val="28"/>
        </w:rPr>
        <w:t> </w:t>
      </w:r>
      <w:r w:rsidR="00D10946">
        <w:rPr>
          <w:rFonts w:eastAsia="Calibri"/>
          <w:sz w:val="28"/>
          <w:szCs w:val="28"/>
        </w:rPr>
        <w:t>421</w:t>
      </w:r>
      <w:r w:rsidRPr="00075F1D">
        <w:rPr>
          <w:rFonts w:eastAsia="Calibri"/>
          <w:sz w:val="28"/>
          <w:szCs w:val="28"/>
        </w:rPr>
        <w:t> </w:t>
      </w:r>
      <w:r w:rsidR="00D10946">
        <w:rPr>
          <w:rFonts w:eastAsia="Calibri"/>
          <w:sz w:val="28"/>
          <w:szCs w:val="28"/>
        </w:rPr>
        <w:t>913</w:t>
      </w:r>
      <w:r w:rsidRPr="00075F1D">
        <w:rPr>
          <w:rFonts w:eastAsia="Calibri"/>
          <w:sz w:val="28"/>
          <w:szCs w:val="28"/>
        </w:rPr>
        <w:t>,00 рублей;</w:t>
      </w:r>
    </w:p>
    <w:p w:rsidR="00D10946" w:rsidRDefault="00E574FF" w:rsidP="00E574FF">
      <w:pPr>
        <w:widowControl w:val="0"/>
        <w:ind w:firstLine="709"/>
        <w:jc w:val="both"/>
        <w:rPr>
          <w:rFonts w:eastAsia="Calibri"/>
          <w:sz w:val="28"/>
          <w:szCs w:val="28"/>
        </w:rPr>
      </w:pPr>
      <w:r w:rsidRPr="00075F1D">
        <w:rPr>
          <w:rFonts w:eastAsia="Calibri"/>
          <w:sz w:val="28"/>
          <w:szCs w:val="28"/>
        </w:rPr>
        <w:t>в 202</w:t>
      </w:r>
      <w:r w:rsidR="005B7CC5">
        <w:rPr>
          <w:rFonts w:eastAsia="Calibri"/>
          <w:sz w:val="28"/>
          <w:szCs w:val="28"/>
        </w:rPr>
        <w:t>3</w:t>
      </w:r>
      <w:r w:rsidRPr="00075F1D">
        <w:rPr>
          <w:rFonts w:eastAsia="Calibri"/>
          <w:sz w:val="28"/>
          <w:szCs w:val="28"/>
        </w:rPr>
        <w:t xml:space="preserve"> году – </w:t>
      </w:r>
      <w:r>
        <w:rPr>
          <w:rFonts w:eastAsia="Calibri"/>
          <w:sz w:val="28"/>
          <w:szCs w:val="28"/>
        </w:rPr>
        <w:t>1</w:t>
      </w:r>
      <w:r w:rsidR="00D10946">
        <w:rPr>
          <w:rFonts w:eastAsia="Calibri"/>
          <w:sz w:val="28"/>
          <w:szCs w:val="28"/>
        </w:rPr>
        <w:t>13</w:t>
      </w:r>
      <w:r w:rsidRPr="00075F1D">
        <w:rPr>
          <w:rFonts w:eastAsia="Calibri"/>
          <w:sz w:val="28"/>
          <w:szCs w:val="28"/>
        </w:rPr>
        <w:t> </w:t>
      </w:r>
      <w:r w:rsidR="00D10946">
        <w:rPr>
          <w:rFonts w:eastAsia="Calibri"/>
          <w:sz w:val="28"/>
          <w:szCs w:val="28"/>
        </w:rPr>
        <w:t>290</w:t>
      </w:r>
      <w:r w:rsidRPr="00075F1D">
        <w:rPr>
          <w:rFonts w:eastAsia="Calibri"/>
          <w:sz w:val="28"/>
          <w:szCs w:val="28"/>
        </w:rPr>
        <w:t> </w:t>
      </w:r>
      <w:r w:rsidR="00D10946">
        <w:rPr>
          <w:rFonts w:eastAsia="Calibri"/>
          <w:sz w:val="28"/>
          <w:szCs w:val="28"/>
        </w:rPr>
        <w:t>284</w:t>
      </w:r>
      <w:r w:rsidRPr="00075F1D">
        <w:rPr>
          <w:rFonts w:eastAsia="Calibri"/>
          <w:sz w:val="28"/>
          <w:szCs w:val="28"/>
        </w:rPr>
        <w:t>,00 рублей</w:t>
      </w:r>
      <w:r w:rsidR="00D10946">
        <w:rPr>
          <w:rFonts w:eastAsia="Calibri"/>
          <w:sz w:val="28"/>
          <w:szCs w:val="28"/>
        </w:rPr>
        <w:t>;</w:t>
      </w:r>
    </w:p>
    <w:p w:rsidR="00D10946" w:rsidRDefault="00D10946" w:rsidP="00E574FF">
      <w:pPr>
        <w:widowControl w:val="0"/>
        <w:ind w:firstLine="709"/>
        <w:jc w:val="both"/>
        <w:rPr>
          <w:sz w:val="28"/>
          <w:szCs w:val="28"/>
        </w:rPr>
      </w:pPr>
      <w:r w:rsidRPr="006D77D2">
        <w:rPr>
          <w:sz w:val="28"/>
          <w:szCs w:val="28"/>
        </w:rPr>
        <w:t>из средств бюджетов сельских поселений МБТ</w:t>
      </w:r>
      <w:r>
        <w:rPr>
          <w:sz w:val="28"/>
          <w:szCs w:val="28"/>
        </w:rPr>
        <w:t xml:space="preserve"> – 1 854 255,00 рублей, в том числе:</w:t>
      </w:r>
    </w:p>
    <w:p w:rsidR="00D10946" w:rsidRPr="00075F1D" w:rsidRDefault="00D10946" w:rsidP="00D10946">
      <w:pPr>
        <w:widowControl w:val="0"/>
        <w:ind w:firstLine="709"/>
        <w:jc w:val="both"/>
        <w:rPr>
          <w:rFonts w:eastAsia="Calibri"/>
          <w:sz w:val="28"/>
          <w:szCs w:val="28"/>
        </w:rPr>
      </w:pPr>
      <w:r w:rsidRPr="00075F1D">
        <w:rPr>
          <w:rFonts w:eastAsia="Calibri"/>
          <w:sz w:val="28"/>
          <w:szCs w:val="28"/>
        </w:rPr>
        <w:t>в 202</w:t>
      </w:r>
      <w:r>
        <w:rPr>
          <w:rFonts w:eastAsia="Calibri"/>
          <w:sz w:val="28"/>
          <w:szCs w:val="28"/>
        </w:rPr>
        <w:t>1</w:t>
      </w:r>
      <w:r w:rsidRPr="00075F1D">
        <w:rPr>
          <w:rFonts w:eastAsia="Calibri"/>
          <w:sz w:val="28"/>
          <w:szCs w:val="28"/>
        </w:rPr>
        <w:t xml:space="preserve"> году – </w:t>
      </w:r>
      <w:r>
        <w:rPr>
          <w:rFonts w:eastAsia="Calibri"/>
          <w:sz w:val="28"/>
          <w:szCs w:val="28"/>
        </w:rPr>
        <w:t>618</w:t>
      </w:r>
      <w:r w:rsidRPr="00075F1D">
        <w:rPr>
          <w:rFonts w:eastAsia="Calibri"/>
          <w:sz w:val="28"/>
          <w:szCs w:val="28"/>
        </w:rPr>
        <w:t> </w:t>
      </w:r>
      <w:r>
        <w:rPr>
          <w:rFonts w:eastAsia="Calibri"/>
          <w:sz w:val="28"/>
          <w:szCs w:val="28"/>
        </w:rPr>
        <w:t>085</w:t>
      </w:r>
      <w:r w:rsidRPr="00075F1D">
        <w:rPr>
          <w:rFonts w:eastAsia="Calibri"/>
          <w:sz w:val="28"/>
          <w:szCs w:val="28"/>
        </w:rPr>
        <w:t>,00 рублей;</w:t>
      </w:r>
    </w:p>
    <w:p w:rsidR="00D10946" w:rsidRPr="00075F1D" w:rsidRDefault="00D10946" w:rsidP="00D10946">
      <w:pPr>
        <w:widowControl w:val="0"/>
        <w:ind w:firstLine="709"/>
        <w:jc w:val="both"/>
        <w:rPr>
          <w:rFonts w:eastAsia="Calibri"/>
          <w:sz w:val="28"/>
          <w:szCs w:val="28"/>
        </w:rPr>
      </w:pPr>
      <w:r w:rsidRPr="00075F1D">
        <w:rPr>
          <w:rFonts w:eastAsia="Calibri"/>
          <w:sz w:val="28"/>
          <w:szCs w:val="28"/>
        </w:rPr>
        <w:t>в 202</w:t>
      </w:r>
      <w:r>
        <w:rPr>
          <w:rFonts w:eastAsia="Calibri"/>
          <w:sz w:val="28"/>
          <w:szCs w:val="28"/>
        </w:rPr>
        <w:t>2</w:t>
      </w:r>
      <w:r w:rsidRPr="00075F1D">
        <w:rPr>
          <w:rFonts w:eastAsia="Calibri"/>
          <w:sz w:val="28"/>
          <w:szCs w:val="28"/>
        </w:rPr>
        <w:t xml:space="preserve"> году – </w:t>
      </w:r>
      <w:r>
        <w:rPr>
          <w:rFonts w:eastAsia="Calibri"/>
          <w:sz w:val="28"/>
          <w:szCs w:val="28"/>
        </w:rPr>
        <w:t>618</w:t>
      </w:r>
      <w:r w:rsidRPr="00075F1D">
        <w:rPr>
          <w:rFonts w:eastAsia="Calibri"/>
          <w:sz w:val="28"/>
          <w:szCs w:val="28"/>
        </w:rPr>
        <w:t> </w:t>
      </w:r>
      <w:r>
        <w:rPr>
          <w:rFonts w:eastAsia="Calibri"/>
          <w:sz w:val="28"/>
          <w:szCs w:val="28"/>
        </w:rPr>
        <w:t>085</w:t>
      </w:r>
      <w:r w:rsidRPr="00075F1D">
        <w:rPr>
          <w:rFonts w:eastAsia="Calibri"/>
          <w:sz w:val="28"/>
          <w:szCs w:val="28"/>
        </w:rPr>
        <w:t>,00 рублей;</w:t>
      </w:r>
    </w:p>
    <w:p w:rsidR="00D10946" w:rsidRDefault="00D10946" w:rsidP="00D10946">
      <w:pPr>
        <w:widowControl w:val="0"/>
        <w:ind w:firstLine="709"/>
        <w:jc w:val="both"/>
        <w:rPr>
          <w:rFonts w:eastAsia="Calibri"/>
          <w:sz w:val="28"/>
          <w:szCs w:val="28"/>
        </w:rPr>
      </w:pPr>
      <w:r w:rsidRPr="00075F1D">
        <w:rPr>
          <w:rFonts w:eastAsia="Calibri"/>
          <w:sz w:val="28"/>
          <w:szCs w:val="28"/>
        </w:rPr>
        <w:t>в 202</w:t>
      </w:r>
      <w:r>
        <w:rPr>
          <w:rFonts w:eastAsia="Calibri"/>
          <w:sz w:val="28"/>
          <w:szCs w:val="28"/>
        </w:rPr>
        <w:t>3</w:t>
      </w:r>
      <w:r w:rsidRPr="00075F1D">
        <w:rPr>
          <w:rFonts w:eastAsia="Calibri"/>
          <w:sz w:val="28"/>
          <w:szCs w:val="28"/>
        </w:rPr>
        <w:t xml:space="preserve"> году – </w:t>
      </w:r>
      <w:r>
        <w:rPr>
          <w:rFonts w:eastAsia="Calibri"/>
          <w:sz w:val="28"/>
          <w:szCs w:val="28"/>
        </w:rPr>
        <w:t>618 085</w:t>
      </w:r>
      <w:r w:rsidRPr="00075F1D">
        <w:rPr>
          <w:rFonts w:eastAsia="Calibri"/>
          <w:sz w:val="28"/>
          <w:szCs w:val="28"/>
        </w:rPr>
        <w:t>,00 рублей</w:t>
      </w:r>
      <w:r>
        <w:rPr>
          <w:rFonts w:eastAsia="Calibri"/>
          <w:sz w:val="28"/>
          <w:szCs w:val="28"/>
        </w:rPr>
        <w:t>;</w:t>
      </w:r>
    </w:p>
    <w:p w:rsidR="00E574FF" w:rsidRPr="00B06E1B" w:rsidRDefault="00B06E1B" w:rsidP="00E574FF">
      <w:pPr>
        <w:widowControl w:val="0"/>
        <w:ind w:firstLine="709"/>
        <w:jc w:val="both"/>
        <w:rPr>
          <w:rFonts w:eastAsia="Calibri"/>
        </w:rPr>
      </w:pPr>
      <w:r>
        <w:rPr>
          <w:rFonts w:eastAsia="Calibri"/>
          <w:sz w:val="28"/>
          <w:szCs w:val="28"/>
        </w:rPr>
        <w:t xml:space="preserve">                              </w:t>
      </w:r>
      <w:r w:rsidR="00D10946">
        <w:rPr>
          <w:rFonts w:eastAsia="Calibri"/>
          <w:sz w:val="28"/>
          <w:szCs w:val="28"/>
        </w:rPr>
        <w:t xml:space="preserve">                                                               </w:t>
      </w:r>
      <w:r>
        <w:rPr>
          <w:rFonts w:eastAsia="Calibri"/>
          <w:sz w:val="28"/>
          <w:szCs w:val="28"/>
        </w:rPr>
        <w:t xml:space="preserve">         (</w:t>
      </w:r>
      <w:r>
        <w:rPr>
          <w:rFonts w:eastAsia="Calibri"/>
        </w:rPr>
        <w:t>Рублей)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3265"/>
        <w:gridCol w:w="1466"/>
        <w:gridCol w:w="1466"/>
        <w:gridCol w:w="1466"/>
        <w:gridCol w:w="1440"/>
      </w:tblGrid>
      <w:tr w:rsidR="00E574FF" w:rsidRPr="00F10051" w:rsidTr="00B06E1B">
        <w:trPr>
          <w:trHeight w:val="1012"/>
        </w:trPr>
        <w:tc>
          <w:tcPr>
            <w:tcW w:w="536" w:type="dxa"/>
            <w:shd w:val="clear" w:color="auto" w:fill="auto"/>
            <w:vAlign w:val="center"/>
            <w:hideMark/>
          </w:tcPr>
          <w:p w:rsidR="00DE6F4E" w:rsidRPr="005C52C9" w:rsidRDefault="00DE6F4E" w:rsidP="009E7006">
            <w:pPr>
              <w:widowControl w:val="0"/>
              <w:jc w:val="center"/>
            </w:pPr>
            <w:r w:rsidRPr="005C52C9">
              <w:t>№ п/п</w:t>
            </w:r>
          </w:p>
        </w:tc>
        <w:tc>
          <w:tcPr>
            <w:tcW w:w="3265" w:type="dxa"/>
            <w:shd w:val="clear" w:color="auto" w:fill="auto"/>
            <w:vAlign w:val="center"/>
            <w:hideMark/>
          </w:tcPr>
          <w:p w:rsidR="00DE6F4E" w:rsidRPr="005C52C9" w:rsidRDefault="00DE6F4E" w:rsidP="009E7006">
            <w:pPr>
              <w:widowControl w:val="0"/>
              <w:jc w:val="center"/>
            </w:pPr>
            <w:r w:rsidRPr="005C52C9">
              <w:t>Наименование ГРБС</w:t>
            </w:r>
          </w:p>
        </w:tc>
        <w:tc>
          <w:tcPr>
            <w:tcW w:w="1466" w:type="dxa"/>
            <w:shd w:val="clear" w:color="auto" w:fill="auto"/>
            <w:vAlign w:val="center"/>
            <w:hideMark/>
          </w:tcPr>
          <w:p w:rsidR="00DE6F4E" w:rsidRPr="005C52C9" w:rsidRDefault="00DE6F4E" w:rsidP="005B7CC5">
            <w:pPr>
              <w:widowControl w:val="0"/>
              <w:jc w:val="center"/>
            </w:pPr>
            <w:r w:rsidRPr="005C52C9">
              <w:t>20</w:t>
            </w:r>
            <w:r w:rsidR="001D6697" w:rsidRPr="005C52C9">
              <w:t>2</w:t>
            </w:r>
            <w:r w:rsidR="005B7CC5">
              <w:t>1</w:t>
            </w:r>
            <w:r w:rsidRPr="005C52C9">
              <w:t xml:space="preserve"> год</w:t>
            </w:r>
          </w:p>
        </w:tc>
        <w:tc>
          <w:tcPr>
            <w:tcW w:w="1466" w:type="dxa"/>
            <w:shd w:val="clear" w:color="auto" w:fill="auto"/>
            <w:vAlign w:val="center"/>
          </w:tcPr>
          <w:p w:rsidR="00DE6F4E" w:rsidRPr="005C52C9" w:rsidRDefault="001D6697" w:rsidP="005B7CC5">
            <w:pPr>
              <w:widowControl w:val="0"/>
              <w:jc w:val="center"/>
            </w:pPr>
            <w:r w:rsidRPr="005C52C9">
              <w:t>202</w:t>
            </w:r>
            <w:r w:rsidR="005B7CC5">
              <w:t>2</w:t>
            </w:r>
            <w:r w:rsidR="00DE6F4E" w:rsidRPr="005C52C9">
              <w:t xml:space="preserve"> год</w:t>
            </w:r>
          </w:p>
        </w:tc>
        <w:tc>
          <w:tcPr>
            <w:tcW w:w="1466" w:type="dxa"/>
            <w:shd w:val="clear" w:color="auto" w:fill="auto"/>
            <w:vAlign w:val="center"/>
          </w:tcPr>
          <w:p w:rsidR="00DE6F4E" w:rsidRPr="005C52C9" w:rsidRDefault="00DE6F4E" w:rsidP="005B7CC5">
            <w:pPr>
              <w:widowControl w:val="0"/>
              <w:jc w:val="center"/>
            </w:pPr>
            <w:r w:rsidRPr="005C52C9">
              <w:t>202</w:t>
            </w:r>
            <w:r w:rsidR="005B7CC5">
              <w:t>3</w:t>
            </w:r>
            <w:r w:rsidRPr="005C52C9">
              <w:t xml:space="preserve"> год</w:t>
            </w:r>
          </w:p>
        </w:tc>
        <w:tc>
          <w:tcPr>
            <w:tcW w:w="1440" w:type="dxa"/>
            <w:shd w:val="clear" w:color="auto" w:fill="auto"/>
            <w:vAlign w:val="center"/>
            <w:hideMark/>
          </w:tcPr>
          <w:p w:rsidR="00DE6F4E" w:rsidRPr="005C52C9" w:rsidRDefault="00DE6F4E" w:rsidP="009E7006">
            <w:pPr>
              <w:widowControl w:val="0"/>
              <w:jc w:val="center"/>
            </w:pPr>
            <w:r w:rsidRPr="005C52C9">
              <w:t>Итого на</w:t>
            </w:r>
          </w:p>
          <w:p w:rsidR="00DE6F4E" w:rsidRPr="005C52C9" w:rsidRDefault="00DE6F4E" w:rsidP="005B7CC5">
            <w:pPr>
              <w:widowControl w:val="0"/>
              <w:jc w:val="center"/>
            </w:pPr>
            <w:r w:rsidRPr="005C52C9">
              <w:t>20</w:t>
            </w:r>
            <w:r w:rsidR="001D6697" w:rsidRPr="005C52C9">
              <w:t>2</w:t>
            </w:r>
            <w:r w:rsidR="005B7CC5">
              <w:t>1</w:t>
            </w:r>
            <w:r w:rsidRPr="005C52C9">
              <w:t>-202</w:t>
            </w:r>
            <w:r w:rsidR="005B7CC5">
              <w:t>3</w:t>
            </w:r>
            <w:r w:rsidRPr="005C52C9">
              <w:t xml:space="preserve"> годы</w:t>
            </w:r>
          </w:p>
        </w:tc>
      </w:tr>
      <w:tr w:rsidR="00E574FF" w:rsidRPr="00F10051" w:rsidTr="00551D81">
        <w:trPr>
          <w:trHeight w:val="656"/>
        </w:trPr>
        <w:tc>
          <w:tcPr>
            <w:tcW w:w="536" w:type="dxa"/>
            <w:shd w:val="clear" w:color="auto" w:fill="auto"/>
            <w:vAlign w:val="center"/>
            <w:hideMark/>
          </w:tcPr>
          <w:p w:rsidR="00DE6F4E" w:rsidRPr="005C52C9" w:rsidRDefault="00DE6F4E" w:rsidP="009E7006">
            <w:pPr>
              <w:widowControl w:val="0"/>
              <w:jc w:val="center"/>
            </w:pPr>
            <w:r w:rsidRPr="005C52C9">
              <w:t>1</w:t>
            </w:r>
          </w:p>
        </w:tc>
        <w:tc>
          <w:tcPr>
            <w:tcW w:w="3265" w:type="dxa"/>
            <w:shd w:val="clear" w:color="auto" w:fill="auto"/>
            <w:vAlign w:val="bottom"/>
            <w:hideMark/>
          </w:tcPr>
          <w:p w:rsidR="00DE6F4E" w:rsidRPr="005C52C9" w:rsidRDefault="00DE6F4E" w:rsidP="009E7006">
            <w:pPr>
              <w:widowControl w:val="0"/>
              <w:rPr>
                <w:bCs/>
              </w:rPr>
            </w:pPr>
            <w:r w:rsidRPr="005C52C9">
              <w:rPr>
                <w:bCs/>
              </w:rPr>
              <w:t>Финансовое управление администрации Казачинского района</w:t>
            </w:r>
          </w:p>
          <w:p w:rsidR="00DE6F4E" w:rsidRPr="005C52C9" w:rsidRDefault="00DE6F4E" w:rsidP="009E7006">
            <w:pPr>
              <w:widowControl w:val="0"/>
            </w:pPr>
          </w:p>
        </w:tc>
        <w:tc>
          <w:tcPr>
            <w:tcW w:w="1466" w:type="dxa"/>
            <w:shd w:val="clear" w:color="auto" w:fill="auto"/>
            <w:vAlign w:val="center"/>
            <w:hideMark/>
          </w:tcPr>
          <w:p w:rsidR="00DE6F4E" w:rsidRPr="005C52C9" w:rsidRDefault="00DE6F4E" w:rsidP="00551D81">
            <w:pPr>
              <w:widowControl w:val="0"/>
              <w:jc w:val="center"/>
            </w:pPr>
          </w:p>
          <w:p w:rsidR="00DE6F4E" w:rsidRPr="005C52C9" w:rsidRDefault="00551D81" w:rsidP="00551D81">
            <w:pPr>
              <w:widowControl w:val="0"/>
              <w:jc w:val="center"/>
            </w:pPr>
            <w:r>
              <w:t>126</w:t>
            </w:r>
            <w:r w:rsidR="00DE6F4E" w:rsidRPr="005C52C9">
              <w:t> </w:t>
            </w:r>
            <w:r>
              <w:t>526</w:t>
            </w:r>
            <w:r w:rsidR="00DE6F4E" w:rsidRPr="005C52C9">
              <w:t> </w:t>
            </w:r>
            <w:r>
              <w:t>236</w:t>
            </w:r>
            <w:r w:rsidR="00DE6F4E" w:rsidRPr="005C52C9">
              <w:t>,0</w:t>
            </w:r>
            <w:r w:rsidR="00FC1CE1" w:rsidRPr="005C52C9">
              <w:t>0</w:t>
            </w:r>
          </w:p>
        </w:tc>
        <w:tc>
          <w:tcPr>
            <w:tcW w:w="1466" w:type="dxa"/>
            <w:shd w:val="clear" w:color="auto" w:fill="auto"/>
            <w:vAlign w:val="center"/>
            <w:hideMark/>
          </w:tcPr>
          <w:p w:rsidR="00DE6F4E" w:rsidRPr="005C52C9" w:rsidRDefault="00DE6F4E" w:rsidP="00551D81">
            <w:pPr>
              <w:widowControl w:val="0"/>
              <w:jc w:val="center"/>
            </w:pPr>
          </w:p>
          <w:p w:rsidR="00DE6F4E" w:rsidRPr="005C52C9" w:rsidRDefault="00551D81" w:rsidP="00551D81">
            <w:pPr>
              <w:widowControl w:val="0"/>
              <w:jc w:val="center"/>
            </w:pPr>
            <w:r>
              <w:t>125</w:t>
            </w:r>
            <w:r w:rsidR="00DE6F4E" w:rsidRPr="005C52C9">
              <w:t> </w:t>
            </w:r>
            <w:r>
              <w:t>727</w:t>
            </w:r>
            <w:r w:rsidR="00DE6F4E" w:rsidRPr="005C52C9">
              <w:t> </w:t>
            </w:r>
            <w:r>
              <w:t>698</w:t>
            </w:r>
            <w:r w:rsidR="00DE6F4E" w:rsidRPr="005C52C9">
              <w:t>,</w:t>
            </w:r>
            <w:r w:rsidR="00FC1CE1" w:rsidRPr="005C52C9">
              <w:t>0</w:t>
            </w:r>
            <w:r w:rsidR="00DE6F4E" w:rsidRPr="005C52C9">
              <w:t>0</w:t>
            </w:r>
          </w:p>
        </w:tc>
        <w:tc>
          <w:tcPr>
            <w:tcW w:w="1466" w:type="dxa"/>
            <w:shd w:val="clear" w:color="auto" w:fill="auto"/>
            <w:vAlign w:val="center"/>
            <w:hideMark/>
          </w:tcPr>
          <w:p w:rsidR="00DE6F4E" w:rsidRPr="005C52C9" w:rsidRDefault="00DE6F4E" w:rsidP="00551D81">
            <w:pPr>
              <w:widowControl w:val="0"/>
              <w:jc w:val="center"/>
            </w:pPr>
          </w:p>
          <w:p w:rsidR="00DE6F4E" w:rsidRPr="005C52C9" w:rsidRDefault="00551D81" w:rsidP="00551D81">
            <w:pPr>
              <w:widowControl w:val="0"/>
              <w:jc w:val="center"/>
            </w:pPr>
            <w:r>
              <w:t>125</w:t>
            </w:r>
            <w:r w:rsidR="00DE6F4E" w:rsidRPr="005C52C9">
              <w:t> </w:t>
            </w:r>
            <w:r>
              <w:t>596</w:t>
            </w:r>
            <w:r w:rsidR="00DE6F4E" w:rsidRPr="005C52C9">
              <w:t> </w:t>
            </w:r>
            <w:r>
              <w:t>069</w:t>
            </w:r>
            <w:r w:rsidR="00DE6F4E" w:rsidRPr="005C52C9">
              <w:t>,0</w:t>
            </w:r>
            <w:r w:rsidR="00FC1CE1" w:rsidRPr="005C52C9">
              <w:t>0</w:t>
            </w:r>
          </w:p>
        </w:tc>
        <w:tc>
          <w:tcPr>
            <w:tcW w:w="1440" w:type="dxa"/>
            <w:shd w:val="clear" w:color="auto" w:fill="auto"/>
            <w:vAlign w:val="center"/>
            <w:hideMark/>
          </w:tcPr>
          <w:p w:rsidR="00DE6F4E" w:rsidRPr="005C52C9" w:rsidRDefault="00551D81" w:rsidP="00551D81">
            <w:pPr>
              <w:widowControl w:val="0"/>
              <w:ind w:left="-128"/>
              <w:jc w:val="center"/>
            </w:pPr>
            <w:r>
              <w:t>377850003</w:t>
            </w:r>
            <w:r w:rsidR="00DE6F4E" w:rsidRPr="005C52C9">
              <w:t>,0</w:t>
            </w:r>
            <w:r w:rsidR="00FC1CE1" w:rsidRPr="005C52C9">
              <w:t>0</w:t>
            </w:r>
          </w:p>
        </w:tc>
      </w:tr>
    </w:tbl>
    <w:p w:rsidR="00DE6F4E" w:rsidRPr="00F10051" w:rsidRDefault="00DE6F4E" w:rsidP="009E7006">
      <w:pPr>
        <w:widowControl w:val="0"/>
        <w:autoSpaceDE w:val="0"/>
        <w:autoSpaceDN w:val="0"/>
        <w:adjustRightInd w:val="0"/>
        <w:jc w:val="both"/>
        <w:outlineLvl w:val="1"/>
        <w:rPr>
          <w:rFonts w:eastAsia="Calibri"/>
          <w:bCs/>
          <w:color w:val="000000"/>
          <w:kern w:val="24"/>
          <w:sz w:val="28"/>
          <w:szCs w:val="28"/>
          <w:highlight w:val="cyan"/>
        </w:rPr>
      </w:pPr>
    </w:p>
    <w:p w:rsidR="00DE6F4E" w:rsidRPr="004B501C" w:rsidRDefault="00DE6F4E" w:rsidP="009E7006">
      <w:pPr>
        <w:widowControl w:val="0"/>
        <w:jc w:val="both"/>
        <w:rPr>
          <w:rFonts w:eastAsia="Calibri"/>
          <w:sz w:val="28"/>
          <w:szCs w:val="28"/>
        </w:rPr>
      </w:pPr>
    </w:p>
    <w:p w:rsidR="003C08CD" w:rsidRDefault="003C08CD" w:rsidP="009E7006">
      <w:pPr>
        <w:widowControl w:val="0"/>
        <w:jc w:val="center"/>
        <w:rPr>
          <w:b/>
          <w:sz w:val="28"/>
          <w:szCs w:val="28"/>
        </w:rPr>
      </w:pPr>
    </w:p>
    <w:p w:rsidR="00DE6F4E" w:rsidRPr="004B501C" w:rsidRDefault="00DE6F4E" w:rsidP="009E7006">
      <w:pPr>
        <w:widowControl w:val="0"/>
        <w:jc w:val="center"/>
        <w:rPr>
          <w:b/>
          <w:sz w:val="28"/>
          <w:szCs w:val="28"/>
        </w:rPr>
      </w:pPr>
      <w:r w:rsidRPr="004B501C">
        <w:rPr>
          <w:b/>
          <w:sz w:val="28"/>
          <w:szCs w:val="28"/>
        </w:rPr>
        <w:t xml:space="preserve">Подпрограмма </w:t>
      </w:r>
    </w:p>
    <w:p w:rsidR="00DE6F4E" w:rsidRPr="004B501C" w:rsidRDefault="00DE6F4E" w:rsidP="009E7006">
      <w:pPr>
        <w:widowControl w:val="0"/>
        <w:jc w:val="center"/>
        <w:rPr>
          <w:b/>
          <w:sz w:val="28"/>
          <w:szCs w:val="28"/>
        </w:rPr>
      </w:pPr>
      <w:r w:rsidRPr="004B501C">
        <w:rPr>
          <w:b/>
          <w:sz w:val="28"/>
          <w:szCs w:val="28"/>
        </w:rPr>
        <w:t>«Создание условий для эффективного и ответственного управления муниципальными финансами, повышения устойчивости бюджетов поселений Казачинского района»</w:t>
      </w:r>
    </w:p>
    <w:p w:rsidR="00DE6F4E" w:rsidRPr="004B501C" w:rsidRDefault="00DE6F4E" w:rsidP="009E7006">
      <w:pPr>
        <w:widowControl w:val="0"/>
        <w:jc w:val="center"/>
        <w:rPr>
          <w:sz w:val="28"/>
          <w:szCs w:val="28"/>
        </w:rPr>
      </w:pPr>
    </w:p>
    <w:p w:rsidR="00DE6F4E" w:rsidRPr="004B501C" w:rsidRDefault="00DE6F4E" w:rsidP="009E7006">
      <w:pPr>
        <w:pStyle w:val="ConsPlusCell"/>
        <w:widowControl w:val="0"/>
        <w:ind w:firstLine="709"/>
        <w:jc w:val="both"/>
        <w:rPr>
          <w:rFonts w:ascii="Times New Roman" w:hAnsi="Times New Roman" w:cs="Times New Roman"/>
          <w:sz w:val="28"/>
          <w:szCs w:val="28"/>
        </w:rPr>
      </w:pPr>
      <w:r w:rsidRPr="004B501C">
        <w:rPr>
          <w:rFonts w:ascii="Times New Roman" w:hAnsi="Times New Roman" w:cs="Times New Roman"/>
          <w:sz w:val="28"/>
          <w:szCs w:val="28"/>
        </w:rPr>
        <w:t xml:space="preserve">Общий объем бюджетных ассигнований на реализацию подпрограммы составляет </w:t>
      </w:r>
      <w:r w:rsidR="00BA5ACD">
        <w:rPr>
          <w:rFonts w:ascii="Times New Roman" w:hAnsi="Times New Roman" w:cs="Times New Roman"/>
          <w:sz w:val="28"/>
          <w:szCs w:val="28"/>
        </w:rPr>
        <w:t>351</w:t>
      </w:r>
      <w:r w:rsidR="00814882" w:rsidRPr="004B501C">
        <w:rPr>
          <w:rFonts w:ascii="Times New Roman" w:hAnsi="Times New Roman" w:cs="Times New Roman"/>
          <w:sz w:val="28"/>
          <w:szCs w:val="28"/>
        </w:rPr>
        <w:t> </w:t>
      </w:r>
      <w:r w:rsidR="00BA5ACD">
        <w:rPr>
          <w:rFonts w:ascii="Times New Roman" w:hAnsi="Times New Roman" w:cs="Times New Roman"/>
          <w:sz w:val="28"/>
          <w:szCs w:val="28"/>
        </w:rPr>
        <w:t>214</w:t>
      </w:r>
      <w:r w:rsidR="00814882" w:rsidRPr="004B501C">
        <w:rPr>
          <w:rFonts w:ascii="Times New Roman" w:hAnsi="Times New Roman" w:cs="Times New Roman"/>
          <w:sz w:val="28"/>
          <w:szCs w:val="28"/>
        </w:rPr>
        <w:t> </w:t>
      </w:r>
      <w:r w:rsidR="00BA5ACD">
        <w:rPr>
          <w:rFonts w:ascii="Times New Roman" w:hAnsi="Times New Roman" w:cs="Times New Roman"/>
          <w:sz w:val="28"/>
          <w:szCs w:val="28"/>
        </w:rPr>
        <w:t>112</w:t>
      </w:r>
      <w:r w:rsidR="00814882" w:rsidRPr="004B501C">
        <w:rPr>
          <w:rFonts w:ascii="Times New Roman" w:hAnsi="Times New Roman" w:cs="Times New Roman"/>
          <w:sz w:val="28"/>
          <w:szCs w:val="28"/>
        </w:rPr>
        <w:t>,00</w:t>
      </w:r>
      <w:r w:rsidRPr="004B501C">
        <w:rPr>
          <w:rFonts w:ascii="Times New Roman" w:hAnsi="Times New Roman" w:cs="Times New Roman"/>
          <w:sz w:val="28"/>
          <w:szCs w:val="28"/>
        </w:rPr>
        <w:t xml:space="preserve"> рублей, в том числе:</w:t>
      </w:r>
    </w:p>
    <w:p w:rsidR="004B501C" w:rsidRPr="004B501C" w:rsidRDefault="004B501C" w:rsidP="004B501C">
      <w:pPr>
        <w:jc w:val="both"/>
        <w:rPr>
          <w:bCs/>
          <w:sz w:val="28"/>
          <w:szCs w:val="28"/>
        </w:rPr>
      </w:pPr>
      <w:r w:rsidRPr="004B501C">
        <w:rPr>
          <w:rFonts w:eastAsia="Calibri"/>
          <w:sz w:val="28"/>
          <w:szCs w:val="28"/>
        </w:rPr>
        <w:t>202</w:t>
      </w:r>
      <w:r w:rsidR="0064363C">
        <w:rPr>
          <w:rFonts w:eastAsia="Calibri"/>
          <w:sz w:val="28"/>
          <w:szCs w:val="28"/>
        </w:rPr>
        <w:t>1</w:t>
      </w:r>
      <w:r w:rsidRPr="004B501C">
        <w:rPr>
          <w:rFonts w:eastAsia="Calibri"/>
          <w:sz w:val="28"/>
          <w:szCs w:val="28"/>
        </w:rPr>
        <w:t xml:space="preserve"> год – 1</w:t>
      </w:r>
      <w:r w:rsidR="00BA5ACD">
        <w:rPr>
          <w:rFonts w:eastAsia="Calibri"/>
          <w:sz w:val="28"/>
          <w:szCs w:val="28"/>
        </w:rPr>
        <w:t>1</w:t>
      </w:r>
      <w:r w:rsidRPr="004B501C">
        <w:rPr>
          <w:rFonts w:eastAsia="Calibri"/>
          <w:sz w:val="28"/>
          <w:szCs w:val="28"/>
        </w:rPr>
        <w:t xml:space="preserve">7 </w:t>
      </w:r>
      <w:r w:rsidR="00BA5ACD">
        <w:rPr>
          <w:rFonts w:eastAsia="Calibri"/>
          <w:sz w:val="28"/>
          <w:szCs w:val="28"/>
        </w:rPr>
        <w:t>241</w:t>
      </w:r>
      <w:r w:rsidRPr="004B501C">
        <w:rPr>
          <w:bCs/>
          <w:sz w:val="28"/>
          <w:szCs w:val="28"/>
        </w:rPr>
        <w:t xml:space="preserve"> </w:t>
      </w:r>
      <w:r w:rsidR="00BA5ACD">
        <w:rPr>
          <w:bCs/>
          <w:sz w:val="28"/>
          <w:szCs w:val="28"/>
        </w:rPr>
        <w:t>934</w:t>
      </w:r>
      <w:r w:rsidRPr="004B501C">
        <w:rPr>
          <w:bCs/>
          <w:sz w:val="28"/>
          <w:szCs w:val="28"/>
        </w:rPr>
        <w:t xml:space="preserve">,00 </w:t>
      </w:r>
      <w:r w:rsidRPr="004B501C">
        <w:rPr>
          <w:rFonts w:eastAsia="Calibri"/>
          <w:sz w:val="28"/>
          <w:szCs w:val="28"/>
        </w:rPr>
        <w:t>рублей;</w:t>
      </w:r>
    </w:p>
    <w:p w:rsidR="004B501C" w:rsidRPr="004B501C" w:rsidRDefault="004B501C" w:rsidP="004B501C">
      <w:pPr>
        <w:jc w:val="both"/>
        <w:rPr>
          <w:bCs/>
          <w:sz w:val="28"/>
          <w:szCs w:val="28"/>
        </w:rPr>
      </w:pPr>
      <w:r w:rsidRPr="004B501C">
        <w:rPr>
          <w:rFonts w:eastAsia="Calibri"/>
          <w:sz w:val="28"/>
          <w:szCs w:val="28"/>
        </w:rPr>
        <w:t>202</w:t>
      </w:r>
      <w:r w:rsidR="0064363C">
        <w:rPr>
          <w:rFonts w:eastAsia="Calibri"/>
          <w:sz w:val="28"/>
          <w:szCs w:val="28"/>
        </w:rPr>
        <w:t>2</w:t>
      </w:r>
      <w:r w:rsidRPr="004B501C">
        <w:rPr>
          <w:rFonts w:eastAsia="Calibri"/>
          <w:sz w:val="28"/>
          <w:szCs w:val="28"/>
        </w:rPr>
        <w:t xml:space="preserve"> год - </w:t>
      </w:r>
      <w:r w:rsidR="00BA5ACD">
        <w:rPr>
          <w:rFonts w:eastAsia="Calibri"/>
          <w:sz w:val="28"/>
          <w:szCs w:val="28"/>
        </w:rPr>
        <w:t>117</w:t>
      </w:r>
      <w:r w:rsidRPr="004B501C">
        <w:rPr>
          <w:bCs/>
          <w:sz w:val="28"/>
          <w:szCs w:val="28"/>
        </w:rPr>
        <w:t xml:space="preserve"> </w:t>
      </w:r>
      <w:r w:rsidR="00BA5ACD">
        <w:rPr>
          <w:bCs/>
          <w:sz w:val="28"/>
          <w:szCs w:val="28"/>
        </w:rPr>
        <w:t>080</w:t>
      </w:r>
      <w:r w:rsidRPr="004B501C">
        <w:rPr>
          <w:bCs/>
          <w:sz w:val="28"/>
          <w:szCs w:val="28"/>
        </w:rPr>
        <w:t xml:space="preserve"> </w:t>
      </w:r>
      <w:r w:rsidR="00BA5ACD">
        <w:rPr>
          <w:bCs/>
          <w:sz w:val="28"/>
          <w:szCs w:val="28"/>
        </w:rPr>
        <w:t>194</w:t>
      </w:r>
      <w:r w:rsidRPr="004B501C">
        <w:rPr>
          <w:bCs/>
          <w:sz w:val="28"/>
          <w:szCs w:val="28"/>
        </w:rPr>
        <w:t xml:space="preserve">,00 </w:t>
      </w:r>
      <w:r w:rsidRPr="004B501C">
        <w:rPr>
          <w:rFonts w:eastAsia="Calibri"/>
          <w:sz w:val="28"/>
          <w:szCs w:val="28"/>
        </w:rPr>
        <w:t>рублей;</w:t>
      </w:r>
    </w:p>
    <w:p w:rsidR="004B501C" w:rsidRPr="004B501C" w:rsidRDefault="004B501C" w:rsidP="004B501C">
      <w:pPr>
        <w:jc w:val="both"/>
        <w:rPr>
          <w:b/>
          <w:bCs/>
          <w:color w:val="FF0000"/>
          <w:sz w:val="28"/>
          <w:szCs w:val="28"/>
        </w:rPr>
      </w:pPr>
      <w:r w:rsidRPr="004B501C">
        <w:rPr>
          <w:rFonts w:eastAsia="Calibri"/>
          <w:sz w:val="28"/>
          <w:szCs w:val="28"/>
        </w:rPr>
        <w:t>202</w:t>
      </w:r>
      <w:r w:rsidR="0064363C">
        <w:rPr>
          <w:rFonts w:eastAsia="Calibri"/>
          <w:sz w:val="28"/>
          <w:szCs w:val="28"/>
        </w:rPr>
        <w:t>3</w:t>
      </w:r>
      <w:r w:rsidRPr="004B501C">
        <w:rPr>
          <w:rFonts w:eastAsia="Calibri"/>
          <w:sz w:val="28"/>
          <w:szCs w:val="28"/>
        </w:rPr>
        <w:t xml:space="preserve"> год – </w:t>
      </w:r>
      <w:r w:rsidR="00BA5ACD">
        <w:rPr>
          <w:rFonts w:eastAsia="Calibri"/>
          <w:sz w:val="28"/>
          <w:szCs w:val="28"/>
        </w:rPr>
        <w:t>116</w:t>
      </w:r>
      <w:r w:rsidRPr="004B501C">
        <w:rPr>
          <w:bCs/>
          <w:sz w:val="28"/>
          <w:szCs w:val="28"/>
        </w:rPr>
        <w:t> </w:t>
      </w:r>
      <w:r w:rsidR="00BA5ACD">
        <w:rPr>
          <w:bCs/>
          <w:sz w:val="28"/>
          <w:szCs w:val="28"/>
        </w:rPr>
        <w:t>891</w:t>
      </w:r>
      <w:r w:rsidRPr="004B501C">
        <w:rPr>
          <w:bCs/>
          <w:sz w:val="28"/>
          <w:szCs w:val="28"/>
        </w:rPr>
        <w:t xml:space="preserve"> </w:t>
      </w:r>
      <w:r w:rsidR="00BA5ACD">
        <w:rPr>
          <w:bCs/>
          <w:sz w:val="28"/>
          <w:szCs w:val="28"/>
        </w:rPr>
        <w:t>984</w:t>
      </w:r>
      <w:r w:rsidRPr="004B501C">
        <w:rPr>
          <w:bCs/>
          <w:sz w:val="28"/>
          <w:szCs w:val="28"/>
        </w:rPr>
        <w:t xml:space="preserve">,00 </w:t>
      </w:r>
      <w:r w:rsidRPr="004B501C">
        <w:rPr>
          <w:rFonts w:eastAsia="Calibri"/>
          <w:sz w:val="28"/>
          <w:szCs w:val="28"/>
        </w:rPr>
        <w:t>рублей;</w:t>
      </w:r>
    </w:p>
    <w:p w:rsidR="006919AD" w:rsidRPr="00075F1D" w:rsidRDefault="00DE6F4E" w:rsidP="006919AD">
      <w:pPr>
        <w:pStyle w:val="ConsPlusCell"/>
        <w:widowControl w:val="0"/>
        <w:ind w:firstLine="709"/>
        <w:jc w:val="both"/>
        <w:rPr>
          <w:rFonts w:ascii="Times New Roman" w:hAnsi="Times New Roman" w:cs="Times New Roman"/>
          <w:sz w:val="28"/>
          <w:szCs w:val="28"/>
        </w:rPr>
      </w:pPr>
      <w:r w:rsidRPr="004B501C">
        <w:rPr>
          <w:sz w:val="28"/>
          <w:szCs w:val="28"/>
        </w:rPr>
        <w:t xml:space="preserve"> </w:t>
      </w:r>
      <w:r w:rsidR="006919AD" w:rsidRPr="00075F1D">
        <w:rPr>
          <w:rFonts w:ascii="Times New Roman" w:hAnsi="Times New Roman" w:cs="Times New Roman"/>
          <w:sz w:val="28"/>
          <w:szCs w:val="28"/>
        </w:rPr>
        <w:t xml:space="preserve">из средств краевого бюджета – </w:t>
      </w:r>
      <w:r w:rsidR="006919AD">
        <w:rPr>
          <w:rFonts w:ascii="Times New Roman" w:hAnsi="Times New Roman" w:cs="Times New Roman"/>
          <w:sz w:val="28"/>
          <w:szCs w:val="28"/>
        </w:rPr>
        <w:t>37</w:t>
      </w:r>
      <w:r w:rsidR="006919AD" w:rsidRPr="00075F1D">
        <w:rPr>
          <w:rFonts w:ascii="Times New Roman" w:hAnsi="Times New Roman" w:cs="Times New Roman"/>
          <w:sz w:val="28"/>
          <w:szCs w:val="28"/>
        </w:rPr>
        <w:t> </w:t>
      </w:r>
      <w:r w:rsidR="006919AD">
        <w:rPr>
          <w:rFonts w:ascii="Times New Roman" w:hAnsi="Times New Roman" w:cs="Times New Roman"/>
          <w:sz w:val="28"/>
          <w:szCs w:val="28"/>
        </w:rPr>
        <w:t>985</w:t>
      </w:r>
      <w:r w:rsidR="006919AD" w:rsidRPr="00075F1D">
        <w:rPr>
          <w:rFonts w:ascii="Times New Roman" w:hAnsi="Times New Roman" w:cs="Times New Roman"/>
          <w:sz w:val="28"/>
          <w:szCs w:val="28"/>
        </w:rPr>
        <w:t> </w:t>
      </w:r>
      <w:r w:rsidR="006919AD">
        <w:rPr>
          <w:rFonts w:ascii="Times New Roman" w:hAnsi="Times New Roman" w:cs="Times New Roman"/>
          <w:sz w:val="28"/>
          <w:szCs w:val="28"/>
        </w:rPr>
        <w:t>000</w:t>
      </w:r>
      <w:r w:rsidR="006919AD" w:rsidRPr="00075F1D">
        <w:rPr>
          <w:rFonts w:ascii="Times New Roman" w:hAnsi="Times New Roman" w:cs="Times New Roman"/>
          <w:sz w:val="28"/>
          <w:szCs w:val="28"/>
        </w:rPr>
        <w:t>,00 рублей, в том числе:</w:t>
      </w:r>
    </w:p>
    <w:p w:rsidR="006919AD" w:rsidRPr="00075F1D" w:rsidRDefault="006919AD" w:rsidP="006919AD">
      <w:pPr>
        <w:widowControl w:val="0"/>
        <w:ind w:firstLine="709"/>
        <w:jc w:val="both"/>
        <w:rPr>
          <w:rFonts w:eastAsia="Calibri"/>
          <w:sz w:val="28"/>
          <w:szCs w:val="28"/>
        </w:rPr>
      </w:pPr>
      <w:r w:rsidRPr="00075F1D">
        <w:rPr>
          <w:rFonts w:eastAsia="Calibri"/>
          <w:sz w:val="28"/>
          <w:szCs w:val="28"/>
        </w:rPr>
        <w:t>в 202</w:t>
      </w:r>
      <w:r>
        <w:rPr>
          <w:rFonts w:eastAsia="Calibri"/>
          <w:sz w:val="28"/>
          <w:szCs w:val="28"/>
        </w:rPr>
        <w:t>1</w:t>
      </w:r>
      <w:r w:rsidRPr="00075F1D">
        <w:rPr>
          <w:rFonts w:eastAsia="Calibri"/>
          <w:sz w:val="28"/>
          <w:szCs w:val="28"/>
        </w:rPr>
        <w:t xml:space="preserve"> году – </w:t>
      </w:r>
      <w:r>
        <w:rPr>
          <w:rFonts w:eastAsia="Calibri"/>
          <w:sz w:val="28"/>
          <w:szCs w:val="28"/>
        </w:rPr>
        <w:t>14</w:t>
      </w:r>
      <w:r w:rsidRPr="00075F1D">
        <w:rPr>
          <w:rFonts w:eastAsia="Calibri"/>
          <w:sz w:val="28"/>
          <w:szCs w:val="28"/>
        </w:rPr>
        <w:t> </w:t>
      </w:r>
      <w:r>
        <w:rPr>
          <w:rFonts w:eastAsia="Calibri"/>
          <w:sz w:val="28"/>
          <w:szCs w:val="28"/>
        </w:rPr>
        <w:t>609</w:t>
      </w:r>
      <w:r w:rsidRPr="00075F1D">
        <w:rPr>
          <w:rFonts w:eastAsia="Calibri"/>
          <w:sz w:val="28"/>
          <w:szCs w:val="28"/>
        </w:rPr>
        <w:t> </w:t>
      </w:r>
      <w:r>
        <w:rPr>
          <w:rFonts w:eastAsia="Calibri"/>
          <w:sz w:val="28"/>
          <w:szCs w:val="28"/>
        </w:rPr>
        <w:t>600</w:t>
      </w:r>
      <w:r w:rsidRPr="00075F1D">
        <w:rPr>
          <w:rFonts w:eastAsia="Calibri"/>
          <w:sz w:val="28"/>
          <w:szCs w:val="28"/>
        </w:rPr>
        <w:t>,00 рублей;</w:t>
      </w:r>
    </w:p>
    <w:p w:rsidR="006919AD" w:rsidRPr="00075F1D" w:rsidRDefault="006919AD" w:rsidP="006919AD">
      <w:pPr>
        <w:widowControl w:val="0"/>
        <w:ind w:firstLine="709"/>
        <w:jc w:val="both"/>
        <w:rPr>
          <w:rFonts w:eastAsia="Calibri"/>
          <w:sz w:val="28"/>
          <w:szCs w:val="28"/>
        </w:rPr>
      </w:pPr>
      <w:r w:rsidRPr="00075F1D">
        <w:rPr>
          <w:rFonts w:eastAsia="Calibri"/>
          <w:sz w:val="28"/>
          <w:szCs w:val="28"/>
        </w:rPr>
        <w:t>в 202</w:t>
      </w:r>
      <w:r>
        <w:rPr>
          <w:rFonts w:eastAsia="Calibri"/>
          <w:sz w:val="28"/>
          <w:szCs w:val="28"/>
        </w:rPr>
        <w:t>2</w:t>
      </w:r>
      <w:r w:rsidRPr="00075F1D">
        <w:rPr>
          <w:rFonts w:eastAsia="Calibri"/>
          <w:sz w:val="28"/>
          <w:szCs w:val="28"/>
        </w:rPr>
        <w:t xml:space="preserve"> году – </w:t>
      </w:r>
      <w:r>
        <w:rPr>
          <w:rFonts w:eastAsia="Calibri"/>
          <w:sz w:val="28"/>
          <w:szCs w:val="28"/>
        </w:rPr>
        <w:t>11</w:t>
      </w:r>
      <w:r w:rsidRPr="00075F1D">
        <w:rPr>
          <w:rFonts w:eastAsia="Calibri"/>
          <w:sz w:val="28"/>
          <w:szCs w:val="28"/>
        </w:rPr>
        <w:t> </w:t>
      </w:r>
      <w:r>
        <w:rPr>
          <w:rFonts w:eastAsia="Calibri"/>
          <w:sz w:val="28"/>
          <w:szCs w:val="28"/>
        </w:rPr>
        <w:t>687</w:t>
      </w:r>
      <w:r w:rsidRPr="00075F1D">
        <w:rPr>
          <w:rFonts w:eastAsia="Calibri"/>
          <w:sz w:val="28"/>
          <w:szCs w:val="28"/>
        </w:rPr>
        <w:t xml:space="preserve"> </w:t>
      </w:r>
      <w:r>
        <w:rPr>
          <w:rFonts w:eastAsia="Calibri"/>
          <w:sz w:val="28"/>
          <w:szCs w:val="28"/>
        </w:rPr>
        <w:t>7</w:t>
      </w:r>
      <w:r w:rsidRPr="00075F1D">
        <w:rPr>
          <w:rFonts w:eastAsia="Calibri"/>
          <w:sz w:val="28"/>
          <w:szCs w:val="28"/>
        </w:rPr>
        <w:t>00,00 рублей;</w:t>
      </w:r>
    </w:p>
    <w:p w:rsidR="006919AD" w:rsidRPr="00075F1D" w:rsidRDefault="006919AD" w:rsidP="006919AD">
      <w:pPr>
        <w:widowControl w:val="0"/>
        <w:ind w:firstLine="709"/>
        <w:jc w:val="both"/>
        <w:rPr>
          <w:rFonts w:eastAsia="Calibri"/>
          <w:sz w:val="28"/>
          <w:szCs w:val="28"/>
        </w:rPr>
      </w:pPr>
      <w:r w:rsidRPr="00075F1D">
        <w:rPr>
          <w:rFonts w:eastAsia="Calibri"/>
          <w:sz w:val="28"/>
          <w:szCs w:val="28"/>
        </w:rPr>
        <w:t>в 202</w:t>
      </w:r>
      <w:r>
        <w:rPr>
          <w:rFonts w:eastAsia="Calibri"/>
          <w:sz w:val="28"/>
          <w:szCs w:val="28"/>
        </w:rPr>
        <w:t>3</w:t>
      </w:r>
      <w:r w:rsidRPr="00075F1D">
        <w:rPr>
          <w:rFonts w:eastAsia="Calibri"/>
          <w:sz w:val="28"/>
          <w:szCs w:val="28"/>
        </w:rPr>
        <w:t xml:space="preserve"> году – </w:t>
      </w:r>
      <w:r>
        <w:rPr>
          <w:rFonts w:eastAsia="Calibri"/>
          <w:sz w:val="28"/>
          <w:szCs w:val="28"/>
        </w:rPr>
        <w:t>11</w:t>
      </w:r>
      <w:r w:rsidRPr="00075F1D">
        <w:rPr>
          <w:rFonts w:eastAsia="Calibri"/>
          <w:sz w:val="28"/>
          <w:szCs w:val="28"/>
        </w:rPr>
        <w:t> </w:t>
      </w:r>
      <w:r>
        <w:rPr>
          <w:rFonts w:eastAsia="Calibri"/>
          <w:sz w:val="28"/>
          <w:szCs w:val="28"/>
        </w:rPr>
        <w:t>687</w:t>
      </w:r>
      <w:r w:rsidRPr="00075F1D">
        <w:rPr>
          <w:rFonts w:eastAsia="Calibri"/>
          <w:sz w:val="28"/>
          <w:szCs w:val="28"/>
        </w:rPr>
        <w:t> </w:t>
      </w:r>
      <w:r>
        <w:rPr>
          <w:rFonts w:eastAsia="Calibri"/>
          <w:sz w:val="28"/>
          <w:szCs w:val="28"/>
        </w:rPr>
        <w:t>7</w:t>
      </w:r>
      <w:r w:rsidRPr="00075F1D">
        <w:rPr>
          <w:rFonts w:eastAsia="Calibri"/>
          <w:sz w:val="28"/>
          <w:szCs w:val="28"/>
        </w:rPr>
        <w:t>00,00 рублей;</w:t>
      </w:r>
    </w:p>
    <w:p w:rsidR="004B501C" w:rsidRPr="00075F1D" w:rsidRDefault="004B501C" w:rsidP="006919AD">
      <w:pPr>
        <w:pStyle w:val="ConsPlusCell"/>
        <w:widowControl w:val="0"/>
        <w:ind w:firstLine="709"/>
        <w:jc w:val="both"/>
        <w:rPr>
          <w:rFonts w:ascii="Times New Roman" w:hAnsi="Times New Roman" w:cs="Times New Roman"/>
          <w:sz w:val="28"/>
          <w:szCs w:val="28"/>
        </w:rPr>
      </w:pPr>
      <w:r w:rsidRPr="00075F1D">
        <w:rPr>
          <w:rFonts w:ascii="Times New Roman" w:hAnsi="Times New Roman" w:cs="Times New Roman"/>
          <w:sz w:val="28"/>
          <w:szCs w:val="28"/>
        </w:rPr>
        <w:t xml:space="preserve">из средств районного бюджета – </w:t>
      </w:r>
      <w:r w:rsidR="006919AD">
        <w:rPr>
          <w:rFonts w:ascii="Times New Roman" w:hAnsi="Times New Roman" w:cs="Times New Roman"/>
          <w:sz w:val="28"/>
          <w:szCs w:val="28"/>
        </w:rPr>
        <w:t>313</w:t>
      </w:r>
      <w:r w:rsidRPr="00075F1D">
        <w:rPr>
          <w:rFonts w:ascii="Times New Roman" w:hAnsi="Times New Roman" w:cs="Times New Roman"/>
          <w:sz w:val="28"/>
          <w:szCs w:val="28"/>
        </w:rPr>
        <w:t> </w:t>
      </w:r>
      <w:r w:rsidR="006919AD">
        <w:rPr>
          <w:rFonts w:ascii="Times New Roman" w:hAnsi="Times New Roman" w:cs="Times New Roman"/>
          <w:sz w:val="28"/>
          <w:szCs w:val="28"/>
        </w:rPr>
        <w:t>229</w:t>
      </w:r>
      <w:r w:rsidRPr="00075F1D">
        <w:rPr>
          <w:rFonts w:ascii="Times New Roman" w:hAnsi="Times New Roman" w:cs="Times New Roman"/>
          <w:sz w:val="28"/>
          <w:szCs w:val="28"/>
        </w:rPr>
        <w:t> </w:t>
      </w:r>
      <w:r w:rsidR="006919AD">
        <w:rPr>
          <w:rFonts w:ascii="Times New Roman" w:hAnsi="Times New Roman" w:cs="Times New Roman"/>
          <w:sz w:val="28"/>
          <w:szCs w:val="28"/>
        </w:rPr>
        <w:t>112</w:t>
      </w:r>
      <w:r w:rsidRPr="00075F1D">
        <w:rPr>
          <w:rFonts w:ascii="Times New Roman" w:hAnsi="Times New Roman" w:cs="Times New Roman"/>
          <w:sz w:val="28"/>
          <w:szCs w:val="28"/>
        </w:rPr>
        <w:t>,00 рублей, в том числе:</w:t>
      </w:r>
    </w:p>
    <w:p w:rsidR="004B501C" w:rsidRPr="00075F1D" w:rsidRDefault="004B501C" w:rsidP="004B501C">
      <w:pPr>
        <w:widowControl w:val="0"/>
        <w:ind w:firstLine="709"/>
        <w:jc w:val="both"/>
        <w:rPr>
          <w:rFonts w:eastAsia="Calibri"/>
          <w:sz w:val="28"/>
          <w:szCs w:val="28"/>
        </w:rPr>
      </w:pPr>
      <w:r w:rsidRPr="00075F1D">
        <w:rPr>
          <w:rFonts w:eastAsia="Calibri"/>
          <w:sz w:val="28"/>
          <w:szCs w:val="28"/>
        </w:rPr>
        <w:t>в 202</w:t>
      </w:r>
      <w:r w:rsidR="0064363C">
        <w:rPr>
          <w:rFonts w:eastAsia="Calibri"/>
          <w:sz w:val="28"/>
          <w:szCs w:val="28"/>
        </w:rPr>
        <w:t>1</w:t>
      </w:r>
      <w:r w:rsidRPr="00075F1D">
        <w:rPr>
          <w:rFonts w:eastAsia="Calibri"/>
          <w:sz w:val="28"/>
          <w:szCs w:val="28"/>
        </w:rPr>
        <w:t xml:space="preserve"> году – </w:t>
      </w:r>
      <w:r w:rsidR="006919AD">
        <w:rPr>
          <w:rFonts w:eastAsia="Calibri"/>
          <w:sz w:val="28"/>
          <w:szCs w:val="28"/>
        </w:rPr>
        <w:t>102</w:t>
      </w:r>
      <w:r w:rsidRPr="00075F1D">
        <w:rPr>
          <w:rFonts w:eastAsia="Calibri"/>
          <w:sz w:val="28"/>
          <w:szCs w:val="28"/>
        </w:rPr>
        <w:t> </w:t>
      </w:r>
      <w:r w:rsidR="006919AD">
        <w:rPr>
          <w:rFonts w:eastAsia="Calibri"/>
          <w:sz w:val="28"/>
          <w:szCs w:val="28"/>
        </w:rPr>
        <w:t>632</w:t>
      </w:r>
      <w:r w:rsidRPr="00075F1D">
        <w:rPr>
          <w:rFonts w:eastAsia="Calibri"/>
          <w:sz w:val="28"/>
          <w:szCs w:val="28"/>
        </w:rPr>
        <w:t> </w:t>
      </w:r>
      <w:r w:rsidR="006919AD">
        <w:rPr>
          <w:rFonts w:eastAsia="Calibri"/>
          <w:sz w:val="28"/>
          <w:szCs w:val="28"/>
        </w:rPr>
        <w:t>334</w:t>
      </w:r>
      <w:r w:rsidRPr="00075F1D">
        <w:rPr>
          <w:rFonts w:eastAsia="Calibri"/>
          <w:sz w:val="28"/>
          <w:szCs w:val="28"/>
        </w:rPr>
        <w:t>,00 рублей;</w:t>
      </w:r>
    </w:p>
    <w:p w:rsidR="004B501C" w:rsidRPr="00075F1D" w:rsidRDefault="004B501C" w:rsidP="004B501C">
      <w:pPr>
        <w:widowControl w:val="0"/>
        <w:ind w:firstLine="709"/>
        <w:jc w:val="both"/>
        <w:rPr>
          <w:rFonts w:eastAsia="Calibri"/>
          <w:sz w:val="28"/>
          <w:szCs w:val="28"/>
        </w:rPr>
      </w:pPr>
      <w:r w:rsidRPr="00075F1D">
        <w:rPr>
          <w:rFonts w:eastAsia="Calibri"/>
          <w:sz w:val="28"/>
          <w:szCs w:val="28"/>
        </w:rPr>
        <w:t>в 202</w:t>
      </w:r>
      <w:r w:rsidR="0064363C">
        <w:rPr>
          <w:rFonts w:eastAsia="Calibri"/>
          <w:sz w:val="28"/>
          <w:szCs w:val="28"/>
        </w:rPr>
        <w:t>2</w:t>
      </w:r>
      <w:r w:rsidRPr="00075F1D">
        <w:rPr>
          <w:rFonts w:eastAsia="Calibri"/>
          <w:sz w:val="28"/>
          <w:szCs w:val="28"/>
        </w:rPr>
        <w:t xml:space="preserve"> году – </w:t>
      </w:r>
      <w:r w:rsidR="006919AD">
        <w:rPr>
          <w:rFonts w:eastAsia="Calibri"/>
          <w:sz w:val="28"/>
          <w:szCs w:val="28"/>
        </w:rPr>
        <w:t>105</w:t>
      </w:r>
      <w:r w:rsidRPr="00075F1D">
        <w:rPr>
          <w:rFonts w:eastAsia="Calibri"/>
          <w:sz w:val="28"/>
          <w:szCs w:val="28"/>
        </w:rPr>
        <w:t> </w:t>
      </w:r>
      <w:r w:rsidR="006919AD">
        <w:rPr>
          <w:rFonts w:eastAsia="Calibri"/>
          <w:sz w:val="28"/>
          <w:szCs w:val="28"/>
        </w:rPr>
        <w:t>392</w:t>
      </w:r>
      <w:r w:rsidRPr="00075F1D">
        <w:rPr>
          <w:rFonts w:eastAsia="Calibri"/>
          <w:sz w:val="28"/>
          <w:szCs w:val="28"/>
        </w:rPr>
        <w:t> </w:t>
      </w:r>
      <w:r w:rsidR="006919AD">
        <w:rPr>
          <w:rFonts w:eastAsia="Calibri"/>
          <w:sz w:val="28"/>
          <w:szCs w:val="28"/>
        </w:rPr>
        <w:t>494</w:t>
      </w:r>
      <w:r w:rsidRPr="00075F1D">
        <w:rPr>
          <w:rFonts w:eastAsia="Calibri"/>
          <w:sz w:val="28"/>
          <w:szCs w:val="28"/>
        </w:rPr>
        <w:t>,00 рублей;</w:t>
      </w:r>
    </w:p>
    <w:p w:rsidR="00C51E7A" w:rsidRDefault="004B501C" w:rsidP="004B501C">
      <w:pPr>
        <w:widowControl w:val="0"/>
        <w:autoSpaceDE w:val="0"/>
        <w:autoSpaceDN w:val="0"/>
        <w:adjustRightInd w:val="0"/>
        <w:ind w:firstLine="709"/>
        <w:jc w:val="both"/>
        <w:rPr>
          <w:rFonts w:eastAsia="Calibri"/>
          <w:sz w:val="28"/>
          <w:szCs w:val="28"/>
        </w:rPr>
      </w:pPr>
      <w:r w:rsidRPr="004B501C">
        <w:rPr>
          <w:rFonts w:eastAsia="Calibri"/>
          <w:sz w:val="28"/>
          <w:szCs w:val="28"/>
        </w:rPr>
        <w:t>в 202</w:t>
      </w:r>
      <w:r w:rsidR="0064363C">
        <w:rPr>
          <w:rFonts w:eastAsia="Calibri"/>
          <w:sz w:val="28"/>
          <w:szCs w:val="28"/>
        </w:rPr>
        <w:t>3</w:t>
      </w:r>
      <w:r w:rsidRPr="004B501C">
        <w:rPr>
          <w:rFonts w:eastAsia="Calibri"/>
          <w:sz w:val="28"/>
          <w:szCs w:val="28"/>
        </w:rPr>
        <w:t xml:space="preserve"> году – </w:t>
      </w:r>
      <w:r w:rsidR="006919AD">
        <w:rPr>
          <w:rFonts w:eastAsia="Calibri"/>
          <w:sz w:val="28"/>
          <w:szCs w:val="28"/>
        </w:rPr>
        <w:t>105</w:t>
      </w:r>
      <w:r w:rsidRPr="004B501C">
        <w:rPr>
          <w:rFonts w:eastAsia="Calibri"/>
          <w:sz w:val="28"/>
          <w:szCs w:val="28"/>
        </w:rPr>
        <w:t> </w:t>
      </w:r>
      <w:r w:rsidR="006919AD">
        <w:rPr>
          <w:rFonts w:eastAsia="Calibri"/>
          <w:sz w:val="28"/>
          <w:szCs w:val="28"/>
        </w:rPr>
        <w:t>204</w:t>
      </w:r>
      <w:r w:rsidRPr="004B501C">
        <w:rPr>
          <w:rFonts w:eastAsia="Calibri"/>
          <w:sz w:val="28"/>
          <w:szCs w:val="28"/>
        </w:rPr>
        <w:t> </w:t>
      </w:r>
      <w:r w:rsidR="006919AD">
        <w:rPr>
          <w:rFonts w:eastAsia="Calibri"/>
          <w:sz w:val="28"/>
          <w:szCs w:val="28"/>
        </w:rPr>
        <w:t>284</w:t>
      </w:r>
      <w:r w:rsidRPr="004B501C">
        <w:rPr>
          <w:rFonts w:eastAsia="Calibri"/>
          <w:sz w:val="28"/>
          <w:szCs w:val="28"/>
        </w:rPr>
        <w:t>,00 рублей.</w:t>
      </w:r>
    </w:p>
    <w:p w:rsidR="00DE6F4E" w:rsidRPr="004B501C" w:rsidRDefault="004B501C" w:rsidP="004B501C">
      <w:pPr>
        <w:widowControl w:val="0"/>
        <w:autoSpaceDE w:val="0"/>
        <w:autoSpaceDN w:val="0"/>
        <w:adjustRightInd w:val="0"/>
        <w:ind w:firstLine="709"/>
        <w:jc w:val="both"/>
        <w:rPr>
          <w:sz w:val="28"/>
          <w:szCs w:val="28"/>
        </w:rPr>
      </w:pPr>
      <w:r w:rsidRPr="004B501C">
        <w:rPr>
          <w:rFonts w:eastAsia="Calibri"/>
          <w:sz w:val="28"/>
          <w:szCs w:val="28"/>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3001"/>
        <w:gridCol w:w="1179"/>
        <w:gridCol w:w="1514"/>
        <w:gridCol w:w="1701"/>
        <w:gridCol w:w="1701"/>
      </w:tblGrid>
      <w:tr w:rsidR="00DE6F4E" w:rsidRPr="004B501C" w:rsidTr="00DE6F4E">
        <w:tc>
          <w:tcPr>
            <w:tcW w:w="543" w:type="dxa"/>
            <w:vMerge w:val="restart"/>
            <w:vAlign w:val="center"/>
          </w:tcPr>
          <w:p w:rsidR="00DE6F4E" w:rsidRPr="004B501C" w:rsidRDefault="00DE6F4E" w:rsidP="009E7006">
            <w:pPr>
              <w:widowControl w:val="0"/>
              <w:jc w:val="center"/>
              <w:rPr>
                <w:spacing w:val="1"/>
              </w:rPr>
            </w:pPr>
            <w:r w:rsidRPr="004B501C">
              <w:rPr>
                <w:spacing w:val="1"/>
              </w:rPr>
              <w:t>№ п/п</w:t>
            </w:r>
          </w:p>
        </w:tc>
        <w:tc>
          <w:tcPr>
            <w:tcW w:w="3001" w:type="dxa"/>
            <w:vMerge w:val="restart"/>
            <w:vAlign w:val="center"/>
          </w:tcPr>
          <w:p w:rsidR="00DE6F4E" w:rsidRPr="004B501C" w:rsidRDefault="00DE6F4E" w:rsidP="009E7006">
            <w:pPr>
              <w:widowControl w:val="0"/>
              <w:jc w:val="center"/>
              <w:rPr>
                <w:spacing w:val="1"/>
              </w:rPr>
            </w:pPr>
            <w:r w:rsidRPr="004B501C">
              <w:rPr>
                <w:spacing w:val="1"/>
              </w:rPr>
              <w:t>Наименование ГРБС</w:t>
            </w:r>
          </w:p>
        </w:tc>
        <w:tc>
          <w:tcPr>
            <w:tcW w:w="1179" w:type="dxa"/>
            <w:vMerge w:val="restart"/>
            <w:vAlign w:val="center"/>
          </w:tcPr>
          <w:p w:rsidR="00DE6F4E" w:rsidRPr="004B501C" w:rsidRDefault="00DE6F4E" w:rsidP="009E7006">
            <w:pPr>
              <w:widowControl w:val="0"/>
              <w:jc w:val="center"/>
              <w:rPr>
                <w:spacing w:val="1"/>
              </w:rPr>
            </w:pPr>
            <w:r w:rsidRPr="004B501C">
              <w:rPr>
                <w:spacing w:val="1"/>
              </w:rPr>
              <w:t>Раздел, подраздел</w:t>
            </w:r>
          </w:p>
        </w:tc>
        <w:tc>
          <w:tcPr>
            <w:tcW w:w="4916" w:type="dxa"/>
            <w:gridSpan w:val="3"/>
            <w:vAlign w:val="center"/>
          </w:tcPr>
          <w:p w:rsidR="00DE6F4E" w:rsidRPr="004B501C" w:rsidRDefault="00DE6F4E" w:rsidP="009E7006">
            <w:pPr>
              <w:widowControl w:val="0"/>
              <w:jc w:val="center"/>
              <w:rPr>
                <w:spacing w:val="1"/>
              </w:rPr>
            </w:pPr>
            <w:r w:rsidRPr="004B501C">
              <w:rPr>
                <w:spacing w:val="1"/>
              </w:rPr>
              <w:t xml:space="preserve">Расходы </w:t>
            </w:r>
            <w:proofErr w:type="gramStart"/>
            <w:r w:rsidRPr="004B501C">
              <w:rPr>
                <w:spacing w:val="1"/>
              </w:rPr>
              <w:t>( рублей</w:t>
            </w:r>
            <w:proofErr w:type="gramEnd"/>
            <w:r w:rsidRPr="004B501C">
              <w:rPr>
                <w:spacing w:val="1"/>
              </w:rPr>
              <w:t>), годы</w:t>
            </w:r>
          </w:p>
        </w:tc>
      </w:tr>
      <w:tr w:rsidR="00DE6F4E" w:rsidRPr="004B501C" w:rsidTr="00DE6F4E">
        <w:tc>
          <w:tcPr>
            <w:tcW w:w="543" w:type="dxa"/>
            <w:vMerge/>
            <w:vAlign w:val="center"/>
          </w:tcPr>
          <w:p w:rsidR="00DE6F4E" w:rsidRPr="004B501C" w:rsidRDefault="00DE6F4E" w:rsidP="009E7006">
            <w:pPr>
              <w:widowControl w:val="0"/>
              <w:jc w:val="center"/>
              <w:rPr>
                <w:spacing w:val="1"/>
              </w:rPr>
            </w:pPr>
          </w:p>
        </w:tc>
        <w:tc>
          <w:tcPr>
            <w:tcW w:w="3001" w:type="dxa"/>
            <w:vMerge/>
            <w:vAlign w:val="center"/>
          </w:tcPr>
          <w:p w:rsidR="00DE6F4E" w:rsidRPr="004B501C" w:rsidRDefault="00DE6F4E" w:rsidP="009E7006">
            <w:pPr>
              <w:widowControl w:val="0"/>
              <w:jc w:val="center"/>
              <w:rPr>
                <w:spacing w:val="1"/>
              </w:rPr>
            </w:pPr>
          </w:p>
        </w:tc>
        <w:tc>
          <w:tcPr>
            <w:tcW w:w="1179" w:type="dxa"/>
            <w:vMerge/>
            <w:vAlign w:val="center"/>
          </w:tcPr>
          <w:p w:rsidR="00DE6F4E" w:rsidRPr="004B501C" w:rsidRDefault="00DE6F4E" w:rsidP="009E7006">
            <w:pPr>
              <w:widowControl w:val="0"/>
              <w:jc w:val="center"/>
              <w:rPr>
                <w:spacing w:val="1"/>
              </w:rPr>
            </w:pPr>
          </w:p>
        </w:tc>
        <w:tc>
          <w:tcPr>
            <w:tcW w:w="1514" w:type="dxa"/>
            <w:vAlign w:val="center"/>
          </w:tcPr>
          <w:p w:rsidR="00DE6F4E" w:rsidRPr="004B501C" w:rsidRDefault="00DE6F4E" w:rsidP="0064363C">
            <w:pPr>
              <w:widowControl w:val="0"/>
              <w:jc w:val="center"/>
              <w:rPr>
                <w:spacing w:val="1"/>
              </w:rPr>
            </w:pPr>
            <w:r w:rsidRPr="004B501C">
              <w:rPr>
                <w:spacing w:val="1"/>
              </w:rPr>
              <w:t>20</w:t>
            </w:r>
            <w:r w:rsidR="006673D2" w:rsidRPr="004B501C">
              <w:rPr>
                <w:spacing w:val="1"/>
              </w:rPr>
              <w:t>2</w:t>
            </w:r>
            <w:r w:rsidR="0064363C">
              <w:rPr>
                <w:spacing w:val="1"/>
              </w:rPr>
              <w:t>1</w:t>
            </w:r>
            <w:r w:rsidRPr="004B501C">
              <w:rPr>
                <w:spacing w:val="1"/>
              </w:rPr>
              <w:t xml:space="preserve"> год</w:t>
            </w:r>
          </w:p>
        </w:tc>
        <w:tc>
          <w:tcPr>
            <w:tcW w:w="1701" w:type="dxa"/>
            <w:vAlign w:val="center"/>
          </w:tcPr>
          <w:p w:rsidR="00DE6F4E" w:rsidRPr="004B501C" w:rsidRDefault="00DE6F4E" w:rsidP="0064363C">
            <w:pPr>
              <w:widowControl w:val="0"/>
              <w:jc w:val="center"/>
              <w:rPr>
                <w:spacing w:val="1"/>
              </w:rPr>
            </w:pPr>
            <w:r w:rsidRPr="004B501C">
              <w:rPr>
                <w:spacing w:val="1"/>
              </w:rPr>
              <w:t>202</w:t>
            </w:r>
            <w:r w:rsidR="0064363C">
              <w:rPr>
                <w:spacing w:val="1"/>
              </w:rPr>
              <w:t>2</w:t>
            </w:r>
            <w:r w:rsidRPr="004B501C">
              <w:rPr>
                <w:spacing w:val="1"/>
              </w:rPr>
              <w:t xml:space="preserve"> год</w:t>
            </w:r>
          </w:p>
        </w:tc>
        <w:tc>
          <w:tcPr>
            <w:tcW w:w="1701" w:type="dxa"/>
            <w:vAlign w:val="center"/>
          </w:tcPr>
          <w:p w:rsidR="00DE6F4E" w:rsidRPr="004B501C" w:rsidRDefault="00DE6F4E" w:rsidP="0064363C">
            <w:pPr>
              <w:widowControl w:val="0"/>
              <w:jc w:val="center"/>
              <w:rPr>
                <w:spacing w:val="1"/>
              </w:rPr>
            </w:pPr>
            <w:r w:rsidRPr="004B501C">
              <w:rPr>
                <w:spacing w:val="1"/>
              </w:rPr>
              <w:t>202</w:t>
            </w:r>
            <w:r w:rsidR="0064363C">
              <w:rPr>
                <w:spacing w:val="1"/>
              </w:rPr>
              <w:t>3</w:t>
            </w:r>
            <w:r w:rsidRPr="004B501C">
              <w:rPr>
                <w:spacing w:val="1"/>
              </w:rPr>
              <w:t xml:space="preserve"> год</w:t>
            </w:r>
          </w:p>
        </w:tc>
      </w:tr>
      <w:tr w:rsidR="00DE6F4E" w:rsidRPr="004B501C" w:rsidTr="00E85AB3">
        <w:trPr>
          <w:trHeight w:val="372"/>
        </w:trPr>
        <w:tc>
          <w:tcPr>
            <w:tcW w:w="543" w:type="dxa"/>
            <w:vMerge w:val="restart"/>
            <w:vAlign w:val="center"/>
          </w:tcPr>
          <w:p w:rsidR="00DE6F4E" w:rsidRPr="004B501C" w:rsidRDefault="00DE6F4E" w:rsidP="009E7006">
            <w:pPr>
              <w:widowControl w:val="0"/>
              <w:jc w:val="center"/>
              <w:rPr>
                <w:spacing w:val="1"/>
              </w:rPr>
            </w:pPr>
            <w:r w:rsidRPr="004B501C">
              <w:rPr>
                <w:spacing w:val="1"/>
              </w:rPr>
              <w:t>1</w:t>
            </w:r>
          </w:p>
        </w:tc>
        <w:tc>
          <w:tcPr>
            <w:tcW w:w="3001" w:type="dxa"/>
            <w:vMerge w:val="restart"/>
            <w:vAlign w:val="center"/>
          </w:tcPr>
          <w:p w:rsidR="00DE6F4E" w:rsidRPr="004B501C" w:rsidRDefault="00DE6F4E" w:rsidP="009E7006">
            <w:pPr>
              <w:widowControl w:val="0"/>
            </w:pPr>
            <w:r w:rsidRPr="004B501C">
              <w:rPr>
                <w:bCs/>
              </w:rPr>
              <w:t>Финансовое управление администрации Казачинского района</w:t>
            </w:r>
          </w:p>
        </w:tc>
        <w:tc>
          <w:tcPr>
            <w:tcW w:w="1179" w:type="dxa"/>
          </w:tcPr>
          <w:p w:rsidR="00DE6F4E" w:rsidRPr="004B501C" w:rsidRDefault="00DE6F4E" w:rsidP="009E7006">
            <w:pPr>
              <w:widowControl w:val="0"/>
              <w:jc w:val="center"/>
              <w:rPr>
                <w:spacing w:val="1"/>
              </w:rPr>
            </w:pPr>
            <w:r w:rsidRPr="004B501C">
              <w:rPr>
                <w:spacing w:val="1"/>
              </w:rPr>
              <w:t>1401</w:t>
            </w:r>
          </w:p>
        </w:tc>
        <w:tc>
          <w:tcPr>
            <w:tcW w:w="1514" w:type="dxa"/>
          </w:tcPr>
          <w:p w:rsidR="00DE6F4E" w:rsidRPr="004B501C" w:rsidRDefault="006919AD" w:rsidP="006919AD">
            <w:pPr>
              <w:widowControl w:val="0"/>
              <w:jc w:val="center"/>
            </w:pPr>
            <w:r>
              <w:t>29</w:t>
            </w:r>
            <w:r w:rsidR="00DE6F4E" w:rsidRPr="004B501C">
              <w:t xml:space="preserve"> </w:t>
            </w:r>
            <w:r>
              <w:t>495</w:t>
            </w:r>
            <w:r w:rsidR="00DE6F4E" w:rsidRPr="004B501C">
              <w:t xml:space="preserve"> </w:t>
            </w:r>
            <w:r>
              <w:t>534</w:t>
            </w:r>
            <w:r w:rsidR="00DE6F4E" w:rsidRPr="004B501C">
              <w:t>,00</w:t>
            </w:r>
          </w:p>
        </w:tc>
        <w:tc>
          <w:tcPr>
            <w:tcW w:w="1701" w:type="dxa"/>
          </w:tcPr>
          <w:p w:rsidR="00DE6F4E" w:rsidRPr="004B501C" w:rsidRDefault="006919AD" w:rsidP="006919AD">
            <w:pPr>
              <w:widowControl w:val="0"/>
              <w:jc w:val="center"/>
            </w:pPr>
            <w:r>
              <w:t>26</w:t>
            </w:r>
            <w:r w:rsidR="00DE6F4E" w:rsidRPr="004B501C">
              <w:t xml:space="preserve"> </w:t>
            </w:r>
            <w:r>
              <w:t>573</w:t>
            </w:r>
            <w:r w:rsidR="00DE6F4E" w:rsidRPr="004B501C">
              <w:t xml:space="preserve"> </w:t>
            </w:r>
            <w:r>
              <w:t>634</w:t>
            </w:r>
            <w:r w:rsidR="00DE6F4E" w:rsidRPr="004B501C">
              <w:t>,00</w:t>
            </w:r>
          </w:p>
        </w:tc>
        <w:tc>
          <w:tcPr>
            <w:tcW w:w="1701" w:type="dxa"/>
          </w:tcPr>
          <w:p w:rsidR="00DE6F4E" w:rsidRPr="004B501C" w:rsidRDefault="006919AD" w:rsidP="006919AD">
            <w:pPr>
              <w:widowControl w:val="0"/>
              <w:jc w:val="center"/>
            </w:pPr>
            <w:r>
              <w:t>26</w:t>
            </w:r>
            <w:r w:rsidR="00DE6F4E" w:rsidRPr="004B501C">
              <w:t xml:space="preserve"> </w:t>
            </w:r>
            <w:r>
              <w:t>573</w:t>
            </w:r>
            <w:r w:rsidR="00DE6F4E" w:rsidRPr="004B501C">
              <w:t xml:space="preserve"> </w:t>
            </w:r>
            <w:r>
              <w:t>634</w:t>
            </w:r>
            <w:r w:rsidR="00DE6F4E" w:rsidRPr="004B501C">
              <w:t>,00</w:t>
            </w:r>
          </w:p>
        </w:tc>
      </w:tr>
      <w:tr w:rsidR="00DE6F4E" w:rsidRPr="00F10051" w:rsidTr="00E85AB3">
        <w:trPr>
          <w:trHeight w:val="369"/>
        </w:trPr>
        <w:tc>
          <w:tcPr>
            <w:tcW w:w="543" w:type="dxa"/>
            <w:vMerge/>
            <w:vAlign w:val="center"/>
          </w:tcPr>
          <w:p w:rsidR="00DE6F4E" w:rsidRPr="004B501C" w:rsidRDefault="00DE6F4E" w:rsidP="009E7006">
            <w:pPr>
              <w:widowControl w:val="0"/>
              <w:jc w:val="center"/>
              <w:rPr>
                <w:spacing w:val="1"/>
              </w:rPr>
            </w:pPr>
          </w:p>
        </w:tc>
        <w:tc>
          <w:tcPr>
            <w:tcW w:w="3001" w:type="dxa"/>
            <w:vMerge/>
            <w:vAlign w:val="center"/>
          </w:tcPr>
          <w:p w:rsidR="00DE6F4E" w:rsidRPr="004B501C" w:rsidRDefault="00DE6F4E" w:rsidP="009E7006">
            <w:pPr>
              <w:widowControl w:val="0"/>
            </w:pPr>
          </w:p>
        </w:tc>
        <w:tc>
          <w:tcPr>
            <w:tcW w:w="1179" w:type="dxa"/>
          </w:tcPr>
          <w:p w:rsidR="00DE6F4E" w:rsidRPr="004B501C" w:rsidRDefault="00DE6F4E" w:rsidP="009E7006">
            <w:pPr>
              <w:widowControl w:val="0"/>
              <w:jc w:val="center"/>
              <w:rPr>
                <w:spacing w:val="1"/>
              </w:rPr>
            </w:pPr>
            <w:r w:rsidRPr="004B501C">
              <w:rPr>
                <w:spacing w:val="1"/>
              </w:rPr>
              <w:t>1403</w:t>
            </w:r>
          </w:p>
        </w:tc>
        <w:tc>
          <w:tcPr>
            <w:tcW w:w="1514" w:type="dxa"/>
          </w:tcPr>
          <w:p w:rsidR="00DE6F4E" w:rsidRPr="004B501C" w:rsidRDefault="006919AD" w:rsidP="006919AD">
            <w:pPr>
              <w:widowControl w:val="0"/>
              <w:jc w:val="center"/>
            </w:pPr>
            <w:r>
              <w:t>87</w:t>
            </w:r>
            <w:r w:rsidR="00DE6F4E" w:rsidRPr="004B501C">
              <w:t xml:space="preserve"> </w:t>
            </w:r>
            <w:r>
              <w:t>746</w:t>
            </w:r>
            <w:r w:rsidR="00DE6F4E" w:rsidRPr="004B501C">
              <w:t xml:space="preserve"> </w:t>
            </w:r>
            <w:r>
              <w:t>400</w:t>
            </w:r>
            <w:r w:rsidR="00DE6F4E" w:rsidRPr="004B501C">
              <w:t>,00</w:t>
            </w:r>
          </w:p>
        </w:tc>
        <w:tc>
          <w:tcPr>
            <w:tcW w:w="1701" w:type="dxa"/>
          </w:tcPr>
          <w:p w:rsidR="00DE6F4E" w:rsidRPr="004B501C" w:rsidRDefault="006919AD" w:rsidP="006919AD">
            <w:pPr>
              <w:widowControl w:val="0"/>
              <w:jc w:val="center"/>
            </w:pPr>
            <w:r>
              <w:t>90</w:t>
            </w:r>
            <w:r w:rsidR="00DE6F4E" w:rsidRPr="004B501C">
              <w:t xml:space="preserve"> </w:t>
            </w:r>
            <w:r>
              <w:t>506</w:t>
            </w:r>
            <w:r w:rsidR="00DE6F4E" w:rsidRPr="004B501C">
              <w:t xml:space="preserve"> </w:t>
            </w:r>
            <w:r>
              <w:t>560</w:t>
            </w:r>
            <w:r w:rsidR="00DE6F4E" w:rsidRPr="004B501C">
              <w:t>,00</w:t>
            </w:r>
          </w:p>
        </w:tc>
        <w:tc>
          <w:tcPr>
            <w:tcW w:w="1701" w:type="dxa"/>
          </w:tcPr>
          <w:p w:rsidR="00DE6F4E" w:rsidRPr="004B501C" w:rsidRDefault="006919AD" w:rsidP="006919AD">
            <w:pPr>
              <w:widowControl w:val="0"/>
              <w:jc w:val="center"/>
            </w:pPr>
            <w:r>
              <w:t>90</w:t>
            </w:r>
            <w:r w:rsidR="004B501C" w:rsidRPr="004B501C">
              <w:t xml:space="preserve"> </w:t>
            </w:r>
            <w:r>
              <w:t>318</w:t>
            </w:r>
            <w:r w:rsidR="00DE6F4E" w:rsidRPr="004B501C">
              <w:t xml:space="preserve"> </w:t>
            </w:r>
            <w:r>
              <w:t>350</w:t>
            </w:r>
            <w:r w:rsidR="00DE6F4E" w:rsidRPr="004B501C">
              <w:t>,00</w:t>
            </w:r>
          </w:p>
        </w:tc>
      </w:tr>
    </w:tbl>
    <w:p w:rsidR="00C51E7A" w:rsidRDefault="00C51E7A" w:rsidP="009E7006">
      <w:pPr>
        <w:widowControl w:val="0"/>
        <w:ind w:firstLine="709"/>
        <w:jc w:val="both"/>
        <w:rPr>
          <w:sz w:val="28"/>
          <w:szCs w:val="28"/>
        </w:rPr>
      </w:pPr>
    </w:p>
    <w:p w:rsidR="00E85AB3" w:rsidRDefault="00C51E7A" w:rsidP="009E7006">
      <w:pPr>
        <w:widowControl w:val="0"/>
        <w:ind w:firstLine="709"/>
        <w:jc w:val="both"/>
        <w:rPr>
          <w:sz w:val="28"/>
          <w:szCs w:val="28"/>
        </w:rPr>
      </w:pPr>
      <w:r w:rsidRPr="00FC7B9A">
        <w:rPr>
          <w:sz w:val="28"/>
          <w:szCs w:val="28"/>
        </w:rPr>
        <w:t xml:space="preserve">Распределение </w:t>
      </w:r>
      <w:r w:rsidRPr="00C51E7A">
        <w:rPr>
          <w:sz w:val="28"/>
          <w:szCs w:val="28"/>
        </w:rPr>
        <w:t>дотаций на выравнивание бюджетной обеспеченности поселений Казачинского района из районного бюджета за счет субвенции из краевого бюджета</w:t>
      </w:r>
      <w:r w:rsidRPr="00FC7B9A">
        <w:rPr>
          <w:sz w:val="28"/>
          <w:szCs w:val="28"/>
        </w:rPr>
        <w:t xml:space="preserve"> </w:t>
      </w:r>
      <w:r>
        <w:rPr>
          <w:sz w:val="28"/>
          <w:szCs w:val="28"/>
        </w:rPr>
        <w:t xml:space="preserve">отражено </w:t>
      </w:r>
      <w:r w:rsidRPr="00FC7B9A">
        <w:rPr>
          <w:sz w:val="28"/>
          <w:szCs w:val="28"/>
        </w:rPr>
        <w:t>в приложени</w:t>
      </w:r>
      <w:r>
        <w:rPr>
          <w:sz w:val="28"/>
          <w:szCs w:val="28"/>
        </w:rPr>
        <w:t>е</w:t>
      </w:r>
      <w:r w:rsidRPr="00FC7B9A">
        <w:rPr>
          <w:sz w:val="28"/>
          <w:szCs w:val="28"/>
        </w:rPr>
        <w:t xml:space="preserve"> № </w:t>
      </w:r>
      <w:r>
        <w:rPr>
          <w:sz w:val="28"/>
          <w:szCs w:val="28"/>
        </w:rPr>
        <w:t>8</w:t>
      </w:r>
      <w:r w:rsidRPr="00DC51CC">
        <w:rPr>
          <w:sz w:val="28"/>
          <w:szCs w:val="28"/>
        </w:rPr>
        <w:t xml:space="preserve"> к проекту решения</w:t>
      </w:r>
      <w:r w:rsidR="0083121D">
        <w:rPr>
          <w:sz w:val="28"/>
          <w:szCs w:val="28"/>
        </w:rPr>
        <w:t xml:space="preserve"> о районном бюджете на 2021-2023 годы</w:t>
      </w:r>
      <w:r>
        <w:rPr>
          <w:sz w:val="28"/>
          <w:szCs w:val="28"/>
        </w:rPr>
        <w:t>.</w:t>
      </w:r>
    </w:p>
    <w:p w:rsidR="00C51E7A" w:rsidRDefault="00C51E7A" w:rsidP="009E7006">
      <w:pPr>
        <w:widowControl w:val="0"/>
        <w:ind w:firstLine="709"/>
        <w:jc w:val="both"/>
        <w:rPr>
          <w:sz w:val="28"/>
          <w:szCs w:val="28"/>
        </w:rPr>
      </w:pPr>
      <w:r w:rsidRPr="00FC7B9A">
        <w:rPr>
          <w:sz w:val="28"/>
          <w:szCs w:val="28"/>
        </w:rPr>
        <w:t xml:space="preserve">Распределение </w:t>
      </w:r>
      <w:r w:rsidRPr="00C51E7A">
        <w:rPr>
          <w:sz w:val="28"/>
          <w:szCs w:val="28"/>
        </w:rPr>
        <w:t>дотаций на выравнивание бюджетной обеспеченности поселений из районного бюджета за счет собственных доходов районного бюджета</w:t>
      </w:r>
      <w:r w:rsidRPr="00FC7B9A">
        <w:rPr>
          <w:sz w:val="28"/>
          <w:szCs w:val="28"/>
        </w:rPr>
        <w:t xml:space="preserve"> </w:t>
      </w:r>
      <w:r>
        <w:rPr>
          <w:sz w:val="28"/>
          <w:szCs w:val="28"/>
        </w:rPr>
        <w:t xml:space="preserve">отражено </w:t>
      </w:r>
      <w:r w:rsidRPr="00FC7B9A">
        <w:rPr>
          <w:sz w:val="28"/>
          <w:szCs w:val="28"/>
        </w:rPr>
        <w:t>в приложени</w:t>
      </w:r>
      <w:r>
        <w:rPr>
          <w:sz w:val="28"/>
          <w:szCs w:val="28"/>
        </w:rPr>
        <w:t>е</w:t>
      </w:r>
      <w:r w:rsidRPr="00FC7B9A">
        <w:rPr>
          <w:sz w:val="28"/>
          <w:szCs w:val="28"/>
        </w:rPr>
        <w:t xml:space="preserve"> № </w:t>
      </w:r>
      <w:r>
        <w:rPr>
          <w:sz w:val="28"/>
          <w:szCs w:val="28"/>
        </w:rPr>
        <w:t>8</w:t>
      </w:r>
      <w:r w:rsidRPr="00DC51CC">
        <w:rPr>
          <w:sz w:val="28"/>
          <w:szCs w:val="28"/>
        </w:rPr>
        <w:t xml:space="preserve"> к проекту решения</w:t>
      </w:r>
      <w:r w:rsidR="0083121D">
        <w:rPr>
          <w:sz w:val="28"/>
          <w:szCs w:val="28"/>
        </w:rPr>
        <w:t xml:space="preserve"> о районном бюджете на 2021-2023 годы</w:t>
      </w:r>
      <w:r>
        <w:rPr>
          <w:sz w:val="28"/>
          <w:szCs w:val="28"/>
        </w:rPr>
        <w:t>.</w:t>
      </w:r>
    </w:p>
    <w:p w:rsidR="00C51E7A" w:rsidRDefault="00C51E7A" w:rsidP="00C51E7A">
      <w:pPr>
        <w:widowControl w:val="0"/>
        <w:ind w:firstLine="709"/>
        <w:jc w:val="both"/>
        <w:rPr>
          <w:sz w:val="28"/>
          <w:szCs w:val="28"/>
        </w:rPr>
      </w:pPr>
      <w:r w:rsidRPr="00FC7B9A">
        <w:rPr>
          <w:sz w:val="28"/>
          <w:szCs w:val="28"/>
        </w:rPr>
        <w:t xml:space="preserve">Распределение </w:t>
      </w:r>
      <w:r w:rsidRPr="00C51E7A">
        <w:rPr>
          <w:sz w:val="28"/>
          <w:szCs w:val="28"/>
        </w:rPr>
        <w:t>иных межбюджетных трансфертов на поддержку мер по обеспечению сбалансированности бюджетов поселений Казачинского района</w:t>
      </w:r>
      <w:r w:rsidRPr="00FC7B9A">
        <w:rPr>
          <w:sz w:val="28"/>
          <w:szCs w:val="28"/>
        </w:rPr>
        <w:t xml:space="preserve"> </w:t>
      </w:r>
      <w:r>
        <w:rPr>
          <w:sz w:val="28"/>
          <w:szCs w:val="28"/>
        </w:rPr>
        <w:t xml:space="preserve">отражено </w:t>
      </w:r>
      <w:r w:rsidRPr="00FC7B9A">
        <w:rPr>
          <w:sz w:val="28"/>
          <w:szCs w:val="28"/>
        </w:rPr>
        <w:t>в приложени</w:t>
      </w:r>
      <w:r>
        <w:rPr>
          <w:sz w:val="28"/>
          <w:szCs w:val="28"/>
        </w:rPr>
        <w:t>е</w:t>
      </w:r>
      <w:r w:rsidRPr="00FC7B9A">
        <w:rPr>
          <w:sz w:val="28"/>
          <w:szCs w:val="28"/>
        </w:rPr>
        <w:t xml:space="preserve"> № </w:t>
      </w:r>
      <w:r>
        <w:rPr>
          <w:sz w:val="28"/>
          <w:szCs w:val="28"/>
        </w:rPr>
        <w:t>11</w:t>
      </w:r>
      <w:r w:rsidRPr="00DC51CC">
        <w:rPr>
          <w:sz w:val="28"/>
          <w:szCs w:val="28"/>
        </w:rPr>
        <w:t xml:space="preserve"> к проекту решения</w:t>
      </w:r>
      <w:r w:rsidR="0083121D">
        <w:rPr>
          <w:sz w:val="28"/>
          <w:szCs w:val="28"/>
        </w:rPr>
        <w:t xml:space="preserve"> о районном бюджете на 2021-2023 годы</w:t>
      </w:r>
      <w:r>
        <w:rPr>
          <w:sz w:val="28"/>
          <w:szCs w:val="28"/>
        </w:rPr>
        <w:t>.</w:t>
      </w:r>
    </w:p>
    <w:p w:rsidR="00DE6F4E" w:rsidRPr="008206C6" w:rsidRDefault="00DE6F4E" w:rsidP="009E7006">
      <w:pPr>
        <w:widowControl w:val="0"/>
        <w:ind w:firstLine="709"/>
        <w:jc w:val="both"/>
        <w:rPr>
          <w:sz w:val="28"/>
          <w:szCs w:val="28"/>
        </w:rPr>
      </w:pPr>
      <w:r w:rsidRPr="008206C6">
        <w:rPr>
          <w:sz w:val="28"/>
          <w:szCs w:val="28"/>
        </w:rPr>
        <w:t>При реализации данной подпрограммы будут достигнуты следующие показатели: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9"/>
        <w:gridCol w:w="1277"/>
        <w:gridCol w:w="1128"/>
        <w:gridCol w:w="1139"/>
        <w:gridCol w:w="1266"/>
      </w:tblGrid>
      <w:tr w:rsidR="00DE6F4E" w:rsidRPr="008206C6" w:rsidTr="00DE6F4E">
        <w:trPr>
          <w:trHeight w:val="821"/>
          <w:tblHeader/>
        </w:trPr>
        <w:tc>
          <w:tcPr>
            <w:tcW w:w="4829" w:type="dxa"/>
            <w:vAlign w:val="center"/>
          </w:tcPr>
          <w:p w:rsidR="00DE6F4E" w:rsidRPr="008206C6" w:rsidRDefault="00DE6F4E" w:rsidP="009E7006">
            <w:pPr>
              <w:widowControl w:val="0"/>
              <w:jc w:val="center"/>
              <w:rPr>
                <w:spacing w:val="1"/>
              </w:rPr>
            </w:pPr>
            <w:r w:rsidRPr="008206C6">
              <w:rPr>
                <w:spacing w:val="1"/>
              </w:rPr>
              <w:t>Показатели</w:t>
            </w:r>
          </w:p>
        </w:tc>
        <w:tc>
          <w:tcPr>
            <w:tcW w:w="1277" w:type="dxa"/>
            <w:vAlign w:val="center"/>
          </w:tcPr>
          <w:p w:rsidR="00DE6F4E" w:rsidRPr="008206C6" w:rsidRDefault="00DE6F4E" w:rsidP="009E7006">
            <w:pPr>
              <w:widowControl w:val="0"/>
              <w:jc w:val="center"/>
              <w:rPr>
                <w:spacing w:val="1"/>
              </w:rPr>
            </w:pPr>
            <w:r w:rsidRPr="008206C6">
              <w:rPr>
                <w:spacing w:val="1"/>
              </w:rPr>
              <w:t>Единица измерения</w:t>
            </w:r>
          </w:p>
        </w:tc>
        <w:tc>
          <w:tcPr>
            <w:tcW w:w="1128" w:type="dxa"/>
            <w:vAlign w:val="center"/>
          </w:tcPr>
          <w:p w:rsidR="00DE6F4E" w:rsidRPr="008206C6" w:rsidRDefault="00DE6F4E" w:rsidP="0064363C">
            <w:pPr>
              <w:widowControl w:val="0"/>
              <w:jc w:val="center"/>
              <w:rPr>
                <w:spacing w:val="1"/>
              </w:rPr>
            </w:pPr>
            <w:r w:rsidRPr="008206C6">
              <w:rPr>
                <w:spacing w:val="1"/>
              </w:rPr>
              <w:t>20</w:t>
            </w:r>
            <w:r w:rsidR="006673D2" w:rsidRPr="008206C6">
              <w:rPr>
                <w:spacing w:val="1"/>
              </w:rPr>
              <w:t>2</w:t>
            </w:r>
            <w:r w:rsidR="0064363C">
              <w:rPr>
                <w:spacing w:val="1"/>
              </w:rPr>
              <w:t>1</w:t>
            </w:r>
            <w:r w:rsidRPr="008206C6">
              <w:rPr>
                <w:spacing w:val="1"/>
              </w:rPr>
              <w:t xml:space="preserve"> год</w:t>
            </w:r>
          </w:p>
        </w:tc>
        <w:tc>
          <w:tcPr>
            <w:tcW w:w="1139" w:type="dxa"/>
            <w:vAlign w:val="center"/>
          </w:tcPr>
          <w:p w:rsidR="00DE6F4E" w:rsidRPr="008206C6" w:rsidRDefault="00DE6F4E" w:rsidP="0064363C">
            <w:pPr>
              <w:widowControl w:val="0"/>
              <w:jc w:val="center"/>
              <w:rPr>
                <w:spacing w:val="1"/>
              </w:rPr>
            </w:pPr>
            <w:r w:rsidRPr="008206C6">
              <w:rPr>
                <w:spacing w:val="1"/>
              </w:rPr>
              <w:t>202</w:t>
            </w:r>
            <w:r w:rsidR="0064363C">
              <w:rPr>
                <w:spacing w:val="1"/>
              </w:rPr>
              <w:t>2</w:t>
            </w:r>
            <w:r w:rsidRPr="008206C6">
              <w:rPr>
                <w:spacing w:val="1"/>
              </w:rPr>
              <w:t xml:space="preserve"> год</w:t>
            </w:r>
          </w:p>
        </w:tc>
        <w:tc>
          <w:tcPr>
            <w:tcW w:w="1266" w:type="dxa"/>
            <w:vAlign w:val="center"/>
          </w:tcPr>
          <w:p w:rsidR="00DE6F4E" w:rsidRPr="008206C6" w:rsidRDefault="00DE6F4E" w:rsidP="0064363C">
            <w:pPr>
              <w:widowControl w:val="0"/>
              <w:jc w:val="center"/>
              <w:rPr>
                <w:spacing w:val="1"/>
              </w:rPr>
            </w:pPr>
            <w:r w:rsidRPr="008206C6">
              <w:rPr>
                <w:spacing w:val="1"/>
              </w:rPr>
              <w:t>202</w:t>
            </w:r>
            <w:r w:rsidR="0064363C">
              <w:rPr>
                <w:spacing w:val="1"/>
              </w:rPr>
              <w:t>3</w:t>
            </w:r>
            <w:r w:rsidRPr="008206C6">
              <w:rPr>
                <w:spacing w:val="1"/>
              </w:rPr>
              <w:t xml:space="preserve"> год</w:t>
            </w:r>
          </w:p>
        </w:tc>
      </w:tr>
      <w:tr w:rsidR="00DE6F4E" w:rsidRPr="008206C6" w:rsidTr="00DE6F4E">
        <w:trPr>
          <w:trHeight w:val="601"/>
        </w:trPr>
        <w:tc>
          <w:tcPr>
            <w:tcW w:w="4829" w:type="dxa"/>
          </w:tcPr>
          <w:p w:rsidR="00DE6F4E" w:rsidRPr="008206C6" w:rsidRDefault="00DE6F4E" w:rsidP="009E7006">
            <w:pPr>
              <w:pStyle w:val="ConsPlusNormal"/>
              <w:ind w:firstLine="0"/>
              <w:rPr>
                <w:rFonts w:ascii="Times New Roman" w:hAnsi="Times New Roman" w:cs="Times New Roman"/>
                <w:sz w:val="22"/>
                <w:szCs w:val="22"/>
              </w:rPr>
            </w:pPr>
            <w:r w:rsidRPr="008206C6">
              <w:rPr>
                <w:rFonts w:ascii="Times New Roman" w:hAnsi="Times New Roman" w:cs="Times New Roman"/>
                <w:sz w:val="22"/>
                <w:szCs w:val="22"/>
                <w:lang w:eastAsia="en-US"/>
              </w:rPr>
              <w:t>Минимальный размер бюджетной обеспеченности поселений Казачинского района после выравнивания</w:t>
            </w:r>
          </w:p>
        </w:tc>
        <w:tc>
          <w:tcPr>
            <w:tcW w:w="1277" w:type="dxa"/>
          </w:tcPr>
          <w:p w:rsidR="00DE6F4E" w:rsidRPr="008206C6" w:rsidRDefault="00DE6F4E" w:rsidP="009E7006">
            <w:pPr>
              <w:pStyle w:val="ConsPlusNormal"/>
              <w:ind w:firstLine="0"/>
              <w:jc w:val="center"/>
              <w:rPr>
                <w:rFonts w:ascii="Times New Roman" w:hAnsi="Times New Roman" w:cs="Times New Roman"/>
                <w:sz w:val="22"/>
                <w:szCs w:val="22"/>
              </w:rPr>
            </w:pPr>
            <w:r w:rsidRPr="008206C6">
              <w:rPr>
                <w:rFonts w:ascii="Times New Roman" w:hAnsi="Times New Roman" w:cs="Times New Roman"/>
                <w:sz w:val="22"/>
                <w:szCs w:val="22"/>
              </w:rPr>
              <w:t>рублей</w:t>
            </w:r>
          </w:p>
        </w:tc>
        <w:tc>
          <w:tcPr>
            <w:tcW w:w="1128" w:type="dxa"/>
          </w:tcPr>
          <w:p w:rsidR="00DE6F4E" w:rsidRPr="008206C6" w:rsidRDefault="00DE6F4E" w:rsidP="009E7006">
            <w:pPr>
              <w:widowControl w:val="0"/>
              <w:jc w:val="center"/>
            </w:pPr>
            <w:r w:rsidRPr="008206C6">
              <w:t>не менее 1900</w:t>
            </w:r>
          </w:p>
        </w:tc>
        <w:tc>
          <w:tcPr>
            <w:tcW w:w="1139" w:type="dxa"/>
          </w:tcPr>
          <w:p w:rsidR="00DE6F4E" w:rsidRPr="008206C6" w:rsidRDefault="00DE6F4E" w:rsidP="009E7006">
            <w:pPr>
              <w:widowControl w:val="0"/>
              <w:jc w:val="center"/>
            </w:pPr>
            <w:r w:rsidRPr="008206C6">
              <w:t>не менее 1900</w:t>
            </w:r>
          </w:p>
        </w:tc>
        <w:tc>
          <w:tcPr>
            <w:tcW w:w="1266" w:type="dxa"/>
          </w:tcPr>
          <w:p w:rsidR="00DE6F4E" w:rsidRPr="008206C6" w:rsidRDefault="00DE6F4E" w:rsidP="009E7006">
            <w:pPr>
              <w:widowControl w:val="0"/>
              <w:jc w:val="center"/>
            </w:pPr>
            <w:r w:rsidRPr="008206C6">
              <w:t>не менее 1900</w:t>
            </w:r>
          </w:p>
        </w:tc>
      </w:tr>
      <w:tr w:rsidR="00DE6F4E" w:rsidRPr="008206C6" w:rsidTr="00DE6F4E">
        <w:trPr>
          <w:trHeight w:val="601"/>
        </w:trPr>
        <w:tc>
          <w:tcPr>
            <w:tcW w:w="4829" w:type="dxa"/>
          </w:tcPr>
          <w:p w:rsidR="00DE6F4E" w:rsidRPr="008206C6" w:rsidRDefault="00DE6F4E" w:rsidP="009E7006">
            <w:pPr>
              <w:pStyle w:val="ConsPlusNormal"/>
              <w:ind w:firstLine="0"/>
              <w:rPr>
                <w:rFonts w:ascii="Times New Roman" w:hAnsi="Times New Roman" w:cs="Times New Roman"/>
                <w:sz w:val="22"/>
                <w:szCs w:val="22"/>
                <w:lang w:eastAsia="en-US"/>
              </w:rPr>
            </w:pPr>
            <w:r w:rsidRPr="008206C6">
              <w:rPr>
                <w:rFonts w:ascii="Times New Roman" w:hAnsi="Times New Roman" w:cs="Times New Roman"/>
                <w:sz w:val="22"/>
                <w:szCs w:val="22"/>
              </w:rPr>
              <w:t>Отсутствие в бюджетах поселений Казачинского района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tc>
        <w:tc>
          <w:tcPr>
            <w:tcW w:w="1277" w:type="dxa"/>
          </w:tcPr>
          <w:p w:rsidR="00DE6F4E" w:rsidRPr="008206C6" w:rsidRDefault="00DE6F4E" w:rsidP="009E7006">
            <w:pPr>
              <w:pStyle w:val="ConsPlusNormal"/>
              <w:ind w:firstLine="0"/>
              <w:jc w:val="center"/>
              <w:rPr>
                <w:rFonts w:ascii="Times New Roman" w:hAnsi="Times New Roman" w:cs="Times New Roman"/>
                <w:sz w:val="22"/>
                <w:szCs w:val="22"/>
              </w:rPr>
            </w:pPr>
            <w:r w:rsidRPr="008206C6">
              <w:rPr>
                <w:rFonts w:ascii="Times New Roman" w:hAnsi="Times New Roman" w:cs="Times New Roman"/>
                <w:sz w:val="22"/>
                <w:szCs w:val="22"/>
              </w:rPr>
              <w:t xml:space="preserve">рублей </w:t>
            </w:r>
          </w:p>
        </w:tc>
        <w:tc>
          <w:tcPr>
            <w:tcW w:w="1128" w:type="dxa"/>
          </w:tcPr>
          <w:p w:rsidR="00DE6F4E" w:rsidRPr="008206C6" w:rsidRDefault="00DE6F4E" w:rsidP="009E7006">
            <w:pPr>
              <w:pStyle w:val="ConsPlusNormal"/>
              <w:ind w:firstLine="0"/>
              <w:jc w:val="center"/>
              <w:rPr>
                <w:rFonts w:ascii="Times New Roman" w:hAnsi="Times New Roman" w:cs="Times New Roman"/>
                <w:sz w:val="22"/>
                <w:szCs w:val="22"/>
                <w:lang w:eastAsia="en-US"/>
              </w:rPr>
            </w:pPr>
            <w:r w:rsidRPr="008206C6">
              <w:rPr>
                <w:rFonts w:ascii="Times New Roman" w:hAnsi="Times New Roman" w:cs="Times New Roman"/>
                <w:sz w:val="22"/>
                <w:szCs w:val="22"/>
                <w:lang w:eastAsia="en-US"/>
              </w:rPr>
              <w:t>0</w:t>
            </w:r>
          </w:p>
        </w:tc>
        <w:tc>
          <w:tcPr>
            <w:tcW w:w="1139" w:type="dxa"/>
          </w:tcPr>
          <w:p w:rsidR="00DE6F4E" w:rsidRPr="008206C6" w:rsidRDefault="00DE6F4E" w:rsidP="009E7006">
            <w:pPr>
              <w:pStyle w:val="ConsPlusNormal"/>
              <w:ind w:firstLine="0"/>
              <w:jc w:val="center"/>
              <w:rPr>
                <w:rFonts w:ascii="Times New Roman" w:hAnsi="Times New Roman" w:cs="Times New Roman"/>
                <w:sz w:val="22"/>
                <w:szCs w:val="22"/>
                <w:lang w:eastAsia="en-US"/>
              </w:rPr>
            </w:pPr>
            <w:r w:rsidRPr="008206C6">
              <w:rPr>
                <w:rFonts w:ascii="Times New Roman" w:hAnsi="Times New Roman" w:cs="Times New Roman"/>
                <w:sz w:val="22"/>
                <w:szCs w:val="22"/>
                <w:lang w:eastAsia="en-US"/>
              </w:rPr>
              <w:t>0</w:t>
            </w:r>
          </w:p>
        </w:tc>
        <w:tc>
          <w:tcPr>
            <w:tcW w:w="1266" w:type="dxa"/>
          </w:tcPr>
          <w:p w:rsidR="00DE6F4E" w:rsidRPr="008206C6" w:rsidRDefault="00DE6F4E" w:rsidP="009E7006">
            <w:pPr>
              <w:pStyle w:val="ConsPlusNormal"/>
              <w:ind w:firstLine="0"/>
              <w:jc w:val="center"/>
              <w:rPr>
                <w:rFonts w:ascii="Times New Roman" w:hAnsi="Times New Roman" w:cs="Times New Roman"/>
                <w:sz w:val="22"/>
                <w:szCs w:val="22"/>
                <w:lang w:eastAsia="en-US"/>
              </w:rPr>
            </w:pPr>
            <w:r w:rsidRPr="008206C6">
              <w:rPr>
                <w:rFonts w:ascii="Times New Roman" w:hAnsi="Times New Roman" w:cs="Times New Roman"/>
                <w:sz w:val="22"/>
                <w:szCs w:val="22"/>
                <w:lang w:eastAsia="en-US"/>
              </w:rPr>
              <w:t>0</w:t>
            </w:r>
          </w:p>
        </w:tc>
      </w:tr>
      <w:tr w:rsidR="00DE6F4E" w:rsidRPr="008206C6" w:rsidTr="00DE6F4E">
        <w:trPr>
          <w:trHeight w:val="601"/>
        </w:trPr>
        <w:tc>
          <w:tcPr>
            <w:tcW w:w="4829" w:type="dxa"/>
          </w:tcPr>
          <w:p w:rsidR="00DE6F4E" w:rsidRPr="008206C6" w:rsidRDefault="00DE6F4E" w:rsidP="009E7006">
            <w:pPr>
              <w:pStyle w:val="ConsPlusNormal"/>
              <w:ind w:firstLine="0"/>
              <w:rPr>
                <w:rFonts w:ascii="Times New Roman" w:hAnsi="Times New Roman" w:cs="Times New Roman"/>
                <w:sz w:val="22"/>
                <w:szCs w:val="22"/>
              </w:rPr>
            </w:pPr>
            <w:r w:rsidRPr="008206C6">
              <w:rPr>
                <w:rFonts w:ascii="Times New Roman" w:hAnsi="Times New Roman" w:cs="Times New Roman"/>
                <w:sz w:val="22"/>
                <w:szCs w:val="22"/>
              </w:rPr>
              <w:t>Количество поселений Казачинского района, которым присвоена 1 или 2 степень качества управления муниципальными финансами</w:t>
            </w:r>
          </w:p>
        </w:tc>
        <w:tc>
          <w:tcPr>
            <w:tcW w:w="1277" w:type="dxa"/>
            <w:vAlign w:val="center"/>
          </w:tcPr>
          <w:p w:rsidR="00DE6F4E" w:rsidRPr="008206C6" w:rsidRDefault="00DE6F4E" w:rsidP="009E7006">
            <w:pPr>
              <w:widowControl w:val="0"/>
              <w:jc w:val="center"/>
              <w:rPr>
                <w:color w:val="000000"/>
              </w:rPr>
            </w:pPr>
            <w:r w:rsidRPr="008206C6">
              <w:t>поселений</w:t>
            </w:r>
          </w:p>
        </w:tc>
        <w:tc>
          <w:tcPr>
            <w:tcW w:w="1128" w:type="dxa"/>
          </w:tcPr>
          <w:p w:rsidR="00DE6F4E" w:rsidRPr="008206C6" w:rsidRDefault="0064363C" w:rsidP="009E7006">
            <w:pPr>
              <w:pStyle w:val="ConsPlusNormal"/>
              <w:ind w:firstLine="0"/>
              <w:jc w:val="center"/>
              <w:rPr>
                <w:rFonts w:ascii="Times New Roman" w:hAnsi="Times New Roman" w:cs="Times New Roman"/>
                <w:sz w:val="22"/>
                <w:szCs w:val="22"/>
                <w:lang w:eastAsia="en-US"/>
              </w:rPr>
            </w:pPr>
            <w:r>
              <w:rPr>
                <w:rFonts w:ascii="Times New Roman" w:hAnsi="Times New Roman" w:cs="Times New Roman"/>
                <w:sz w:val="22"/>
                <w:szCs w:val="22"/>
                <w:lang w:eastAsia="en-US"/>
              </w:rPr>
              <w:t>9</w:t>
            </w:r>
          </w:p>
        </w:tc>
        <w:tc>
          <w:tcPr>
            <w:tcW w:w="1139" w:type="dxa"/>
          </w:tcPr>
          <w:p w:rsidR="00DE6F4E" w:rsidRPr="008206C6" w:rsidRDefault="00F10051" w:rsidP="009E7006">
            <w:pPr>
              <w:pStyle w:val="ConsPlusNormal"/>
              <w:ind w:firstLine="0"/>
              <w:jc w:val="center"/>
              <w:rPr>
                <w:rFonts w:ascii="Times New Roman" w:hAnsi="Times New Roman" w:cs="Times New Roman"/>
                <w:sz w:val="22"/>
                <w:szCs w:val="22"/>
                <w:lang w:eastAsia="en-US"/>
              </w:rPr>
            </w:pPr>
            <w:r w:rsidRPr="008206C6">
              <w:rPr>
                <w:rFonts w:ascii="Times New Roman" w:hAnsi="Times New Roman" w:cs="Times New Roman"/>
                <w:sz w:val="22"/>
                <w:szCs w:val="22"/>
                <w:lang w:eastAsia="en-US"/>
              </w:rPr>
              <w:t>9</w:t>
            </w:r>
          </w:p>
        </w:tc>
        <w:tc>
          <w:tcPr>
            <w:tcW w:w="1266" w:type="dxa"/>
          </w:tcPr>
          <w:p w:rsidR="00DE6F4E" w:rsidRPr="008206C6" w:rsidRDefault="0064363C" w:rsidP="009E7006">
            <w:pPr>
              <w:pStyle w:val="ConsPlusNormal"/>
              <w:ind w:firstLine="0"/>
              <w:jc w:val="center"/>
              <w:rPr>
                <w:rFonts w:ascii="Times New Roman" w:hAnsi="Times New Roman" w:cs="Times New Roman"/>
                <w:sz w:val="22"/>
                <w:szCs w:val="22"/>
                <w:lang w:eastAsia="en-US"/>
              </w:rPr>
            </w:pPr>
            <w:r>
              <w:rPr>
                <w:rFonts w:ascii="Times New Roman" w:hAnsi="Times New Roman" w:cs="Times New Roman"/>
                <w:sz w:val="22"/>
                <w:szCs w:val="22"/>
                <w:lang w:eastAsia="en-US"/>
              </w:rPr>
              <w:t>10</w:t>
            </w:r>
          </w:p>
        </w:tc>
      </w:tr>
    </w:tbl>
    <w:p w:rsidR="00DE6F4E" w:rsidRPr="008206C6" w:rsidRDefault="00DE6F4E" w:rsidP="009E7006">
      <w:pPr>
        <w:pStyle w:val="ConsPlusNormal"/>
        <w:ind w:firstLine="0"/>
        <w:jc w:val="both"/>
        <w:rPr>
          <w:rFonts w:ascii="Times New Roman" w:hAnsi="Times New Roman" w:cs="Times New Roman"/>
          <w:sz w:val="28"/>
          <w:szCs w:val="28"/>
        </w:rPr>
      </w:pPr>
    </w:p>
    <w:p w:rsidR="00DE6F4E" w:rsidRPr="008206C6" w:rsidRDefault="00DE6F4E" w:rsidP="009E7006">
      <w:pPr>
        <w:widowControl w:val="0"/>
        <w:ind w:firstLine="709"/>
        <w:jc w:val="both"/>
        <w:rPr>
          <w:rFonts w:eastAsia="Calibri"/>
          <w:sz w:val="28"/>
          <w:szCs w:val="28"/>
        </w:rPr>
      </w:pPr>
      <w:r w:rsidRPr="008206C6">
        <w:rPr>
          <w:sz w:val="28"/>
          <w:szCs w:val="28"/>
        </w:rPr>
        <w:t>Целью подпрограммы является обеспечение равных условий для устойчивого и эффективного исполнения расходных обязательств поселений Казачинского района, обеспечение сбалансированности и повышение финансовой самостоятельности бюджетов поселений Казачинского района</w:t>
      </w:r>
    </w:p>
    <w:p w:rsidR="00DE6F4E" w:rsidRPr="008206C6" w:rsidRDefault="00DE6F4E" w:rsidP="009E7006">
      <w:pPr>
        <w:widowControl w:val="0"/>
        <w:ind w:firstLine="709"/>
        <w:jc w:val="both"/>
        <w:rPr>
          <w:sz w:val="28"/>
          <w:szCs w:val="28"/>
        </w:rPr>
      </w:pPr>
      <w:r w:rsidRPr="008206C6">
        <w:rPr>
          <w:sz w:val="28"/>
          <w:szCs w:val="28"/>
        </w:rPr>
        <w:t>Для реализации поставленной цели подпрограммы предусмотрен ряд задач:</w:t>
      </w:r>
    </w:p>
    <w:p w:rsidR="00DE6F4E" w:rsidRPr="008206C6" w:rsidRDefault="00DE6F4E" w:rsidP="009E7006">
      <w:pPr>
        <w:widowControl w:val="0"/>
        <w:autoSpaceDE w:val="0"/>
        <w:autoSpaceDN w:val="0"/>
        <w:adjustRightInd w:val="0"/>
        <w:ind w:firstLine="709"/>
        <w:jc w:val="both"/>
        <w:rPr>
          <w:sz w:val="28"/>
          <w:szCs w:val="28"/>
        </w:rPr>
      </w:pPr>
      <w:r w:rsidRPr="008206C6">
        <w:rPr>
          <w:sz w:val="28"/>
          <w:szCs w:val="28"/>
        </w:rPr>
        <w:t>- создание условий для обеспечения финансовой устойчивости бюджетов поселений Казачинского района;</w:t>
      </w:r>
    </w:p>
    <w:p w:rsidR="00DE6F4E" w:rsidRPr="008206C6" w:rsidRDefault="00DE6F4E" w:rsidP="009E7006">
      <w:pPr>
        <w:widowControl w:val="0"/>
        <w:autoSpaceDE w:val="0"/>
        <w:autoSpaceDN w:val="0"/>
        <w:adjustRightInd w:val="0"/>
        <w:ind w:firstLine="709"/>
        <w:jc w:val="both"/>
        <w:rPr>
          <w:sz w:val="28"/>
          <w:szCs w:val="28"/>
        </w:rPr>
      </w:pPr>
      <w:r w:rsidRPr="008206C6">
        <w:rPr>
          <w:sz w:val="28"/>
          <w:szCs w:val="28"/>
        </w:rPr>
        <w:t>- повышение качества управления муниципальными финансами поселений Казачинского района.</w:t>
      </w:r>
    </w:p>
    <w:p w:rsidR="00DE6F4E" w:rsidRPr="008206C6" w:rsidRDefault="00DE6F4E" w:rsidP="009E7006">
      <w:pPr>
        <w:widowControl w:val="0"/>
        <w:autoSpaceDE w:val="0"/>
        <w:autoSpaceDN w:val="0"/>
        <w:adjustRightInd w:val="0"/>
        <w:ind w:firstLine="709"/>
        <w:jc w:val="both"/>
        <w:rPr>
          <w:sz w:val="28"/>
          <w:szCs w:val="28"/>
        </w:rPr>
      </w:pPr>
      <w:r w:rsidRPr="008206C6">
        <w:rPr>
          <w:sz w:val="28"/>
          <w:szCs w:val="28"/>
        </w:rPr>
        <w:t>Ожидаемые результаты от реализации подпрограммы:</w:t>
      </w:r>
    </w:p>
    <w:p w:rsidR="00DE6F4E" w:rsidRPr="008206C6" w:rsidRDefault="00DE6F4E" w:rsidP="009E7006">
      <w:pPr>
        <w:widowControl w:val="0"/>
        <w:autoSpaceDE w:val="0"/>
        <w:autoSpaceDN w:val="0"/>
        <w:adjustRightInd w:val="0"/>
        <w:ind w:firstLine="709"/>
        <w:jc w:val="both"/>
        <w:rPr>
          <w:sz w:val="28"/>
          <w:szCs w:val="28"/>
        </w:rPr>
      </w:pPr>
      <w:r w:rsidRPr="008206C6">
        <w:rPr>
          <w:sz w:val="28"/>
          <w:szCs w:val="28"/>
        </w:rPr>
        <w:t xml:space="preserve">1. Минимальный размер бюджетной обеспеченности поселений Казачинского района после выравнивания не менее </w:t>
      </w:r>
      <w:r w:rsidR="00AE491C">
        <w:rPr>
          <w:sz w:val="28"/>
          <w:szCs w:val="28"/>
        </w:rPr>
        <w:t>1</w:t>
      </w:r>
      <w:r w:rsidR="00D4459C" w:rsidRPr="008206C6">
        <w:rPr>
          <w:sz w:val="28"/>
          <w:szCs w:val="28"/>
        </w:rPr>
        <w:t> </w:t>
      </w:r>
      <w:r w:rsidR="00AE491C">
        <w:rPr>
          <w:sz w:val="28"/>
          <w:szCs w:val="28"/>
        </w:rPr>
        <w:t>900</w:t>
      </w:r>
      <w:r w:rsidR="00D4459C" w:rsidRPr="008206C6">
        <w:rPr>
          <w:sz w:val="28"/>
          <w:szCs w:val="28"/>
        </w:rPr>
        <w:t>,00</w:t>
      </w:r>
      <w:r w:rsidRPr="008206C6">
        <w:rPr>
          <w:sz w:val="28"/>
          <w:szCs w:val="28"/>
        </w:rPr>
        <w:t xml:space="preserve"> рублей ежегодно.</w:t>
      </w:r>
    </w:p>
    <w:p w:rsidR="00DE6F4E" w:rsidRPr="008206C6" w:rsidRDefault="00DE6F4E" w:rsidP="009E7006">
      <w:pPr>
        <w:widowControl w:val="0"/>
        <w:autoSpaceDE w:val="0"/>
        <w:autoSpaceDN w:val="0"/>
        <w:adjustRightInd w:val="0"/>
        <w:ind w:firstLine="709"/>
        <w:jc w:val="both"/>
        <w:rPr>
          <w:sz w:val="28"/>
          <w:szCs w:val="28"/>
        </w:rPr>
      </w:pPr>
      <w:r w:rsidRPr="008206C6">
        <w:rPr>
          <w:sz w:val="28"/>
          <w:szCs w:val="28"/>
        </w:rPr>
        <w:t>2. Отсутствие в бюджетах поселений Казачинского района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ежегодно.</w:t>
      </w:r>
    </w:p>
    <w:p w:rsidR="00DE6F4E" w:rsidRPr="008206C6" w:rsidRDefault="00DE6F4E" w:rsidP="009E7006">
      <w:pPr>
        <w:widowControl w:val="0"/>
        <w:autoSpaceDE w:val="0"/>
        <w:autoSpaceDN w:val="0"/>
        <w:adjustRightInd w:val="0"/>
        <w:ind w:firstLine="709"/>
        <w:jc w:val="both"/>
        <w:rPr>
          <w:sz w:val="28"/>
          <w:szCs w:val="28"/>
        </w:rPr>
      </w:pPr>
      <w:r w:rsidRPr="008206C6">
        <w:rPr>
          <w:sz w:val="28"/>
          <w:szCs w:val="28"/>
        </w:rPr>
        <w:t>3. Количество поселений Казачинского района, которым присвоена 1 или 2 степень качества управления муниципальными финансами к 202</w:t>
      </w:r>
      <w:r w:rsidR="00AE491C">
        <w:rPr>
          <w:sz w:val="28"/>
          <w:szCs w:val="28"/>
        </w:rPr>
        <w:t>3</w:t>
      </w:r>
      <w:r w:rsidRPr="008206C6">
        <w:rPr>
          <w:sz w:val="28"/>
          <w:szCs w:val="28"/>
        </w:rPr>
        <w:t xml:space="preserve"> году не менее </w:t>
      </w:r>
      <w:r w:rsidR="00AE491C">
        <w:rPr>
          <w:sz w:val="28"/>
          <w:szCs w:val="28"/>
        </w:rPr>
        <w:t>10</w:t>
      </w:r>
      <w:r w:rsidR="00D4459C" w:rsidRPr="008206C6">
        <w:rPr>
          <w:sz w:val="28"/>
          <w:szCs w:val="28"/>
        </w:rPr>
        <w:t>-</w:t>
      </w:r>
      <w:r w:rsidRPr="008206C6">
        <w:rPr>
          <w:sz w:val="28"/>
          <w:szCs w:val="28"/>
        </w:rPr>
        <w:t>ми.</w:t>
      </w:r>
    </w:p>
    <w:p w:rsidR="00DE6F4E" w:rsidRPr="008206C6" w:rsidRDefault="00DE6F4E" w:rsidP="009E7006">
      <w:pPr>
        <w:pStyle w:val="1f1"/>
        <w:widowControl w:val="0"/>
        <w:jc w:val="center"/>
        <w:rPr>
          <w:rFonts w:ascii="Times New Roman" w:hAnsi="Times New Roman" w:cs="Times New Roman"/>
          <w:b/>
          <w:sz w:val="28"/>
          <w:szCs w:val="28"/>
        </w:rPr>
      </w:pPr>
      <w:r w:rsidRPr="008206C6">
        <w:rPr>
          <w:rFonts w:ascii="Times New Roman" w:hAnsi="Times New Roman" w:cs="Times New Roman"/>
          <w:b/>
          <w:sz w:val="28"/>
          <w:szCs w:val="28"/>
        </w:rPr>
        <w:t xml:space="preserve">Подпрограмма </w:t>
      </w:r>
    </w:p>
    <w:p w:rsidR="00DE6F4E" w:rsidRPr="008206C6" w:rsidRDefault="00DE6F4E" w:rsidP="009E7006">
      <w:pPr>
        <w:pStyle w:val="1f1"/>
        <w:widowControl w:val="0"/>
        <w:jc w:val="center"/>
        <w:rPr>
          <w:rFonts w:ascii="Times New Roman" w:hAnsi="Times New Roman" w:cs="Times New Roman"/>
          <w:b/>
          <w:sz w:val="28"/>
          <w:szCs w:val="28"/>
        </w:rPr>
      </w:pPr>
      <w:r w:rsidRPr="008206C6">
        <w:rPr>
          <w:rFonts w:ascii="Times New Roman" w:hAnsi="Times New Roman" w:cs="Times New Roman"/>
          <w:b/>
          <w:sz w:val="28"/>
          <w:szCs w:val="28"/>
        </w:rPr>
        <w:t xml:space="preserve">«Управление муниципальным долгом Казачинского района» </w:t>
      </w:r>
    </w:p>
    <w:p w:rsidR="00DE6F4E" w:rsidRPr="008206C6" w:rsidRDefault="00DE6F4E" w:rsidP="009E7006">
      <w:pPr>
        <w:pStyle w:val="1f1"/>
        <w:widowControl w:val="0"/>
        <w:jc w:val="both"/>
        <w:rPr>
          <w:rFonts w:ascii="Times New Roman" w:hAnsi="Times New Roman" w:cs="Times New Roman"/>
          <w:sz w:val="28"/>
          <w:szCs w:val="28"/>
        </w:rPr>
      </w:pPr>
      <w:r w:rsidRPr="008206C6">
        <w:rPr>
          <w:rFonts w:ascii="Times New Roman" w:hAnsi="Times New Roman" w:cs="Times New Roman"/>
          <w:sz w:val="28"/>
          <w:szCs w:val="28"/>
        </w:rPr>
        <w:br/>
        <w:t xml:space="preserve">     Общий объем бюджетных ассигнований на реализацию подпрограммы составляет  0,0</w:t>
      </w:r>
      <w:r w:rsidR="009E7006" w:rsidRPr="008206C6">
        <w:rPr>
          <w:rFonts w:ascii="Times New Roman" w:hAnsi="Times New Roman" w:cs="Times New Roman"/>
          <w:sz w:val="28"/>
          <w:szCs w:val="28"/>
        </w:rPr>
        <w:t>0</w:t>
      </w:r>
      <w:r w:rsidRPr="008206C6">
        <w:rPr>
          <w:rFonts w:ascii="Times New Roman" w:hAnsi="Times New Roman" w:cs="Times New Roman"/>
          <w:sz w:val="28"/>
          <w:szCs w:val="28"/>
        </w:rPr>
        <w:t xml:space="preserve"> рубля за счет средств районного бюджета, в том числе по годам:</w:t>
      </w:r>
    </w:p>
    <w:p w:rsidR="00DE6F4E" w:rsidRPr="008206C6" w:rsidRDefault="00DE6F4E" w:rsidP="009E7006">
      <w:pPr>
        <w:pStyle w:val="1f1"/>
        <w:widowControl w:val="0"/>
        <w:jc w:val="both"/>
        <w:rPr>
          <w:rFonts w:ascii="Times New Roman" w:hAnsi="Times New Roman" w:cs="Times New Roman"/>
          <w:sz w:val="28"/>
          <w:szCs w:val="28"/>
        </w:rPr>
      </w:pPr>
      <w:r w:rsidRPr="008206C6">
        <w:rPr>
          <w:rFonts w:ascii="Times New Roman" w:hAnsi="Times New Roman" w:cs="Times New Roman"/>
          <w:sz w:val="28"/>
          <w:szCs w:val="28"/>
        </w:rPr>
        <w:t>20</w:t>
      </w:r>
      <w:r w:rsidR="006673D2" w:rsidRPr="008206C6">
        <w:rPr>
          <w:rFonts w:ascii="Times New Roman" w:hAnsi="Times New Roman" w:cs="Times New Roman"/>
          <w:sz w:val="28"/>
          <w:szCs w:val="28"/>
        </w:rPr>
        <w:t>2</w:t>
      </w:r>
      <w:r w:rsidR="00BA5ACD">
        <w:rPr>
          <w:rFonts w:ascii="Times New Roman" w:hAnsi="Times New Roman" w:cs="Times New Roman"/>
          <w:sz w:val="28"/>
          <w:szCs w:val="28"/>
        </w:rPr>
        <w:t>1</w:t>
      </w:r>
      <w:r w:rsidRPr="008206C6">
        <w:rPr>
          <w:rFonts w:ascii="Times New Roman" w:hAnsi="Times New Roman" w:cs="Times New Roman"/>
          <w:sz w:val="28"/>
          <w:szCs w:val="28"/>
        </w:rPr>
        <w:t xml:space="preserve"> год – 0,00 рублей;</w:t>
      </w:r>
    </w:p>
    <w:p w:rsidR="00DE6F4E" w:rsidRPr="008206C6" w:rsidRDefault="006673D2" w:rsidP="009E7006">
      <w:pPr>
        <w:pStyle w:val="1f1"/>
        <w:widowControl w:val="0"/>
        <w:jc w:val="both"/>
        <w:rPr>
          <w:rFonts w:ascii="Times New Roman" w:hAnsi="Times New Roman" w:cs="Times New Roman"/>
          <w:sz w:val="28"/>
          <w:szCs w:val="28"/>
        </w:rPr>
      </w:pPr>
      <w:r w:rsidRPr="008206C6">
        <w:rPr>
          <w:rFonts w:ascii="Times New Roman" w:hAnsi="Times New Roman" w:cs="Times New Roman"/>
          <w:sz w:val="28"/>
          <w:szCs w:val="28"/>
        </w:rPr>
        <w:t>202</w:t>
      </w:r>
      <w:r w:rsidR="00BA5ACD">
        <w:rPr>
          <w:rFonts w:ascii="Times New Roman" w:hAnsi="Times New Roman" w:cs="Times New Roman"/>
          <w:sz w:val="28"/>
          <w:szCs w:val="28"/>
        </w:rPr>
        <w:t>2</w:t>
      </w:r>
      <w:r w:rsidR="00DE6F4E" w:rsidRPr="008206C6">
        <w:rPr>
          <w:rFonts w:ascii="Times New Roman" w:hAnsi="Times New Roman" w:cs="Times New Roman"/>
          <w:sz w:val="28"/>
          <w:szCs w:val="28"/>
        </w:rPr>
        <w:t xml:space="preserve"> год – 0,00 рублей;</w:t>
      </w:r>
    </w:p>
    <w:p w:rsidR="00DE6F4E" w:rsidRPr="008206C6" w:rsidRDefault="006673D2" w:rsidP="009E7006">
      <w:pPr>
        <w:widowControl w:val="0"/>
        <w:autoSpaceDE w:val="0"/>
        <w:autoSpaceDN w:val="0"/>
        <w:adjustRightInd w:val="0"/>
        <w:jc w:val="both"/>
        <w:outlineLvl w:val="2"/>
        <w:rPr>
          <w:sz w:val="28"/>
          <w:szCs w:val="28"/>
        </w:rPr>
      </w:pPr>
      <w:r w:rsidRPr="008206C6">
        <w:rPr>
          <w:sz w:val="28"/>
          <w:szCs w:val="28"/>
        </w:rPr>
        <w:t>202</w:t>
      </w:r>
      <w:r w:rsidR="00BA5ACD">
        <w:rPr>
          <w:sz w:val="28"/>
          <w:szCs w:val="28"/>
        </w:rPr>
        <w:t>3</w:t>
      </w:r>
      <w:r w:rsidR="00DE6F4E" w:rsidRPr="008206C6">
        <w:rPr>
          <w:sz w:val="28"/>
          <w:szCs w:val="28"/>
        </w:rPr>
        <w:t xml:space="preserve"> год – 0,00 рублей.</w:t>
      </w:r>
    </w:p>
    <w:p w:rsidR="00DE6F4E" w:rsidRPr="00F10051" w:rsidRDefault="00DE6F4E" w:rsidP="009E7006">
      <w:pPr>
        <w:widowControl w:val="0"/>
        <w:autoSpaceDE w:val="0"/>
        <w:autoSpaceDN w:val="0"/>
        <w:adjustRightInd w:val="0"/>
        <w:jc w:val="both"/>
        <w:outlineLvl w:val="2"/>
        <w:rPr>
          <w:sz w:val="28"/>
          <w:szCs w:val="28"/>
          <w:highlight w:val="cyan"/>
        </w:rPr>
      </w:pPr>
    </w:p>
    <w:p w:rsidR="00DE6F4E" w:rsidRPr="008206C6" w:rsidRDefault="00DE6F4E" w:rsidP="009E7006">
      <w:pPr>
        <w:widowControl w:val="0"/>
        <w:ind w:firstLine="709"/>
        <w:jc w:val="both"/>
        <w:rPr>
          <w:sz w:val="28"/>
          <w:szCs w:val="28"/>
        </w:rPr>
      </w:pPr>
      <w:r w:rsidRPr="008206C6">
        <w:rPr>
          <w:sz w:val="28"/>
          <w:szCs w:val="28"/>
        </w:rPr>
        <w:t>При реализации данной подпрограммы будут достигнуты следующие показатели: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9"/>
        <w:gridCol w:w="1277"/>
        <w:gridCol w:w="1128"/>
        <w:gridCol w:w="1139"/>
        <w:gridCol w:w="1266"/>
      </w:tblGrid>
      <w:tr w:rsidR="00DE6F4E" w:rsidRPr="008206C6" w:rsidTr="00DE6F4E">
        <w:trPr>
          <w:trHeight w:val="821"/>
          <w:tblHeader/>
        </w:trPr>
        <w:tc>
          <w:tcPr>
            <w:tcW w:w="4829" w:type="dxa"/>
            <w:vAlign w:val="center"/>
          </w:tcPr>
          <w:p w:rsidR="00DE6F4E" w:rsidRPr="008206C6" w:rsidRDefault="00DE6F4E" w:rsidP="009E7006">
            <w:pPr>
              <w:widowControl w:val="0"/>
              <w:jc w:val="center"/>
              <w:rPr>
                <w:spacing w:val="1"/>
              </w:rPr>
            </w:pPr>
            <w:r w:rsidRPr="008206C6">
              <w:rPr>
                <w:spacing w:val="1"/>
              </w:rPr>
              <w:t>Показатели</w:t>
            </w:r>
          </w:p>
        </w:tc>
        <w:tc>
          <w:tcPr>
            <w:tcW w:w="1277" w:type="dxa"/>
            <w:vAlign w:val="center"/>
          </w:tcPr>
          <w:p w:rsidR="00DE6F4E" w:rsidRPr="008206C6" w:rsidRDefault="00DE6F4E" w:rsidP="009E7006">
            <w:pPr>
              <w:widowControl w:val="0"/>
              <w:jc w:val="center"/>
              <w:rPr>
                <w:spacing w:val="1"/>
              </w:rPr>
            </w:pPr>
            <w:r w:rsidRPr="008206C6">
              <w:rPr>
                <w:spacing w:val="1"/>
              </w:rPr>
              <w:t>Единица измерения</w:t>
            </w:r>
          </w:p>
        </w:tc>
        <w:tc>
          <w:tcPr>
            <w:tcW w:w="1128" w:type="dxa"/>
            <w:vAlign w:val="center"/>
          </w:tcPr>
          <w:p w:rsidR="00DE6F4E" w:rsidRPr="008206C6" w:rsidRDefault="00DE6F4E" w:rsidP="00BA5ACD">
            <w:pPr>
              <w:widowControl w:val="0"/>
              <w:jc w:val="center"/>
              <w:rPr>
                <w:spacing w:val="1"/>
              </w:rPr>
            </w:pPr>
            <w:r w:rsidRPr="008206C6">
              <w:rPr>
                <w:spacing w:val="1"/>
              </w:rPr>
              <w:t>20</w:t>
            </w:r>
            <w:r w:rsidR="006673D2" w:rsidRPr="008206C6">
              <w:rPr>
                <w:spacing w:val="1"/>
              </w:rPr>
              <w:t>2</w:t>
            </w:r>
            <w:r w:rsidR="00BA5ACD">
              <w:rPr>
                <w:spacing w:val="1"/>
              </w:rPr>
              <w:t>1</w:t>
            </w:r>
            <w:r w:rsidRPr="008206C6">
              <w:rPr>
                <w:spacing w:val="1"/>
              </w:rPr>
              <w:t xml:space="preserve"> год</w:t>
            </w:r>
          </w:p>
        </w:tc>
        <w:tc>
          <w:tcPr>
            <w:tcW w:w="1139" w:type="dxa"/>
            <w:vAlign w:val="center"/>
          </w:tcPr>
          <w:p w:rsidR="00DE6F4E" w:rsidRPr="008206C6" w:rsidRDefault="00DE6F4E" w:rsidP="00BA5ACD">
            <w:pPr>
              <w:widowControl w:val="0"/>
              <w:jc w:val="center"/>
              <w:rPr>
                <w:spacing w:val="1"/>
              </w:rPr>
            </w:pPr>
            <w:r w:rsidRPr="008206C6">
              <w:rPr>
                <w:spacing w:val="1"/>
              </w:rPr>
              <w:t>20</w:t>
            </w:r>
            <w:r w:rsidR="006673D2" w:rsidRPr="008206C6">
              <w:rPr>
                <w:spacing w:val="1"/>
              </w:rPr>
              <w:t>2</w:t>
            </w:r>
            <w:r w:rsidR="00BA5ACD">
              <w:rPr>
                <w:spacing w:val="1"/>
              </w:rPr>
              <w:t>2</w:t>
            </w:r>
            <w:r w:rsidRPr="008206C6">
              <w:rPr>
                <w:spacing w:val="1"/>
              </w:rPr>
              <w:t xml:space="preserve"> год</w:t>
            </w:r>
          </w:p>
        </w:tc>
        <w:tc>
          <w:tcPr>
            <w:tcW w:w="1266" w:type="dxa"/>
            <w:vAlign w:val="center"/>
          </w:tcPr>
          <w:p w:rsidR="00DE6F4E" w:rsidRPr="008206C6" w:rsidRDefault="00DE6F4E" w:rsidP="00BA5ACD">
            <w:pPr>
              <w:widowControl w:val="0"/>
              <w:jc w:val="center"/>
              <w:rPr>
                <w:spacing w:val="1"/>
              </w:rPr>
            </w:pPr>
            <w:r w:rsidRPr="008206C6">
              <w:rPr>
                <w:spacing w:val="1"/>
              </w:rPr>
              <w:t>202</w:t>
            </w:r>
            <w:r w:rsidR="00BA5ACD">
              <w:rPr>
                <w:spacing w:val="1"/>
              </w:rPr>
              <w:t>3</w:t>
            </w:r>
            <w:r w:rsidRPr="008206C6">
              <w:rPr>
                <w:spacing w:val="1"/>
              </w:rPr>
              <w:t xml:space="preserve"> год</w:t>
            </w:r>
          </w:p>
        </w:tc>
      </w:tr>
      <w:tr w:rsidR="00DE6F4E" w:rsidRPr="008206C6" w:rsidTr="00DE6F4E">
        <w:trPr>
          <w:trHeight w:val="601"/>
        </w:trPr>
        <w:tc>
          <w:tcPr>
            <w:tcW w:w="4829" w:type="dxa"/>
          </w:tcPr>
          <w:p w:rsidR="00DE6F4E" w:rsidRPr="008206C6" w:rsidRDefault="00DE6F4E" w:rsidP="009E7006">
            <w:pPr>
              <w:pStyle w:val="ConsPlusCell"/>
              <w:widowControl w:val="0"/>
              <w:rPr>
                <w:rFonts w:ascii="Times New Roman" w:hAnsi="Times New Roman" w:cs="Times New Roman"/>
                <w:sz w:val="24"/>
                <w:szCs w:val="24"/>
              </w:rPr>
            </w:pPr>
            <w:r w:rsidRPr="008206C6">
              <w:rPr>
                <w:rFonts w:ascii="Times New Roman" w:hAnsi="Times New Roman" w:cs="Times New Roman"/>
                <w:sz w:val="24"/>
                <w:szCs w:val="24"/>
              </w:rPr>
              <w:t>Отношение муниципального долга Казачинского района к доходам районного бюджета без учета объема безвозмездных поступлений и (или) поступлений налоговых доходов по дополнительным нормативам отчислений</w:t>
            </w:r>
          </w:p>
        </w:tc>
        <w:tc>
          <w:tcPr>
            <w:tcW w:w="1277" w:type="dxa"/>
          </w:tcPr>
          <w:p w:rsidR="00DE6F4E" w:rsidRPr="008206C6" w:rsidRDefault="00DE6F4E" w:rsidP="009E7006">
            <w:pPr>
              <w:pStyle w:val="ConsPlusCell"/>
              <w:widowControl w:val="0"/>
              <w:jc w:val="center"/>
              <w:rPr>
                <w:rFonts w:ascii="Times New Roman" w:hAnsi="Times New Roman" w:cs="Times New Roman"/>
                <w:sz w:val="24"/>
                <w:szCs w:val="24"/>
              </w:rPr>
            </w:pPr>
            <w:r w:rsidRPr="008206C6">
              <w:rPr>
                <w:rFonts w:ascii="Times New Roman" w:hAnsi="Times New Roman" w:cs="Times New Roman"/>
                <w:sz w:val="24"/>
                <w:szCs w:val="24"/>
              </w:rPr>
              <w:t>%</w:t>
            </w:r>
          </w:p>
        </w:tc>
        <w:tc>
          <w:tcPr>
            <w:tcW w:w="1128" w:type="dxa"/>
          </w:tcPr>
          <w:p w:rsidR="00DE6F4E" w:rsidRPr="008206C6" w:rsidRDefault="00DE6F4E" w:rsidP="009E7006">
            <w:pPr>
              <w:widowControl w:val="0"/>
              <w:jc w:val="center"/>
            </w:pPr>
            <w:r w:rsidRPr="008206C6">
              <w:rPr>
                <w:lang w:val="en-US"/>
              </w:rPr>
              <w:t>&lt;</w:t>
            </w:r>
            <w:r w:rsidRPr="008206C6">
              <w:t>=50</w:t>
            </w:r>
          </w:p>
        </w:tc>
        <w:tc>
          <w:tcPr>
            <w:tcW w:w="1139" w:type="dxa"/>
          </w:tcPr>
          <w:p w:rsidR="00DE6F4E" w:rsidRPr="008206C6" w:rsidRDefault="00DE6F4E" w:rsidP="009E7006">
            <w:pPr>
              <w:widowControl w:val="0"/>
              <w:jc w:val="center"/>
            </w:pPr>
            <w:r w:rsidRPr="008206C6">
              <w:rPr>
                <w:lang w:val="en-US"/>
              </w:rPr>
              <w:t>&lt;</w:t>
            </w:r>
            <w:r w:rsidRPr="008206C6">
              <w:t>=50</w:t>
            </w:r>
          </w:p>
        </w:tc>
        <w:tc>
          <w:tcPr>
            <w:tcW w:w="1266" w:type="dxa"/>
          </w:tcPr>
          <w:p w:rsidR="00DE6F4E" w:rsidRPr="008206C6" w:rsidRDefault="00DE6F4E" w:rsidP="009E7006">
            <w:pPr>
              <w:widowControl w:val="0"/>
              <w:jc w:val="center"/>
            </w:pPr>
            <w:r w:rsidRPr="008206C6">
              <w:rPr>
                <w:lang w:val="en-US"/>
              </w:rPr>
              <w:t>&lt;</w:t>
            </w:r>
            <w:r w:rsidRPr="008206C6">
              <w:t>=50</w:t>
            </w:r>
          </w:p>
        </w:tc>
      </w:tr>
      <w:tr w:rsidR="00DE6F4E" w:rsidRPr="008206C6" w:rsidTr="00DE6F4E">
        <w:trPr>
          <w:trHeight w:val="601"/>
        </w:trPr>
        <w:tc>
          <w:tcPr>
            <w:tcW w:w="4829" w:type="dxa"/>
          </w:tcPr>
          <w:p w:rsidR="00DE6F4E" w:rsidRPr="008206C6" w:rsidRDefault="00DE6F4E" w:rsidP="009E7006">
            <w:pPr>
              <w:widowControl w:val="0"/>
            </w:pPr>
            <w:r w:rsidRPr="008206C6">
              <w:t xml:space="preserve">Отношение годовой суммы платежей на погашение и обслуживание муниципального долга Казачинского района к доходам районного бюджета за исключением субвенций, предоставляемых из бюджетов бюджетной системы Российской Федерации </w:t>
            </w:r>
          </w:p>
        </w:tc>
        <w:tc>
          <w:tcPr>
            <w:tcW w:w="1277" w:type="dxa"/>
          </w:tcPr>
          <w:p w:rsidR="00DE6F4E" w:rsidRPr="008206C6" w:rsidRDefault="00DE6F4E" w:rsidP="009E7006">
            <w:pPr>
              <w:pStyle w:val="ConsPlusCell"/>
              <w:widowControl w:val="0"/>
              <w:jc w:val="center"/>
              <w:rPr>
                <w:rFonts w:ascii="Times New Roman" w:hAnsi="Times New Roman" w:cs="Times New Roman"/>
                <w:sz w:val="22"/>
                <w:szCs w:val="22"/>
              </w:rPr>
            </w:pPr>
            <w:r w:rsidRPr="008206C6">
              <w:rPr>
                <w:rFonts w:ascii="Times New Roman" w:hAnsi="Times New Roman" w:cs="Times New Roman"/>
                <w:sz w:val="22"/>
                <w:szCs w:val="22"/>
              </w:rPr>
              <w:t>%</w:t>
            </w:r>
          </w:p>
        </w:tc>
        <w:tc>
          <w:tcPr>
            <w:tcW w:w="1128" w:type="dxa"/>
          </w:tcPr>
          <w:p w:rsidR="00DE6F4E" w:rsidRPr="008206C6" w:rsidRDefault="00DE6F4E" w:rsidP="009E7006">
            <w:pPr>
              <w:widowControl w:val="0"/>
              <w:jc w:val="center"/>
            </w:pPr>
            <w:r w:rsidRPr="008206C6">
              <w:t>&lt;=5</w:t>
            </w:r>
          </w:p>
        </w:tc>
        <w:tc>
          <w:tcPr>
            <w:tcW w:w="1139" w:type="dxa"/>
          </w:tcPr>
          <w:p w:rsidR="00DE6F4E" w:rsidRPr="008206C6" w:rsidRDefault="00DE6F4E" w:rsidP="009E7006">
            <w:pPr>
              <w:widowControl w:val="0"/>
              <w:jc w:val="center"/>
            </w:pPr>
            <w:r w:rsidRPr="008206C6">
              <w:t>&lt;=5</w:t>
            </w:r>
          </w:p>
        </w:tc>
        <w:tc>
          <w:tcPr>
            <w:tcW w:w="1266" w:type="dxa"/>
          </w:tcPr>
          <w:p w:rsidR="00DE6F4E" w:rsidRPr="008206C6" w:rsidRDefault="00DE6F4E" w:rsidP="009E7006">
            <w:pPr>
              <w:widowControl w:val="0"/>
              <w:jc w:val="center"/>
            </w:pPr>
            <w:r w:rsidRPr="008206C6">
              <w:t>&lt;=5</w:t>
            </w:r>
          </w:p>
        </w:tc>
      </w:tr>
      <w:tr w:rsidR="00DE6F4E" w:rsidRPr="00F10051" w:rsidTr="00DE6F4E">
        <w:trPr>
          <w:trHeight w:val="601"/>
        </w:trPr>
        <w:tc>
          <w:tcPr>
            <w:tcW w:w="4829" w:type="dxa"/>
          </w:tcPr>
          <w:p w:rsidR="00DE6F4E" w:rsidRPr="008206C6" w:rsidRDefault="00DE6F4E" w:rsidP="009E7006">
            <w:pPr>
              <w:pStyle w:val="ConsPlusCell"/>
              <w:widowControl w:val="0"/>
              <w:rPr>
                <w:rFonts w:ascii="Times New Roman" w:hAnsi="Times New Roman" w:cs="Times New Roman"/>
                <w:sz w:val="24"/>
                <w:szCs w:val="24"/>
              </w:rPr>
            </w:pPr>
            <w:r w:rsidRPr="008206C6">
              <w:rPr>
                <w:rFonts w:ascii="Times New Roman" w:hAnsi="Times New Roman" w:cs="Times New Roman"/>
                <w:sz w:val="24"/>
                <w:szCs w:val="24"/>
              </w:rPr>
              <w:t>Доля расходов на обслуживание муниципального</w:t>
            </w:r>
            <w:r w:rsidRPr="008206C6">
              <w:rPr>
                <w:rFonts w:ascii="Times New Roman" w:hAnsi="Times New Roman" w:cs="Times New Roman"/>
                <w:sz w:val="24"/>
                <w:szCs w:val="24"/>
              </w:rPr>
              <w:br/>
              <w:t>долга Казачинского района в объеме расходов</w:t>
            </w:r>
            <w:r w:rsidRPr="008206C6">
              <w:rPr>
                <w:rFonts w:ascii="Times New Roman" w:hAnsi="Times New Roman" w:cs="Times New Roman"/>
                <w:sz w:val="24"/>
                <w:szCs w:val="24"/>
              </w:rPr>
              <w:br/>
              <w:t xml:space="preserve">районного бюджета, за исключением объема </w:t>
            </w:r>
            <w:r w:rsidRPr="008206C6">
              <w:rPr>
                <w:rFonts w:ascii="Times New Roman" w:hAnsi="Times New Roman" w:cs="Times New Roman"/>
                <w:sz w:val="24"/>
                <w:szCs w:val="24"/>
              </w:rPr>
              <w:br/>
              <w:t xml:space="preserve">расходов, которые осуществляются за счет </w:t>
            </w:r>
            <w:r w:rsidRPr="008206C6">
              <w:rPr>
                <w:rFonts w:ascii="Times New Roman" w:hAnsi="Times New Roman" w:cs="Times New Roman"/>
                <w:sz w:val="24"/>
                <w:szCs w:val="24"/>
              </w:rPr>
              <w:br/>
              <w:t xml:space="preserve">субвенций, предоставляемых из бюджетов бюджетной </w:t>
            </w:r>
            <w:r w:rsidRPr="008206C6">
              <w:rPr>
                <w:rFonts w:ascii="Times New Roman" w:hAnsi="Times New Roman" w:cs="Times New Roman"/>
                <w:sz w:val="24"/>
                <w:szCs w:val="24"/>
              </w:rPr>
              <w:br/>
              <w:t>системы Российской Федерации</w:t>
            </w:r>
          </w:p>
        </w:tc>
        <w:tc>
          <w:tcPr>
            <w:tcW w:w="1277" w:type="dxa"/>
          </w:tcPr>
          <w:p w:rsidR="00DE6F4E" w:rsidRPr="008206C6" w:rsidRDefault="00DE6F4E" w:rsidP="009E7006">
            <w:pPr>
              <w:pStyle w:val="ConsPlusCell"/>
              <w:widowControl w:val="0"/>
              <w:jc w:val="center"/>
              <w:rPr>
                <w:rFonts w:ascii="Times New Roman" w:hAnsi="Times New Roman" w:cs="Times New Roman"/>
                <w:sz w:val="24"/>
                <w:szCs w:val="24"/>
              </w:rPr>
            </w:pPr>
            <w:r w:rsidRPr="008206C6">
              <w:rPr>
                <w:rFonts w:ascii="Times New Roman" w:hAnsi="Times New Roman" w:cs="Times New Roman"/>
                <w:sz w:val="24"/>
                <w:szCs w:val="24"/>
              </w:rPr>
              <w:t>%</w:t>
            </w:r>
          </w:p>
        </w:tc>
        <w:tc>
          <w:tcPr>
            <w:tcW w:w="1128" w:type="dxa"/>
          </w:tcPr>
          <w:p w:rsidR="00DE6F4E" w:rsidRPr="008206C6" w:rsidRDefault="00DE6F4E" w:rsidP="009E7006">
            <w:pPr>
              <w:widowControl w:val="0"/>
              <w:jc w:val="center"/>
            </w:pPr>
            <w:r w:rsidRPr="008206C6">
              <w:t>&lt;=15</w:t>
            </w:r>
          </w:p>
        </w:tc>
        <w:tc>
          <w:tcPr>
            <w:tcW w:w="1139" w:type="dxa"/>
          </w:tcPr>
          <w:p w:rsidR="00DE6F4E" w:rsidRPr="008206C6" w:rsidRDefault="00DE6F4E" w:rsidP="009E7006">
            <w:pPr>
              <w:widowControl w:val="0"/>
              <w:jc w:val="center"/>
            </w:pPr>
            <w:r w:rsidRPr="008206C6">
              <w:t>&lt;=15</w:t>
            </w:r>
          </w:p>
        </w:tc>
        <w:tc>
          <w:tcPr>
            <w:tcW w:w="1266" w:type="dxa"/>
          </w:tcPr>
          <w:p w:rsidR="00DE6F4E" w:rsidRPr="008206C6" w:rsidRDefault="00DE6F4E" w:rsidP="009E7006">
            <w:pPr>
              <w:widowControl w:val="0"/>
              <w:jc w:val="center"/>
            </w:pPr>
            <w:r w:rsidRPr="008206C6">
              <w:t>&lt;=15</w:t>
            </w:r>
          </w:p>
        </w:tc>
      </w:tr>
      <w:tr w:rsidR="00DE6F4E" w:rsidRPr="008206C6" w:rsidTr="00DE6F4E">
        <w:trPr>
          <w:trHeight w:val="601"/>
        </w:trPr>
        <w:tc>
          <w:tcPr>
            <w:tcW w:w="4829" w:type="dxa"/>
          </w:tcPr>
          <w:p w:rsidR="00DE6F4E" w:rsidRPr="008206C6" w:rsidRDefault="00DE6F4E" w:rsidP="009E7006">
            <w:pPr>
              <w:widowControl w:val="0"/>
            </w:pPr>
            <w:r w:rsidRPr="008206C6">
              <w:t>Просроченная задолженность по долговым обязательствам Казачинского района</w:t>
            </w:r>
          </w:p>
        </w:tc>
        <w:tc>
          <w:tcPr>
            <w:tcW w:w="1277" w:type="dxa"/>
          </w:tcPr>
          <w:p w:rsidR="00DE6F4E" w:rsidRPr="008206C6" w:rsidRDefault="00DE6F4E" w:rsidP="009E7006">
            <w:pPr>
              <w:pStyle w:val="ConsPlusCell"/>
              <w:widowControl w:val="0"/>
              <w:jc w:val="center"/>
              <w:rPr>
                <w:rFonts w:ascii="Times New Roman" w:hAnsi="Times New Roman" w:cs="Times New Roman"/>
                <w:sz w:val="24"/>
                <w:szCs w:val="24"/>
              </w:rPr>
            </w:pPr>
            <w:r w:rsidRPr="008206C6">
              <w:rPr>
                <w:rFonts w:ascii="Times New Roman" w:hAnsi="Times New Roman" w:cs="Times New Roman"/>
                <w:sz w:val="24"/>
                <w:szCs w:val="24"/>
              </w:rPr>
              <w:t>рубль</w:t>
            </w:r>
          </w:p>
        </w:tc>
        <w:tc>
          <w:tcPr>
            <w:tcW w:w="1128" w:type="dxa"/>
          </w:tcPr>
          <w:p w:rsidR="00DE6F4E" w:rsidRPr="008206C6" w:rsidRDefault="00DE6F4E" w:rsidP="009E7006">
            <w:pPr>
              <w:pStyle w:val="ConsPlusNormal"/>
              <w:ind w:firstLine="0"/>
              <w:jc w:val="center"/>
              <w:rPr>
                <w:rFonts w:ascii="Times New Roman" w:hAnsi="Times New Roman" w:cs="Times New Roman"/>
                <w:sz w:val="22"/>
                <w:szCs w:val="22"/>
                <w:lang w:eastAsia="en-US"/>
              </w:rPr>
            </w:pPr>
            <w:r w:rsidRPr="008206C6">
              <w:rPr>
                <w:rFonts w:ascii="Times New Roman" w:hAnsi="Times New Roman" w:cs="Times New Roman"/>
                <w:sz w:val="22"/>
                <w:szCs w:val="22"/>
                <w:lang w:eastAsia="en-US"/>
              </w:rPr>
              <w:t>0</w:t>
            </w:r>
          </w:p>
        </w:tc>
        <w:tc>
          <w:tcPr>
            <w:tcW w:w="1139" w:type="dxa"/>
          </w:tcPr>
          <w:p w:rsidR="00DE6F4E" w:rsidRPr="008206C6" w:rsidRDefault="00DE6F4E" w:rsidP="009E7006">
            <w:pPr>
              <w:pStyle w:val="ConsPlusNormal"/>
              <w:ind w:firstLine="0"/>
              <w:jc w:val="center"/>
              <w:rPr>
                <w:rFonts w:ascii="Times New Roman" w:hAnsi="Times New Roman" w:cs="Times New Roman"/>
                <w:sz w:val="22"/>
                <w:szCs w:val="22"/>
                <w:lang w:eastAsia="en-US"/>
              </w:rPr>
            </w:pPr>
            <w:r w:rsidRPr="008206C6">
              <w:rPr>
                <w:rFonts w:ascii="Times New Roman" w:hAnsi="Times New Roman" w:cs="Times New Roman"/>
                <w:sz w:val="22"/>
                <w:szCs w:val="22"/>
                <w:lang w:eastAsia="en-US"/>
              </w:rPr>
              <w:t>0</w:t>
            </w:r>
          </w:p>
        </w:tc>
        <w:tc>
          <w:tcPr>
            <w:tcW w:w="1266" w:type="dxa"/>
          </w:tcPr>
          <w:p w:rsidR="00DE6F4E" w:rsidRPr="008206C6" w:rsidRDefault="00DE6F4E" w:rsidP="009E7006">
            <w:pPr>
              <w:pStyle w:val="ConsPlusNormal"/>
              <w:ind w:firstLine="0"/>
              <w:jc w:val="center"/>
              <w:rPr>
                <w:rFonts w:ascii="Times New Roman" w:hAnsi="Times New Roman" w:cs="Times New Roman"/>
                <w:sz w:val="22"/>
                <w:szCs w:val="22"/>
                <w:lang w:eastAsia="en-US"/>
              </w:rPr>
            </w:pPr>
            <w:r w:rsidRPr="008206C6">
              <w:rPr>
                <w:rFonts w:ascii="Times New Roman" w:hAnsi="Times New Roman" w:cs="Times New Roman"/>
                <w:sz w:val="22"/>
                <w:szCs w:val="22"/>
                <w:lang w:eastAsia="en-US"/>
              </w:rPr>
              <w:t>0</w:t>
            </w:r>
          </w:p>
        </w:tc>
      </w:tr>
    </w:tbl>
    <w:p w:rsidR="00DE6F4E" w:rsidRPr="008206C6" w:rsidRDefault="00DE6F4E" w:rsidP="009E7006">
      <w:pPr>
        <w:pStyle w:val="ConsPlusNormal"/>
        <w:ind w:firstLine="0"/>
        <w:jc w:val="both"/>
        <w:rPr>
          <w:rFonts w:ascii="Times New Roman" w:hAnsi="Times New Roman" w:cs="Times New Roman"/>
          <w:sz w:val="28"/>
          <w:szCs w:val="28"/>
        </w:rPr>
      </w:pPr>
    </w:p>
    <w:p w:rsidR="00DE6F4E" w:rsidRPr="008206C6" w:rsidRDefault="00DE6F4E" w:rsidP="009E7006">
      <w:pPr>
        <w:widowControl w:val="0"/>
        <w:autoSpaceDE w:val="0"/>
        <w:autoSpaceDN w:val="0"/>
        <w:adjustRightInd w:val="0"/>
        <w:ind w:firstLine="709"/>
        <w:jc w:val="both"/>
        <w:rPr>
          <w:sz w:val="28"/>
          <w:szCs w:val="28"/>
        </w:rPr>
      </w:pPr>
      <w:r w:rsidRPr="008206C6">
        <w:rPr>
          <w:sz w:val="28"/>
          <w:szCs w:val="28"/>
        </w:rPr>
        <w:t>Целью подпрограммы является эффективное управление муниципальным долгом Казачинского района.</w:t>
      </w:r>
    </w:p>
    <w:p w:rsidR="00DE6F4E" w:rsidRPr="008206C6" w:rsidRDefault="00DE6F4E" w:rsidP="009E7006">
      <w:pPr>
        <w:widowControl w:val="0"/>
        <w:ind w:firstLine="709"/>
        <w:jc w:val="both"/>
        <w:rPr>
          <w:sz w:val="28"/>
          <w:szCs w:val="28"/>
        </w:rPr>
      </w:pPr>
      <w:r w:rsidRPr="008206C6">
        <w:rPr>
          <w:sz w:val="28"/>
          <w:szCs w:val="28"/>
        </w:rPr>
        <w:t>Для реализации поставленной цели подпрограммы предусмотрен ряд задач:</w:t>
      </w:r>
    </w:p>
    <w:p w:rsidR="00DE6F4E" w:rsidRPr="008206C6" w:rsidRDefault="00DE6F4E" w:rsidP="009E7006">
      <w:pPr>
        <w:pStyle w:val="1f1"/>
        <w:widowControl w:val="0"/>
        <w:ind w:firstLine="709"/>
        <w:jc w:val="both"/>
        <w:rPr>
          <w:rFonts w:ascii="Times New Roman" w:hAnsi="Times New Roman" w:cs="Times New Roman"/>
          <w:sz w:val="28"/>
          <w:szCs w:val="28"/>
        </w:rPr>
      </w:pPr>
      <w:r w:rsidRPr="008206C6">
        <w:rPr>
          <w:rFonts w:ascii="Times New Roman" w:hAnsi="Times New Roman" w:cs="Times New Roman"/>
          <w:sz w:val="28"/>
          <w:szCs w:val="28"/>
        </w:rPr>
        <w:t>- сохранение объема и структуры муниципального долга Казачинского района на экономически безопасном уровне.</w:t>
      </w:r>
    </w:p>
    <w:p w:rsidR="00DE6F4E" w:rsidRPr="008206C6" w:rsidRDefault="00DE6F4E" w:rsidP="009E7006">
      <w:pPr>
        <w:pStyle w:val="1f1"/>
        <w:widowControl w:val="0"/>
        <w:ind w:firstLine="709"/>
        <w:jc w:val="both"/>
        <w:rPr>
          <w:rFonts w:ascii="Times New Roman" w:hAnsi="Times New Roman" w:cs="Times New Roman"/>
          <w:sz w:val="28"/>
          <w:szCs w:val="28"/>
        </w:rPr>
      </w:pPr>
      <w:r w:rsidRPr="008206C6">
        <w:rPr>
          <w:rFonts w:ascii="Times New Roman" w:hAnsi="Times New Roman" w:cs="Times New Roman"/>
          <w:sz w:val="28"/>
          <w:szCs w:val="28"/>
        </w:rPr>
        <w:t>-  соблюдение ограничений по объему муниципального долга Казачинского района и расходам на его обслуживание, установленных федеральным законодательством.</w:t>
      </w:r>
    </w:p>
    <w:p w:rsidR="00DE6F4E" w:rsidRPr="008206C6" w:rsidRDefault="00DE6F4E" w:rsidP="009E7006">
      <w:pPr>
        <w:widowControl w:val="0"/>
        <w:autoSpaceDE w:val="0"/>
        <w:autoSpaceDN w:val="0"/>
        <w:adjustRightInd w:val="0"/>
        <w:ind w:firstLine="709"/>
        <w:jc w:val="both"/>
        <w:rPr>
          <w:sz w:val="28"/>
          <w:szCs w:val="28"/>
        </w:rPr>
      </w:pPr>
      <w:r w:rsidRPr="008206C6">
        <w:rPr>
          <w:sz w:val="28"/>
          <w:szCs w:val="28"/>
        </w:rPr>
        <w:t>- обслуживание муниципального долга  Казачинского района.</w:t>
      </w:r>
    </w:p>
    <w:p w:rsidR="00DE6F4E" w:rsidRPr="008206C6" w:rsidRDefault="00DE6F4E" w:rsidP="009E7006">
      <w:pPr>
        <w:widowControl w:val="0"/>
        <w:autoSpaceDE w:val="0"/>
        <w:autoSpaceDN w:val="0"/>
        <w:adjustRightInd w:val="0"/>
        <w:ind w:firstLine="709"/>
        <w:jc w:val="both"/>
        <w:rPr>
          <w:sz w:val="28"/>
          <w:szCs w:val="28"/>
        </w:rPr>
      </w:pPr>
      <w:r w:rsidRPr="008206C6">
        <w:rPr>
          <w:sz w:val="28"/>
          <w:szCs w:val="28"/>
        </w:rPr>
        <w:t>Ожидаемые результаты от реализации подпрограммы:</w:t>
      </w:r>
    </w:p>
    <w:p w:rsidR="00DE6F4E" w:rsidRPr="008206C6" w:rsidRDefault="00DE6F4E" w:rsidP="009E7006">
      <w:pPr>
        <w:pStyle w:val="1f1"/>
        <w:widowControl w:val="0"/>
        <w:ind w:firstLine="709"/>
        <w:jc w:val="both"/>
        <w:rPr>
          <w:rFonts w:ascii="Times New Roman" w:hAnsi="Times New Roman" w:cs="Times New Roman"/>
          <w:sz w:val="28"/>
          <w:szCs w:val="28"/>
        </w:rPr>
      </w:pPr>
      <w:r w:rsidRPr="008206C6">
        <w:rPr>
          <w:rFonts w:ascii="Times New Roman" w:hAnsi="Times New Roman" w:cs="Times New Roman"/>
          <w:sz w:val="28"/>
          <w:szCs w:val="28"/>
        </w:rPr>
        <w:t>1. Отношение муниципального долга Казачинского района к доходам районного бюджета без учета объема безвозмездных поступлений и (или) поступлений налоговых доходов по дополнительным нормативам – менее 50 процентов ежегодно.</w:t>
      </w:r>
    </w:p>
    <w:p w:rsidR="00DE6F4E" w:rsidRPr="008206C6" w:rsidRDefault="00DE6F4E" w:rsidP="009E7006">
      <w:pPr>
        <w:pStyle w:val="1f1"/>
        <w:widowControl w:val="0"/>
        <w:ind w:firstLine="709"/>
        <w:jc w:val="both"/>
        <w:rPr>
          <w:rFonts w:ascii="Times New Roman" w:hAnsi="Times New Roman" w:cs="Times New Roman"/>
          <w:sz w:val="28"/>
          <w:szCs w:val="28"/>
        </w:rPr>
      </w:pPr>
      <w:r w:rsidRPr="008206C6">
        <w:rPr>
          <w:rFonts w:ascii="Times New Roman" w:hAnsi="Times New Roman" w:cs="Times New Roman"/>
          <w:sz w:val="28"/>
          <w:szCs w:val="28"/>
        </w:rPr>
        <w:t>2. Отношение годовой суммы платежей на погашение и обслуживание муниципального долга Казачинского района к доходам районного бюджета за исключением субвенций, предоставляемых из бюджетов бюджетной системы Российской Федерации  – менее 5</w:t>
      </w:r>
      <w:r w:rsidR="00577F21">
        <w:rPr>
          <w:rFonts w:ascii="Times New Roman" w:hAnsi="Times New Roman" w:cs="Times New Roman"/>
          <w:sz w:val="28"/>
          <w:szCs w:val="28"/>
        </w:rPr>
        <w:t xml:space="preserve"> </w:t>
      </w:r>
      <w:r w:rsidRPr="008206C6">
        <w:rPr>
          <w:rFonts w:ascii="Times New Roman" w:hAnsi="Times New Roman" w:cs="Times New Roman"/>
          <w:sz w:val="28"/>
          <w:szCs w:val="28"/>
        </w:rPr>
        <w:t>процентов ежегодно.</w:t>
      </w:r>
    </w:p>
    <w:p w:rsidR="00DE6F4E" w:rsidRPr="008206C6" w:rsidRDefault="00DE6F4E" w:rsidP="009E7006">
      <w:pPr>
        <w:pStyle w:val="1f1"/>
        <w:widowControl w:val="0"/>
        <w:ind w:firstLine="709"/>
        <w:jc w:val="both"/>
        <w:rPr>
          <w:rFonts w:ascii="Times New Roman" w:hAnsi="Times New Roman" w:cs="Times New Roman"/>
          <w:sz w:val="28"/>
          <w:szCs w:val="28"/>
        </w:rPr>
      </w:pPr>
      <w:r w:rsidRPr="008206C6">
        <w:rPr>
          <w:rFonts w:ascii="Times New Roman" w:hAnsi="Times New Roman" w:cs="Times New Roman"/>
          <w:sz w:val="28"/>
          <w:szCs w:val="28"/>
        </w:rPr>
        <w:t>3. Доля расходов на обслуживание муниципального долга Казачинского района в объеме расходов районного бюджета, за исключением объема расходов, которые осуществляются за счет субвенций, предоставляемых из бюджетов бюджетной системы Российской Федерации – менее 15 процентов ежегодно.</w:t>
      </w:r>
    </w:p>
    <w:p w:rsidR="00DE6F4E" w:rsidRPr="008206C6" w:rsidRDefault="00DE6F4E" w:rsidP="009E7006">
      <w:pPr>
        <w:widowControl w:val="0"/>
        <w:autoSpaceDE w:val="0"/>
        <w:autoSpaceDN w:val="0"/>
        <w:adjustRightInd w:val="0"/>
        <w:ind w:firstLine="709"/>
        <w:jc w:val="both"/>
        <w:rPr>
          <w:sz w:val="24"/>
          <w:szCs w:val="24"/>
        </w:rPr>
      </w:pPr>
      <w:r w:rsidRPr="008206C6">
        <w:rPr>
          <w:sz w:val="28"/>
          <w:szCs w:val="28"/>
        </w:rPr>
        <w:t>4. Отсутствие просроченной задолженности по долговым обязательствам Казачинского</w:t>
      </w:r>
      <w:r w:rsidR="00577F21">
        <w:rPr>
          <w:sz w:val="28"/>
          <w:szCs w:val="28"/>
        </w:rPr>
        <w:t xml:space="preserve"> </w:t>
      </w:r>
      <w:r w:rsidRPr="008206C6">
        <w:rPr>
          <w:sz w:val="28"/>
          <w:szCs w:val="28"/>
        </w:rPr>
        <w:t>района.</w:t>
      </w:r>
    </w:p>
    <w:p w:rsidR="00DE6F4E" w:rsidRPr="00F10051" w:rsidRDefault="00DE6F4E" w:rsidP="009E7006">
      <w:pPr>
        <w:widowControl w:val="0"/>
        <w:autoSpaceDE w:val="0"/>
        <w:autoSpaceDN w:val="0"/>
        <w:adjustRightInd w:val="0"/>
        <w:jc w:val="both"/>
        <w:outlineLvl w:val="2"/>
        <w:rPr>
          <w:sz w:val="24"/>
          <w:szCs w:val="24"/>
          <w:highlight w:val="cyan"/>
        </w:rPr>
      </w:pPr>
    </w:p>
    <w:p w:rsidR="00DE6F4E" w:rsidRPr="002671DF" w:rsidRDefault="00DE6F4E" w:rsidP="009E7006">
      <w:pPr>
        <w:widowControl w:val="0"/>
        <w:jc w:val="center"/>
        <w:rPr>
          <w:b/>
          <w:sz w:val="28"/>
          <w:szCs w:val="28"/>
        </w:rPr>
      </w:pPr>
      <w:r w:rsidRPr="002671DF">
        <w:rPr>
          <w:b/>
          <w:sz w:val="28"/>
          <w:szCs w:val="28"/>
        </w:rPr>
        <w:t xml:space="preserve">Подпрограмма </w:t>
      </w:r>
    </w:p>
    <w:p w:rsidR="00DE6F4E" w:rsidRPr="002671DF" w:rsidRDefault="00DE6F4E" w:rsidP="009E7006">
      <w:pPr>
        <w:widowControl w:val="0"/>
        <w:jc w:val="center"/>
        <w:rPr>
          <w:b/>
          <w:sz w:val="28"/>
          <w:szCs w:val="28"/>
        </w:rPr>
      </w:pPr>
      <w:r w:rsidRPr="002671DF">
        <w:rPr>
          <w:b/>
          <w:sz w:val="28"/>
          <w:szCs w:val="28"/>
        </w:rPr>
        <w:t xml:space="preserve"> «Организация и осуществление внутреннего муниципального </w:t>
      </w:r>
    </w:p>
    <w:p w:rsidR="00DE6F4E" w:rsidRPr="002671DF" w:rsidRDefault="00DE6F4E" w:rsidP="009E7006">
      <w:pPr>
        <w:widowControl w:val="0"/>
        <w:jc w:val="center"/>
        <w:rPr>
          <w:b/>
          <w:sz w:val="28"/>
          <w:szCs w:val="28"/>
        </w:rPr>
      </w:pPr>
      <w:r w:rsidRPr="002671DF">
        <w:rPr>
          <w:b/>
          <w:sz w:val="28"/>
          <w:szCs w:val="28"/>
        </w:rPr>
        <w:t xml:space="preserve">финансового контроля и контроля в сфере закупок в Казачинском районе» </w:t>
      </w:r>
    </w:p>
    <w:p w:rsidR="00DE6F4E" w:rsidRPr="002671DF" w:rsidRDefault="00DE6F4E" w:rsidP="009E7006">
      <w:pPr>
        <w:pStyle w:val="ConsPlusCell"/>
        <w:widowControl w:val="0"/>
        <w:jc w:val="both"/>
        <w:rPr>
          <w:rFonts w:ascii="Times New Roman" w:hAnsi="Times New Roman" w:cs="Times New Roman"/>
          <w:sz w:val="24"/>
          <w:szCs w:val="24"/>
        </w:rPr>
      </w:pPr>
    </w:p>
    <w:p w:rsidR="00DE6F4E" w:rsidRPr="002671DF" w:rsidRDefault="00DE6F4E" w:rsidP="009E7006">
      <w:pPr>
        <w:pStyle w:val="ConsPlusCell"/>
        <w:widowControl w:val="0"/>
        <w:ind w:firstLine="709"/>
        <w:jc w:val="both"/>
        <w:rPr>
          <w:rFonts w:ascii="Times New Roman" w:hAnsi="Times New Roman" w:cs="Times New Roman"/>
          <w:sz w:val="28"/>
          <w:szCs w:val="28"/>
        </w:rPr>
      </w:pPr>
      <w:r w:rsidRPr="002671DF">
        <w:rPr>
          <w:rFonts w:ascii="Times New Roman" w:hAnsi="Times New Roman" w:cs="Times New Roman"/>
          <w:sz w:val="28"/>
          <w:szCs w:val="28"/>
        </w:rPr>
        <w:t xml:space="preserve">Общий объем бюджетных ассигнований на реализацию подпрограммы составляет </w:t>
      </w:r>
      <w:r w:rsidR="00F83110">
        <w:rPr>
          <w:rFonts w:ascii="Times New Roman" w:hAnsi="Times New Roman" w:cs="Times New Roman"/>
          <w:sz w:val="28"/>
          <w:szCs w:val="28"/>
        </w:rPr>
        <w:t>2</w:t>
      </w:r>
      <w:r w:rsidRPr="002671DF">
        <w:rPr>
          <w:rFonts w:ascii="Times New Roman" w:hAnsi="Times New Roman" w:cs="Times New Roman"/>
          <w:sz w:val="28"/>
          <w:szCs w:val="28"/>
        </w:rPr>
        <w:t> </w:t>
      </w:r>
      <w:r w:rsidR="00F83110">
        <w:rPr>
          <w:rFonts w:ascii="Times New Roman" w:hAnsi="Times New Roman" w:cs="Times New Roman"/>
          <w:sz w:val="28"/>
          <w:szCs w:val="28"/>
        </w:rPr>
        <w:t>020</w:t>
      </w:r>
      <w:r w:rsidRPr="002671DF">
        <w:rPr>
          <w:rFonts w:ascii="Times New Roman" w:hAnsi="Times New Roman" w:cs="Times New Roman"/>
          <w:sz w:val="28"/>
          <w:szCs w:val="28"/>
        </w:rPr>
        <w:t> </w:t>
      </w:r>
      <w:r w:rsidR="00F83110">
        <w:rPr>
          <w:rFonts w:ascii="Times New Roman" w:hAnsi="Times New Roman" w:cs="Times New Roman"/>
          <w:sz w:val="28"/>
          <w:szCs w:val="28"/>
        </w:rPr>
        <w:t>938</w:t>
      </w:r>
      <w:r w:rsidRPr="002671DF">
        <w:rPr>
          <w:rFonts w:ascii="Times New Roman" w:hAnsi="Times New Roman" w:cs="Times New Roman"/>
          <w:sz w:val="28"/>
          <w:szCs w:val="28"/>
        </w:rPr>
        <w:t>,</w:t>
      </w:r>
      <w:r w:rsidR="00D4459C" w:rsidRPr="002671DF">
        <w:rPr>
          <w:rFonts w:ascii="Times New Roman" w:hAnsi="Times New Roman" w:cs="Times New Roman"/>
          <w:sz w:val="28"/>
          <w:szCs w:val="28"/>
        </w:rPr>
        <w:t>0</w:t>
      </w:r>
      <w:r w:rsidRPr="002671DF">
        <w:rPr>
          <w:rFonts w:ascii="Times New Roman" w:hAnsi="Times New Roman" w:cs="Times New Roman"/>
          <w:sz w:val="28"/>
          <w:szCs w:val="28"/>
        </w:rPr>
        <w:t>0 рублей за счет средств районного бюджета, в том числе по годам:</w:t>
      </w:r>
    </w:p>
    <w:p w:rsidR="00DE6F4E" w:rsidRPr="002671DF" w:rsidRDefault="00DE6F4E" w:rsidP="006204B8">
      <w:pPr>
        <w:jc w:val="both"/>
        <w:rPr>
          <w:bCs/>
          <w:sz w:val="28"/>
          <w:szCs w:val="28"/>
        </w:rPr>
      </w:pPr>
      <w:r w:rsidRPr="002671DF">
        <w:rPr>
          <w:sz w:val="28"/>
          <w:szCs w:val="28"/>
        </w:rPr>
        <w:t>20</w:t>
      </w:r>
      <w:r w:rsidR="006673D2" w:rsidRPr="002671DF">
        <w:rPr>
          <w:sz w:val="28"/>
          <w:szCs w:val="28"/>
        </w:rPr>
        <w:t>2</w:t>
      </w:r>
      <w:r w:rsidR="00F83110">
        <w:rPr>
          <w:sz w:val="28"/>
          <w:szCs w:val="28"/>
        </w:rPr>
        <w:t>1</w:t>
      </w:r>
      <w:r w:rsidRPr="002671DF">
        <w:rPr>
          <w:sz w:val="28"/>
          <w:szCs w:val="28"/>
        </w:rPr>
        <w:t xml:space="preserve"> год  </w:t>
      </w:r>
      <w:r w:rsidR="006204B8" w:rsidRPr="002671DF">
        <w:rPr>
          <w:sz w:val="28"/>
          <w:szCs w:val="28"/>
        </w:rPr>
        <w:t>–</w:t>
      </w:r>
      <w:r w:rsidR="002671DF" w:rsidRPr="002671DF">
        <w:rPr>
          <w:sz w:val="28"/>
          <w:szCs w:val="28"/>
        </w:rPr>
        <w:t xml:space="preserve"> </w:t>
      </w:r>
      <w:r w:rsidR="00F83110">
        <w:rPr>
          <w:sz w:val="28"/>
          <w:szCs w:val="28"/>
        </w:rPr>
        <w:t>673</w:t>
      </w:r>
      <w:r w:rsidR="006204B8" w:rsidRPr="002671DF">
        <w:rPr>
          <w:bCs/>
          <w:sz w:val="28"/>
          <w:szCs w:val="28"/>
        </w:rPr>
        <w:t xml:space="preserve"> </w:t>
      </w:r>
      <w:r w:rsidR="00F83110">
        <w:rPr>
          <w:bCs/>
          <w:sz w:val="28"/>
          <w:szCs w:val="28"/>
        </w:rPr>
        <w:t>646</w:t>
      </w:r>
      <w:r w:rsidR="006204B8" w:rsidRPr="002671DF">
        <w:rPr>
          <w:bCs/>
          <w:sz w:val="28"/>
          <w:szCs w:val="28"/>
        </w:rPr>
        <w:t>,00</w:t>
      </w:r>
      <w:r w:rsidR="002671DF" w:rsidRPr="002671DF">
        <w:rPr>
          <w:bCs/>
          <w:sz w:val="28"/>
          <w:szCs w:val="28"/>
        </w:rPr>
        <w:t xml:space="preserve"> </w:t>
      </w:r>
      <w:r w:rsidRPr="002671DF">
        <w:rPr>
          <w:sz w:val="28"/>
          <w:szCs w:val="28"/>
        </w:rPr>
        <w:t>рублей;</w:t>
      </w:r>
    </w:p>
    <w:p w:rsidR="00DE6F4E" w:rsidRPr="002671DF" w:rsidRDefault="006673D2" w:rsidP="006204B8">
      <w:pPr>
        <w:jc w:val="both"/>
        <w:rPr>
          <w:bCs/>
          <w:sz w:val="28"/>
          <w:szCs w:val="28"/>
        </w:rPr>
      </w:pPr>
      <w:r w:rsidRPr="002671DF">
        <w:rPr>
          <w:sz w:val="28"/>
          <w:szCs w:val="28"/>
        </w:rPr>
        <w:t>202</w:t>
      </w:r>
      <w:r w:rsidR="00F83110">
        <w:rPr>
          <w:sz w:val="28"/>
          <w:szCs w:val="28"/>
        </w:rPr>
        <w:t>2</w:t>
      </w:r>
      <w:r w:rsidR="00DE6F4E" w:rsidRPr="002671DF">
        <w:rPr>
          <w:sz w:val="28"/>
          <w:szCs w:val="28"/>
        </w:rPr>
        <w:t xml:space="preserve"> год  </w:t>
      </w:r>
      <w:r w:rsidR="006204B8" w:rsidRPr="002671DF">
        <w:rPr>
          <w:sz w:val="28"/>
          <w:szCs w:val="28"/>
        </w:rPr>
        <w:t>–</w:t>
      </w:r>
      <w:r w:rsidR="002671DF" w:rsidRPr="002671DF">
        <w:rPr>
          <w:sz w:val="28"/>
          <w:szCs w:val="28"/>
        </w:rPr>
        <w:t xml:space="preserve"> </w:t>
      </w:r>
      <w:r w:rsidR="00F83110">
        <w:rPr>
          <w:sz w:val="28"/>
          <w:szCs w:val="28"/>
        </w:rPr>
        <w:t>673</w:t>
      </w:r>
      <w:r w:rsidR="006204B8" w:rsidRPr="002671DF">
        <w:rPr>
          <w:bCs/>
          <w:sz w:val="28"/>
          <w:szCs w:val="28"/>
        </w:rPr>
        <w:t xml:space="preserve"> </w:t>
      </w:r>
      <w:r w:rsidR="00F83110">
        <w:rPr>
          <w:bCs/>
          <w:sz w:val="28"/>
          <w:szCs w:val="28"/>
        </w:rPr>
        <w:t>646</w:t>
      </w:r>
      <w:r w:rsidR="006204B8" w:rsidRPr="002671DF">
        <w:rPr>
          <w:bCs/>
          <w:sz w:val="28"/>
          <w:szCs w:val="28"/>
        </w:rPr>
        <w:t>,00</w:t>
      </w:r>
      <w:r w:rsidR="002671DF" w:rsidRPr="002671DF">
        <w:rPr>
          <w:bCs/>
          <w:sz w:val="28"/>
          <w:szCs w:val="28"/>
        </w:rPr>
        <w:t xml:space="preserve"> </w:t>
      </w:r>
      <w:r w:rsidR="00DE6F4E" w:rsidRPr="002671DF">
        <w:rPr>
          <w:sz w:val="28"/>
          <w:szCs w:val="28"/>
        </w:rPr>
        <w:t>рублей;</w:t>
      </w:r>
    </w:p>
    <w:p w:rsidR="00DE6F4E" w:rsidRPr="002671DF" w:rsidRDefault="006673D2" w:rsidP="006204B8">
      <w:pPr>
        <w:jc w:val="both"/>
        <w:rPr>
          <w:bCs/>
          <w:color w:val="FF0000"/>
          <w:sz w:val="28"/>
          <w:szCs w:val="28"/>
        </w:rPr>
      </w:pPr>
      <w:r w:rsidRPr="002671DF">
        <w:rPr>
          <w:sz w:val="28"/>
          <w:szCs w:val="28"/>
        </w:rPr>
        <w:t>202</w:t>
      </w:r>
      <w:r w:rsidR="00F83110">
        <w:rPr>
          <w:sz w:val="28"/>
          <w:szCs w:val="28"/>
        </w:rPr>
        <w:t>3</w:t>
      </w:r>
      <w:r w:rsidR="00DE6F4E" w:rsidRPr="002671DF">
        <w:rPr>
          <w:sz w:val="28"/>
          <w:szCs w:val="28"/>
        </w:rPr>
        <w:t xml:space="preserve"> год – </w:t>
      </w:r>
      <w:r w:rsidR="00F83110">
        <w:rPr>
          <w:sz w:val="28"/>
          <w:szCs w:val="28"/>
        </w:rPr>
        <w:t>673</w:t>
      </w:r>
      <w:r w:rsidR="006204B8" w:rsidRPr="002671DF">
        <w:rPr>
          <w:bCs/>
          <w:sz w:val="28"/>
          <w:szCs w:val="28"/>
        </w:rPr>
        <w:t xml:space="preserve"> </w:t>
      </w:r>
      <w:r w:rsidR="00F83110">
        <w:rPr>
          <w:bCs/>
          <w:sz w:val="28"/>
          <w:szCs w:val="28"/>
        </w:rPr>
        <w:t>646</w:t>
      </w:r>
      <w:r w:rsidR="006204B8" w:rsidRPr="002671DF">
        <w:rPr>
          <w:bCs/>
          <w:sz w:val="28"/>
          <w:szCs w:val="28"/>
        </w:rPr>
        <w:t>,00</w:t>
      </w:r>
      <w:r w:rsidR="002671DF" w:rsidRPr="002671DF">
        <w:rPr>
          <w:bCs/>
          <w:sz w:val="28"/>
          <w:szCs w:val="28"/>
        </w:rPr>
        <w:t xml:space="preserve"> </w:t>
      </w:r>
      <w:r w:rsidR="00DE6F4E" w:rsidRPr="002671DF">
        <w:rPr>
          <w:sz w:val="28"/>
          <w:szCs w:val="28"/>
        </w:rPr>
        <w:t>рублей.</w:t>
      </w:r>
    </w:p>
    <w:p w:rsidR="00DE6F4E" w:rsidRPr="002671DF" w:rsidRDefault="00DE6F4E" w:rsidP="009E7006">
      <w:pPr>
        <w:widowControl w:val="0"/>
        <w:autoSpaceDE w:val="0"/>
        <w:autoSpaceDN w:val="0"/>
        <w:adjustRightInd w:val="0"/>
        <w:jc w:val="both"/>
        <w:outlineLvl w:val="2"/>
        <w:rPr>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3426"/>
        <w:gridCol w:w="1266"/>
        <w:gridCol w:w="1427"/>
        <w:gridCol w:w="1559"/>
        <w:gridCol w:w="1418"/>
      </w:tblGrid>
      <w:tr w:rsidR="00DE6F4E" w:rsidRPr="00AF052E" w:rsidTr="00DE6F4E">
        <w:tc>
          <w:tcPr>
            <w:tcW w:w="543" w:type="dxa"/>
            <w:vMerge w:val="restart"/>
            <w:vAlign w:val="center"/>
          </w:tcPr>
          <w:p w:rsidR="00DE6F4E" w:rsidRPr="00AF052E" w:rsidRDefault="00DE6F4E" w:rsidP="009E7006">
            <w:pPr>
              <w:widowControl w:val="0"/>
              <w:jc w:val="center"/>
              <w:rPr>
                <w:spacing w:val="1"/>
              </w:rPr>
            </w:pPr>
            <w:r w:rsidRPr="00AF052E">
              <w:rPr>
                <w:spacing w:val="1"/>
              </w:rPr>
              <w:t>№ п/п</w:t>
            </w:r>
          </w:p>
        </w:tc>
        <w:tc>
          <w:tcPr>
            <w:tcW w:w="3426" w:type="dxa"/>
            <w:vMerge w:val="restart"/>
            <w:vAlign w:val="center"/>
          </w:tcPr>
          <w:p w:rsidR="00DE6F4E" w:rsidRPr="00AF052E" w:rsidRDefault="00DE6F4E" w:rsidP="009E7006">
            <w:pPr>
              <w:widowControl w:val="0"/>
              <w:jc w:val="center"/>
              <w:rPr>
                <w:spacing w:val="1"/>
              </w:rPr>
            </w:pPr>
            <w:r w:rsidRPr="00AF052E">
              <w:rPr>
                <w:spacing w:val="1"/>
              </w:rPr>
              <w:t>Наименование ГРБС</w:t>
            </w:r>
          </w:p>
        </w:tc>
        <w:tc>
          <w:tcPr>
            <w:tcW w:w="1266" w:type="dxa"/>
            <w:vMerge w:val="restart"/>
            <w:vAlign w:val="center"/>
          </w:tcPr>
          <w:p w:rsidR="00DE6F4E" w:rsidRPr="00AF052E" w:rsidRDefault="00DE6F4E" w:rsidP="009E7006">
            <w:pPr>
              <w:widowControl w:val="0"/>
              <w:jc w:val="center"/>
              <w:rPr>
                <w:spacing w:val="1"/>
              </w:rPr>
            </w:pPr>
            <w:r w:rsidRPr="00AF052E">
              <w:rPr>
                <w:spacing w:val="1"/>
              </w:rPr>
              <w:t>Раздел, подраздел</w:t>
            </w:r>
          </w:p>
        </w:tc>
        <w:tc>
          <w:tcPr>
            <w:tcW w:w="4404" w:type="dxa"/>
            <w:gridSpan w:val="3"/>
            <w:vAlign w:val="center"/>
          </w:tcPr>
          <w:p w:rsidR="00DE6F4E" w:rsidRPr="00AF052E" w:rsidRDefault="00DE6F4E" w:rsidP="009E7006">
            <w:pPr>
              <w:widowControl w:val="0"/>
              <w:jc w:val="center"/>
              <w:rPr>
                <w:spacing w:val="1"/>
              </w:rPr>
            </w:pPr>
            <w:r w:rsidRPr="00AF052E">
              <w:rPr>
                <w:spacing w:val="1"/>
              </w:rPr>
              <w:t>Расходы (рублей), годы</w:t>
            </w:r>
          </w:p>
        </w:tc>
      </w:tr>
      <w:tr w:rsidR="00DE6F4E" w:rsidRPr="00AF052E" w:rsidTr="00DE6F4E">
        <w:tc>
          <w:tcPr>
            <w:tcW w:w="543" w:type="dxa"/>
            <w:vMerge/>
            <w:vAlign w:val="center"/>
          </w:tcPr>
          <w:p w:rsidR="00DE6F4E" w:rsidRPr="00AF052E" w:rsidRDefault="00DE6F4E" w:rsidP="009E7006">
            <w:pPr>
              <w:widowControl w:val="0"/>
              <w:jc w:val="center"/>
              <w:rPr>
                <w:spacing w:val="1"/>
              </w:rPr>
            </w:pPr>
          </w:p>
        </w:tc>
        <w:tc>
          <w:tcPr>
            <w:tcW w:w="3426" w:type="dxa"/>
            <w:vMerge/>
            <w:vAlign w:val="center"/>
          </w:tcPr>
          <w:p w:rsidR="00DE6F4E" w:rsidRPr="00AF052E" w:rsidRDefault="00DE6F4E" w:rsidP="009E7006">
            <w:pPr>
              <w:widowControl w:val="0"/>
              <w:jc w:val="center"/>
              <w:rPr>
                <w:spacing w:val="1"/>
              </w:rPr>
            </w:pPr>
          </w:p>
        </w:tc>
        <w:tc>
          <w:tcPr>
            <w:tcW w:w="1266" w:type="dxa"/>
            <w:vMerge/>
            <w:vAlign w:val="center"/>
          </w:tcPr>
          <w:p w:rsidR="00DE6F4E" w:rsidRPr="00AF052E" w:rsidRDefault="00DE6F4E" w:rsidP="009E7006">
            <w:pPr>
              <w:widowControl w:val="0"/>
              <w:jc w:val="center"/>
              <w:rPr>
                <w:spacing w:val="1"/>
              </w:rPr>
            </w:pPr>
          </w:p>
        </w:tc>
        <w:tc>
          <w:tcPr>
            <w:tcW w:w="1427" w:type="dxa"/>
            <w:vAlign w:val="center"/>
          </w:tcPr>
          <w:p w:rsidR="00DE6F4E" w:rsidRPr="00AF052E" w:rsidRDefault="006673D2" w:rsidP="00F83110">
            <w:pPr>
              <w:widowControl w:val="0"/>
              <w:jc w:val="center"/>
              <w:rPr>
                <w:spacing w:val="1"/>
              </w:rPr>
            </w:pPr>
            <w:r w:rsidRPr="00AF052E">
              <w:rPr>
                <w:spacing w:val="1"/>
              </w:rPr>
              <w:t>202</w:t>
            </w:r>
            <w:r w:rsidR="00F83110">
              <w:rPr>
                <w:spacing w:val="1"/>
              </w:rPr>
              <w:t>1</w:t>
            </w:r>
            <w:r w:rsidR="00DE6F4E" w:rsidRPr="00AF052E">
              <w:rPr>
                <w:spacing w:val="1"/>
              </w:rPr>
              <w:t xml:space="preserve"> год</w:t>
            </w:r>
          </w:p>
        </w:tc>
        <w:tc>
          <w:tcPr>
            <w:tcW w:w="1559" w:type="dxa"/>
            <w:vAlign w:val="center"/>
          </w:tcPr>
          <w:p w:rsidR="00DE6F4E" w:rsidRPr="00AF052E" w:rsidRDefault="006673D2" w:rsidP="00F83110">
            <w:pPr>
              <w:widowControl w:val="0"/>
              <w:jc w:val="center"/>
              <w:rPr>
                <w:spacing w:val="1"/>
              </w:rPr>
            </w:pPr>
            <w:r w:rsidRPr="00AF052E">
              <w:rPr>
                <w:spacing w:val="1"/>
              </w:rPr>
              <w:t>202</w:t>
            </w:r>
            <w:r w:rsidR="00F83110">
              <w:rPr>
                <w:spacing w:val="1"/>
              </w:rPr>
              <w:t>2</w:t>
            </w:r>
            <w:r w:rsidR="00DE6F4E" w:rsidRPr="00AF052E">
              <w:rPr>
                <w:spacing w:val="1"/>
              </w:rPr>
              <w:t xml:space="preserve"> год</w:t>
            </w:r>
          </w:p>
        </w:tc>
        <w:tc>
          <w:tcPr>
            <w:tcW w:w="1418" w:type="dxa"/>
            <w:vAlign w:val="center"/>
          </w:tcPr>
          <w:p w:rsidR="00DE6F4E" w:rsidRPr="00AF052E" w:rsidRDefault="006673D2" w:rsidP="00F83110">
            <w:pPr>
              <w:widowControl w:val="0"/>
              <w:jc w:val="center"/>
              <w:rPr>
                <w:spacing w:val="1"/>
              </w:rPr>
            </w:pPr>
            <w:r w:rsidRPr="00AF052E">
              <w:rPr>
                <w:spacing w:val="1"/>
              </w:rPr>
              <w:t>202</w:t>
            </w:r>
            <w:r w:rsidR="00F83110">
              <w:rPr>
                <w:spacing w:val="1"/>
              </w:rPr>
              <w:t>3</w:t>
            </w:r>
            <w:r w:rsidR="00DE6F4E" w:rsidRPr="00AF052E">
              <w:rPr>
                <w:spacing w:val="1"/>
              </w:rPr>
              <w:t xml:space="preserve"> год</w:t>
            </w:r>
          </w:p>
        </w:tc>
      </w:tr>
      <w:tr w:rsidR="00DE6F4E" w:rsidRPr="00AF052E" w:rsidTr="00D4459C">
        <w:trPr>
          <w:trHeight w:val="372"/>
        </w:trPr>
        <w:tc>
          <w:tcPr>
            <w:tcW w:w="543" w:type="dxa"/>
            <w:vAlign w:val="center"/>
          </w:tcPr>
          <w:p w:rsidR="00DE6F4E" w:rsidRPr="00AF052E" w:rsidRDefault="00DE6F4E" w:rsidP="009E7006">
            <w:pPr>
              <w:widowControl w:val="0"/>
              <w:jc w:val="center"/>
              <w:rPr>
                <w:spacing w:val="1"/>
              </w:rPr>
            </w:pPr>
            <w:r w:rsidRPr="00AF052E">
              <w:rPr>
                <w:spacing w:val="1"/>
              </w:rPr>
              <w:t>1</w:t>
            </w:r>
          </w:p>
        </w:tc>
        <w:tc>
          <w:tcPr>
            <w:tcW w:w="3426" w:type="dxa"/>
            <w:vAlign w:val="center"/>
          </w:tcPr>
          <w:p w:rsidR="00DE6F4E" w:rsidRPr="00AF052E" w:rsidRDefault="00DE6F4E" w:rsidP="009E7006">
            <w:pPr>
              <w:widowControl w:val="0"/>
            </w:pPr>
            <w:r w:rsidRPr="00AF052E">
              <w:rPr>
                <w:bCs/>
              </w:rPr>
              <w:t>Финансовое управление администрации Казачинского района</w:t>
            </w:r>
          </w:p>
        </w:tc>
        <w:tc>
          <w:tcPr>
            <w:tcW w:w="1266" w:type="dxa"/>
          </w:tcPr>
          <w:p w:rsidR="00DE6F4E" w:rsidRPr="00AF052E" w:rsidRDefault="00DE6F4E" w:rsidP="009E7006">
            <w:pPr>
              <w:widowControl w:val="0"/>
              <w:jc w:val="center"/>
              <w:rPr>
                <w:spacing w:val="1"/>
              </w:rPr>
            </w:pPr>
          </w:p>
          <w:p w:rsidR="00DE6F4E" w:rsidRPr="00AF052E" w:rsidRDefault="00DE6F4E" w:rsidP="009E7006">
            <w:pPr>
              <w:widowControl w:val="0"/>
              <w:jc w:val="center"/>
              <w:rPr>
                <w:spacing w:val="1"/>
              </w:rPr>
            </w:pPr>
            <w:r w:rsidRPr="00AF052E">
              <w:rPr>
                <w:spacing w:val="1"/>
              </w:rPr>
              <w:t>0106</w:t>
            </w:r>
          </w:p>
        </w:tc>
        <w:tc>
          <w:tcPr>
            <w:tcW w:w="1427" w:type="dxa"/>
          </w:tcPr>
          <w:p w:rsidR="00DE6F4E" w:rsidRPr="00AF052E" w:rsidRDefault="00DE6F4E" w:rsidP="009E7006">
            <w:pPr>
              <w:widowControl w:val="0"/>
              <w:jc w:val="center"/>
            </w:pPr>
          </w:p>
          <w:p w:rsidR="00DE6F4E" w:rsidRPr="00AF052E" w:rsidRDefault="00F83110" w:rsidP="00F83110">
            <w:pPr>
              <w:widowControl w:val="0"/>
              <w:jc w:val="center"/>
            </w:pPr>
            <w:r>
              <w:t>673</w:t>
            </w:r>
            <w:r w:rsidR="00DE6F4E" w:rsidRPr="00AF052E">
              <w:t xml:space="preserve"> </w:t>
            </w:r>
            <w:r>
              <w:t>646</w:t>
            </w:r>
            <w:r w:rsidR="00DE6F4E" w:rsidRPr="00AF052E">
              <w:t>,00</w:t>
            </w:r>
          </w:p>
        </w:tc>
        <w:tc>
          <w:tcPr>
            <w:tcW w:w="1559" w:type="dxa"/>
          </w:tcPr>
          <w:p w:rsidR="00DE6F4E" w:rsidRPr="00AF052E" w:rsidRDefault="00DE6F4E" w:rsidP="009E7006">
            <w:pPr>
              <w:widowControl w:val="0"/>
              <w:jc w:val="center"/>
            </w:pPr>
          </w:p>
          <w:p w:rsidR="00DE6F4E" w:rsidRPr="00AF052E" w:rsidRDefault="00F83110" w:rsidP="00F83110">
            <w:pPr>
              <w:widowControl w:val="0"/>
              <w:jc w:val="center"/>
            </w:pPr>
            <w:r>
              <w:t>673</w:t>
            </w:r>
            <w:r w:rsidR="00DE6F4E" w:rsidRPr="00AF052E">
              <w:t xml:space="preserve"> </w:t>
            </w:r>
            <w:r>
              <w:t>646</w:t>
            </w:r>
            <w:r w:rsidR="00DE6F4E" w:rsidRPr="00AF052E">
              <w:t>,00</w:t>
            </w:r>
          </w:p>
        </w:tc>
        <w:tc>
          <w:tcPr>
            <w:tcW w:w="1418" w:type="dxa"/>
          </w:tcPr>
          <w:p w:rsidR="00DE6F4E" w:rsidRPr="00AF052E" w:rsidRDefault="00DE6F4E" w:rsidP="009E7006">
            <w:pPr>
              <w:widowControl w:val="0"/>
              <w:jc w:val="center"/>
            </w:pPr>
          </w:p>
          <w:p w:rsidR="00DE6F4E" w:rsidRPr="00AF052E" w:rsidRDefault="00F83110" w:rsidP="00F83110">
            <w:pPr>
              <w:widowControl w:val="0"/>
              <w:jc w:val="center"/>
            </w:pPr>
            <w:r>
              <w:t>673</w:t>
            </w:r>
            <w:r w:rsidR="00DE6F4E" w:rsidRPr="00AF052E">
              <w:t xml:space="preserve"> </w:t>
            </w:r>
            <w:r>
              <w:t>646</w:t>
            </w:r>
            <w:r w:rsidR="00DE6F4E" w:rsidRPr="00AF052E">
              <w:t>,00</w:t>
            </w:r>
          </w:p>
        </w:tc>
      </w:tr>
    </w:tbl>
    <w:p w:rsidR="00D4459C" w:rsidRPr="00AF052E" w:rsidRDefault="00D4459C" w:rsidP="009E7006">
      <w:pPr>
        <w:widowControl w:val="0"/>
        <w:ind w:firstLine="709"/>
        <w:jc w:val="both"/>
        <w:rPr>
          <w:sz w:val="28"/>
          <w:szCs w:val="28"/>
        </w:rPr>
      </w:pPr>
    </w:p>
    <w:p w:rsidR="00DE6F4E" w:rsidRPr="00AF052E" w:rsidRDefault="00DE6F4E" w:rsidP="009E7006">
      <w:pPr>
        <w:widowControl w:val="0"/>
        <w:ind w:firstLine="709"/>
        <w:jc w:val="both"/>
        <w:rPr>
          <w:sz w:val="28"/>
          <w:szCs w:val="28"/>
        </w:rPr>
      </w:pPr>
      <w:r w:rsidRPr="00AF052E">
        <w:rPr>
          <w:sz w:val="28"/>
          <w:szCs w:val="28"/>
        </w:rPr>
        <w:t>При реализации данной подпрограммы будут достигнуты следующие показатели: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9"/>
        <w:gridCol w:w="1277"/>
        <w:gridCol w:w="1128"/>
        <w:gridCol w:w="1139"/>
        <w:gridCol w:w="1266"/>
      </w:tblGrid>
      <w:tr w:rsidR="00DE6F4E" w:rsidRPr="00AF052E" w:rsidTr="00DE6F4E">
        <w:trPr>
          <w:trHeight w:val="821"/>
          <w:tblHeader/>
        </w:trPr>
        <w:tc>
          <w:tcPr>
            <w:tcW w:w="4829" w:type="dxa"/>
            <w:vAlign w:val="center"/>
          </w:tcPr>
          <w:p w:rsidR="00DE6F4E" w:rsidRPr="00AF052E" w:rsidRDefault="00DE6F4E" w:rsidP="009E7006">
            <w:pPr>
              <w:widowControl w:val="0"/>
              <w:jc w:val="center"/>
              <w:rPr>
                <w:spacing w:val="1"/>
              </w:rPr>
            </w:pPr>
            <w:r w:rsidRPr="00AF052E">
              <w:rPr>
                <w:spacing w:val="1"/>
              </w:rPr>
              <w:t>Показатели</w:t>
            </w:r>
          </w:p>
        </w:tc>
        <w:tc>
          <w:tcPr>
            <w:tcW w:w="1277" w:type="dxa"/>
            <w:vAlign w:val="center"/>
          </w:tcPr>
          <w:p w:rsidR="00DE6F4E" w:rsidRPr="00AF052E" w:rsidRDefault="00DE6F4E" w:rsidP="009E7006">
            <w:pPr>
              <w:widowControl w:val="0"/>
              <w:jc w:val="center"/>
              <w:rPr>
                <w:spacing w:val="1"/>
              </w:rPr>
            </w:pPr>
            <w:r w:rsidRPr="00AF052E">
              <w:rPr>
                <w:spacing w:val="1"/>
              </w:rPr>
              <w:t>Единица измерения</w:t>
            </w:r>
          </w:p>
        </w:tc>
        <w:tc>
          <w:tcPr>
            <w:tcW w:w="1128" w:type="dxa"/>
            <w:vAlign w:val="center"/>
          </w:tcPr>
          <w:p w:rsidR="00DE6F4E" w:rsidRPr="00AF052E" w:rsidRDefault="00DE6F4E" w:rsidP="00F83110">
            <w:pPr>
              <w:widowControl w:val="0"/>
              <w:jc w:val="center"/>
              <w:rPr>
                <w:spacing w:val="1"/>
              </w:rPr>
            </w:pPr>
            <w:r w:rsidRPr="00AF052E">
              <w:rPr>
                <w:spacing w:val="1"/>
              </w:rPr>
              <w:t>2</w:t>
            </w:r>
            <w:r w:rsidR="006673D2" w:rsidRPr="00AF052E">
              <w:rPr>
                <w:spacing w:val="1"/>
              </w:rPr>
              <w:t>02</w:t>
            </w:r>
            <w:r w:rsidR="00F83110">
              <w:rPr>
                <w:spacing w:val="1"/>
              </w:rPr>
              <w:t>1</w:t>
            </w:r>
            <w:r w:rsidRPr="00AF052E">
              <w:rPr>
                <w:spacing w:val="1"/>
              </w:rPr>
              <w:t xml:space="preserve"> год</w:t>
            </w:r>
          </w:p>
        </w:tc>
        <w:tc>
          <w:tcPr>
            <w:tcW w:w="1139" w:type="dxa"/>
            <w:vAlign w:val="center"/>
          </w:tcPr>
          <w:p w:rsidR="00DE6F4E" w:rsidRPr="00AF052E" w:rsidRDefault="00DE6F4E" w:rsidP="00F83110">
            <w:pPr>
              <w:widowControl w:val="0"/>
              <w:jc w:val="center"/>
              <w:rPr>
                <w:spacing w:val="1"/>
              </w:rPr>
            </w:pPr>
            <w:r w:rsidRPr="00AF052E">
              <w:rPr>
                <w:spacing w:val="1"/>
              </w:rPr>
              <w:t>202</w:t>
            </w:r>
            <w:r w:rsidR="00F83110">
              <w:rPr>
                <w:spacing w:val="1"/>
              </w:rPr>
              <w:t>2</w:t>
            </w:r>
            <w:r w:rsidRPr="00AF052E">
              <w:rPr>
                <w:spacing w:val="1"/>
              </w:rPr>
              <w:t xml:space="preserve"> год</w:t>
            </w:r>
          </w:p>
        </w:tc>
        <w:tc>
          <w:tcPr>
            <w:tcW w:w="1266" w:type="dxa"/>
            <w:vAlign w:val="center"/>
          </w:tcPr>
          <w:p w:rsidR="00DE6F4E" w:rsidRPr="00AF052E" w:rsidRDefault="00DE6F4E" w:rsidP="00F83110">
            <w:pPr>
              <w:widowControl w:val="0"/>
              <w:jc w:val="center"/>
              <w:rPr>
                <w:spacing w:val="1"/>
              </w:rPr>
            </w:pPr>
            <w:r w:rsidRPr="00AF052E">
              <w:rPr>
                <w:spacing w:val="1"/>
              </w:rPr>
              <w:t>202</w:t>
            </w:r>
            <w:r w:rsidR="00F83110">
              <w:rPr>
                <w:spacing w:val="1"/>
              </w:rPr>
              <w:t>3</w:t>
            </w:r>
            <w:r w:rsidRPr="00AF052E">
              <w:rPr>
                <w:spacing w:val="1"/>
              </w:rPr>
              <w:t xml:space="preserve"> год</w:t>
            </w:r>
          </w:p>
        </w:tc>
      </w:tr>
      <w:tr w:rsidR="00DE6F4E" w:rsidRPr="00AF052E" w:rsidTr="00DE6F4E">
        <w:trPr>
          <w:trHeight w:val="601"/>
        </w:trPr>
        <w:tc>
          <w:tcPr>
            <w:tcW w:w="4829" w:type="dxa"/>
            <w:vAlign w:val="center"/>
          </w:tcPr>
          <w:p w:rsidR="00DE6F4E" w:rsidRPr="00AF052E" w:rsidRDefault="00DE6F4E" w:rsidP="009E7006">
            <w:pPr>
              <w:pStyle w:val="ConsPlusNormal"/>
              <w:ind w:firstLine="0"/>
              <w:rPr>
                <w:rFonts w:ascii="Times New Roman" w:hAnsi="Times New Roman" w:cs="Times New Roman"/>
                <w:sz w:val="24"/>
                <w:szCs w:val="24"/>
              </w:rPr>
            </w:pPr>
            <w:r w:rsidRPr="00AF052E">
              <w:rPr>
                <w:rFonts w:ascii="Times New Roman" w:hAnsi="Times New Roman" w:cs="Times New Roman"/>
                <w:sz w:val="24"/>
                <w:szCs w:val="24"/>
              </w:rPr>
              <w:t>Соотношение количества проведенных плановых проверок (ревизий) при осуществлении внутреннего муниципального финансового контроля в сфере бюджетных правоотношений и контроля в сфере закупок товаров, работ, услуг к количеству запланированных</w:t>
            </w:r>
          </w:p>
        </w:tc>
        <w:tc>
          <w:tcPr>
            <w:tcW w:w="1277" w:type="dxa"/>
            <w:vAlign w:val="center"/>
          </w:tcPr>
          <w:p w:rsidR="00DE6F4E" w:rsidRPr="00AF052E" w:rsidRDefault="00DE6F4E" w:rsidP="009E7006">
            <w:pPr>
              <w:pStyle w:val="ConsPlusNormal"/>
              <w:ind w:firstLine="0"/>
              <w:jc w:val="center"/>
              <w:rPr>
                <w:rFonts w:ascii="Times New Roman" w:hAnsi="Times New Roman" w:cs="Times New Roman"/>
                <w:sz w:val="24"/>
                <w:szCs w:val="24"/>
              </w:rPr>
            </w:pPr>
            <w:r w:rsidRPr="00AF052E">
              <w:rPr>
                <w:rFonts w:ascii="Times New Roman" w:hAnsi="Times New Roman" w:cs="Times New Roman"/>
                <w:sz w:val="24"/>
                <w:szCs w:val="24"/>
              </w:rPr>
              <w:t>%</w:t>
            </w:r>
          </w:p>
        </w:tc>
        <w:tc>
          <w:tcPr>
            <w:tcW w:w="1128" w:type="dxa"/>
            <w:vAlign w:val="center"/>
          </w:tcPr>
          <w:p w:rsidR="00DE6F4E" w:rsidRPr="00AF052E" w:rsidRDefault="00DE6F4E" w:rsidP="009E7006">
            <w:pPr>
              <w:pStyle w:val="ConsPlusNormal"/>
              <w:ind w:firstLine="0"/>
              <w:jc w:val="center"/>
              <w:rPr>
                <w:rFonts w:ascii="Times New Roman" w:hAnsi="Times New Roman" w:cs="Times New Roman"/>
                <w:sz w:val="24"/>
                <w:szCs w:val="24"/>
              </w:rPr>
            </w:pPr>
            <w:r w:rsidRPr="00AF052E">
              <w:rPr>
                <w:rFonts w:ascii="Times New Roman" w:hAnsi="Times New Roman" w:cs="Times New Roman"/>
                <w:sz w:val="24"/>
                <w:szCs w:val="24"/>
              </w:rPr>
              <w:t>100</w:t>
            </w:r>
          </w:p>
        </w:tc>
        <w:tc>
          <w:tcPr>
            <w:tcW w:w="1139" w:type="dxa"/>
            <w:vAlign w:val="center"/>
          </w:tcPr>
          <w:p w:rsidR="00DE6F4E" w:rsidRPr="00AF052E" w:rsidRDefault="00DE6F4E" w:rsidP="009E7006">
            <w:pPr>
              <w:pStyle w:val="ConsPlusNormal"/>
              <w:ind w:firstLine="0"/>
              <w:jc w:val="center"/>
              <w:rPr>
                <w:rFonts w:ascii="Times New Roman" w:hAnsi="Times New Roman" w:cs="Times New Roman"/>
                <w:sz w:val="24"/>
                <w:szCs w:val="24"/>
              </w:rPr>
            </w:pPr>
            <w:r w:rsidRPr="00AF052E">
              <w:rPr>
                <w:rFonts w:ascii="Times New Roman" w:hAnsi="Times New Roman" w:cs="Times New Roman"/>
                <w:sz w:val="24"/>
                <w:szCs w:val="24"/>
              </w:rPr>
              <w:t>100</w:t>
            </w:r>
          </w:p>
        </w:tc>
        <w:tc>
          <w:tcPr>
            <w:tcW w:w="1266" w:type="dxa"/>
            <w:vAlign w:val="center"/>
          </w:tcPr>
          <w:p w:rsidR="00DE6F4E" w:rsidRPr="00AF052E" w:rsidRDefault="00DE6F4E" w:rsidP="009E7006">
            <w:pPr>
              <w:pStyle w:val="ConsPlusNormal"/>
              <w:ind w:firstLine="0"/>
              <w:jc w:val="center"/>
              <w:rPr>
                <w:rFonts w:ascii="Times New Roman" w:hAnsi="Times New Roman" w:cs="Times New Roman"/>
                <w:sz w:val="24"/>
                <w:szCs w:val="24"/>
              </w:rPr>
            </w:pPr>
            <w:r w:rsidRPr="00AF052E">
              <w:rPr>
                <w:rFonts w:ascii="Times New Roman" w:hAnsi="Times New Roman" w:cs="Times New Roman"/>
                <w:sz w:val="24"/>
                <w:szCs w:val="24"/>
              </w:rPr>
              <w:t>100</w:t>
            </w:r>
          </w:p>
        </w:tc>
      </w:tr>
      <w:tr w:rsidR="00DE6F4E" w:rsidRPr="00AF052E" w:rsidTr="00DE6F4E">
        <w:trPr>
          <w:trHeight w:val="601"/>
        </w:trPr>
        <w:tc>
          <w:tcPr>
            <w:tcW w:w="4829" w:type="dxa"/>
            <w:vAlign w:val="center"/>
          </w:tcPr>
          <w:p w:rsidR="00DE6F4E" w:rsidRPr="00AF052E" w:rsidRDefault="00DE6F4E" w:rsidP="009E7006">
            <w:pPr>
              <w:pStyle w:val="ConsPlusNormal"/>
              <w:ind w:firstLine="0"/>
              <w:rPr>
                <w:rFonts w:ascii="Times New Roman" w:hAnsi="Times New Roman" w:cs="Times New Roman"/>
                <w:sz w:val="24"/>
                <w:szCs w:val="24"/>
              </w:rPr>
            </w:pPr>
            <w:r w:rsidRPr="00AF052E">
              <w:rPr>
                <w:rFonts w:ascii="Times New Roman" w:hAnsi="Times New Roman" w:cs="Times New Roman"/>
                <w:sz w:val="24"/>
                <w:szCs w:val="24"/>
              </w:rPr>
              <w:t>Соотношение количества проверенной отчетности о реализации муниципальных программ, в том числе отчетности об исполнении муниципальных заданий к общему количеству муниципальных программ, действующих в предшествующем отчетному году</w:t>
            </w:r>
          </w:p>
        </w:tc>
        <w:tc>
          <w:tcPr>
            <w:tcW w:w="1277" w:type="dxa"/>
            <w:vAlign w:val="center"/>
          </w:tcPr>
          <w:p w:rsidR="00DE6F4E" w:rsidRPr="00AF052E" w:rsidRDefault="00DE6F4E" w:rsidP="009E7006">
            <w:pPr>
              <w:pStyle w:val="ConsPlusNormal"/>
              <w:ind w:firstLine="0"/>
              <w:jc w:val="center"/>
              <w:rPr>
                <w:rFonts w:ascii="Times New Roman" w:hAnsi="Times New Roman" w:cs="Times New Roman"/>
                <w:sz w:val="24"/>
                <w:szCs w:val="24"/>
              </w:rPr>
            </w:pPr>
            <w:r w:rsidRPr="00AF052E">
              <w:rPr>
                <w:rFonts w:ascii="Times New Roman" w:hAnsi="Times New Roman" w:cs="Times New Roman"/>
                <w:sz w:val="24"/>
                <w:szCs w:val="24"/>
              </w:rPr>
              <w:t>%</w:t>
            </w:r>
          </w:p>
        </w:tc>
        <w:tc>
          <w:tcPr>
            <w:tcW w:w="1128" w:type="dxa"/>
            <w:vAlign w:val="center"/>
          </w:tcPr>
          <w:p w:rsidR="00DE6F4E" w:rsidRPr="00AF052E" w:rsidRDefault="00DE6F4E" w:rsidP="009E7006">
            <w:pPr>
              <w:pStyle w:val="ConsPlusNormal"/>
              <w:ind w:firstLine="0"/>
              <w:jc w:val="center"/>
              <w:rPr>
                <w:rFonts w:ascii="Times New Roman" w:hAnsi="Times New Roman" w:cs="Times New Roman"/>
                <w:sz w:val="24"/>
                <w:szCs w:val="24"/>
              </w:rPr>
            </w:pPr>
            <w:r w:rsidRPr="00AF052E">
              <w:rPr>
                <w:rFonts w:ascii="Times New Roman" w:hAnsi="Times New Roman" w:cs="Times New Roman"/>
                <w:sz w:val="24"/>
                <w:szCs w:val="24"/>
                <w:lang w:eastAsia="en-US"/>
              </w:rPr>
              <w:t>не менее 5</w:t>
            </w:r>
          </w:p>
        </w:tc>
        <w:tc>
          <w:tcPr>
            <w:tcW w:w="1139" w:type="dxa"/>
            <w:vAlign w:val="center"/>
          </w:tcPr>
          <w:p w:rsidR="00DE6F4E" w:rsidRPr="00AF052E" w:rsidRDefault="00DE6F4E" w:rsidP="009E7006">
            <w:pPr>
              <w:pStyle w:val="ConsPlusNormal"/>
              <w:ind w:firstLine="0"/>
              <w:jc w:val="center"/>
              <w:rPr>
                <w:rFonts w:ascii="Times New Roman" w:hAnsi="Times New Roman" w:cs="Times New Roman"/>
                <w:sz w:val="24"/>
                <w:szCs w:val="24"/>
              </w:rPr>
            </w:pPr>
            <w:r w:rsidRPr="00AF052E">
              <w:rPr>
                <w:rFonts w:ascii="Times New Roman" w:hAnsi="Times New Roman" w:cs="Times New Roman"/>
                <w:sz w:val="24"/>
                <w:szCs w:val="24"/>
                <w:lang w:eastAsia="en-US"/>
              </w:rPr>
              <w:t>не менее 5</w:t>
            </w:r>
          </w:p>
        </w:tc>
        <w:tc>
          <w:tcPr>
            <w:tcW w:w="1266" w:type="dxa"/>
            <w:vAlign w:val="center"/>
          </w:tcPr>
          <w:p w:rsidR="00DE6F4E" w:rsidRPr="00AF052E" w:rsidRDefault="00DE6F4E" w:rsidP="009E7006">
            <w:pPr>
              <w:pStyle w:val="ConsPlusNormal"/>
              <w:ind w:firstLine="0"/>
              <w:jc w:val="center"/>
              <w:rPr>
                <w:rFonts w:ascii="Times New Roman" w:hAnsi="Times New Roman" w:cs="Times New Roman"/>
                <w:sz w:val="24"/>
                <w:szCs w:val="24"/>
              </w:rPr>
            </w:pPr>
            <w:r w:rsidRPr="00AF052E">
              <w:rPr>
                <w:rFonts w:ascii="Times New Roman" w:hAnsi="Times New Roman" w:cs="Times New Roman"/>
                <w:sz w:val="24"/>
                <w:szCs w:val="24"/>
                <w:lang w:eastAsia="en-US"/>
              </w:rPr>
              <w:t>не менее 5</w:t>
            </w:r>
          </w:p>
        </w:tc>
      </w:tr>
      <w:tr w:rsidR="00DE6F4E" w:rsidRPr="00AF052E" w:rsidTr="00DE6F4E">
        <w:trPr>
          <w:trHeight w:val="601"/>
        </w:trPr>
        <w:tc>
          <w:tcPr>
            <w:tcW w:w="4829" w:type="dxa"/>
            <w:vAlign w:val="center"/>
          </w:tcPr>
          <w:p w:rsidR="00DE6F4E" w:rsidRPr="00AF052E" w:rsidRDefault="00DE6F4E" w:rsidP="009E7006">
            <w:pPr>
              <w:pStyle w:val="ConsPlusNormal"/>
              <w:ind w:firstLine="0"/>
              <w:rPr>
                <w:rFonts w:ascii="Times New Roman" w:hAnsi="Times New Roman" w:cs="Times New Roman"/>
                <w:sz w:val="24"/>
                <w:szCs w:val="24"/>
              </w:rPr>
            </w:pPr>
            <w:r w:rsidRPr="00AF052E">
              <w:rPr>
                <w:rFonts w:ascii="Times New Roman" w:hAnsi="Times New Roman" w:cs="Times New Roman"/>
                <w:sz w:val="24"/>
                <w:szCs w:val="24"/>
              </w:rPr>
              <w:t>Разработка аналитических материалов по итогам контрольных мероприятий</w:t>
            </w:r>
          </w:p>
        </w:tc>
        <w:tc>
          <w:tcPr>
            <w:tcW w:w="1277" w:type="dxa"/>
            <w:vAlign w:val="center"/>
          </w:tcPr>
          <w:p w:rsidR="00DE6F4E" w:rsidRPr="00AF052E" w:rsidRDefault="00DE6F4E" w:rsidP="009E7006">
            <w:pPr>
              <w:pStyle w:val="ConsPlusNormal"/>
              <w:ind w:firstLine="0"/>
              <w:jc w:val="center"/>
              <w:rPr>
                <w:rFonts w:ascii="Times New Roman" w:hAnsi="Times New Roman" w:cs="Times New Roman"/>
                <w:sz w:val="24"/>
                <w:szCs w:val="24"/>
              </w:rPr>
            </w:pPr>
            <w:r w:rsidRPr="00AF052E">
              <w:rPr>
                <w:rFonts w:ascii="Times New Roman" w:hAnsi="Times New Roman" w:cs="Times New Roman"/>
                <w:sz w:val="24"/>
                <w:szCs w:val="24"/>
              </w:rPr>
              <w:t>ед.</w:t>
            </w:r>
          </w:p>
        </w:tc>
        <w:tc>
          <w:tcPr>
            <w:tcW w:w="1128" w:type="dxa"/>
            <w:vAlign w:val="center"/>
          </w:tcPr>
          <w:p w:rsidR="00DE6F4E" w:rsidRPr="00AF052E" w:rsidRDefault="00DE6F4E" w:rsidP="009E7006">
            <w:pPr>
              <w:pStyle w:val="ConsPlusNormal"/>
              <w:ind w:firstLine="0"/>
              <w:jc w:val="center"/>
              <w:rPr>
                <w:rFonts w:ascii="Times New Roman" w:hAnsi="Times New Roman" w:cs="Times New Roman"/>
                <w:sz w:val="24"/>
                <w:szCs w:val="24"/>
              </w:rPr>
            </w:pPr>
            <w:r w:rsidRPr="00AF052E">
              <w:rPr>
                <w:rFonts w:ascii="Times New Roman" w:hAnsi="Times New Roman" w:cs="Times New Roman"/>
                <w:sz w:val="24"/>
                <w:szCs w:val="24"/>
                <w:lang w:eastAsia="en-US"/>
              </w:rPr>
              <w:t>не менее 2</w:t>
            </w:r>
          </w:p>
        </w:tc>
        <w:tc>
          <w:tcPr>
            <w:tcW w:w="1139" w:type="dxa"/>
            <w:vAlign w:val="center"/>
          </w:tcPr>
          <w:p w:rsidR="00DE6F4E" w:rsidRPr="00AF052E" w:rsidRDefault="00DE6F4E" w:rsidP="009E7006">
            <w:pPr>
              <w:pStyle w:val="ConsPlusNormal"/>
              <w:ind w:firstLine="0"/>
              <w:jc w:val="center"/>
              <w:rPr>
                <w:rFonts w:ascii="Times New Roman" w:hAnsi="Times New Roman" w:cs="Times New Roman"/>
                <w:sz w:val="24"/>
                <w:szCs w:val="24"/>
              </w:rPr>
            </w:pPr>
            <w:r w:rsidRPr="00AF052E">
              <w:rPr>
                <w:rFonts w:ascii="Times New Roman" w:hAnsi="Times New Roman" w:cs="Times New Roman"/>
                <w:sz w:val="24"/>
                <w:szCs w:val="24"/>
                <w:lang w:eastAsia="en-US"/>
              </w:rPr>
              <w:t>не менее 2</w:t>
            </w:r>
          </w:p>
        </w:tc>
        <w:tc>
          <w:tcPr>
            <w:tcW w:w="1266" w:type="dxa"/>
            <w:vAlign w:val="center"/>
          </w:tcPr>
          <w:p w:rsidR="00DE6F4E" w:rsidRPr="00AF052E" w:rsidRDefault="00DE6F4E" w:rsidP="009E7006">
            <w:pPr>
              <w:pStyle w:val="ConsPlusNormal"/>
              <w:ind w:firstLine="0"/>
              <w:jc w:val="center"/>
              <w:rPr>
                <w:rFonts w:ascii="Times New Roman" w:hAnsi="Times New Roman" w:cs="Times New Roman"/>
                <w:sz w:val="24"/>
                <w:szCs w:val="24"/>
              </w:rPr>
            </w:pPr>
            <w:r w:rsidRPr="00AF052E">
              <w:rPr>
                <w:rFonts w:ascii="Times New Roman" w:hAnsi="Times New Roman" w:cs="Times New Roman"/>
                <w:sz w:val="24"/>
                <w:szCs w:val="24"/>
                <w:lang w:eastAsia="en-US"/>
              </w:rPr>
              <w:t>не менее 2</w:t>
            </w:r>
          </w:p>
        </w:tc>
      </w:tr>
      <w:tr w:rsidR="00DE6F4E" w:rsidRPr="00AF052E" w:rsidTr="00DE6F4E">
        <w:trPr>
          <w:trHeight w:val="601"/>
        </w:trPr>
        <w:tc>
          <w:tcPr>
            <w:tcW w:w="4829" w:type="dxa"/>
            <w:vAlign w:val="center"/>
          </w:tcPr>
          <w:p w:rsidR="00DE6F4E" w:rsidRPr="00AF052E" w:rsidRDefault="00DE6F4E" w:rsidP="009E7006">
            <w:pPr>
              <w:pStyle w:val="ConsPlusNormal"/>
              <w:ind w:firstLine="0"/>
              <w:rPr>
                <w:rFonts w:ascii="Times New Roman" w:hAnsi="Times New Roman" w:cs="Times New Roman"/>
                <w:sz w:val="24"/>
                <w:szCs w:val="24"/>
              </w:rPr>
            </w:pPr>
            <w:r w:rsidRPr="00AF052E">
              <w:rPr>
                <w:rFonts w:ascii="Times New Roman" w:hAnsi="Times New Roman" w:cs="Times New Roman"/>
                <w:sz w:val="24"/>
                <w:szCs w:val="24"/>
              </w:rPr>
              <w:t>Соотношение поступившей суммы администрируемых доходов районного бюджета в части денежных взысканий, налагаемых в возмещение ущерба, причиненного в результате незаконного или нецелевого использования бюджетных средств к плановому значению</w:t>
            </w:r>
          </w:p>
        </w:tc>
        <w:tc>
          <w:tcPr>
            <w:tcW w:w="1277" w:type="dxa"/>
            <w:vAlign w:val="center"/>
          </w:tcPr>
          <w:p w:rsidR="00DE6F4E" w:rsidRPr="00AF052E" w:rsidRDefault="00DE6F4E" w:rsidP="009E7006">
            <w:pPr>
              <w:pStyle w:val="ConsPlusNormal"/>
              <w:ind w:firstLine="0"/>
              <w:jc w:val="center"/>
              <w:rPr>
                <w:rFonts w:ascii="Times New Roman" w:hAnsi="Times New Roman" w:cs="Times New Roman"/>
                <w:sz w:val="24"/>
                <w:szCs w:val="24"/>
              </w:rPr>
            </w:pPr>
            <w:r w:rsidRPr="00AF052E">
              <w:rPr>
                <w:rFonts w:ascii="Times New Roman" w:hAnsi="Times New Roman" w:cs="Times New Roman"/>
                <w:sz w:val="24"/>
                <w:szCs w:val="24"/>
              </w:rPr>
              <w:t>%</w:t>
            </w:r>
          </w:p>
        </w:tc>
        <w:tc>
          <w:tcPr>
            <w:tcW w:w="1128" w:type="dxa"/>
            <w:vAlign w:val="center"/>
          </w:tcPr>
          <w:p w:rsidR="00DE6F4E" w:rsidRPr="00AF052E" w:rsidRDefault="00DE6F4E" w:rsidP="009E7006">
            <w:pPr>
              <w:widowControl w:val="0"/>
              <w:jc w:val="center"/>
            </w:pPr>
            <w:r w:rsidRPr="00AF052E">
              <w:t>100</w:t>
            </w:r>
          </w:p>
        </w:tc>
        <w:tc>
          <w:tcPr>
            <w:tcW w:w="1139" w:type="dxa"/>
            <w:vAlign w:val="center"/>
          </w:tcPr>
          <w:p w:rsidR="00DE6F4E" w:rsidRPr="00AF052E" w:rsidRDefault="00DE6F4E" w:rsidP="009E7006">
            <w:pPr>
              <w:pStyle w:val="ConsPlusNormal"/>
              <w:ind w:firstLine="0"/>
              <w:jc w:val="center"/>
              <w:rPr>
                <w:rFonts w:ascii="Times New Roman" w:hAnsi="Times New Roman" w:cs="Times New Roman"/>
                <w:sz w:val="24"/>
                <w:szCs w:val="24"/>
              </w:rPr>
            </w:pPr>
            <w:r w:rsidRPr="00AF052E">
              <w:rPr>
                <w:rFonts w:ascii="Times New Roman" w:hAnsi="Times New Roman" w:cs="Times New Roman"/>
                <w:sz w:val="24"/>
                <w:szCs w:val="24"/>
              </w:rPr>
              <w:t>100</w:t>
            </w:r>
          </w:p>
        </w:tc>
        <w:tc>
          <w:tcPr>
            <w:tcW w:w="1266" w:type="dxa"/>
            <w:vAlign w:val="center"/>
          </w:tcPr>
          <w:p w:rsidR="00DE6F4E" w:rsidRPr="00AF052E" w:rsidRDefault="00DE6F4E" w:rsidP="009E7006">
            <w:pPr>
              <w:pStyle w:val="ConsPlusNormal"/>
              <w:ind w:firstLine="0"/>
              <w:jc w:val="center"/>
              <w:rPr>
                <w:rFonts w:ascii="Times New Roman" w:hAnsi="Times New Roman" w:cs="Times New Roman"/>
                <w:sz w:val="24"/>
                <w:szCs w:val="24"/>
              </w:rPr>
            </w:pPr>
            <w:r w:rsidRPr="00AF052E">
              <w:rPr>
                <w:rFonts w:ascii="Times New Roman" w:hAnsi="Times New Roman" w:cs="Times New Roman"/>
                <w:sz w:val="24"/>
                <w:szCs w:val="24"/>
              </w:rPr>
              <w:t>100</w:t>
            </w:r>
          </w:p>
        </w:tc>
      </w:tr>
    </w:tbl>
    <w:p w:rsidR="00DE6F4E" w:rsidRPr="00AF052E" w:rsidRDefault="00DE6F4E" w:rsidP="009E7006">
      <w:pPr>
        <w:pStyle w:val="ConsPlusNormal"/>
        <w:ind w:firstLine="0"/>
        <w:jc w:val="both"/>
        <w:rPr>
          <w:rFonts w:ascii="Times New Roman" w:hAnsi="Times New Roman" w:cs="Times New Roman"/>
          <w:sz w:val="28"/>
          <w:szCs w:val="28"/>
        </w:rPr>
      </w:pPr>
    </w:p>
    <w:p w:rsidR="00DE6F4E" w:rsidRPr="00AF052E" w:rsidRDefault="00DE6F4E" w:rsidP="009E7006">
      <w:pPr>
        <w:widowControl w:val="0"/>
        <w:autoSpaceDE w:val="0"/>
        <w:autoSpaceDN w:val="0"/>
        <w:adjustRightInd w:val="0"/>
        <w:ind w:firstLine="709"/>
        <w:jc w:val="both"/>
        <w:rPr>
          <w:sz w:val="28"/>
          <w:szCs w:val="28"/>
        </w:rPr>
      </w:pPr>
      <w:r w:rsidRPr="00AF052E">
        <w:rPr>
          <w:sz w:val="28"/>
          <w:szCs w:val="28"/>
        </w:rPr>
        <w:t>Целью подпрограммы является обеспечение осуществления внутреннего муниципального финансового контроля за соблюдением бюджетного законодательства Российской Федерации и иных нормативных правовых актов, регулирующих бюджетные правоотношения, осуществления контроля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 в отношении закупок товаров, работ, услуг для обеспечения муниципальных нужд Казачинского района.</w:t>
      </w:r>
    </w:p>
    <w:p w:rsidR="00DE6F4E" w:rsidRPr="00AF052E" w:rsidRDefault="00DE6F4E" w:rsidP="009E7006">
      <w:pPr>
        <w:widowControl w:val="0"/>
        <w:ind w:firstLine="709"/>
        <w:jc w:val="both"/>
        <w:rPr>
          <w:sz w:val="28"/>
          <w:szCs w:val="28"/>
        </w:rPr>
      </w:pPr>
      <w:r w:rsidRPr="00AF052E">
        <w:rPr>
          <w:sz w:val="28"/>
          <w:szCs w:val="28"/>
        </w:rPr>
        <w:t>Для реализации поставленной цели подпрограммы предусмотрен ряд задач:</w:t>
      </w:r>
    </w:p>
    <w:p w:rsidR="00DE6F4E" w:rsidRPr="00AF052E" w:rsidRDefault="00DE6F4E" w:rsidP="009E7006">
      <w:pPr>
        <w:widowControl w:val="0"/>
        <w:autoSpaceDE w:val="0"/>
        <w:autoSpaceDN w:val="0"/>
        <w:adjustRightInd w:val="0"/>
        <w:ind w:firstLine="709"/>
        <w:jc w:val="both"/>
        <w:rPr>
          <w:sz w:val="28"/>
          <w:szCs w:val="28"/>
        </w:rPr>
      </w:pPr>
      <w:r w:rsidRPr="00AF052E">
        <w:rPr>
          <w:sz w:val="28"/>
          <w:szCs w:val="28"/>
        </w:rPr>
        <w:t xml:space="preserve">- обеспечение соблюдения объектами контроля, определенными Бюджетным кодексом Российской Федерации, бюджетного законодательства Российской Федерации и иных нормативных правовых актов, регулирующих бюджетные правоотношения, обеспечение соблюдения субъектами контроля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в отношении закупок товаров, работ, услуг для обеспечения муниципальных нужд Казачинского района. </w:t>
      </w:r>
    </w:p>
    <w:p w:rsidR="00DE6F4E" w:rsidRPr="00AF052E" w:rsidRDefault="00DE6F4E" w:rsidP="009E7006">
      <w:pPr>
        <w:widowControl w:val="0"/>
        <w:autoSpaceDE w:val="0"/>
        <w:autoSpaceDN w:val="0"/>
        <w:adjustRightInd w:val="0"/>
        <w:ind w:firstLine="709"/>
        <w:jc w:val="both"/>
      </w:pPr>
      <w:r w:rsidRPr="00AF052E">
        <w:rPr>
          <w:sz w:val="28"/>
          <w:szCs w:val="28"/>
        </w:rPr>
        <w:t xml:space="preserve"> -  повышение результативности внутреннего муниципального финансового контроля</w:t>
      </w:r>
      <w:r w:rsidRPr="00AF052E">
        <w:t>.</w:t>
      </w:r>
    </w:p>
    <w:p w:rsidR="00DE6F4E" w:rsidRPr="00AF052E" w:rsidRDefault="00DE6F4E" w:rsidP="009E7006">
      <w:pPr>
        <w:widowControl w:val="0"/>
        <w:autoSpaceDE w:val="0"/>
        <w:autoSpaceDN w:val="0"/>
        <w:adjustRightInd w:val="0"/>
        <w:ind w:firstLine="709"/>
        <w:jc w:val="both"/>
        <w:rPr>
          <w:sz w:val="28"/>
          <w:szCs w:val="28"/>
        </w:rPr>
      </w:pPr>
      <w:r w:rsidRPr="00AF052E">
        <w:rPr>
          <w:sz w:val="28"/>
          <w:szCs w:val="28"/>
        </w:rPr>
        <w:t>Ожидаемые результаты от реализации подпрограммы:</w:t>
      </w:r>
    </w:p>
    <w:p w:rsidR="00DE6F4E" w:rsidRPr="00AF052E" w:rsidRDefault="00DE6F4E" w:rsidP="009E7006">
      <w:pPr>
        <w:widowControl w:val="0"/>
        <w:autoSpaceDE w:val="0"/>
        <w:autoSpaceDN w:val="0"/>
        <w:adjustRightInd w:val="0"/>
        <w:ind w:firstLine="709"/>
        <w:jc w:val="both"/>
        <w:rPr>
          <w:sz w:val="28"/>
          <w:szCs w:val="28"/>
        </w:rPr>
      </w:pPr>
      <w:r w:rsidRPr="00AF052E">
        <w:rPr>
          <w:sz w:val="28"/>
          <w:szCs w:val="28"/>
        </w:rPr>
        <w:t>1. Соотношение количества проведенных плановых проверок (ревизий) при осуществлении внутреннего муниципального финансового контроля в сфере бюджетных правоотношений и контроля в сфере закупок товаров, работ, услуг к количеству запланированных (100% ежегодно).</w:t>
      </w:r>
    </w:p>
    <w:p w:rsidR="00DE6F4E" w:rsidRPr="00AF052E" w:rsidRDefault="00DE6F4E" w:rsidP="009E7006">
      <w:pPr>
        <w:pStyle w:val="ConsPlusCell"/>
        <w:widowControl w:val="0"/>
        <w:ind w:firstLine="709"/>
        <w:jc w:val="both"/>
        <w:rPr>
          <w:rFonts w:ascii="Times New Roman" w:hAnsi="Times New Roman" w:cs="Times New Roman"/>
          <w:sz w:val="28"/>
          <w:szCs w:val="28"/>
        </w:rPr>
      </w:pPr>
      <w:r w:rsidRPr="00AF052E">
        <w:rPr>
          <w:rFonts w:ascii="Times New Roman" w:hAnsi="Times New Roman" w:cs="Times New Roman"/>
          <w:sz w:val="28"/>
          <w:szCs w:val="28"/>
        </w:rPr>
        <w:t>2. Соотношение количества проверенной отчетности о реализации муниципальных программ, в том числе отчетности об исполнении муниципальных заданий к общему количеству муниципальных программ, действующих в предшествующем отчетному году (20</w:t>
      </w:r>
      <w:r w:rsidR="00910C3B">
        <w:rPr>
          <w:rFonts w:ascii="Times New Roman" w:hAnsi="Times New Roman" w:cs="Times New Roman"/>
          <w:sz w:val="28"/>
          <w:szCs w:val="28"/>
        </w:rPr>
        <w:t>21</w:t>
      </w:r>
      <w:r w:rsidRPr="00AF052E">
        <w:rPr>
          <w:rFonts w:ascii="Times New Roman" w:hAnsi="Times New Roman" w:cs="Times New Roman"/>
          <w:sz w:val="28"/>
          <w:szCs w:val="28"/>
        </w:rPr>
        <w:t xml:space="preserve"> год – не менее 5%, 20</w:t>
      </w:r>
      <w:r w:rsidR="006673D2" w:rsidRPr="00AF052E">
        <w:rPr>
          <w:rFonts w:ascii="Times New Roman" w:hAnsi="Times New Roman" w:cs="Times New Roman"/>
          <w:sz w:val="28"/>
          <w:szCs w:val="28"/>
        </w:rPr>
        <w:t>2</w:t>
      </w:r>
      <w:r w:rsidR="00910C3B">
        <w:rPr>
          <w:rFonts w:ascii="Times New Roman" w:hAnsi="Times New Roman" w:cs="Times New Roman"/>
          <w:sz w:val="28"/>
          <w:szCs w:val="28"/>
        </w:rPr>
        <w:t>2</w:t>
      </w:r>
      <w:r w:rsidRPr="00AF052E">
        <w:rPr>
          <w:rFonts w:ascii="Times New Roman" w:hAnsi="Times New Roman" w:cs="Times New Roman"/>
          <w:sz w:val="28"/>
          <w:szCs w:val="28"/>
        </w:rPr>
        <w:t xml:space="preserve"> год - не менее 5%, 202</w:t>
      </w:r>
      <w:r w:rsidR="00910C3B">
        <w:rPr>
          <w:rFonts w:ascii="Times New Roman" w:hAnsi="Times New Roman" w:cs="Times New Roman"/>
          <w:sz w:val="28"/>
          <w:szCs w:val="28"/>
        </w:rPr>
        <w:t>3</w:t>
      </w:r>
      <w:r w:rsidRPr="00AF052E">
        <w:rPr>
          <w:rFonts w:ascii="Times New Roman" w:hAnsi="Times New Roman" w:cs="Times New Roman"/>
          <w:sz w:val="28"/>
          <w:szCs w:val="28"/>
        </w:rPr>
        <w:t xml:space="preserve"> год - не менее 5%) </w:t>
      </w:r>
    </w:p>
    <w:p w:rsidR="00DE6F4E" w:rsidRPr="00AF052E" w:rsidRDefault="00DE6F4E" w:rsidP="009E7006">
      <w:pPr>
        <w:pStyle w:val="ConsPlusCell"/>
        <w:widowControl w:val="0"/>
        <w:ind w:firstLine="709"/>
        <w:jc w:val="both"/>
        <w:rPr>
          <w:rFonts w:ascii="Times New Roman" w:hAnsi="Times New Roman" w:cs="Times New Roman"/>
          <w:sz w:val="28"/>
          <w:szCs w:val="28"/>
        </w:rPr>
      </w:pPr>
      <w:r w:rsidRPr="00AF052E">
        <w:rPr>
          <w:rFonts w:ascii="Times New Roman" w:hAnsi="Times New Roman" w:cs="Times New Roman"/>
          <w:sz w:val="28"/>
          <w:szCs w:val="28"/>
        </w:rPr>
        <w:t>3. Разработка аналитических материалов по итогам контрольных мероприятий (не 2 аналитических материалов ежегодно).</w:t>
      </w:r>
    </w:p>
    <w:p w:rsidR="00DE6F4E" w:rsidRPr="00F10051" w:rsidRDefault="00DE6F4E" w:rsidP="009E7006">
      <w:pPr>
        <w:pStyle w:val="ConsPlusCell"/>
        <w:widowControl w:val="0"/>
        <w:ind w:firstLine="709"/>
        <w:jc w:val="both"/>
        <w:rPr>
          <w:rFonts w:ascii="Times New Roman" w:hAnsi="Times New Roman" w:cs="Times New Roman"/>
          <w:sz w:val="28"/>
          <w:szCs w:val="28"/>
          <w:highlight w:val="cyan"/>
        </w:rPr>
      </w:pPr>
      <w:r w:rsidRPr="00AF052E">
        <w:rPr>
          <w:rFonts w:ascii="Times New Roman" w:hAnsi="Times New Roman" w:cs="Times New Roman"/>
          <w:sz w:val="28"/>
          <w:szCs w:val="28"/>
        </w:rPr>
        <w:t xml:space="preserve">4. Соотношение поступившей суммы администрируемых доходов районного бюджета в части денежных взысканий, налагаемых в возмещение ущерба, причиненного в результате незаконного или нецелевого использования бюджетных </w:t>
      </w:r>
      <w:proofErr w:type="gramStart"/>
      <w:r w:rsidRPr="00AF052E">
        <w:rPr>
          <w:rFonts w:ascii="Times New Roman" w:hAnsi="Times New Roman" w:cs="Times New Roman"/>
          <w:sz w:val="28"/>
          <w:szCs w:val="28"/>
        </w:rPr>
        <w:t>средств  к</w:t>
      </w:r>
      <w:proofErr w:type="gramEnd"/>
      <w:r w:rsidRPr="00AF052E">
        <w:rPr>
          <w:rFonts w:ascii="Times New Roman" w:hAnsi="Times New Roman" w:cs="Times New Roman"/>
          <w:sz w:val="28"/>
          <w:szCs w:val="28"/>
        </w:rPr>
        <w:t xml:space="preserve"> плановому значению (100% ежегодно). </w:t>
      </w:r>
    </w:p>
    <w:p w:rsidR="00DE6F4E" w:rsidRPr="00F10051" w:rsidRDefault="00DE6F4E" w:rsidP="009E7006">
      <w:pPr>
        <w:widowControl w:val="0"/>
        <w:autoSpaceDE w:val="0"/>
        <w:autoSpaceDN w:val="0"/>
        <w:adjustRightInd w:val="0"/>
        <w:jc w:val="both"/>
        <w:outlineLvl w:val="2"/>
        <w:rPr>
          <w:sz w:val="28"/>
          <w:szCs w:val="28"/>
          <w:highlight w:val="cyan"/>
        </w:rPr>
      </w:pPr>
    </w:p>
    <w:p w:rsidR="00DE6F4E" w:rsidRPr="00A751A5" w:rsidRDefault="00DE6F4E" w:rsidP="009E7006">
      <w:pPr>
        <w:pStyle w:val="ConsPlusCell"/>
        <w:widowControl w:val="0"/>
        <w:jc w:val="center"/>
        <w:rPr>
          <w:rFonts w:ascii="Times New Roman" w:hAnsi="Times New Roman" w:cs="Times New Roman"/>
          <w:b/>
          <w:sz w:val="28"/>
          <w:szCs w:val="28"/>
        </w:rPr>
      </w:pPr>
      <w:r w:rsidRPr="00A751A5">
        <w:rPr>
          <w:rFonts w:ascii="Times New Roman" w:hAnsi="Times New Roman" w:cs="Times New Roman"/>
          <w:b/>
          <w:sz w:val="28"/>
          <w:szCs w:val="28"/>
        </w:rPr>
        <w:t xml:space="preserve">Подпрограмма </w:t>
      </w:r>
    </w:p>
    <w:p w:rsidR="00DE6F4E" w:rsidRPr="00A751A5" w:rsidRDefault="00DE6F4E" w:rsidP="009E7006">
      <w:pPr>
        <w:pStyle w:val="ConsPlusCell"/>
        <w:widowControl w:val="0"/>
        <w:jc w:val="center"/>
        <w:rPr>
          <w:rFonts w:ascii="Times New Roman" w:hAnsi="Times New Roman" w:cs="Times New Roman"/>
          <w:b/>
          <w:sz w:val="28"/>
          <w:szCs w:val="28"/>
        </w:rPr>
      </w:pPr>
      <w:r w:rsidRPr="00A751A5">
        <w:rPr>
          <w:rFonts w:ascii="Times New Roman" w:hAnsi="Times New Roman" w:cs="Times New Roman"/>
          <w:b/>
          <w:sz w:val="28"/>
          <w:szCs w:val="28"/>
        </w:rPr>
        <w:t xml:space="preserve">«Обеспечение реализации муниципальной программы и прочие мероприятия» </w:t>
      </w:r>
    </w:p>
    <w:p w:rsidR="00DE6F4E" w:rsidRPr="00A751A5" w:rsidRDefault="00DE6F4E" w:rsidP="009E7006">
      <w:pPr>
        <w:pStyle w:val="ConsPlusCell"/>
        <w:widowControl w:val="0"/>
        <w:jc w:val="both"/>
        <w:rPr>
          <w:rFonts w:ascii="Times New Roman" w:hAnsi="Times New Roman" w:cs="Times New Roman"/>
          <w:sz w:val="28"/>
          <w:szCs w:val="28"/>
        </w:rPr>
      </w:pPr>
    </w:p>
    <w:p w:rsidR="00DE6F4E" w:rsidRPr="00A751A5" w:rsidRDefault="00DE6F4E" w:rsidP="009E7006">
      <w:pPr>
        <w:widowControl w:val="0"/>
        <w:autoSpaceDE w:val="0"/>
        <w:autoSpaceDN w:val="0"/>
        <w:adjustRightInd w:val="0"/>
        <w:ind w:firstLine="709"/>
        <w:jc w:val="both"/>
        <w:rPr>
          <w:sz w:val="28"/>
          <w:szCs w:val="28"/>
        </w:rPr>
      </w:pPr>
      <w:r w:rsidRPr="00A751A5">
        <w:rPr>
          <w:sz w:val="28"/>
          <w:szCs w:val="28"/>
        </w:rPr>
        <w:t xml:space="preserve">Общий объем бюджетных ассигнований на реализацию муниципальной программы составляет </w:t>
      </w:r>
      <w:r w:rsidR="002B2450">
        <w:rPr>
          <w:sz w:val="28"/>
          <w:szCs w:val="28"/>
        </w:rPr>
        <w:t>24</w:t>
      </w:r>
      <w:r w:rsidRPr="00A751A5">
        <w:rPr>
          <w:sz w:val="28"/>
          <w:szCs w:val="28"/>
        </w:rPr>
        <w:t> </w:t>
      </w:r>
      <w:r w:rsidR="002B2450">
        <w:rPr>
          <w:sz w:val="28"/>
          <w:szCs w:val="28"/>
        </w:rPr>
        <w:t>614</w:t>
      </w:r>
      <w:r w:rsidRPr="00A751A5">
        <w:rPr>
          <w:sz w:val="28"/>
          <w:szCs w:val="28"/>
        </w:rPr>
        <w:t> </w:t>
      </w:r>
      <w:r w:rsidR="002B2450">
        <w:rPr>
          <w:sz w:val="28"/>
          <w:szCs w:val="28"/>
        </w:rPr>
        <w:t>953</w:t>
      </w:r>
      <w:r w:rsidRPr="00A751A5">
        <w:rPr>
          <w:sz w:val="28"/>
          <w:szCs w:val="28"/>
        </w:rPr>
        <w:t>,</w:t>
      </w:r>
      <w:r w:rsidR="00D4459C" w:rsidRPr="00A751A5">
        <w:rPr>
          <w:sz w:val="28"/>
          <w:szCs w:val="28"/>
        </w:rPr>
        <w:t>0</w:t>
      </w:r>
      <w:r w:rsidRPr="00A751A5">
        <w:rPr>
          <w:sz w:val="28"/>
          <w:szCs w:val="28"/>
        </w:rPr>
        <w:t xml:space="preserve">0  рублей, в том числе: </w:t>
      </w:r>
    </w:p>
    <w:p w:rsidR="00DE6F4E" w:rsidRPr="00A751A5" w:rsidRDefault="00DE6F4E" w:rsidP="009E7006">
      <w:pPr>
        <w:widowControl w:val="0"/>
        <w:autoSpaceDE w:val="0"/>
        <w:autoSpaceDN w:val="0"/>
        <w:adjustRightInd w:val="0"/>
        <w:ind w:firstLine="709"/>
        <w:jc w:val="both"/>
        <w:rPr>
          <w:sz w:val="28"/>
          <w:szCs w:val="28"/>
        </w:rPr>
      </w:pPr>
    </w:p>
    <w:p w:rsidR="00DE6F4E" w:rsidRPr="00A751A5" w:rsidRDefault="002B2450" w:rsidP="009E7006">
      <w:pPr>
        <w:widowControl w:val="0"/>
        <w:autoSpaceDE w:val="0"/>
        <w:autoSpaceDN w:val="0"/>
        <w:adjustRightInd w:val="0"/>
        <w:ind w:firstLine="709"/>
        <w:jc w:val="both"/>
        <w:rPr>
          <w:sz w:val="28"/>
          <w:szCs w:val="28"/>
        </w:rPr>
      </w:pPr>
      <w:r>
        <w:rPr>
          <w:sz w:val="28"/>
          <w:szCs w:val="28"/>
        </w:rPr>
        <w:t>22</w:t>
      </w:r>
      <w:r w:rsidR="00A751A5" w:rsidRPr="00A751A5">
        <w:rPr>
          <w:sz w:val="28"/>
          <w:szCs w:val="28"/>
        </w:rPr>
        <w:t> </w:t>
      </w:r>
      <w:r>
        <w:rPr>
          <w:sz w:val="28"/>
          <w:szCs w:val="28"/>
        </w:rPr>
        <w:t>760</w:t>
      </w:r>
      <w:r w:rsidR="00A751A5" w:rsidRPr="00A751A5">
        <w:rPr>
          <w:sz w:val="28"/>
          <w:szCs w:val="28"/>
        </w:rPr>
        <w:t xml:space="preserve"> </w:t>
      </w:r>
      <w:r>
        <w:rPr>
          <w:sz w:val="28"/>
          <w:szCs w:val="28"/>
        </w:rPr>
        <w:t>698</w:t>
      </w:r>
      <w:r w:rsidR="00DE6F4E" w:rsidRPr="00A751A5">
        <w:rPr>
          <w:sz w:val="28"/>
          <w:szCs w:val="28"/>
        </w:rPr>
        <w:t>,00 рублей – средства районного бюджета;</w:t>
      </w:r>
    </w:p>
    <w:p w:rsidR="00DE6F4E" w:rsidRPr="00A751A5" w:rsidRDefault="00D4459C" w:rsidP="009E7006">
      <w:pPr>
        <w:widowControl w:val="0"/>
        <w:autoSpaceDE w:val="0"/>
        <w:autoSpaceDN w:val="0"/>
        <w:adjustRightInd w:val="0"/>
        <w:ind w:firstLine="709"/>
        <w:jc w:val="both"/>
        <w:rPr>
          <w:sz w:val="28"/>
          <w:szCs w:val="28"/>
        </w:rPr>
      </w:pPr>
      <w:r w:rsidRPr="00A751A5">
        <w:rPr>
          <w:sz w:val="28"/>
          <w:szCs w:val="28"/>
        </w:rPr>
        <w:t>1</w:t>
      </w:r>
      <w:r w:rsidR="00A751A5" w:rsidRPr="00A751A5">
        <w:rPr>
          <w:sz w:val="28"/>
          <w:szCs w:val="28"/>
        </w:rPr>
        <w:t xml:space="preserve"> </w:t>
      </w:r>
      <w:r w:rsidR="002B2450">
        <w:rPr>
          <w:sz w:val="28"/>
          <w:szCs w:val="28"/>
        </w:rPr>
        <w:t>854</w:t>
      </w:r>
      <w:r w:rsidR="00A751A5" w:rsidRPr="00A751A5">
        <w:rPr>
          <w:sz w:val="28"/>
          <w:szCs w:val="28"/>
        </w:rPr>
        <w:t xml:space="preserve"> </w:t>
      </w:r>
      <w:r w:rsidR="002B2450">
        <w:rPr>
          <w:sz w:val="28"/>
          <w:szCs w:val="28"/>
        </w:rPr>
        <w:t>255</w:t>
      </w:r>
      <w:r w:rsidR="00DE6F4E" w:rsidRPr="00A751A5">
        <w:rPr>
          <w:sz w:val="28"/>
          <w:szCs w:val="28"/>
        </w:rPr>
        <w:t>,00 рублей – средства, переданные из бюджетов поселений.</w:t>
      </w:r>
    </w:p>
    <w:p w:rsidR="00DE6F4E" w:rsidRPr="00A751A5" w:rsidRDefault="00DE6F4E" w:rsidP="009E7006">
      <w:pPr>
        <w:widowControl w:val="0"/>
        <w:autoSpaceDE w:val="0"/>
        <w:autoSpaceDN w:val="0"/>
        <w:adjustRightInd w:val="0"/>
        <w:ind w:firstLine="709"/>
        <w:jc w:val="both"/>
        <w:rPr>
          <w:sz w:val="28"/>
          <w:szCs w:val="28"/>
        </w:rPr>
      </w:pPr>
      <w:r w:rsidRPr="00A751A5">
        <w:rPr>
          <w:sz w:val="28"/>
          <w:szCs w:val="28"/>
        </w:rPr>
        <w:t>Объем финансирования по годам реализации муниципальной программы:</w:t>
      </w:r>
    </w:p>
    <w:p w:rsidR="00DE6F4E" w:rsidRPr="00A751A5" w:rsidRDefault="00DE6F4E" w:rsidP="00ED7278">
      <w:pPr>
        <w:jc w:val="both"/>
        <w:rPr>
          <w:bCs/>
          <w:sz w:val="28"/>
          <w:szCs w:val="28"/>
        </w:rPr>
      </w:pPr>
      <w:r w:rsidRPr="00A751A5">
        <w:rPr>
          <w:sz w:val="28"/>
          <w:szCs w:val="28"/>
        </w:rPr>
        <w:t>20</w:t>
      </w:r>
      <w:r w:rsidR="006673D2" w:rsidRPr="00A751A5">
        <w:rPr>
          <w:sz w:val="28"/>
          <w:szCs w:val="28"/>
        </w:rPr>
        <w:t>2</w:t>
      </w:r>
      <w:r w:rsidR="009D6B1C">
        <w:rPr>
          <w:sz w:val="28"/>
          <w:szCs w:val="28"/>
        </w:rPr>
        <w:t>1</w:t>
      </w:r>
      <w:r w:rsidRPr="00A751A5">
        <w:rPr>
          <w:sz w:val="28"/>
          <w:szCs w:val="28"/>
        </w:rPr>
        <w:t xml:space="preserve"> год – </w:t>
      </w:r>
      <w:r w:rsidR="009D6B1C">
        <w:rPr>
          <w:sz w:val="28"/>
          <w:szCs w:val="28"/>
        </w:rPr>
        <w:t>8</w:t>
      </w:r>
      <w:r w:rsidR="00ED7278" w:rsidRPr="00A751A5">
        <w:rPr>
          <w:bCs/>
          <w:sz w:val="28"/>
          <w:szCs w:val="28"/>
        </w:rPr>
        <w:t xml:space="preserve"> </w:t>
      </w:r>
      <w:r w:rsidR="009D6B1C">
        <w:rPr>
          <w:bCs/>
          <w:sz w:val="28"/>
          <w:szCs w:val="28"/>
        </w:rPr>
        <w:t>610</w:t>
      </w:r>
      <w:r w:rsidR="00ED7278" w:rsidRPr="00A751A5">
        <w:rPr>
          <w:bCs/>
          <w:sz w:val="28"/>
          <w:szCs w:val="28"/>
        </w:rPr>
        <w:t xml:space="preserve"> </w:t>
      </w:r>
      <w:r w:rsidR="009D6B1C">
        <w:rPr>
          <w:bCs/>
          <w:sz w:val="28"/>
          <w:szCs w:val="28"/>
        </w:rPr>
        <w:t>656</w:t>
      </w:r>
      <w:r w:rsidR="00ED7278" w:rsidRPr="00A751A5">
        <w:rPr>
          <w:bCs/>
          <w:sz w:val="28"/>
          <w:szCs w:val="28"/>
        </w:rPr>
        <w:t>,00</w:t>
      </w:r>
      <w:r w:rsidR="00A751A5">
        <w:rPr>
          <w:bCs/>
          <w:sz w:val="28"/>
          <w:szCs w:val="28"/>
        </w:rPr>
        <w:t xml:space="preserve"> </w:t>
      </w:r>
      <w:r w:rsidRPr="00A751A5">
        <w:rPr>
          <w:sz w:val="28"/>
          <w:szCs w:val="28"/>
        </w:rPr>
        <w:t xml:space="preserve">рубля, в том числе: </w:t>
      </w:r>
    </w:p>
    <w:p w:rsidR="00DE6F4E" w:rsidRPr="00A751A5" w:rsidRDefault="00A751A5" w:rsidP="009E7006">
      <w:pPr>
        <w:widowControl w:val="0"/>
        <w:ind w:firstLine="709"/>
        <w:jc w:val="both"/>
        <w:rPr>
          <w:sz w:val="28"/>
          <w:szCs w:val="28"/>
        </w:rPr>
      </w:pPr>
      <w:r w:rsidRPr="00A751A5">
        <w:rPr>
          <w:sz w:val="28"/>
          <w:szCs w:val="28"/>
        </w:rPr>
        <w:t>7 </w:t>
      </w:r>
      <w:r w:rsidR="009D6B1C">
        <w:rPr>
          <w:sz w:val="28"/>
          <w:szCs w:val="28"/>
        </w:rPr>
        <w:t>992</w:t>
      </w:r>
      <w:r w:rsidRPr="00A751A5">
        <w:rPr>
          <w:sz w:val="28"/>
          <w:szCs w:val="28"/>
        </w:rPr>
        <w:t xml:space="preserve"> </w:t>
      </w:r>
      <w:r w:rsidR="009D6B1C">
        <w:rPr>
          <w:sz w:val="28"/>
          <w:szCs w:val="28"/>
        </w:rPr>
        <w:t>571</w:t>
      </w:r>
      <w:r w:rsidR="00DE6F4E" w:rsidRPr="00A751A5">
        <w:rPr>
          <w:sz w:val="28"/>
          <w:szCs w:val="28"/>
        </w:rPr>
        <w:t xml:space="preserve">,00 рубля - средства районного бюджета; </w:t>
      </w:r>
    </w:p>
    <w:p w:rsidR="00DE6F4E" w:rsidRPr="00A751A5" w:rsidRDefault="009D6B1C" w:rsidP="009E7006">
      <w:pPr>
        <w:widowControl w:val="0"/>
        <w:autoSpaceDE w:val="0"/>
        <w:autoSpaceDN w:val="0"/>
        <w:adjustRightInd w:val="0"/>
        <w:ind w:firstLine="709"/>
        <w:jc w:val="both"/>
        <w:rPr>
          <w:sz w:val="28"/>
          <w:szCs w:val="28"/>
        </w:rPr>
      </w:pPr>
      <w:r>
        <w:rPr>
          <w:sz w:val="28"/>
          <w:szCs w:val="28"/>
        </w:rPr>
        <w:t>6</w:t>
      </w:r>
      <w:r w:rsidR="00A751A5" w:rsidRPr="00A751A5">
        <w:rPr>
          <w:sz w:val="28"/>
          <w:szCs w:val="28"/>
        </w:rPr>
        <w:t>1</w:t>
      </w:r>
      <w:r>
        <w:rPr>
          <w:sz w:val="28"/>
          <w:szCs w:val="28"/>
        </w:rPr>
        <w:t>8</w:t>
      </w:r>
      <w:r w:rsidR="00A751A5" w:rsidRPr="00A751A5">
        <w:rPr>
          <w:sz w:val="28"/>
          <w:szCs w:val="28"/>
        </w:rPr>
        <w:t xml:space="preserve"> 0</w:t>
      </w:r>
      <w:r>
        <w:rPr>
          <w:sz w:val="28"/>
          <w:szCs w:val="28"/>
        </w:rPr>
        <w:t>85</w:t>
      </w:r>
      <w:r w:rsidR="00DE6F4E" w:rsidRPr="00A751A5">
        <w:rPr>
          <w:sz w:val="28"/>
          <w:szCs w:val="28"/>
        </w:rPr>
        <w:t>,00 рублей – средства, переданные из бюджетов поселений;</w:t>
      </w:r>
    </w:p>
    <w:p w:rsidR="00DE6F4E" w:rsidRPr="00A751A5" w:rsidRDefault="00DE6F4E" w:rsidP="00ED7278">
      <w:pPr>
        <w:jc w:val="both"/>
        <w:rPr>
          <w:bCs/>
          <w:sz w:val="28"/>
          <w:szCs w:val="28"/>
        </w:rPr>
      </w:pPr>
      <w:r w:rsidRPr="00A751A5">
        <w:rPr>
          <w:sz w:val="28"/>
          <w:szCs w:val="28"/>
        </w:rPr>
        <w:t>202</w:t>
      </w:r>
      <w:r w:rsidR="009D6B1C">
        <w:rPr>
          <w:sz w:val="28"/>
          <w:szCs w:val="28"/>
        </w:rPr>
        <w:t>2</w:t>
      </w:r>
      <w:r w:rsidRPr="00A751A5">
        <w:rPr>
          <w:sz w:val="28"/>
          <w:szCs w:val="28"/>
        </w:rPr>
        <w:t xml:space="preserve"> год – </w:t>
      </w:r>
      <w:r w:rsidR="009D6B1C">
        <w:rPr>
          <w:sz w:val="28"/>
          <w:szCs w:val="28"/>
        </w:rPr>
        <w:t>7</w:t>
      </w:r>
      <w:r w:rsidR="00ED7278" w:rsidRPr="00A751A5">
        <w:rPr>
          <w:bCs/>
          <w:sz w:val="28"/>
          <w:szCs w:val="28"/>
        </w:rPr>
        <w:t xml:space="preserve"> </w:t>
      </w:r>
      <w:r w:rsidR="009D6B1C">
        <w:rPr>
          <w:bCs/>
          <w:sz w:val="28"/>
          <w:szCs w:val="28"/>
        </w:rPr>
        <w:t>973</w:t>
      </w:r>
      <w:r w:rsidR="00ED7278" w:rsidRPr="00A751A5">
        <w:rPr>
          <w:bCs/>
          <w:sz w:val="28"/>
          <w:szCs w:val="28"/>
        </w:rPr>
        <w:t xml:space="preserve"> </w:t>
      </w:r>
      <w:r w:rsidR="009D6B1C">
        <w:rPr>
          <w:bCs/>
          <w:sz w:val="28"/>
          <w:szCs w:val="28"/>
        </w:rPr>
        <w:t>858</w:t>
      </w:r>
      <w:r w:rsidR="00ED7278" w:rsidRPr="00A751A5">
        <w:rPr>
          <w:bCs/>
          <w:sz w:val="28"/>
          <w:szCs w:val="28"/>
        </w:rPr>
        <w:t>,00</w:t>
      </w:r>
      <w:r w:rsidR="00A751A5">
        <w:rPr>
          <w:bCs/>
          <w:sz w:val="28"/>
          <w:szCs w:val="28"/>
        </w:rPr>
        <w:t xml:space="preserve"> </w:t>
      </w:r>
      <w:r w:rsidRPr="00A751A5">
        <w:rPr>
          <w:sz w:val="28"/>
          <w:szCs w:val="28"/>
        </w:rPr>
        <w:t>рубля, в том числе:</w:t>
      </w:r>
    </w:p>
    <w:p w:rsidR="00DE6F4E" w:rsidRPr="00A751A5" w:rsidRDefault="009D6B1C" w:rsidP="009E7006">
      <w:pPr>
        <w:widowControl w:val="0"/>
        <w:autoSpaceDE w:val="0"/>
        <w:autoSpaceDN w:val="0"/>
        <w:adjustRightInd w:val="0"/>
        <w:ind w:firstLine="709"/>
        <w:jc w:val="both"/>
        <w:rPr>
          <w:sz w:val="28"/>
          <w:szCs w:val="28"/>
        </w:rPr>
      </w:pPr>
      <w:r>
        <w:rPr>
          <w:sz w:val="28"/>
          <w:szCs w:val="28"/>
        </w:rPr>
        <w:t>7</w:t>
      </w:r>
      <w:r w:rsidR="00A751A5" w:rsidRPr="00A751A5">
        <w:rPr>
          <w:sz w:val="28"/>
          <w:szCs w:val="28"/>
        </w:rPr>
        <w:t> </w:t>
      </w:r>
      <w:r>
        <w:rPr>
          <w:sz w:val="28"/>
          <w:szCs w:val="28"/>
        </w:rPr>
        <w:t>355</w:t>
      </w:r>
      <w:r w:rsidR="00A751A5" w:rsidRPr="00A751A5">
        <w:rPr>
          <w:sz w:val="28"/>
          <w:szCs w:val="28"/>
        </w:rPr>
        <w:t xml:space="preserve"> </w:t>
      </w:r>
      <w:r>
        <w:rPr>
          <w:sz w:val="28"/>
          <w:szCs w:val="28"/>
        </w:rPr>
        <w:t>773</w:t>
      </w:r>
      <w:r w:rsidR="00DE6F4E" w:rsidRPr="00A751A5">
        <w:rPr>
          <w:sz w:val="28"/>
          <w:szCs w:val="28"/>
        </w:rPr>
        <w:t xml:space="preserve">,00 рубля - средства районного бюджета; </w:t>
      </w:r>
    </w:p>
    <w:p w:rsidR="00DE6F4E" w:rsidRPr="00A751A5" w:rsidRDefault="009D6B1C" w:rsidP="009E7006">
      <w:pPr>
        <w:pStyle w:val="ConsPlusCel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618 </w:t>
      </w:r>
      <w:r w:rsidR="00A751A5" w:rsidRPr="00A751A5">
        <w:rPr>
          <w:rFonts w:ascii="Times New Roman" w:hAnsi="Times New Roman" w:cs="Times New Roman"/>
          <w:sz w:val="28"/>
          <w:szCs w:val="28"/>
        </w:rPr>
        <w:t>0</w:t>
      </w:r>
      <w:r>
        <w:rPr>
          <w:rFonts w:ascii="Times New Roman" w:hAnsi="Times New Roman" w:cs="Times New Roman"/>
          <w:sz w:val="28"/>
          <w:szCs w:val="28"/>
        </w:rPr>
        <w:t>85</w:t>
      </w:r>
      <w:r w:rsidR="00DE6F4E" w:rsidRPr="00A751A5">
        <w:rPr>
          <w:rFonts w:ascii="Times New Roman" w:hAnsi="Times New Roman" w:cs="Times New Roman"/>
          <w:sz w:val="28"/>
          <w:szCs w:val="28"/>
        </w:rPr>
        <w:t>,00 рублей – средства, переданные из бюджетов поселений;</w:t>
      </w:r>
    </w:p>
    <w:p w:rsidR="00DE6F4E" w:rsidRPr="00A751A5" w:rsidRDefault="00DE6F4E" w:rsidP="00ED7278">
      <w:pPr>
        <w:jc w:val="both"/>
        <w:rPr>
          <w:b/>
          <w:bCs/>
          <w:color w:val="FF0000"/>
          <w:sz w:val="28"/>
          <w:szCs w:val="28"/>
        </w:rPr>
      </w:pPr>
      <w:r w:rsidRPr="00A751A5">
        <w:rPr>
          <w:sz w:val="28"/>
          <w:szCs w:val="28"/>
        </w:rPr>
        <w:t>202</w:t>
      </w:r>
      <w:r w:rsidR="009D6B1C">
        <w:rPr>
          <w:sz w:val="28"/>
          <w:szCs w:val="28"/>
        </w:rPr>
        <w:t>3</w:t>
      </w:r>
      <w:r w:rsidRPr="00A751A5">
        <w:rPr>
          <w:sz w:val="28"/>
          <w:szCs w:val="28"/>
        </w:rPr>
        <w:t xml:space="preserve"> год </w:t>
      </w:r>
      <w:r w:rsidR="00ED7278" w:rsidRPr="00A751A5">
        <w:rPr>
          <w:sz w:val="28"/>
          <w:szCs w:val="28"/>
        </w:rPr>
        <w:t>-</w:t>
      </w:r>
      <w:r w:rsidR="00A751A5">
        <w:rPr>
          <w:sz w:val="28"/>
          <w:szCs w:val="28"/>
        </w:rPr>
        <w:t xml:space="preserve"> </w:t>
      </w:r>
      <w:r w:rsidR="009D6B1C">
        <w:rPr>
          <w:sz w:val="28"/>
          <w:szCs w:val="28"/>
        </w:rPr>
        <w:t>8</w:t>
      </w:r>
      <w:r w:rsidR="00ED7278" w:rsidRPr="00A751A5">
        <w:rPr>
          <w:bCs/>
          <w:sz w:val="28"/>
          <w:szCs w:val="28"/>
        </w:rPr>
        <w:t xml:space="preserve"> </w:t>
      </w:r>
      <w:r w:rsidR="009D6B1C">
        <w:rPr>
          <w:bCs/>
          <w:sz w:val="28"/>
          <w:szCs w:val="28"/>
        </w:rPr>
        <w:t>030</w:t>
      </w:r>
      <w:r w:rsidR="00ED7278" w:rsidRPr="00A751A5">
        <w:rPr>
          <w:bCs/>
          <w:sz w:val="28"/>
          <w:szCs w:val="28"/>
        </w:rPr>
        <w:t xml:space="preserve"> </w:t>
      </w:r>
      <w:r w:rsidR="009D6B1C">
        <w:rPr>
          <w:bCs/>
          <w:sz w:val="28"/>
          <w:szCs w:val="28"/>
        </w:rPr>
        <w:t>439</w:t>
      </w:r>
      <w:r w:rsidR="00ED7278" w:rsidRPr="00A751A5">
        <w:rPr>
          <w:bCs/>
          <w:sz w:val="28"/>
          <w:szCs w:val="28"/>
        </w:rPr>
        <w:t>,00</w:t>
      </w:r>
      <w:r w:rsidR="00A751A5">
        <w:rPr>
          <w:bCs/>
          <w:sz w:val="28"/>
          <w:szCs w:val="28"/>
        </w:rPr>
        <w:t xml:space="preserve"> </w:t>
      </w:r>
      <w:r w:rsidRPr="00A751A5">
        <w:rPr>
          <w:sz w:val="28"/>
          <w:szCs w:val="28"/>
        </w:rPr>
        <w:t>рубля, в том числе:</w:t>
      </w:r>
    </w:p>
    <w:p w:rsidR="00DE6F4E" w:rsidRPr="00A751A5" w:rsidRDefault="009D6B1C" w:rsidP="009E7006">
      <w:pPr>
        <w:widowControl w:val="0"/>
        <w:autoSpaceDE w:val="0"/>
        <w:autoSpaceDN w:val="0"/>
        <w:adjustRightInd w:val="0"/>
        <w:ind w:firstLine="709"/>
        <w:jc w:val="both"/>
        <w:rPr>
          <w:sz w:val="28"/>
          <w:szCs w:val="28"/>
        </w:rPr>
      </w:pPr>
      <w:r>
        <w:rPr>
          <w:sz w:val="28"/>
          <w:szCs w:val="28"/>
        </w:rPr>
        <w:t>7</w:t>
      </w:r>
      <w:r w:rsidR="00A751A5" w:rsidRPr="00A751A5">
        <w:rPr>
          <w:sz w:val="28"/>
          <w:szCs w:val="28"/>
        </w:rPr>
        <w:t> </w:t>
      </w:r>
      <w:r>
        <w:rPr>
          <w:sz w:val="28"/>
          <w:szCs w:val="28"/>
        </w:rPr>
        <w:t>412</w:t>
      </w:r>
      <w:r w:rsidR="00A751A5" w:rsidRPr="00A751A5">
        <w:rPr>
          <w:sz w:val="28"/>
          <w:szCs w:val="28"/>
        </w:rPr>
        <w:t xml:space="preserve"> </w:t>
      </w:r>
      <w:r>
        <w:rPr>
          <w:sz w:val="28"/>
          <w:szCs w:val="28"/>
        </w:rPr>
        <w:t>354</w:t>
      </w:r>
      <w:r w:rsidR="00DE6F4E" w:rsidRPr="00A751A5">
        <w:rPr>
          <w:sz w:val="28"/>
          <w:szCs w:val="28"/>
        </w:rPr>
        <w:t xml:space="preserve">,00 рубля - средства районного бюджета; </w:t>
      </w:r>
    </w:p>
    <w:p w:rsidR="00DE6F4E" w:rsidRPr="00A751A5" w:rsidRDefault="009D6B1C" w:rsidP="009E7006">
      <w:pPr>
        <w:widowControl w:val="0"/>
        <w:autoSpaceDE w:val="0"/>
        <w:autoSpaceDN w:val="0"/>
        <w:adjustRightInd w:val="0"/>
        <w:ind w:firstLine="709"/>
        <w:jc w:val="both"/>
        <w:rPr>
          <w:sz w:val="28"/>
          <w:szCs w:val="28"/>
        </w:rPr>
      </w:pPr>
      <w:r>
        <w:rPr>
          <w:sz w:val="28"/>
          <w:szCs w:val="28"/>
        </w:rPr>
        <w:t>618</w:t>
      </w:r>
      <w:r w:rsidR="00A751A5" w:rsidRPr="00A751A5">
        <w:rPr>
          <w:sz w:val="28"/>
          <w:szCs w:val="28"/>
        </w:rPr>
        <w:t xml:space="preserve"> 0</w:t>
      </w:r>
      <w:r>
        <w:rPr>
          <w:sz w:val="28"/>
          <w:szCs w:val="28"/>
        </w:rPr>
        <w:t>85</w:t>
      </w:r>
      <w:r w:rsidR="00DE6F4E" w:rsidRPr="00A751A5">
        <w:rPr>
          <w:sz w:val="28"/>
          <w:szCs w:val="28"/>
        </w:rPr>
        <w:t>,00 рублей – средства, переданные из бюджетов поселений.</w:t>
      </w:r>
    </w:p>
    <w:p w:rsidR="00DE6F4E" w:rsidRPr="00A751A5" w:rsidRDefault="00DE6F4E" w:rsidP="009E7006">
      <w:pPr>
        <w:widowControl w:val="0"/>
        <w:autoSpaceDE w:val="0"/>
        <w:autoSpaceDN w:val="0"/>
        <w:adjustRightInd w:val="0"/>
        <w:jc w:val="both"/>
        <w:outlineLvl w:val="2"/>
        <w:rPr>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3426"/>
        <w:gridCol w:w="1266"/>
        <w:gridCol w:w="1427"/>
        <w:gridCol w:w="1559"/>
        <w:gridCol w:w="1418"/>
      </w:tblGrid>
      <w:tr w:rsidR="00DE6F4E" w:rsidRPr="00A751A5" w:rsidTr="00DE6F4E">
        <w:tc>
          <w:tcPr>
            <w:tcW w:w="543" w:type="dxa"/>
            <w:vMerge w:val="restart"/>
            <w:vAlign w:val="center"/>
          </w:tcPr>
          <w:p w:rsidR="00DE6F4E" w:rsidRPr="00A751A5" w:rsidRDefault="00DE6F4E" w:rsidP="009E7006">
            <w:pPr>
              <w:widowControl w:val="0"/>
              <w:jc w:val="center"/>
              <w:rPr>
                <w:spacing w:val="1"/>
              </w:rPr>
            </w:pPr>
            <w:r w:rsidRPr="00A751A5">
              <w:rPr>
                <w:spacing w:val="1"/>
              </w:rPr>
              <w:t>№ п/п</w:t>
            </w:r>
          </w:p>
        </w:tc>
        <w:tc>
          <w:tcPr>
            <w:tcW w:w="3426" w:type="dxa"/>
            <w:vMerge w:val="restart"/>
            <w:vAlign w:val="center"/>
          </w:tcPr>
          <w:p w:rsidR="00DE6F4E" w:rsidRPr="00A751A5" w:rsidRDefault="00DE6F4E" w:rsidP="009E7006">
            <w:pPr>
              <w:widowControl w:val="0"/>
              <w:jc w:val="center"/>
              <w:rPr>
                <w:spacing w:val="1"/>
              </w:rPr>
            </w:pPr>
            <w:r w:rsidRPr="00A751A5">
              <w:rPr>
                <w:spacing w:val="1"/>
              </w:rPr>
              <w:t>Наименование ГРБС</w:t>
            </w:r>
          </w:p>
        </w:tc>
        <w:tc>
          <w:tcPr>
            <w:tcW w:w="1266" w:type="dxa"/>
            <w:vMerge w:val="restart"/>
            <w:vAlign w:val="center"/>
          </w:tcPr>
          <w:p w:rsidR="00DE6F4E" w:rsidRPr="00A751A5" w:rsidRDefault="00DE6F4E" w:rsidP="009E7006">
            <w:pPr>
              <w:widowControl w:val="0"/>
              <w:jc w:val="center"/>
              <w:rPr>
                <w:spacing w:val="1"/>
              </w:rPr>
            </w:pPr>
            <w:r w:rsidRPr="00A751A5">
              <w:rPr>
                <w:spacing w:val="1"/>
              </w:rPr>
              <w:t>Раздел, подраздел</w:t>
            </w:r>
          </w:p>
        </w:tc>
        <w:tc>
          <w:tcPr>
            <w:tcW w:w="4404" w:type="dxa"/>
            <w:gridSpan w:val="3"/>
            <w:vAlign w:val="center"/>
          </w:tcPr>
          <w:p w:rsidR="00DE6F4E" w:rsidRPr="00A751A5" w:rsidRDefault="00DE6F4E" w:rsidP="009E7006">
            <w:pPr>
              <w:widowControl w:val="0"/>
              <w:jc w:val="center"/>
              <w:rPr>
                <w:spacing w:val="1"/>
              </w:rPr>
            </w:pPr>
            <w:r w:rsidRPr="00A751A5">
              <w:rPr>
                <w:spacing w:val="1"/>
              </w:rPr>
              <w:t>Расходы (рублей), годы</w:t>
            </w:r>
          </w:p>
        </w:tc>
      </w:tr>
      <w:tr w:rsidR="00DE6F4E" w:rsidRPr="00A751A5" w:rsidTr="00DE6F4E">
        <w:tc>
          <w:tcPr>
            <w:tcW w:w="543" w:type="dxa"/>
            <w:vMerge/>
            <w:vAlign w:val="center"/>
          </w:tcPr>
          <w:p w:rsidR="00DE6F4E" w:rsidRPr="00A751A5" w:rsidRDefault="00DE6F4E" w:rsidP="009E7006">
            <w:pPr>
              <w:widowControl w:val="0"/>
              <w:jc w:val="center"/>
              <w:rPr>
                <w:spacing w:val="1"/>
              </w:rPr>
            </w:pPr>
          </w:p>
        </w:tc>
        <w:tc>
          <w:tcPr>
            <w:tcW w:w="3426" w:type="dxa"/>
            <w:vMerge/>
            <w:vAlign w:val="center"/>
          </w:tcPr>
          <w:p w:rsidR="00DE6F4E" w:rsidRPr="00A751A5" w:rsidRDefault="00DE6F4E" w:rsidP="009E7006">
            <w:pPr>
              <w:widowControl w:val="0"/>
              <w:jc w:val="center"/>
              <w:rPr>
                <w:spacing w:val="1"/>
              </w:rPr>
            </w:pPr>
          </w:p>
        </w:tc>
        <w:tc>
          <w:tcPr>
            <w:tcW w:w="1266" w:type="dxa"/>
            <w:vMerge/>
            <w:vAlign w:val="center"/>
          </w:tcPr>
          <w:p w:rsidR="00DE6F4E" w:rsidRPr="00A751A5" w:rsidRDefault="00DE6F4E" w:rsidP="009E7006">
            <w:pPr>
              <w:widowControl w:val="0"/>
              <w:jc w:val="center"/>
              <w:rPr>
                <w:spacing w:val="1"/>
              </w:rPr>
            </w:pPr>
          </w:p>
        </w:tc>
        <w:tc>
          <w:tcPr>
            <w:tcW w:w="1427" w:type="dxa"/>
            <w:vAlign w:val="center"/>
          </w:tcPr>
          <w:p w:rsidR="00DE6F4E" w:rsidRPr="00A751A5" w:rsidRDefault="00DE6F4E" w:rsidP="009D6B1C">
            <w:pPr>
              <w:widowControl w:val="0"/>
              <w:jc w:val="center"/>
              <w:rPr>
                <w:spacing w:val="1"/>
              </w:rPr>
            </w:pPr>
            <w:r w:rsidRPr="00A751A5">
              <w:rPr>
                <w:spacing w:val="1"/>
              </w:rPr>
              <w:t>20</w:t>
            </w:r>
            <w:r w:rsidR="006673D2" w:rsidRPr="00A751A5">
              <w:rPr>
                <w:spacing w:val="1"/>
              </w:rPr>
              <w:t>2</w:t>
            </w:r>
            <w:r w:rsidR="009D6B1C">
              <w:rPr>
                <w:spacing w:val="1"/>
              </w:rPr>
              <w:t>1</w:t>
            </w:r>
            <w:r w:rsidRPr="00A751A5">
              <w:rPr>
                <w:spacing w:val="1"/>
              </w:rPr>
              <w:t xml:space="preserve"> год</w:t>
            </w:r>
          </w:p>
        </w:tc>
        <w:tc>
          <w:tcPr>
            <w:tcW w:w="1559" w:type="dxa"/>
            <w:vAlign w:val="center"/>
          </w:tcPr>
          <w:p w:rsidR="00DE6F4E" w:rsidRPr="00A751A5" w:rsidRDefault="00DE6F4E" w:rsidP="009D6B1C">
            <w:pPr>
              <w:widowControl w:val="0"/>
              <w:jc w:val="center"/>
              <w:rPr>
                <w:spacing w:val="1"/>
              </w:rPr>
            </w:pPr>
            <w:r w:rsidRPr="00A751A5">
              <w:rPr>
                <w:spacing w:val="1"/>
              </w:rPr>
              <w:t>202</w:t>
            </w:r>
            <w:r w:rsidR="009D6B1C">
              <w:rPr>
                <w:spacing w:val="1"/>
              </w:rPr>
              <w:t>2</w:t>
            </w:r>
            <w:r w:rsidRPr="00A751A5">
              <w:rPr>
                <w:spacing w:val="1"/>
              </w:rPr>
              <w:t xml:space="preserve"> год</w:t>
            </w:r>
          </w:p>
        </w:tc>
        <w:tc>
          <w:tcPr>
            <w:tcW w:w="1418" w:type="dxa"/>
            <w:vAlign w:val="center"/>
          </w:tcPr>
          <w:p w:rsidR="00DE6F4E" w:rsidRPr="00A751A5" w:rsidRDefault="00DE6F4E" w:rsidP="009D6B1C">
            <w:pPr>
              <w:widowControl w:val="0"/>
              <w:jc w:val="center"/>
              <w:rPr>
                <w:spacing w:val="1"/>
              </w:rPr>
            </w:pPr>
            <w:r w:rsidRPr="00A751A5">
              <w:rPr>
                <w:spacing w:val="1"/>
              </w:rPr>
              <w:t>202</w:t>
            </w:r>
            <w:r w:rsidR="009D6B1C">
              <w:rPr>
                <w:spacing w:val="1"/>
              </w:rPr>
              <w:t>3</w:t>
            </w:r>
            <w:r w:rsidRPr="00A751A5">
              <w:rPr>
                <w:spacing w:val="1"/>
              </w:rPr>
              <w:t xml:space="preserve"> год</w:t>
            </w:r>
          </w:p>
        </w:tc>
      </w:tr>
      <w:tr w:rsidR="00DE6F4E" w:rsidRPr="00F10051" w:rsidTr="00DE6F4E">
        <w:trPr>
          <w:trHeight w:val="372"/>
        </w:trPr>
        <w:tc>
          <w:tcPr>
            <w:tcW w:w="543" w:type="dxa"/>
            <w:vAlign w:val="center"/>
          </w:tcPr>
          <w:p w:rsidR="00DE6F4E" w:rsidRPr="00A751A5" w:rsidRDefault="00DE6F4E" w:rsidP="009E7006">
            <w:pPr>
              <w:widowControl w:val="0"/>
              <w:jc w:val="center"/>
              <w:rPr>
                <w:spacing w:val="1"/>
              </w:rPr>
            </w:pPr>
            <w:r w:rsidRPr="00A751A5">
              <w:rPr>
                <w:spacing w:val="1"/>
              </w:rPr>
              <w:t>1</w:t>
            </w:r>
          </w:p>
        </w:tc>
        <w:tc>
          <w:tcPr>
            <w:tcW w:w="3426" w:type="dxa"/>
            <w:vAlign w:val="center"/>
          </w:tcPr>
          <w:p w:rsidR="00DE6F4E" w:rsidRPr="00A751A5" w:rsidRDefault="00DE6F4E" w:rsidP="009E7006">
            <w:pPr>
              <w:widowControl w:val="0"/>
            </w:pPr>
          </w:p>
          <w:p w:rsidR="00DE6F4E" w:rsidRPr="00A751A5" w:rsidRDefault="00DE6F4E" w:rsidP="009E7006">
            <w:pPr>
              <w:widowControl w:val="0"/>
            </w:pPr>
            <w:r w:rsidRPr="00A751A5">
              <w:rPr>
                <w:bCs/>
              </w:rPr>
              <w:t>Финансовое управление администрации Казачинского района</w:t>
            </w:r>
          </w:p>
        </w:tc>
        <w:tc>
          <w:tcPr>
            <w:tcW w:w="1266" w:type="dxa"/>
            <w:vAlign w:val="center"/>
          </w:tcPr>
          <w:p w:rsidR="00DE6F4E" w:rsidRPr="00A751A5" w:rsidRDefault="00DE6F4E" w:rsidP="009E7006">
            <w:pPr>
              <w:widowControl w:val="0"/>
              <w:jc w:val="center"/>
              <w:rPr>
                <w:spacing w:val="1"/>
              </w:rPr>
            </w:pPr>
            <w:r w:rsidRPr="00A751A5">
              <w:rPr>
                <w:spacing w:val="1"/>
              </w:rPr>
              <w:t>0106</w:t>
            </w:r>
          </w:p>
        </w:tc>
        <w:tc>
          <w:tcPr>
            <w:tcW w:w="1427" w:type="dxa"/>
          </w:tcPr>
          <w:p w:rsidR="00DE6F4E" w:rsidRPr="00A751A5" w:rsidRDefault="00DE6F4E" w:rsidP="009E7006">
            <w:pPr>
              <w:widowControl w:val="0"/>
              <w:jc w:val="right"/>
            </w:pPr>
          </w:p>
          <w:p w:rsidR="00DE6F4E" w:rsidRPr="00A751A5" w:rsidRDefault="00B46106" w:rsidP="00B46106">
            <w:pPr>
              <w:widowControl w:val="0"/>
              <w:jc w:val="right"/>
            </w:pPr>
            <w:r>
              <w:t>8</w:t>
            </w:r>
            <w:r w:rsidR="00A751A5" w:rsidRPr="00A751A5">
              <w:t> </w:t>
            </w:r>
            <w:r>
              <w:t>610</w:t>
            </w:r>
            <w:r w:rsidR="00A751A5" w:rsidRPr="00A751A5">
              <w:t xml:space="preserve"> </w:t>
            </w:r>
            <w:r>
              <w:t>656</w:t>
            </w:r>
            <w:r w:rsidR="00DE6F4E" w:rsidRPr="00A751A5">
              <w:t>,00</w:t>
            </w:r>
          </w:p>
        </w:tc>
        <w:tc>
          <w:tcPr>
            <w:tcW w:w="1559" w:type="dxa"/>
          </w:tcPr>
          <w:p w:rsidR="00DE6F4E" w:rsidRPr="00A751A5" w:rsidRDefault="00DE6F4E" w:rsidP="009E7006">
            <w:pPr>
              <w:widowControl w:val="0"/>
              <w:jc w:val="right"/>
            </w:pPr>
          </w:p>
          <w:p w:rsidR="00DE6F4E" w:rsidRPr="00A751A5" w:rsidRDefault="00B46106" w:rsidP="00B46106">
            <w:pPr>
              <w:widowControl w:val="0"/>
              <w:jc w:val="right"/>
            </w:pPr>
            <w:r>
              <w:t>7</w:t>
            </w:r>
            <w:r w:rsidR="00DE6F4E" w:rsidRPr="00A751A5">
              <w:t xml:space="preserve"> </w:t>
            </w:r>
            <w:r>
              <w:t>973</w:t>
            </w:r>
            <w:r w:rsidR="00DE6F4E" w:rsidRPr="00A751A5">
              <w:t xml:space="preserve"> </w:t>
            </w:r>
            <w:r>
              <w:t>858</w:t>
            </w:r>
            <w:r w:rsidR="00DE6F4E" w:rsidRPr="00A751A5">
              <w:t>,00</w:t>
            </w:r>
          </w:p>
        </w:tc>
        <w:tc>
          <w:tcPr>
            <w:tcW w:w="1418" w:type="dxa"/>
          </w:tcPr>
          <w:p w:rsidR="00DE6F4E" w:rsidRPr="00A751A5" w:rsidRDefault="00DE6F4E" w:rsidP="009E7006">
            <w:pPr>
              <w:widowControl w:val="0"/>
              <w:jc w:val="right"/>
            </w:pPr>
          </w:p>
          <w:p w:rsidR="00DE6F4E" w:rsidRPr="00A751A5" w:rsidRDefault="00B46106" w:rsidP="00B46106">
            <w:pPr>
              <w:widowControl w:val="0"/>
              <w:jc w:val="right"/>
            </w:pPr>
            <w:r>
              <w:t>7</w:t>
            </w:r>
            <w:r w:rsidR="00DE6F4E" w:rsidRPr="00A751A5">
              <w:t xml:space="preserve"> </w:t>
            </w:r>
            <w:r>
              <w:t>412</w:t>
            </w:r>
            <w:r w:rsidR="00DE6F4E" w:rsidRPr="00A751A5">
              <w:t xml:space="preserve"> </w:t>
            </w:r>
            <w:r>
              <w:t>354</w:t>
            </w:r>
            <w:r w:rsidR="00DE6F4E" w:rsidRPr="00A751A5">
              <w:t>,00</w:t>
            </w:r>
          </w:p>
        </w:tc>
      </w:tr>
    </w:tbl>
    <w:p w:rsidR="00D4459C" w:rsidRPr="00F10051" w:rsidRDefault="00D4459C" w:rsidP="009E7006">
      <w:pPr>
        <w:widowControl w:val="0"/>
        <w:ind w:firstLine="709"/>
        <w:jc w:val="both"/>
        <w:rPr>
          <w:sz w:val="28"/>
          <w:szCs w:val="28"/>
          <w:highlight w:val="cyan"/>
        </w:rPr>
      </w:pPr>
    </w:p>
    <w:p w:rsidR="00DE6F4E" w:rsidRPr="00A751A5" w:rsidRDefault="00DE6F4E" w:rsidP="009E7006">
      <w:pPr>
        <w:widowControl w:val="0"/>
        <w:ind w:firstLine="709"/>
        <w:jc w:val="both"/>
        <w:rPr>
          <w:sz w:val="28"/>
          <w:szCs w:val="28"/>
        </w:rPr>
      </w:pPr>
      <w:r w:rsidRPr="00A751A5">
        <w:rPr>
          <w:sz w:val="28"/>
          <w:szCs w:val="28"/>
        </w:rPr>
        <w:t>При реализации данной подпрограммы будут достигнуты следующие показатели: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9"/>
        <w:gridCol w:w="1277"/>
        <w:gridCol w:w="1128"/>
        <w:gridCol w:w="1139"/>
        <w:gridCol w:w="1266"/>
      </w:tblGrid>
      <w:tr w:rsidR="00DE6F4E" w:rsidRPr="00A751A5" w:rsidTr="00DE6F4E">
        <w:trPr>
          <w:trHeight w:val="821"/>
          <w:tblHeader/>
        </w:trPr>
        <w:tc>
          <w:tcPr>
            <w:tcW w:w="4829" w:type="dxa"/>
            <w:vAlign w:val="center"/>
          </w:tcPr>
          <w:p w:rsidR="00DE6F4E" w:rsidRPr="00A751A5" w:rsidRDefault="00DE6F4E" w:rsidP="009E7006">
            <w:pPr>
              <w:widowControl w:val="0"/>
              <w:jc w:val="center"/>
              <w:rPr>
                <w:spacing w:val="1"/>
              </w:rPr>
            </w:pPr>
            <w:r w:rsidRPr="00A751A5">
              <w:rPr>
                <w:spacing w:val="1"/>
              </w:rPr>
              <w:t>Показатели</w:t>
            </w:r>
          </w:p>
        </w:tc>
        <w:tc>
          <w:tcPr>
            <w:tcW w:w="1277" w:type="dxa"/>
            <w:vAlign w:val="center"/>
          </w:tcPr>
          <w:p w:rsidR="00DE6F4E" w:rsidRPr="00A751A5" w:rsidRDefault="00DE6F4E" w:rsidP="009E7006">
            <w:pPr>
              <w:widowControl w:val="0"/>
              <w:jc w:val="center"/>
              <w:rPr>
                <w:spacing w:val="1"/>
              </w:rPr>
            </w:pPr>
            <w:r w:rsidRPr="00A751A5">
              <w:rPr>
                <w:spacing w:val="1"/>
              </w:rPr>
              <w:t>Единица измерения</w:t>
            </w:r>
          </w:p>
        </w:tc>
        <w:tc>
          <w:tcPr>
            <w:tcW w:w="1128" w:type="dxa"/>
            <w:vAlign w:val="center"/>
          </w:tcPr>
          <w:p w:rsidR="00DE6F4E" w:rsidRPr="00A751A5" w:rsidRDefault="00DE6F4E" w:rsidP="009D6B1C">
            <w:pPr>
              <w:widowControl w:val="0"/>
              <w:jc w:val="center"/>
              <w:rPr>
                <w:spacing w:val="1"/>
              </w:rPr>
            </w:pPr>
            <w:r w:rsidRPr="00A751A5">
              <w:rPr>
                <w:spacing w:val="1"/>
              </w:rPr>
              <w:t>20</w:t>
            </w:r>
            <w:r w:rsidR="006673D2" w:rsidRPr="00A751A5">
              <w:rPr>
                <w:spacing w:val="1"/>
              </w:rPr>
              <w:t>2</w:t>
            </w:r>
            <w:r w:rsidR="009D6B1C">
              <w:rPr>
                <w:spacing w:val="1"/>
              </w:rPr>
              <w:t>1</w:t>
            </w:r>
            <w:r w:rsidRPr="00A751A5">
              <w:rPr>
                <w:spacing w:val="1"/>
              </w:rPr>
              <w:t xml:space="preserve"> год</w:t>
            </w:r>
          </w:p>
        </w:tc>
        <w:tc>
          <w:tcPr>
            <w:tcW w:w="1139" w:type="dxa"/>
            <w:vAlign w:val="center"/>
          </w:tcPr>
          <w:p w:rsidR="00DE6F4E" w:rsidRPr="00A751A5" w:rsidRDefault="00DE6F4E" w:rsidP="009D6B1C">
            <w:pPr>
              <w:widowControl w:val="0"/>
              <w:jc w:val="center"/>
              <w:rPr>
                <w:spacing w:val="1"/>
              </w:rPr>
            </w:pPr>
            <w:r w:rsidRPr="00A751A5">
              <w:rPr>
                <w:spacing w:val="1"/>
              </w:rPr>
              <w:t>202</w:t>
            </w:r>
            <w:r w:rsidR="009D6B1C">
              <w:rPr>
                <w:spacing w:val="1"/>
              </w:rPr>
              <w:t>2</w:t>
            </w:r>
            <w:r w:rsidRPr="00A751A5">
              <w:rPr>
                <w:spacing w:val="1"/>
              </w:rPr>
              <w:t xml:space="preserve"> год</w:t>
            </w:r>
          </w:p>
        </w:tc>
        <w:tc>
          <w:tcPr>
            <w:tcW w:w="1266" w:type="dxa"/>
            <w:vAlign w:val="center"/>
          </w:tcPr>
          <w:p w:rsidR="00DE6F4E" w:rsidRPr="00A751A5" w:rsidRDefault="00DE6F4E" w:rsidP="009D6B1C">
            <w:pPr>
              <w:widowControl w:val="0"/>
              <w:jc w:val="center"/>
              <w:rPr>
                <w:spacing w:val="1"/>
              </w:rPr>
            </w:pPr>
            <w:r w:rsidRPr="00A751A5">
              <w:rPr>
                <w:spacing w:val="1"/>
              </w:rPr>
              <w:t>202</w:t>
            </w:r>
            <w:r w:rsidR="009D6B1C">
              <w:rPr>
                <w:spacing w:val="1"/>
              </w:rPr>
              <w:t>3</w:t>
            </w:r>
            <w:r w:rsidRPr="00A751A5">
              <w:rPr>
                <w:spacing w:val="1"/>
              </w:rPr>
              <w:t xml:space="preserve"> год</w:t>
            </w:r>
          </w:p>
        </w:tc>
      </w:tr>
      <w:tr w:rsidR="00DE6F4E" w:rsidRPr="00A751A5" w:rsidTr="00DE6F4E">
        <w:trPr>
          <w:trHeight w:val="601"/>
        </w:trPr>
        <w:tc>
          <w:tcPr>
            <w:tcW w:w="4829" w:type="dxa"/>
          </w:tcPr>
          <w:p w:rsidR="00DE6F4E" w:rsidRPr="00A751A5" w:rsidRDefault="00DE6F4E" w:rsidP="009E7006">
            <w:pPr>
              <w:pStyle w:val="ConsPlusNormal"/>
              <w:ind w:firstLine="0"/>
              <w:rPr>
                <w:rFonts w:ascii="Times New Roman" w:hAnsi="Times New Roman" w:cs="Times New Roman"/>
                <w:sz w:val="24"/>
                <w:szCs w:val="24"/>
              </w:rPr>
            </w:pPr>
            <w:r w:rsidRPr="00A751A5">
              <w:rPr>
                <w:rFonts w:ascii="Times New Roman" w:hAnsi="Times New Roman" w:cs="Times New Roman"/>
                <w:sz w:val="24"/>
                <w:szCs w:val="24"/>
                <w:lang w:eastAsia="en-US"/>
              </w:rPr>
              <w:t>Доля расходов районного бюджета, формируемых в рамках муниципальных программ Казачинского района</w:t>
            </w:r>
          </w:p>
        </w:tc>
        <w:tc>
          <w:tcPr>
            <w:tcW w:w="1277" w:type="dxa"/>
          </w:tcPr>
          <w:p w:rsidR="00DE6F4E" w:rsidRPr="00A751A5" w:rsidRDefault="00DE6F4E" w:rsidP="009E7006">
            <w:pPr>
              <w:pStyle w:val="ConsPlusNormal"/>
              <w:ind w:firstLine="0"/>
              <w:jc w:val="center"/>
              <w:rPr>
                <w:rFonts w:ascii="Times New Roman" w:hAnsi="Times New Roman" w:cs="Times New Roman"/>
                <w:sz w:val="24"/>
                <w:szCs w:val="24"/>
              </w:rPr>
            </w:pPr>
            <w:r w:rsidRPr="00A751A5">
              <w:rPr>
                <w:rFonts w:ascii="Times New Roman" w:hAnsi="Times New Roman" w:cs="Times New Roman"/>
                <w:sz w:val="24"/>
                <w:szCs w:val="24"/>
              </w:rPr>
              <w:t>%</w:t>
            </w:r>
          </w:p>
        </w:tc>
        <w:tc>
          <w:tcPr>
            <w:tcW w:w="1128" w:type="dxa"/>
          </w:tcPr>
          <w:p w:rsidR="00DE6F4E" w:rsidRPr="00A751A5" w:rsidRDefault="00DE6F4E" w:rsidP="00711474">
            <w:pPr>
              <w:pStyle w:val="ConsPlusNormal"/>
              <w:ind w:firstLine="0"/>
              <w:jc w:val="center"/>
              <w:rPr>
                <w:rFonts w:ascii="Times New Roman" w:hAnsi="Times New Roman" w:cs="Times New Roman"/>
                <w:sz w:val="24"/>
                <w:szCs w:val="24"/>
              </w:rPr>
            </w:pPr>
            <w:r w:rsidRPr="00A751A5">
              <w:rPr>
                <w:rFonts w:ascii="Times New Roman" w:hAnsi="Times New Roman" w:cs="Times New Roman"/>
                <w:sz w:val="24"/>
                <w:szCs w:val="24"/>
                <w:lang w:eastAsia="en-US"/>
              </w:rPr>
              <w:t xml:space="preserve">не менее </w:t>
            </w:r>
            <w:r w:rsidR="00711474">
              <w:rPr>
                <w:rFonts w:ascii="Times New Roman" w:hAnsi="Times New Roman" w:cs="Times New Roman"/>
                <w:sz w:val="24"/>
                <w:szCs w:val="24"/>
                <w:lang w:eastAsia="en-US"/>
              </w:rPr>
              <w:t>90</w:t>
            </w:r>
            <w:r w:rsidRPr="00A751A5">
              <w:rPr>
                <w:rFonts w:ascii="Times New Roman" w:hAnsi="Times New Roman" w:cs="Times New Roman"/>
                <w:sz w:val="24"/>
                <w:szCs w:val="24"/>
                <w:lang w:eastAsia="en-US"/>
              </w:rPr>
              <w:t>%</w:t>
            </w:r>
          </w:p>
        </w:tc>
        <w:tc>
          <w:tcPr>
            <w:tcW w:w="1139" w:type="dxa"/>
          </w:tcPr>
          <w:p w:rsidR="00DE6F4E" w:rsidRPr="00A751A5" w:rsidRDefault="00DE6F4E" w:rsidP="009E7006">
            <w:pPr>
              <w:pStyle w:val="ConsPlusNormal"/>
              <w:ind w:firstLine="0"/>
              <w:jc w:val="center"/>
              <w:rPr>
                <w:rFonts w:ascii="Times New Roman" w:hAnsi="Times New Roman" w:cs="Times New Roman"/>
                <w:sz w:val="24"/>
                <w:szCs w:val="24"/>
              </w:rPr>
            </w:pPr>
            <w:r w:rsidRPr="00A751A5">
              <w:rPr>
                <w:rFonts w:ascii="Times New Roman" w:hAnsi="Times New Roman" w:cs="Times New Roman"/>
                <w:sz w:val="24"/>
                <w:szCs w:val="24"/>
                <w:lang w:eastAsia="en-US"/>
              </w:rPr>
              <w:t>не менее 90%</w:t>
            </w:r>
          </w:p>
        </w:tc>
        <w:tc>
          <w:tcPr>
            <w:tcW w:w="1266" w:type="dxa"/>
          </w:tcPr>
          <w:p w:rsidR="00DE6F4E" w:rsidRPr="00A751A5" w:rsidRDefault="00DE6F4E" w:rsidP="009E7006">
            <w:pPr>
              <w:pStyle w:val="ConsPlusNormal"/>
              <w:ind w:firstLine="0"/>
              <w:jc w:val="center"/>
              <w:rPr>
                <w:rFonts w:ascii="Times New Roman" w:hAnsi="Times New Roman" w:cs="Times New Roman"/>
                <w:sz w:val="24"/>
                <w:szCs w:val="24"/>
              </w:rPr>
            </w:pPr>
            <w:r w:rsidRPr="00A751A5">
              <w:rPr>
                <w:rFonts w:ascii="Times New Roman" w:hAnsi="Times New Roman" w:cs="Times New Roman"/>
                <w:sz w:val="24"/>
                <w:szCs w:val="24"/>
                <w:lang w:eastAsia="en-US"/>
              </w:rPr>
              <w:t>не менее 90%</w:t>
            </w:r>
          </w:p>
        </w:tc>
      </w:tr>
      <w:tr w:rsidR="00DE6F4E" w:rsidRPr="00A751A5" w:rsidTr="00DE6F4E">
        <w:trPr>
          <w:trHeight w:val="601"/>
        </w:trPr>
        <w:tc>
          <w:tcPr>
            <w:tcW w:w="4829" w:type="dxa"/>
          </w:tcPr>
          <w:p w:rsidR="00DE6F4E" w:rsidRPr="00A751A5" w:rsidRDefault="00DE6F4E" w:rsidP="009E7006">
            <w:pPr>
              <w:widowControl w:val="0"/>
              <w:autoSpaceDE w:val="0"/>
              <w:autoSpaceDN w:val="0"/>
              <w:adjustRightInd w:val="0"/>
            </w:pPr>
            <w:r w:rsidRPr="00A751A5">
              <w:t>Обеспечение исполнения расходных обязательств района (без безвозмездных поступлений)</w:t>
            </w:r>
          </w:p>
        </w:tc>
        <w:tc>
          <w:tcPr>
            <w:tcW w:w="1277" w:type="dxa"/>
          </w:tcPr>
          <w:p w:rsidR="00DE6F4E" w:rsidRPr="00A751A5" w:rsidRDefault="00DE6F4E" w:rsidP="009E7006">
            <w:pPr>
              <w:pStyle w:val="ConsPlusNormal"/>
              <w:ind w:firstLine="0"/>
              <w:jc w:val="center"/>
              <w:rPr>
                <w:rFonts w:ascii="Times New Roman" w:hAnsi="Times New Roman" w:cs="Times New Roman"/>
                <w:sz w:val="24"/>
                <w:szCs w:val="24"/>
              </w:rPr>
            </w:pPr>
            <w:r w:rsidRPr="00A751A5">
              <w:rPr>
                <w:rFonts w:ascii="Times New Roman" w:hAnsi="Times New Roman" w:cs="Times New Roman"/>
                <w:sz w:val="24"/>
                <w:szCs w:val="24"/>
              </w:rPr>
              <w:t>%</w:t>
            </w:r>
          </w:p>
        </w:tc>
        <w:tc>
          <w:tcPr>
            <w:tcW w:w="1128" w:type="dxa"/>
          </w:tcPr>
          <w:p w:rsidR="00DE6F4E" w:rsidRPr="00A751A5" w:rsidRDefault="00DE6F4E" w:rsidP="009E7006">
            <w:pPr>
              <w:pStyle w:val="ConsPlusNormal"/>
              <w:ind w:firstLine="0"/>
              <w:jc w:val="center"/>
              <w:rPr>
                <w:rFonts w:ascii="Times New Roman" w:hAnsi="Times New Roman" w:cs="Times New Roman"/>
                <w:sz w:val="24"/>
                <w:szCs w:val="24"/>
              </w:rPr>
            </w:pPr>
            <w:r w:rsidRPr="00A751A5">
              <w:rPr>
                <w:rFonts w:ascii="Times New Roman" w:hAnsi="Times New Roman" w:cs="Times New Roman"/>
                <w:sz w:val="24"/>
                <w:szCs w:val="24"/>
                <w:lang w:eastAsia="en-US"/>
              </w:rPr>
              <w:t>не менее 95%</w:t>
            </w:r>
          </w:p>
        </w:tc>
        <w:tc>
          <w:tcPr>
            <w:tcW w:w="1139" w:type="dxa"/>
          </w:tcPr>
          <w:p w:rsidR="00DE6F4E" w:rsidRPr="00A751A5" w:rsidRDefault="00DE6F4E" w:rsidP="009E7006">
            <w:pPr>
              <w:pStyle w:val="ConsPlusNormal"/>
              <w:ind w:firstLine="0"/>
              <w:jc w:val="center"/>
              <w:rPr>
                <w:rFonts w:ascii="Times New Roman" w:hAnsi="Times New Roman" w:cs="Times New Roman"/>
                <w:sz w:val="24"/>
                <w:szCs w:val="24"/>
              </w:rPr>
            </w:pPr>
            <w:r w:rsidRPr="00A751A5">
              <w:rPr>
                <w:rFonts w:ascii="Times New Roman" w:hAnsi="Times New Roman" w:cs="Times New Roman"/>
                <w:sz w:val="24"/>
                <w:szCs w:val="24"/>
                <w:lang w:eastAsia="en-US"/>
              </w:rPr>
              <w:t>не менее 95%</w:t>
            </w:r>
          </w:p>
        </w:tc>
        <w:tc>
          <w:tcPr>
            <w:tcW w:w="1266" w:type="dxa"/>
          </w:tcPr>
          <w:p w:rsidR="00DE6F4E" w:rsidRPr="00A751A5" w:rsidRDefault="00DE6F4E" w:rsidP="009E7006">
            <w:pPr>
              <w:pStyle w:val="ConsPlusNormal"/>
              <w:ind w:firstLine="0"/>
              <w:jc w:val="center"/>
              <w:rPr>
                <w:rFonts w:ascii="Times New Roman" w:hAnsi="Times New Roman" w:cs="Times New Roman"/>
                <w:sz w:val="24"/>
                <w:szCs w:val="24"/>
              </w:rPr>
            </w:pPr>
            <w:r w:rsidRPr="00A751A5">
              <w:rPr>
                <w:rFonts w:ascii="Times New Roman" w:hAnsi="Times New Roman" w:cs="Times New Roman"/>
                <w:sz w:val="24"/>
                <w:szCs w:val="24"/>
                <w:lang w:eastAsia="en-US"/>
              </w:rPr>
              <w:t>не менее 95%</w:t>
            </w:r>
          </w:p>
        </w:tc>
      </w:tr>
      <w:tr w:rsidR="00DE6F4E" w:rsidRPr="00A751A5" w:rsidTr="00DE6F4E">
        <w:trPr>
          <w:trHeight w:val="601"/>
        </w:trPr>
        <w:tc>
          <w:tcPr>
            <w:tcW w:w="4829" w:type="dxa"/>
          </w:tcPr>
          <w:p w:rsidR="00DE6F4E" w:rsidRPr="00A751A5" w:rsidRDefault="00DE6F4E" w:rsidP="009E7006">
            <w:pPr>
              <w:pStyle w:val="ConsPlusNormal"/>
              <w:ind w:firstLine="0"/>
              <w:rPr>
                <w:rFonts w:ascii="Times New Roman" w:hAnsi="Times New Roman" w:cs="Times New Roman"/>
                <w:sz w:val="24"/>
                <w:szCs w:val="24"/>
              </w:rPr>
            </w:pPr>
            <w:r w:rsidRPr="00A751A5">
              <w:rPr>
                <w:rFonts w:ascii="Times New Roman" w:hAnsi="Times New Roman" w:cs="Times New Roman"/>
                <w:sz w:val="24"/>
                <w:szCs w:val="24"/>
                <w:lang w:eastAsia="en-US"/>
              </w:rPr>
              <w:t>Доля органов местного самоуправления Казачинского района, обеспеченных возможностью работы в информационных системах исполнения районного бюджета</w:t>
            </w:r>
          </w:p>
        </w:tc>
        <w:tc>
          <w:tcPr>
            <w:tcW w:w="1277" w:type="dxa"/>
          </w:tcPr>
          <w:p w:rsidR="00DE6F4E" w:rsidRPr="00A751A5" w:rsidRDefault="00DE6F4E" w:rsidP="009E7006">
            <w:pPr>
              <w:pStyle w:val="ConsPlusNormal"/>
              <w:ind w:firstLine="0"/>
              <w:jc w:val="center"/>
              <w:rPr>
                <w:rFonts w:ascii="Times New Roman" w:hAnsi="Times New Roman" w:cs="Times New Roman"/>
                <w:sz w:val="24"/>
                <w:szCs w:val="24"/>
              </w:rPr>
            </w:pPr>
            <w:r w:rsidRPr="00A751A5">
              <w:rPr>
                <w:rFonts w:ascii="Times New Roman" w:hAnsi="Times New Roman" w:cs="Times New Roman"/>
                <w:sz w:val="24"/>
                <w:szCs w:val="24"/>
              </w:rPr>
              <w:t>%</w:t>
            </w:r>
          </w:p>
        </w:tc>
        <w:tc>
          <w:tcPr>
            <w:tcW w:w="1128" w:type="dxa"/>
          </w:tcPr>
          <w:p w:rsidR="00DE6F4E" w:rsidRPr="00A751A5" w:rsidRDefault="00DE6F4E" w:rsidP="009E7006">
            <w:pPr>
              <w:pStyle w:val="ConsPlusNormal"/>
              <w:ind w:firstLine="0"/>
              <w:jc w:val="center"/>
              <w:rPr>
                <w:rFonts w:ascii="Times New Roman" w:hAnsi="Times New Roman" w:cs="Times New Roman"/>
                <w:sz w:val="24"/>
                <w:szCs w:val="24"/>
              </w:rPr>
            </w:pPr>
            <w:r w:rsidRPr="00A751A5">
              <w:rPr>
                <w:rFonts w:ascii="Times New Roman" w:hAnsi="Times New Roman" w:cs="Times New Roman"/>
                <w:sz w:val="24"/>
                <w:szCs w:val="24"/>
                <w:lang w:eastAsia="en-US"/>
              </w:rPr>
              <w:t>100%</w:t>
            </w:r>
          </w:p>
        </w:tc>
        <w:tc>
          <w:tcPr>
            <w:tcW w:w="1139" w:type="dxa"/>
          </w:tcPr>
          <w:p w:rsidR="00DE6F4E" w:rsidRPr="00A751A5" w:rsidRDefault="00DE6F4E" w:rsidP="009E7006">
            <w:pPr>
              <w:pStyle w:val="ConsPlusNormal"/>
              <w:ind w:firstLine="0"/>
              <w:jc w:val="center"/>
              <w:rPr>
                <w:rFonts w:ascii="Times New Roman" w:hAnsi="Times New Roman" w:cs="Times New Roman"/>
                <w:sz w:val="24"/>
                <w:szCs w:val="24"/>
              </w:rPr>
            </w:pPr>
            <w:r w:rsidRPr="00A751A5">
              <w:rPr>
                <w:rFonts w:ascii="Times New Roman" w:hAnsi="Times New Roman" w:cs="Times New Roman"/>
                <w:sz w:val="24"/>
                <w:szCs w:val="24"/>
                <w:lang w:eastAsia="en-US"/>
              </w:rPr>
              <w:t>100%</w:t>
            </w:r>
          </w:p>
        </w:tc>
        <w:tc>
          <w:tcPr>
            <w:tcW w:w="1266" w:type="dxa"/>
          </w:tcPr>
          <w:p w:rsidR="00DE6F4E" w:rsidRPr="00A751A5" w:rsidRDefault="00DE6F4E" w:rsidP="009E7006">
            <w:pPr>
              <w:pStyle w:val="ConsPlusNormal"/>
              <w:ind w:firstLine="0"/>
              <w:jc w:val="center"/>
              <w:rPr>
                <w:rFonts w:ascii="Times New Roman" w:hAnsi="Times New Roman" w:cs="Times New Roman"/>
                <w:sz w:val="24"/>
                <w:szCs w:val="24"/>
              </w:rPr>
            </w:pPr>
            <w:r w:rsidRPr="00A751A5">
              <w:rPr>
                <w:rFonts w:ascii="Times New Roman" w:hAnsi="Times New Roman" w:cs="Times New Roman"/>
                <w:sz w:val="24"/>
                <w:szCs w:val="24"/>
                <w:lang w:eastAsia="en-US"/>
              </w:rPr>
              <w:t>100%</w:t>
            </w:r>
          </w:p>
        </w:tc>
      </w:tr>
      <w:tr w:rsidR="00DE6F4E" w:rsidRPr="00F10051" w:rsidTr="00DE6F4E">
        <w:trPr>
          <w:trHeight w:val="601"/>
        </w:trPr>
        <w:tc>
          <w:tcPr>
            <w:tcW w:w="4829" w:type="dxa"/>
          </w:tcPr>
          <w:p w:rsidR="00DE6F4E" w:rsidRPr="00A751A5" w:rsidRDefault="00DE6F4E" w:rsidP="009E7006">
            <w:pPr>
              <w:pStyle w:val="ConsPlusNormal"/>
              <w:ind w:firstLine="0"/>
              <w:rPr>
                <w:rFonts w:ascii="Times New Roman" w:hAnsi="Times New Roman" w:cs="Times New Roman"/>
                <w:sz w:val="24"/>
                <w:szCs w:val="24"/>
                <w:lang w:eastAsia="en-US"/>
              </w:rPr>
            </w:pPr>
            <w:r w:rsidRPr="00A751A5">
              <w:rPr>
                <w:rFonts w:ascii="Times New Roman" w:hAnsi="Times New Roman" w:cs="Times New Roman"/>
                <w:sz w:val="24"/>
                <w:szCs w:val="24"/>
              </w:rPr>
              <w:t>Разработка и размещение на официальном сайте администрации Казачинского района рубрики «Бюджет для граждан»</w:t>
            </w:r>
          </w:p>
        </w:tc>
        <w:tc>
          <w:tcPr>
            <w:tcW w:w="1277" w:type="dxa"/>
          </w:tcPr>
          <w:p w:rsidR="00DE6F4E" w:rsidRPr="00A751A5" w:rsidRDefault="00DE6F4E" w:rsidP="009E7006">
            <w:pPr>
              <w:pStyle w:val="ConsPlusNormal"/>
              <w:ind w:firstLine="0"/>
              <w:jc w:val="center"/>
              <w:rPr>
                <w:rFonts w:ascii="Times New Roman" w:hAnsi="Times New Roman" w:cs="Times New Roman"/>
                <w:sz w:val="24"/>
                <w:szCs w:val="24"/>
              </w:rPr>
            </w:pPr>
            <w:r w:rsidRPr="00A751A5">
              <w:rPr>
                <w:rFonts w:ascii="Times New Roman" w:hAnsi="Times New Roman" w:cs="Times New Roman"/>
                <w:sz w:val="24"/>
                <w:szCs w:val="24"/>
              </w:rPr>
              <w:t>единиц</w:t>
            </w:r>
          </w:p>
        </w:tc>
        <w:tc>
          <w:tcPr>
            <w:tcW w:w="1128" w:type="dxa"/>
          </w:tcPr>
          <w:p w:rsidR="00DE6F4E" w:rsidRPr="00A751A5" w:rsidRDefault="00DE6F4E" w:rsidP="009E7006">
            <w:pPr>
              <w:pStyle w:val="ConsPlusNormal"/>
              <w:ind w:firstLine="0"/>
              <w:jc w:val="center"/>
              <w:rPr>
                <w:rFonts w:ascii="Times New Roman" w:hAnsi="Times New Roman" w:cs="Times New Roman"/>
                <w:sz w:val="24"/>
                <w:szCs w:val="24"/>
                <w:lang w:eastAsia="en-US"/>
              </w:rPr>
            </w:pPr>
            <w:r w:rsidRPr="00A751A5">
              <w:rPr>
                <w:rFonts w:ascii="Times New Roman" w:hAnsi="Times New Roman" w:cs="Times New Roman"/>
                <w:sz w:val="24"/>
                <w:szCs w:val="24"/>
                <w:lang w:eastAsia="en-US"/>
              </w:rPr>
              <w:t>1</w:t>
            </w:r>
          </w:p>
        </w:tc>
        <w:tc>
          <w:tcPr>
            <w:tcW w:w="1139" w:type="dxa"/>
          </w:tcPr>
          <w:p w:rsidR="00DE6F4E" w:rsidRPr="00A751A5" w:rsidRDefault="00DE6F4E" w:rsidP="009E7006">
            <w:pPr>
              <w:pStyle w:val="ConsPlusNormal"/>
              <w:ind w:firstLine="0"/>
              <w:jc w:val="center"/>
              <w:rPr>
                <w:rFonts w:ascii="Times New Roman" w:hAnsi="Times New Roman" w:cs="Times New Roman"/>
                <w:sz w:val="24"/>
                <w:szCs w:val="24"/>
                <w:lang w:eastAsia="en-US"/>
              </w:rPr>
            </w:pPr>
            <w:r w:rsidRPr="00A751A5">
              <w:rPr>
                <w:rFonts w:ascii="Times New Roman" w:hAnsi="Times New Roman" w:cs="Times New Roman"/>
                <w:sz w:val="24"/>
                <w:szCs w:val="24"/>
                <w:lang w:eastAsia="en-US"/>
              </w:rPr>
              <w:t>1</w:t>
            </w:r>
          </w:p>
        </w:tc>
        <w:tc>
          <w:tcPr>
            <w:tcW w:w="1266" w:type="dxa"/>
          </w:tcPr>
          <w:p w:rsidR="00DE6F4E" w:rsidRPr="00A751A5" w:rsidRDefault="00DE6F4E" w:rsidP="009E7006">
            <w:pPr>
              <w:pStyle w:val="ConsPlusNormal"/>
              <w:ind w:firstLine="0"/>
              <w:jc w:val="center"/>
              <w:rPr>
                <w:rFonts w:ascii="Times New Roman" w:hAnsi="Times New Roman" w:cs="Times New Roman"/>
                <w:sz w:val="24"/>
                <w:szCs w:val="24"/>
                <w:lang w:eastAsia="en-US"/>
              </w:rPr>
            </w:pPr>
            <w:r w:rsidRPr="00A751A5">
              <w:rPr>
                <w:rFonts w:ascii="Times New Roman" w:hAnsi="Times New Roman" w:cs="Times New Roman"/>
                <w:sz w:val="24"/>
                <w:szCs w:val="24"/>
                <w:lang w:eastAsia="en-US"/>
              </w:rPr>
              <w:t>1</w:t>
            </w:r>
          </w:p>
        </w:tc>
      </w:tr>
    </w:tbl>
    <w:p w:rsidR="00DE6F4E" w:rsidRPr="00F10051" w:rsidRDefault="00DE6F4E" w:rsidP="009E7006">
      <w:pPr>
        <w:pStyle w:val="ConsPlusNormal"/>
        <w:ind w:firstLine="0"/>
        <w:jc w:val="both"/>
        <w:rPr>
          <w:rFonts w:ascii="Times New Roman" w:hAnsi="Times New Roman" w:cs="Times New Roman"/>
          <w:sz w:val="28"/>
          <w:szCs w:val="28"/>
          <w:highlight w:val="cyan"/>
        </w:rPr>
      </w:pPr>
    </w:p>
    <w:p w:rsidR="00DE6F4E" w:rsidRPr="00A751A5" w:rsidRDefault="00DE6F4E" w:rsidP="009E7006">
      <w:pPr>
        <w:widowControl w:val="0"/>
        <w:autoSpaceDE w:val="0"/>
        <w:autoSpaceDN w:val="0"/>
        <w:adjustRightInd w:val="0"/>
        <w:ind w:firstLine="709"/>
        <w:jc w:val="both"/>
        <w:rPr>
          <w:sz w:val="28"/>
          <w:szCs w:val="28"/>
        </w:rPr>
      </w:pPr>
      <w:r w:rsidRPr="00A751A5">
        <w:rPr>
          <w:sz w:val="28"/>
          <w:szCs w:val="28"/>
        </w:rPr>
        <w:t>Целью подпрограммы является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p w:rsidR="00DE6F4E" w:rsidRPr="00A751A5" w:rsidRDefault="00DE6F4E" w:rsidP="009E7006">
      <w:pPr>
        <w:widowControl w:val="0"/>
        <w:ind w:firstLine="709"/>
        <w:jc w:val="both"/>
        <w:rPr>
          <w:sz w:val="28"/>
          <w:szCs w:val="28"/>
        </w:rPr>
      </w:pPr>
      <w:r w:rsidRPr="00A751A5">
        <w:rPr>
          <w:sz w:val="28"/>
          <w:szCs w:val="28"/>
        </w:rPr>
        <w:t>Для реализации поставленной цели подпрограммы предусмотрен ряд задач:</w:t>
      </w:r>
    </w:p>
    <w:p w:rsidR="00DE6F4E" w:rsidRPr="00A751A5" w:rsidRDefault="00DE6F4E" w:rsidP="009E7006">
      <w:pPr>
        <w:widowControl w:val="0"/>
        <w:autoSpaceDE w:val="0"/>
        <w:autoSpaceDN w:val="0"/>
        <w:adjustRightInd w:val="0"/>
        <w:ind w:firstLine="709"/>
        <w:jc w:val="both"/>
        <w:rPr>
          <w:sz w:val="28"/>
          <w:szCs w:val="28"/>
        </w:rPr>
      </w:pPr>
      <w:r w:rsidRPr="00A751A5">
        <w:rPr>
          <w:sz w:val="28"/>
          <w:szCs w:val="28"/>
        </w:rPr>
        <w:t>-  повышение качества планирования и управления муниципальными финансами, развитие программно-целевых принципов формирования бюджета  Казачинского района.</w:t>
      </w:r>
    </w:p>
    <w:p w:rsidR="00DE6F4E" w:rsidRPr="00A751A5" w:rsidRDefault="00DE6F4E" w:rsidP="009E7006">
      <w:pPr>
        <w:widowControl w:val="0"/>
        <w:autoSpaceDE w:val="0"/>
        <w:autoSpaceDN w:val="0"/>
        <w:adjustRightInd w:val="0"/>
        <w:ind w:firstLine="709"/>
        <w:jc w:val="both"/>
        <w:rPr>
          <w:sz w:val="28"/>
          <w:szCs w:val="28"/>
        </w:rPr>
      </w:pPr>
      <w:r w:rsidRPr="00A751A5">
        <w:rPr>
          <w:sz w:val="28"/>
          <w:szCs w:val="28"/>
        </w:rPr>
        <w:t>-  автоматизация исполнения районного бюджета и содействие автоматизации исполнения бюджетов поселений Казачинского района.</w:t>
      </w:r>
    </w:p>
    <w:p w:rsidR="00DE6F4E" w:rsidRPr="00A751A5" w:rsidRDefault="00DE6F4E" w:rsidP="009E7006">
      <w:pPr>
        <w:widowControl w:val="0"/>
        <w:autoSpaceDE w:val="0"/>
        <w:autoSpaceDN w:val="0"/>
        <w:adjustRightInd w:val="0"/>
        <w:ind w:firstLine="709"/>
        <w:jc w:val="both"/>
        <w:rPr>
          <w:sz w:val="28"/>
          <w:szCs w:val="28"/>
        </w:rPr>
      </w:pPr>
      <w:r w:rsidRPr="00A751A5">
        <w:rPr>
          <w:sz w:val="28"/>
          <w:szCs w:val="28"/>
        </w:rPr>
        <w:t>- обеспечение доступа для граждан к информации о районном бюджете и бюджетном процессе в компактной и доступной форме.</w:t>
      </w:r>
    </w:p>
    <w:p w:rsidR="00DE6F4E" w:rsidRPr="00A751A5" w:rsidRDefault="00DE6F4E" w:rsidP="009E7006">
      <w:pPr>
        <w:widowControl w:val="0"/>
        <w:autoSpaceDE w:val="0"/>
        <w:autoSpaceDN w:val="0"/>
        <w:adjustRightInd w:val="0"/>
        <w:ind w:firstLine="709"/>
        <w:jc w:val="both"/>
        <w:rPr>
          <w:sz w:val="28"/>
          <w:szCs w:val="28"/>
        </w:rPr>
      </w:pPr>
      <w:r w:rsidRPr="00A751A5">
        <w:rPr>
          <w:sz w:val="28"/>
          <w:szCs w:val="28"/>
        </w:rPr>
        <w:t>Ожидаемые результаты от реализации подпрограммы:</w:t>
      </w:r>
    </w:p>
    <w:p w:rsidR="00DE6F4E" w:rsidRPr="00A751A5" w:rsidRDefault="00DE6F4E" w:rsidP="009E7006">
      <w:pPr>
        <w:widowControl w:val="0"/>
        <w:autoSpaceDE w:val="0"/>
        <w:autoSpaceDN w:val="0"/>
        <w:adjustRightInd w:val="0"/>
        <w:ind w:firstLine="709"/>
        <w:jc w:val="both"/>
        <w:rPr>
          <w:sz w:val="28"/>
          <w:szCs w:val="28"/>
        </w:rPr>
      </w:pPr>
      <w:r w:rsidRPr="00A751A5">
        <w:rPr>
          <w:sz w:val="28"/>
          <w:szCs w:val="28"/>
        </w:rPr>
        <w:t xml:space="preserve">1. Доля расходов районного бюджета, формируемых в рамках муниципальных программ Казачинского района (не менее 90% </w:t>
      </w:r>
      <w:r w:rsidR="00711474">
        <w:rPr>
          <w:sz w:val="28"/>
          <w:szCs w:val="28"/>
        </w:rPr>
        <w:t>ежегодно</w:t>
      </w:r>
      <w:r w:rsidRPr="00A751A5">
        <w:rPr>
          <w:sz w:val="28"/>
          <w:szCs w:val="28"/>
        </w:rPr>
        <w:t>).</w:t>
      </w:r>
    </w:p>
    <w:p w:rsidR="00DE6F4E" w:rsidRPr="00A751A5" w:rsidRDefault="00DE6F4E" w:rsidP="009E7006">
      <w:pPr>
        <w:widowControl w:val="0"/>
        <w:autoSpaceDE w:val="0"/>
        <w:autoSpaceDN w:val="0"/>
        <w:adjustRightInd w:val="0"/>
        <w:ind w:firstLine="709"/>
        <w:jc w:val="both"/>
        <w:rPr>
          <w:sz w:val="28"/>
          <w:szCs w:val="28"/>
        </w:rPr>
      </w:pPr>
      <w:r w:rsidRPr="00A751A5">
        <w:rPr>
          <w:sz w:val="28"/>
          <w:szCs w:val="28"/>
        </w:rPr>
        <w:t>2. Обеспечение исполнения расходных обязательств Казачинского района (за исключением безвозмездных поступлений) (не менее 95% ежегодно).</w:t>
      </w:r>
    </w:p>
    <w:p w:rsidR="00DE6F4E" w:rsidRPr="00A751A5" w:rsidRDefault="00DE6F4E" w:rsidP="009E7006">
      <w:pPr>
        <w:widowControl w:val="0"/>
        <w:autoSpaceDE w:val="0"/>
        <w:autoSpaceDN w:val="0"/>
        <w:adjustRightInd w:val="0"/>
        <w:ind w:firstLine="709"/>
        <w:jc w:val="both"/>
        <w:rPr>
          <w:sz w:val="28"/>
          <w:szCs w:val="28"/>
        </w:rPr>
      </w:pPr>
      <w:r w:rsidRPr="00A751A5">
        <w:rPr>
          <w:sz w:val="28"/>
          <w:szCs w:val="28"/>
        </w:rPr>
        <w:t>3. Доля органов местного самоуправления Казачинского района, обеспеченных возможностью работы в автоматизированных системах исполнения районного бюджета (100% ежегодно).</w:t>
      </w:r>
    </w:p>
    <w:p w:rsidR="00DE6F4E" w:rsidRPr="00A751A5" w:rsidRDefault="00DE6F4E" w:rsidP="009E7006">
      <w:pPr>
        <w:widowControl w:val="0"/>
        <w:autoSpaceDE w:val="0"/>
        <w:autoSpaceDN w:val="0"/>
        <w:adjustRightInd w:val="0"/>
        <w:ind w:firstLine="709"/>
        <w:jc w:val="both"/>
        <w:rPr>
          <w:sz w:val="28"/>
          <w:szCs w:val="28"/>
        </w:rPr>
      </w:pPr>
      <w:r w:rsidRPr="00A751A5">
        <w:rPr>
          <w:sz w:val="28"/>
          <w:szCs w:val="28"/>
        </w:rPr>
        <w:t xml:space="preserve">4. Разработка и размещение на официальном сайте администрации Казачинского района рубрики «Бюджет для граждан» (1 </w:t>
      </w:r>
      <w:r w:rsidR="00711474">
        <w:rPr>
          <w:sz w:val="28"/>
          <w:szCs w:val="28"/>
        </w:rPr>
        <w:t>рубрика</w:t>
      </w:r>
      <w:r w:rsidRPr="00A751A5">
        <w:rPr>
          <w:sz w:val="28"/>
          <w:szCs w:val="28"/>
        </w:rPr>
        <w:t xml:space="preserve"> ежегодно).</w:t>
      </w:r>
    </w:p>
    <w:p w:rsidR="00DE6F4E" w:rsidRPr="00F10051" w:rsidRDefault="00DE6F4E" w:rsidP="009E7006">
      <w:pPr>
        <w:widowControl w:val="0"/>
        <w:autoSpaceDE w:val="0"/>
        <w:autoSpaceDN w:val="0"/>
        <w:adjustRightInd w:val="0"/>
        <w:jc w:val="both"/>
        <w:outlineLvl w:val="2"/>
        <w:rPr>
          <w:sz w:val="28"/>
          <w:szCs w:val="28"/>
          <w:highlight w:val="cyan"/>
        </w:rPr>
      </w:pPr>
    </w:p>
    <w:p w:rsidR="00D9313A" w:rsidRPr="00DC51CC" w:rsidRDefault="00D9313A" w:rsidP="009E7006">
      <w:pPr>
        <w:pStyle w:val="ConsPlusCell"/>
        <w:widowControl w:val="0"/>
        <w:ind w:firstLine="709"/>
        <w:jc w:val="both"/>
        <w:rPr>
          <w:rFonts w:ascii="Times New Roman" w:hAnsi="Times New Roman" w:cs="Times New Roman"/>
          <w:color w:val="FF0000"/>
          <w:sz w:val="28"/>
          <w:szCs w:val="28"/>
        </w:rPr>
      </w:pPr>
    </w:p>
    <w:p w:rsidR="002A62E0" w:rsidRPr="00BF28C6" w:rsidRDefault="002A62E0" w:rsidP="009E7006">
      <w:pPr>
        <w:widowControl w:val="0"/>
        <w:jc w:val="center"/>
        <w:rPr>
          <w:b/>
          <w:sz w:val="28"/>
          <w:szCs w:val="28"/>
        </w:rPr>
      </w:pPr>
      <w:r w:rsidRPr="00BF28C6">
        <w:rPr>
          <w:b/>
          <w:sz w:val="28"/>
          <w:szCs w:val="28"/>
        </w:rPr>
        <w:t>Муниципальная программа Казачинского района «Развитие культуры Казачинского района»</w:t>
      </w:r>
    </w:p>
    <w:p w:rsidR="002A62E0" w:rsidRPr="00BF28C6" w:rsidRDefault="002A62E0" w:rsidP="009E7006">
      <w:pPr>
        <w:widowControl w:val="0"/>
        <w:jc w:val="center"/>
        <w:rPr>
          <w:sz w:val="28"/>
          <w:szCs w:val="28"/>
        </w:rPr>
      </w:pPr>
    </w:p>
    <w:p w:rsidR="002A62E0" w:rsidRPr="00BF28C6" w:rsidRDefault="002A62E0" w:rsidP="009E7006">
      <w:pPr>
        <w:widowControl w:val="0"/>
        <w:ind w:firstLine="709"/>
        <w:jc w:val="both"/>
        <w:rPr>
          <w:sz w:val="28"/>
          <w:szCs w:val="28"/>
        </w:rPr>
      </w:pPr>
      <w:r w:rsidRPr="00BF28C6">
        <w:rPr>
          <w:sz w:val="28"/>
          <w:szCs w:val="28"/>
        </w:rPr>
        <w:t>На реализацию муниципальной программы Казачинского района «Развитие культуры Казачинского района» (далее – Программа) в 20</w:t>
      </w:r>
      <w:r w:rsidR="006673D2" w:rsidRPr="00BF28C6">
        <w:rPr>
          <w:sz w:val="28"/>
          <w:szCs w:val="28"/>
        </w:rPr>
        <w:t>2</w:t>
      </w:r>
      <w:r w:rsidR="00236191">
        <w:rPr>
          <w:sz w:val="28"/>
          <w:szCs w:val="28"/>
        </w:rPr>
        <w:t>1</w:t>
      </w:r>
      <w:r w:rsidRPr="00BF28C6">
        <w:rPr>
          <w:sz w:val="28"/>
          <w:szCs w:val="28"/>
        </w:rPr>
        <w:t>-202</w:t>
      </w:r>
      <w:r w:rsidR="00236191">
        <w:rPr>
          <w:sz w:val="28"/>
          <w:szCs w:val="28"/>
        </w:rPr>
        <w:t>3</w:t>
      </w:r>
      <w:r w:rsidRPr="00BF28C6">
        <w:rPr>
          <w:sz w:val="28"/>
          <w:szCs w:val="28"/>
        </w:rPr>
        <w:t xml:space="preserve"> годах</w:t>
      </w:r>
      <w:r w:rsidRPr="00BF28C6">
        <w:rPr>
          <w:sz w:val="28"/>
        </w:rPr>
        <w:t xml:space="preserve">  предусмотрены </w:t>
      </w:r>
      <w:r w:rsidRPr="00BF28C6">
        <w:rPr>
          <w:sz w:val="28"/>
          <w:szCs w:val="28"/>
        </w:rPr>
        <w:t xml:space="preserve">расходы в общем объеме </w:t>
      </w:r>
      <w:r w:rsidR="00ED7278" w:rsidRPr="00BF28C6">
        <w:rPr>
          <w:sz w:val="28"/>
          <w:szCs w:val="28"/>
        </w:rPr>
        <w:t>22</w:t>
      </w:r>
      <w:r w:rsidR="00236191">
        <w:rPr>
          <w:sz w:val="28"/>
          <w:szCs w:val="28"/>
        </w:rPr>
        <w:t>3</w:t>
      </w:r>
      <w:r w:rsidR="00ED7278" w:rsidRPr="00BF28C6">
        <w:rPr>
          <w:sz w:val="28"/>
          <w:szCs w:val="28"/>
        </w:rPr>
        <w:t> </w:t>
      </w:r>
      <w:r w:rsidR="00236191">
        <w:rPr>
          <w:sz w:val="28"/>
          <w:szCs w:val="28"/>
        </w:rPr>
        <w:t>027</w:t>
      </w:r>
      <w:r w:rsidR="00ED7278" w:rsidRPr="00BF28C6">
        <w:rPr>
          <w:sz w:val="28"/>
          <w:szCs w:val="28"/>
        </w:rPr>
        <w:t xml:space="preserve"> </w:t>
      </w:r>
      <w:r w:rsidR="00236191">
        <w:rPr>
          <w:sz w:val="28"/>
          <w:szCs w:val="28"/>
        </w:rPr>
        <w:t>625</w:t>
      </w:r>
      <w:r w:rsidRPr="00BF28C6">
        <w:rPr>
          <w:sz w:val="28"/>
          <w:szCs w:val="28"/>
        </w:rPr>
        <w:t>,00</w:t>
      </w:r>
      <w:r w:rsidRPr="00BF28C6">
        <w:rPr>
          <w:rFonts w:eastAsia="Calibri"/>
          <w:sz w:val="28"/>
          <w:szCs w:val="28"/>
        </w:rPr>
        <w:t xml:space="preserve"> рублей</w:t>
      </w:r>
      <w:r w:rsidRPr="00BF28C6">
        <w:rPr>
          <w:sz w:val="28"/>
          <w:szCs w:val="28"/>
        </w:rPr>
        <w:t>, в том числе по годам:</w:t>
      </w:r>
    </w:p>
    <w:p w:rsidR="002A62E0" w:rsidRPr="00BF28C6" w:rsidRDefault="002A62E0" w:rsidP="00ED7278">
      <w:pPr>
        <w:jc w:val="both"/>
        <w:rPr>
          <w:bCs/>
          <w:sz w:val="28"/>
          <w:szCs w:val="28"/>
        </w:rPr>
      </w:pPr>
      <w:r w:rsidRPr="00BF28C6">
        <w:rPr>
          <w:sz w:val="28"/>
          <w:szCs w:val="28"/>
        </w:rPr>
        <w:t>20</w:t>
      </w:r>
      <w:r w:rsidR="006673D2" w:rsidRPr="00BF28C6">
        <w:rPr>
          <w:sz w:val="28"/>
          <w:szCs w:val="28"/>
        </w:rPr>
        <w:t>2</w:t>
      </w:r>
      <w:r w:rsidR="00236191">
        <w:rPr>
          <w:sz w:val="28"/>
          <w:szCs w:val="28"/>
        </w:rPr>
        <w:t>1</w:t>
      </w:r>
      <w:r w:rsidRPr="00BF28C6">
        <w:rPr>
          <w:sz w:val="28"/>
          <w:szCs w:val="28"/>
        </w:rPr>
        <w:t xml:space="preserve"> год – </w:t>
      </w:r>
      <w:r w:rsidR="00236191">
        <w:rPr>
          <w:sz w:val="28"/>
          <w:szCs w:val="28"/>
        </w:rPr>
        <w:t>80</w:t>
      </w:r>
      <w:r w:rsidR="00ED7278" w:rsidRPr="00BF28C6">
        <w:rPr>
          <w:bCs/>
          <w:sz w:val="28"/>
          <w:szCs w:val="28"/>
        </w:rPr>
        <w:t xml:space="preserve"> </w:t>
      </w:r>
      <w:r w:rsidR="00236191">
        <w:rPr>
          <w:bCs/>
          <w:sz w:val="28"/>
          <w:szCs w:val="28"/>
        </w:rPr>
        <w:t>980</w:t>
      </w:r>
      <w:r w:rsidR="00ED7278" w:rsidRPr="00BF28C6">
        <w:rPr>
          <w:bCs/>
          <w:sz w:val="28"/>
          <w:szCs w:val="28"/>
        </w:rPr>
        <w:t xml:space="preserve"> </w:t>
      </w:r>
      <w:r w:rsidR="00236191">
        <w:rPr>
          <w:bCs/>
          <w:sz w:val="28"/>
          <w:szCs w:val="28"/>
        </w:rPr>
        <w:t>421</w:t>
      </w:r>
      <w:r w:rsidR="00ED7278" w:rsidRPr="00BF28C6">
        <w:rPr>
          <w:bCs/>
          <w:sz w:val="28"/>
          <w:szCs w:val="28"/>
        </w:rPr>
        <w:t xml:space="preserve">,00 </w:t>
      </w:r>
      <w:r w:rsidRPr="00BF28C6">
        <w:rPr>
          <w:sz w:val="28"/>
          <w:szCs w:val="28"/>
        </w:rPr>
        <w:t>рублей;</w:t>
      </w:r>
    </w:p>
    <w:p w:rsidR="002A62E0" w:rsidRPr="00BF28C6" w:rsidRDefault="006673D2" w:rsidP="00ED7278">
      <w:pPr>
        <w:jc w:val="both"/>
        <w:rPr>
          <w:bCs/>
          <w:sz w:val="28"/>
          <w:szCs w:val="28"/>
        </w:rPr>
      </w:pPr>
      <w:r w:rsidRPr="00BF28C6">
        <w:rPr>
          <w:sz w:val="28"/>
          <w:szCs w:val="28"/>
        </w:rPr>
        <w:t>202</w:t>
      </w:r>
      <w:r w:rsidR="00236191">
        <w:rPr>
          <w:sz w:val="28"/>
          <w:szCs w:val="28"/>
        </w:rPr>
        <w:t>2</w:t>
      </w:r>
      <w:r w:rsidR="002A62E0" w:rsidRPr="00BF28C6">
        <w:rPr>
          <w:sz w:val="28"/>
          <w:szCs w:val="28"/>
        </w:rPr>
        <w:t xml:space="preserve"> год – </w:t>
      </w:r>
      <w:r w:rsidR="00236191">
        <w:rPr>
          <w:sz w:val="28"/>
          <w:szCs w:val="28"/>
        </w:rPr>
        <w:t>70</w:t>
      </w:r>
      <w:r w:rsidR="00ED7278" w:rsidRPr="00BF28C6">
        <w:rPr>
          <w:bCs/>
          <w:sz w:val="28"/>
          <w:szCs w:val="28"/>
        </w:rPr>
        <w:t xml:space="preserve"> </w:t>
      </w:r>
      <w:r w:rsidR="00236191">
        <w:rPr>
          <w:bCs/>
          <w:sz w:val="28"/>
          <w:szCs w:val="28"/>
        </w:rPr>
        <w:t>857</w:t>
      </w:r>
      <w:r w:rsidR="00ED7278" w:rsidRPr="00BF28C6">
        <w:rPr>
          <w:bCs/>
          <w:sz w:val="28"/>
          <w:szCs w:val="28"/>
        </w:rPr>
        <w:t xml:space="preserve"> </w:t>
      </w:r>
      <w:r w:rsidR="00236191">
        <w:rPr>
          <w:bCs/>
          <w:sz w:val="28"/>
          <w:szCs w:val="28"/>
        </w:rPr>
        <w:t>554</w:t>
      </w:r>
      <w:r w:rsidR="00ED7278" w:rsidRPr="00BF28C6">
        <w:rPr>
          <w:bCs/>
          <w:sz w:val="28"/>
          <w:szCs w:val="28"/>
        </w:rPr>
        <w:t xml:space="preserve">,00 </w:t>
      </w:r>
      <w:r w:rsidR="002A62E0" w:rsidRPr="00BF28C6">
        <w:rPr>
          <w:sz w:val="28"/>
          <w:szCs w:val="28"/>
        </w:rPr>
        <w:t>рублей;</w:t>
      </w:r>
    </w:p>
    <w:p w:rsidR="002A62E0" w:rsidRPr="00BF28C6" w:rsidRDefault="006673D2" w:rsidP="00ED7278">
      <w:pPr>
        <w:jc w:val="both"/>
        <w:rPr>
          <w:bCs/>
          <w:sz w:val="28"/>
          <w:szCs w:val="28"/>
        </w:rPr>
      </w:pPr>
      <w:r w:rsidRPr="00BF28C6">
        <w:rPr>
          <w:sz w:val="28"/>
          <w:szCs w:val="28"/>
        </w:rPr>
        <w:t>202</w:t>
      </w:r>
      <w:r w:rsidR="00236191">
        <w:rPr>
          <w:sz w:val="28"/>
          <w:szCs w:val="28"/>
        </w:rPr>
        <w:t>3</w:t>
      </w:r>
      <w:r w:rsidR="002A62E0" w:rsidRPr="00BF28C6">
        <w:rPr>
          <w:sz w:val="28"/>
          <w:szCs w:val="28"/>
        </w:rPr>
        <w:t xml:space="preserve"> год – </w:t>
      </w:r>
      <w:r w:rsidR="00236191">
        <w:rPr>
          <w:sz w:val="28"/>
          <w:szCs w:val="28"/>
        </w:rPr>
        <w:t>71</w:t>
      </w:r>
      <w:r w:rsidR="00ED7278" w:rsidRPr="00BF28C6">
        <w:rPr>
          <w:bCs/>
          <w:sz w:val="28"/>
          <w:szCs w:val="28"/>
        </w:rPr>
        <w:t xml:space="preserve"> </w:t>
      </w:r>
      <w:r w:rsidR="00236191">
        <w:rPr>
          <w:bCs/>
          <w:sz w:val="28"/>
          <w:szCs w:val="28"/>
        </w:rPr>
        <w:t>189</w:t>
      </w:r>
      <w:r w:rsidR="00ED7278" w:rsidRPr="00BF28C6">
        <w:rPr>
          <w:bCs/>
          <w:sz w:val="28"/>
          <w:szCs w:val="28"/>
        </w:rPr>
        <w:t xml:space="preserve"> </w:t>
      </w:r>
      <w:r w:rsidR="00236191">
        <w:rPr>
          <w:bCs/>
          <w:sz w:val="28"/>
          <w:szCs w:val="28"/>
        </w:rPr>
        <w:t>650</w:t>
      </w:r>
      <w:r w:rsidR="00ED7278" w:rsidRPr="00BF28C6">
        <w:rPr>
          <w:bCs/>
          <w:sz w:val="28"/>
          <w:szCs w:val="28"/>
        </w:rPr>
        <w:t xml:space="preserve">,00 </w:t>
      </w:r>
      <w:r w:rsidR="002A62E0" w:rsidRPr="00BF28C6">
        <w:rPr>
          <w:sz w:val="28"/>
          <w:szCs w:val="28"/>
        </w:rPr>
        <w:t>рублей</w:t>
      </w:r>
    </w:p>
    <w:p w:rsidR="002A62E0" w:rsidRPr="00BF28C6" w:rsidRDefault="002A62E0" w:rsidP="009E7006">
      <w:pPr>
        <w:widowControl w:val="0"/>
        <w:ind w:firstLine="709"/>
        <w:jc w:val="both"/>
        <w:rPr>
          <w:sz w:val="28"/>
          <w:szCs w:val="28"/>
        </w:rPr>
      </w:pPr>
      <w:r w:rsidRPr="00BF28C6">
        <w:rPr>
          <w:sz w:val="28"/>
          <w:szCs w:val="28"/>
        </w:rPr>
        <w:t>из средств краевого бюджета –</w:t>
      </w:r>
      <w:r w:rsidR="00161F2A" w:rsidRPr="00BF28C6">
        <w:rPr>
          <w:sz w:val="28"/>
          <w:szCs w:val="28"/>
        </w:rPr>
        <w:t xml:space="preserve"> </w:t>
      </w:r>
      <w:r w:rsidR="00236191">
        <w:rPr>
          <w:sz w:val="28"/>
          <w:szCs w:val="28"/>
        </w:rPr>
        <w:t>1</w:t>
      </w:r>
      <w:r w:rsidR="00BF28C6" w:rsidRPr="00BF28C6">
        <w:rPr>
          <w:sz w:val="28"/>
          <w:szCs w:val="28"/>
        </w:rPr>
        <w:t> </w:t>
      </w:r>
      <w:r w:rsidR="00236191">
        <w:rPr>
          <w:sz w:val="28"/>
          <w:szCs w:val="28"/>
        </w:rPr>
        <w:t>020</w:t>
      </w:r>
      <w:r w:rsidR="00BF28C6" w:rsidRPr="00BF28C6">
        <w:rPr>
          <w:sz w:val="28"/>
          <w:szCs w:val="28"/>
        </w:rPr>
        <w:t xml:space="preserve"> </w:t>
      </w:r>
      <w:r w:rsidR="00236191">
        <w:rPr>
          <w:sz w:val="28"/>
          <w:szCs w:val="28"/>
        </w:rPr>
        <w:t>000</w:t>
      </w:r>
      <w:r w:rsidR="00161F2A" w:rsidRPr="00BF28C6">
        <w:rPr>
          <w:sz w:val="28"/>
          <w:szCs w:val="28"/>
        </w:rPr>
        <w:t xml:space="preserve">,00 </w:t>
      </w:r>
      <w:r w:rsidRPr="00BF28C6">
        <w:rPr>
          <w:sz w:val="28"/>
          <w:szCs w:val="28"/>
        </w:rPr>
        <w:t>рублей, в том числе:</w:t>
      </w:r>
    </w:p>
    <w:p w:rsidR="002A62E0" w:rsidRPr="00BF28C6" w:rsidRDefault="002A62E0" w:rsidP="009E7006">
      <w:pPr>
        <w:widowControl w:val="0"/>
        <w:ind w:firstLine="709"/>
        <w:jc w:val="both"/>
        <w:rPr>
          <w:sz w:val="28"/>
          <w:szCs w:val="28"/>
        </w:rPr>
      </w:pPr>
      <w:r w:rsidRPr="00BF28C6">
        <w:rPr>
          <w:sz w:val="28"/>
          <w:szCs w:val="28"/>
        </w:rPr>
        <w:t>20</w:t>
      </w:r>
      <w:r w:rsidR="006673D2" w:rsidRPr="00BF28C6">
        <w:rPr>
          <w:sz w:val="28"/>
          <w:szCs w:val="28"/>
        </w:rPr>
        <w:t>2</w:t>
      </w:r>
      <w:r w:rsidR="00236191">
        <w:rPr>
          <w:sz w:val="28"/>
          <w:szCs w:val="28"/>
        </w:rPr>
        <w:t>1</w:t>
      </w:r>
      <w:r w:rsidRPr="00BF28C6">
        <w:rPr>
          <w:sz w:val="28"/>
          <w:szCs w:val="28"/>
        </w:rPr>
        <w:t xml:space="preserve"> год –</w:t>
      </w:r>
      <w:r w:rsidR="00161F2A" w:rsidRPr="00BF28C6">
        <w:rPr>
          <w:sz w:val="28"/>
          <w:szCs w:val="28"/>
        </w:rPr>
        <w:t xml:space="preserve"> </w:t>
      </w:r>
      <w:r w:rsidR="00236191">
        <w:rPr>
          <w:sz w:val="28"/>
          <w:szCs w:val="28"/>
        </w:rPr>
        <w:t>340</w:t>
      </w:r>
      <w:r w:rsidR="00BF28C6" w:rsidRPr="00BF28C6">
        <w:rPr>
          <w:sz w:val="28"/>
          <w:szCs w:val="28"/>
        </w:rPr>
        <w:t xml:space="preserve"> </w:t>
      </w:r>
      <w:r w:rsidR="00236191">
        <w:rPr>
          <w:sz w:val="28"/>
          <w:szCs w:val="28"/>
        </w:rPr>
        <w:t>000</w:t>
      </w:r>
      <w:r w:rsidRPr="00BF28C6">
        <w:rPr>
          <w:sz w:val="28"/>
          <w:szCs w:val="28"/>
        </w:rPr>
        <w:t>,00рублей;</w:t>
      </w:r>
    </w:p>
    <w:p w:rsidR="002A62E0" w:rsidRPr="00BF28C6" w:rsidRDefault="006673D2" w:rsidP="009E7006">
      <w:pPr>
        <w:widowControl w:val="0"/>
        <w:ind w:firstLine="709"/>
        <w:jc w:val="both"/>
        <w:rPr>
          <w:sz w:val="28"/>
          <w:szCs w:val="28"/>
        </w:rPr>
      </w:pPr>
      <w:r w:rsidRPr="00BF28C6">
        <w:rPr>
          <w:sz w:val="28"/>
          <w:szCs w:val="28"/>
        </w:rPr>
        <w:t>202</w:t>
      </w:r>
      <w:r w:rsidR="00236191">
        <w:rPr>
          <w:sz w:val="28"/>
          <w:szCs w:val="28"/>
        </w:rPr>
        <w:t>2</w:t>
      </w:r>
      <w:r w:rsidR="002A62E0" w:rsidRPr="00BF28C6">
        <w:rPr>
          <w:sz w:val="28"/>
          <w:szCs w:val="28"/>
        </w:rPr>
        <w:t xml:space="preserve"> год – </w:t>
      </w:r>
      <w:r w:rsidR="00236191">
        <w:rPr>
          <w:sz w:val="28"/>
          <w:szCs w:val="28"/>
        </w:rPr>
        <w:t>340</w:t>
      </w:r>
      <w:r w:rsidR="00BF28C6" w:rsidRPr="00BF28C6">
        <w:rPr>
          <w:sz w:val="28"/>
          <w:szCs w:val="28"/>
        </w:rPr>
        <w:t xml:space="preserve"> </w:t>
      </w:r>
      <w:r w:rsidR="00236191">
        <w:rPr>
          <w:sz w:val="28"/>
          <w:szCs w:val="28"/>
        </w:rPr>
        <w:t>000</w:t>
      </w:r>
      <w:r w:rsidR="002A62E0" w:rsidRPr="00BF28C6">
        <w:rPr>
          <w:sz w:val="28"/>
          <w:szCs w:val="28"/>
        </w:rPr>
        <w:t>,00 рублей;</w:t>
      </w:r>
    </w:p>
    <w:p w:rsidR="002A62E0" w:rsidRPr="00BF28C6" w:rsidRDefault="006673D2" w:rsidP="009E7006">
      <w:pPr>
        <w:widowControl w:val="0"/>
        <w:ind w:firstLine="709"/>
        <w:jc w:val="both"/>
        <w:rPr>
          <w:sz w:val="28"/>
          <w:szCs w:val="28"/>
        </w:rPr>
      </w:pPr>
      <w:r w:rsidRPr="00BF28C6">
        <w:rPr>
          <w:sz w:val="28"/>
          <w:szCs w:val="28"/>
        </w:rPr>
        <w:t>202</w:t>
      </w:r>
      <w:r w:rsidR="00236191">
        <w:rPr>
          <w:sz w:val="28"/>
          <w:szCs w:val="28"/>
        </w:rPr>
        <w:t>3</w:t>
      </w:r>
      <w:r w:rsidR="002A62E0" w:rsidRPr="00BF28C6">
        <w:rPr>
          <w:sz w:val="28"/>
          <w:szCs w:val="28"/>
        </w:rPr>
        <w:t xml:space="preserve">год – </w:t>
      </w:r>
      <w:r w:rsidR="00236191">
        <w:rPr>
          <w:sz w:val="28"/>
          <w:szCs w:val="28"/>
        </w:rPr>
        <w:t>340</w:t>
      </w:r>
      <w:r w:rsidR="00BF28C6" w:rsidRPr="00BF28C6">
        <w:rPr>
          <w:sz w:val="28"/>
          <w:szCs w:val="28"/>
        </w:rPr>
        <w:t xml:space="preserve"> 000</w:t>
      </w:r>
      <w:r w:rsidR="002A62E0" w:rsidRPr="00BF28C6">
        <w:rPr>
          <w:sz w:val="28"/>
          <w:szCs w:val="28"/>
        </w:rPr>
        <w:t>,00 рублей</w:t>
      </w:r>
    </w:p>
    <w:p w:rsidR="002A62E0" w:rsidRPr="00BF28C6" w:rsidRDefault="002A62E0" w:rsidP="009E7006">
      <w:pPr>
        <w:widowControl w:val="0"/>
        <w:ind w:firstLine="709"/>
        <w:jc w:val="both"/>
        <w:rPr>
          <w:sz w:val="28"/>
          <w:szCs w:val="28"/>
        </w:rPr>
      </w:pPr>
      <w:r w:rsidRPr="00BF28C6">
        <w:rPr>
          <w:sz w:val="28"/>
          <w:szCs w:val="28"/>
        </w:rPr>
        <w:t>из средств районного бюджета –</w:t>
      </w:r>
      <w:r w:rsidR="00161F2A" w:rsidRPr="00BF28C6">
        <w:rPr>
          <w:sz w:val="28"/>
          <w:szCs w:val="28"/>
        </w:rPr>
        <w:t xml:space="preserve"> </w:t>
      </w:r>
      <w:r w:rsidR="00BF28C6" w:rsidRPr="00BF28C6">
        <w:rPr>
          <w:sz w:val="28"/>
          <w:szCs w:val="28"/>
        </w:rPr>
        <w:t>112</w:t>
      </w:r>
      <w:r w:rsidR="00161F2A" w:rsidRPr="00BF28C6">
        <w:rPr>
          <w:sz w:val="28"/>
          <w:szCs w:val="28"/>
        </w:rPr>
        <w:t> </w:t>
      </w:r>
      <w:r w:rsidR="00BF28C6" w:rsidRPr="00BF28C6">
        <w:rPr>
          <w:sz w:val="28"/>
          <w:szCs w:val="28"/>
        </w:rPr>
        <w:t>809</w:t>
      </w:r>
      <w:r w:rsidR="00161F2A" w:rsidRPr="00BF28C6">
        <w:rPr>
          <w:sz w:val="28"/>
          <w:szCs w:val="28"/>
        </w:rPr>
        <w:t> </w:t>
      </w:r>
      <w:r w:rsidR="00BF28C6" w:rsidRPr="00BF28C6">
        <w:rPr>
          <w:sz w:val="28"/>
          <w:szCs w:val="28"/>
        </w:rPr>
        <w:t>501</w:t>
      </w:r>
      <w:r w:rsidR="00161F2A" w:rsidRPr="00BF28C6">
        <w:rPr>
          <w:sz w:val="28"/>
          <w:szCs w:val="28"/>
        </w:rPr>
        <w:t xml:space="preserve">,00 </w:t>
      </w:r>
      <w:r w:rsidRPr="00BF28C6">
        <w:rPr>
          <w:sz w:val="28"/>
          <w:szCs w:val="28"/>
        </w:rPr>
        <w:t>рублей, в том числе:</w:t>
      </w:r>
    </w:p>
    <w:p w:rsidR="002A62E0" w:rsidRPr="00BF28C6" w:rsidRDefault="002A62E0" w:rsidP="009E7006">
      <w:pPr>
        <w:widowControl w:val="0"/>
        <w:ind w:firstLine="709"/>
        <w:jc w:val="both"/>
        <w:rPr>
          <w:sz w:val="28"/>
          <w:szCs w:val="28"/>
        </w:rPr>
      </w:pPr>
      <w:r w:rsidRPr="00BF28C6">
        <w:rPr>
          <w:sz w:val="28"/>
          <w:szCs w:val="28"/>
        </w:rPr>
        <w:t>20</w:t>
      </w:r>
      <w:r w:rsidR="006673D2" w:rsidRPr="00BF28C6">
        <w:rPr>
          <w:sz w:val="28"/>
          <w:szCs w:val="28"/>
        </w:rPr>
        <w:t>2</w:t>
      </w:r>
      <w:r w:rsidR="00236191">
        <w:rPr>
          <w:sz w:val="28"/>
          <w:szCs w:val="28"/>
        </w:rPr>
        <w:t>1</w:t>
      </w:r>
      <w:r w:rsidRPr="00BF28C6">
        <w:rPr>
          <w:sz w:val="28"/>
          <w:szCs w:val="28"/>
        </w:rPr>
        <w:t xml:space="preserve"> год –</w:t>
      </w:r>
      <w:r w:rsidR="00161F2A" w:rsidRPr="00BF28C6">
        <w:rPr>
          <w:sz w:val="28"/>
          <w:szCs w:val="28"/>
        </w:rPr>
        <w:t xml:space="preserve"> </w:t>
      </w:r>
      <w:r w:rsidR="00236191">
        <w:rPr>
          <w:sz w:val="28"/>
          <w:szCs w:val="28"/>
        </w:rPr>
        <w:t>42</w:t>
      </w:r>
      <w:r w:rsidR="00BF28C6" w:rsidRPr="00BF28C6">
        <w:rPr>
          <w:sz w:val="28"/>
          <w:szCs w:val="28"/>
        </w:rPr>
        <w:t> </w:t>
      </w:r>
      <w:r w:rsidR="00236191">
        <w:rPr>
          <w:sz w:val="28"/>
          <w:szCs w:val="28"/>
        </w:rPr>
        <w:t>801</w:t>
      </w:r>
      <w:r w:rsidR="00BF28C6" w:rsidRPr="00BF28C6">
        <w:rPr>
          <w:sz w:val="28"/>
          <w:szCs w:val="28"/>
        </w:rPr>
        <w:t xml:space="preserve"> </w:t>
      </w:r>
      <w:r w:rsidR="00236191">
        <w:rPr>
          <w:sz w:val="28"/>
          <w:szCs w:val="28"/>
        </w:rPr>
        <w:t>241</w:t>
      </w:r>
      <w:r w:rsidRPr="00BF28C6">
        <w:rPr>
          <w:sz w:val="28"/>
          <w:szCs w:val="28"/>
        </w:rPr>
        <w:t>,00 рублей;</w:t>
      </w:r>
    </w:p>
    <w:p w:rsidR="002A62E0" w:rsidRPr="00BF28C6" w:rsidRDefault="006673D2" w:rsidP="009E7006">
      <w:pPr>
        <w:widowControl w:val="0"/>
        <w:ind w:firstLine="709"/>
        <w:jc w:val="both"/>
        <w:rPr>
          <w:sz w:val="28"/>
          <w:szCs w:val="28"/>
        </w:rPr>
      </w:pPr>
      <w:r w:rsidRPr="00BF28C6">
        <w:rPr>
          <w:sz w:val="28"/>
          <w:szCs w:val="28"/>
        </w:rPr>
        <w:t>202</w:t>
      </w:r>
      <w:r w:rsidR="00236191">
        <w:rPr>
          <w:sz w:val="28"/>
          <w:szCs w:val="28"/>
        </w:rPr>
        <w:t>2</w:t>
      </w:r>
      <w:r w:rsidR="002A62E0" w:rsidRPr="00BF28C6">
        <w:rPr>
          <w:sz w:val="28"/>
          <w:szCs w:val="28"/>
        </w:rPr>
        <w:t xml:space="preserve"> год – </w:t>
      </w:r>
      <w:r w:rsidR="00236191">
        <w:rPr>
          <w:sz w:val="28"/>
          <w:szCs w:val="28"/>
        </w:rPr>
        <w:t>32</w:t>
      </w:r>
      <w:r w:rsidR="00BF28C6" w:rsidRPr="00BF28C6">
        <w:rPr>
          <w:sz w:val="28"/>
          <w:szCs w:val="28"/>
        </w:rPr>
        <w:t> </w:t>
      </w:r>
      <w:r w:rsidR="00236191">
        <w:rPr>
          <w:sz w:val="28"/>
          <w:szCs w:val="28"/>
        </w:rPr>
        <w:t>678</w:t>
      </w:r>
      <w:r w:rsidR="00BF28C6" w:rsidRPr="00BF28C6">
        <w:rPr>
          <w:sz w:val="28"/>
          <w:szCs w:val="28"/>
        </w:rPr>
        <w:t xml:space="preserve"> </w:t>
      </w:r>
      <w:r w:rsidR="00236191">
        <w:rPr>
          <w:sz w:val="28"/>
          <w:szCs w:val="28"/>
        </w:rPr>
        <w:t>374</w:t>
      </w:r>
      <w:r w:rsidR="002A62E0" w:rsidRPr="00BF28C6">
        <w:rPr>
          <w:sz w:val="28"/>
          <w:szCs w:val="28"/>
        </w:rPr>
        <w:t>,00 рублей;</w:t>
      </w:r>
    </w:p>
    <w:p w:rsidR="002A62E0" w:rsidRPr="00BF28C6" w:rsidRDefault="006673D2" w:rsidP="009E7006">
      <w:pPr>
        <w:widowControl w:val="0"/>
        <w:ind w:firstLine="709"/>
        <w:jc w:val="both"/>
        <w:rPr>
          <w:sz w:val="28"/>
          <w:szCs w:val="28"/>
        </w:rPr>
      </w:pPr>
      <w:r w:rsidRPr="00BF28C6">
        <w:rPr>
          <w:sz w:val="28"/>
          <w:szCs w:val="28"/>
        </w:rPr>
        <w:t>202</w:t>
      </w:r>
      <w:r w:rsidR="00236191">
        <w:rPr>
          <w:sz w:val="28"/>
          <w:szCs w:val="28"/>
        </w:rPr>
        <w:t>3</w:t>
      </w:r>
      <w:r w:rsidR="002A62E0" w:rsidRPr="00BF28C6">
        <w:rPr>
          <w:sz w:val="28"/>
          <w:szCs w:val="28"/>
        </w:rPr>
        <w:t xml:space="preserve"> год – </w:t>
      </w:r>
      <w:r w:rsidR="00236191">
        <w:rPr>
          <w:sz w:val="28"/>
          <w:szCs w:val="28"/>
        </w:rPr>
        <w:t>33</w:t>
      </w:r>
      <w:r w:rsidR="00BF28C6" w:rsidRPr="00BF28C6">
        <w:rPr>
          <w:sz w:val="28"/>
          <w:szCs w:val="28"/>
        </w:rPr>
        <w:t> </w:t>
      </w:r>
      <w:r w:rsidR="00236191">
        <w:rPr>
          <w:sz w:val="28"/>
          <w:szCs w:val="28"/>
        </w:rPr>
        <w:t>010</w:t>
      </w:r>
      <w:r w:rsidR="00BF28C6" w:rsidRPr="00BF28C6">
        <w:rPr>
          <w:sz w:val="28"/>
          <w:szCs w:val="28"/>
        </w:rPr>
        <w:t xml:space="preserve"> </w:t>
      </w:r>
      <w:r w:rsidR="00236191">
        <w:rPr>
          <w:sz w:val="28"/>
          <w:szCs w:val="28"/>
        </w:rPr>
        <w:t>470</w:t>
      </w:r>
      <w:r w:rsidR="002A62E0" w:rsidRPr="00BF28C6">
        <w:rPr>
          <w:sz w:val="28"/>
          <w:szCs w:val="28"/>
        </w:rPr>
        <w:t>,00 рублей</w:t>
      </w:r>
    </w:p>
    <w:p w:rsidR="002A62E0" w:rsidRPr="00BF28C6" w:rsidRDefault="002A62E0" w:rsidP="009E7006">
      <w:pPr>
        <w:widowControl w:val="0"/>
        <w:ind w:firstLine="709"/>
        <w:jc w:val="both"/>
        <w:rPr>
          <w:sz w:val="28"/>
          <w:szCs w:val="28"/>
        </w:rPr>
      </w:pPr>
      <w:r w:rsidRPr="00BF28C6">
        <w:rPr>
          <w:sz w:val="28"/>
          <w:szCs w:val="28"/>
        </w:rPr>
        <w:t>в том числе МБТ за счет средств бюджета поселений</w:t>
      </w:r>
      <w:r w:rsidR="00161F2A" w:rsidRPr="00BF28C6">
        <w:rPr>
          <w:sz w:val="28"/>
          <w:szCs w:val="28"/>
        </w:rPr>
        <w:t xml:space="preserve"> –</w:t>
      </w:r>
      <w:r w:rsidR="00236191">
        <w:rPr>
          <w:sz w:val="28"/>
          <w:szCs w:val="28"/>
        </w:rPr>
        <w:t xml:space="preserve"> 113</w:t>
      </w:r>
      <w:r w:rsidR="00BF28C6" w:rsidRPr="00BF28C6">
        <w:rPr>
          <w:sz w:val="28"/>
          <w:szCs w:val="28"/>
        </w:rPr>
        <w:t> </w:t>
      </w:r>
      <w:r w:rsidR="00236191">
        <w:rPr>
          <w:sz w:val="28"/>
          <w:szCs w:val="28"/>
        </w:rPr>
        <w:t>517</w:t>
      </w:r>
      <w:r w:rsidR="00BF28C6" w:rsidRPr="00BF28C6">
        <w:rPr>
          <w:sz w:val="28"/>
          <w:szCs w:val="28"/>
        </w:rPr>
        <w:t xml:space="preserve"> </w:t>
      </w:r>
      <w:r w:rsidR="00236191">
        <w:rPr>
          <w:sz w:val="28"/>
          <w:szCs w:val="28"/>
        </w:rPr>
        <w:t>540</w:t>
      </w:r>
      <w:r w:rsidR="00161F2A" w:rsidRPr="00BF28C6">
        <w:rPr>
          <w:sz w:val="28"/>
          <w:szCs w:val="28"/>
        </w:rPr>
        <w:t xml:space="preserve">,00 </w:t>
      </w:r>
      <w:r w:rsidRPr="00BF28C6">
        <w:rPr>
          <w:sz w:val="28"/>
          <w:szCs w:val="28"/>
        </w:rPr>
        <w:t>рублей,</w:t>
      </w:r>
    </w:p>
    <w:p w:rsidR="002A62E0" w:rsidRPr="00BF28C6" w:rsidRDefault="002A62E0" w:rsidP="009E7006">
      <w:pPr>
        <w:widowControl w:val="0"/>
        <w:ind w:firstLine="709"/>
        <w:jc w:val="both"/>
        <w:rPr>
          <w:sz w:val="28"/>
          <w:szCs w:val="28"/>
        </w:rPr>
      </w:pPr>
      <w:r w:rsidRPr="00BF28C6">
        <w:rPr>
          <w:sz w:val="28"/>
          <w:szCs w:val="28"/>
        </w:rPr>
        <w:t>20</w:t>
      </w:r>
      <w:r w:rsidR="006673D2" w:rsidRPr="00BF28C6">
        <w:rPr>
          <w:sz w:val="28"/>
          <w:szCs w:val="28"/>
        </w:rPr>
        <w:t>2</w:t>
      </w:r>
      <w:r w:rsidR="00236191">
        <w:rPr>
          <w:sz w:val="28"/>
          <w:szCs w:val="28"/>
        </w:rPr>
        <w:t>1</w:t>
      </w:r>
      <w:r w:rsidRPr="00BF28C6">
        <w:rPr>
          <w:sz w:val="28"/>
          <w:szCs w:val="28"/>
        </w:rPr>
        <w:t xml:space="preserve"> год –</w:t>
      </w:r>
      <w:r w:rsidR="00BF28C6" w:rsidRPr="00BF28C6">
        <w:rPr>
          <w:sz w:val="28"/>
          <w:szCs w:val="28"/>
        </w:rPr>
        <w:t>37 </w:t>
      </w:r>
      <w:r w:rsidR="00236191">
        <w:rPr>
          <w:sz w:val="28"/>
          <w:szCs w:val="28"/>
        </w:rPr>
        <w:t>839</w:t>
      </w:r>
      <w:r w:rsidR="00BF28C6" w:rsidRPr="00BF28C6">
        <w:rPr>
          <w:sz w:val="28"/>
          <w:szCs w:val="28"/>
        </w:rPr>
        <w:t xml:space="preserve"> </w:t>
      </w:r>
      <w:r w:rsidR="00236191">
        <w:rPr>
          <w:sz w:val="28"/>
          <w:szCs w:val="28"/>
        </w:rPr>
        <w:t>1</w:t>
      </w:r>
      <w:r w:rsidR="00BF28C6" w:rsidRPr="00BF28C6">
        <w:rPr>
          <w:sz w:val="28"/>
          <w:szCs w:val="28"/>
        </w:rPr>
        <w:t>80</w:t>
      </w:r>
      <w:r w:rsidRPr="00BF28C6">
        <w:rPr>
          <w:sz w:val="28"/>
          <w:szCs w:val="28"/>
        </w:rPr>
        <w:t>,00 рублей;</w:t>
      </w:r>
    </w:p>
    <w:p w:rsidR="002A62E0" w:rsidRPr="00BF28C6" w:rsidRDefault="006673D2" w:rsidP="009E7006">
      <w:pPr>
        <w:widowControl w:val="0"/>
        <w:ind w:firstLine="709"/>
        <w:jc w:val="both"/>
        <w:rPr>
          <w:sz w:val="28"/>
          <w:szCs w:val="28"/>
        </w:rPr>
      </w:pPr>
      <w:r w:rsidRPr="00BF28C6">
        <w:rPr>
          <w:sz w:val="28"/>
          <w:szCs w:val="28"/>
        </w:rPr>
        <w:t>202</w:t>
      </w:r>
      <w:r w:rsidR="00236191">
        <w:rPr>
          <w:sz w:val="28"/>
          <w:szCs w:val="28"/>
        </w:rPr>
        <w:t>2</w:t>
      </w:r>
      <w:r w:rsidR="002A62E0" w:rsidRPr="00BF28C6">
        <w:rPr>
          <w:sz w:val="28"/>
          <w:szCs w:val="28"/>
        </w:rPr>
        <w:t xml:space="preserve"> год – </w:t>
      </w:r>
      <w:r w:rsidR="00BF28C6" w:rsidRPr="00BF28C6">
        <w:rPr>
          <w:sz w:val="28"/>
          <w:szCs w:val="28"/>
        </w:rPr>
        <w:t>37 </w:t>
      </w:r>
      <w:r w:rsidR="00236191">
        <w:rPr>
          <w:sz w:val="28"/>
          <w:szCs w:val="28"/>
        </w:rPr>
        <w:t>839</w:t>
      </w:r>
      <w:r w:rsidR="00BF28C6" w:rsidRPr="00BF28C6">
        <w:rPr>
          <w:sz w:val="28"/>
          <w:szCs w:val="28"/>
        </w:rPr>
        <w:t xml:space="preserve"> </w:t>
      </w:r>
      <w:r w:rsidR="00236191">
        <w:rPr>
          <w:sz w:val="28"/>
          <w:szCs w:val="28"/>
        </w:rPr>
        <w:t>18</w:t>
      </w:r>
      <w:r w:rsidR="00BF28C6" w:rsidRPr="00BF28C6">
        <w:rPr>
          <w:sz w:val="28"/>
          <w:szCs w:val="28"/>
        </w:rPr>
        <w:t>0</w:t>
      </w:r>
      <w:r w:rsidR="002A62E0" w:rsidRPr="00BF28C6">
        <w:rPr>
          <w:sz w:val="28"/>
          <w:szCs w:val="28"/>
        </w:rPr>
        <w:t>,00 рублей;</w:t>
      </w:r>
    </w:p>
    <w:p w:rsidR="00161F2A" w:rsidRPr="00DC7E49" w:rsidRDefault="006673D2" w:rsidP="00ED7278">
      <w:pPr>
        <w:widowControl w:val="0"/>
        <w:ind w:firstLine="709"/>
        <w:jc w:val="both"/>
        <w:rPr>
          <w:sz w:val="28"/>
          <w:szCs w:val="28"/>
        </w:rPr>
      </w:pPr>
      <w:r w:rsidRPr="00BF28C6">
        <w:rPr>
          <w:sz w:val="28"/>
          <w:szCs w:val="28"/>
        </w:rPr>
        <w:t>202</w:t>
      </w:r>
      <w:r w:rsidR="00236191">
        <w:rPr>
          <w:sz w:val="28"/>
          <w:szCs w:val="28"/>
        </w:rPr>
        <w:t>3</w:t>
      </w:r>
      <w:r w:rsidR="002A62E0" w:rsidRPr="00BF28C6">
        <w:rPr>
          <w:sz w:val="28"/>
          <w:szCs w:val="28"/>
        </w:rPr>
        <w:t xml:space="preserve"> год – </w:t>
      </w:r>
      <w:r w:rsidR="00BF28C6" w:rsidRPr="00BF28C6">
        <w:rPr>
          <w:sz w:val="28"/>
          <w:szCs w:val="28"/>
        </w:rPr>
        <w:t>37 </w:t>
      </w:r>
      <w:r w:rsidR="00236191">
        <w:rPr>
          <w:sz w:val="28"/>
          <w:szCs w:val="28"/>
        </w:rPr>
        <w:t>839</w:t>
      </w:r>
      <w:r w:rsidR="00BF28C6" w:rsidRPr="00DC7E49">
        <w:rPr>
          <w:sz w:val="28"/>
          <w:szCs w:val="28"/>
        </w:rPr>
        <w:t xml:space="preserve"> </w:t>
      </w:r>
      <w:r w:rsidR="00236191">
        <w:rPr>
          <w:sz w:val="28"/>
          <w:szCs w:val="28"/>
        </w:rPr>
        <w:t>18</w:t>
      </w:r>
      <w:r w:rsidR="00BF28C6" w:rsidRPr="00DC7E49">
        <w:rPr>
          <w:sz w:val="28"/>
          <w:szCs w:val="28"/>
        </w:rPr>
        <w:t>0</w:t>
      </w:r>
      <w:r w:rsidR="002A62E0" w:rsidRPr="00DC7E49">
        <w:rPr>
          <w:sz w:val="28"/>
          <w:szCs w:val="28"/>
        </w:rPr>
        <w:t>,00 рублей</w:t>
      </w:r>
      <w:r w:rsidR="00ED7278" w:rsidRPr="00DC7E49">
        <w:rPr>
          <w:sz w:val="28"/>
          <w:szCs w:val="28"/>
        </w:rPr>
        <w:t>.</w:t>
      </w:r>
    </w:p>
    <w:p w:rsidR="00161F2A" w:rsidRPr="00DC7E49" w:rsidRDefault="00161F2A" w:rsidP="009E7006">
      <w:pPr>
        <w:widowControl w:val="0"/>
        <w:shd w:val="clear" w:color="auto" w:fill="FFFFFF"/>
        <w:jc w:val="right"/>
        <w:rPr>
          <w:sz w:val="24"/>
          <w:szCs w:val="24"/>
        </w:rPr>
      </w:pPr>
    </w:p>
    <w:p w:rsidR="002A62E0" w:rsidRPr="00DC7E49" w:rsidRDefault="002A62E0" w:rsidP="00D12AD9">
      <w:pPr>
        <w:widowControl w:val="0"/>
        <w:shd w:val="clear" w:color="auto" w:fill="FFFFFF"/>
        <w:jc w:val="right"/>
        <w:rPr>
          <w:sz w:val="24"/>
          <w:szCs w:val="24"/>
        </w:rPr>
      </w:pPr>
      <w:r w:rsidRPr="00DC7E49">
        <w:rPr>
          <w:sz w:val="24"/>
          <w:szCs w:val="24"/>
        </w:rPr>
        <w:t>рублей</w:t>
      </w:r>
    </w:p>
    <w:tbl>
      <w:tblPr>
        <w:tblW w:w="9639" w:type="dxa"/>
        <w:tblInd w:w="108" w:type="dxa"/>
        <w:tblLook w:val="04A0" w:firstRow="1" w:lastRow="0" w:firstColumn="1" w:lastColumn="0" w:noHBand="0" w:noVBand="1"/>
      </w:tblPr>
      <w:tblGrid>
        <w:gridCol w:w="541"/>
        <w:gridCol w:w="2861"/>
        <w:gridCol w:w="1560"/>
        <w:gridCol w:w="1559"/>
        <w:gridCol w:w="1659"/>
        <w:gridCol w:w="1459"/>
      </w:tblGrid>
      <w:tr w:rsidR="002A62E0" w:rsidRPr="00DC7E49" w:rsidTr="002A62E0">
        <w:trPr>
          <w:trHeight w:val="1012"/>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62E0" w:rsidRPr="00DC7E49" w:rsidRDefault="002A62E0" w:rsidP="009E7006">
            <w:pPr>
              <w:widowControl w:val="0"/>
              <w:jc w:val="center"/>
            </w:pPr>
            <w:r w:rsidRPr="00DC7E49">
              <w:t>№ п/п</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62E0" w:rsidRPr="00DC7E49" w:rsidRDefault="002A62E0" w:rsidP="009E7006">
            <w:pPr>
              <w:widowControl w:val="0"/>
              <w:jc w:val="center"/>
            </w:pPr>
            <w:r w:rsidRPr="00DC7E49">
              <w:t>Наименование ГРБС</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2A62E0" w:rsidRPr="00DC7E49" w:rsidRDefault="002A62E0" w:rsidP="00236191">
            <w:pPr>
              <w:widowControl w:val="0"/>
              <w:jc w:val="center"/>
            </w:pPr>
            <w:r w:rsidRPr="00DC7E49">
              <w:t>20</w:t>
            </w:r>
            <w:r w:rsidR="006673D2" w:rsidRPr="00DC7E49">
              <w:t>2</w:t>
            </w:r>
            <w:r w:rsidR="00236191">
              <w:t>1</w:t>
            </w:r>
            <w:r w:rsidRPr="00DC7E49">
              <w:t xml:space="preserve"> год</w:t>
            </w:r>
          </w:p>
        </w:tc>
        <w:tc>
          <w:tcPr>
            <w:tcW w:w="1559" w:type="dxa"/>
            <w:tcBorders>
              <w:top w:val="single" w:sz="4" w:space="0" w:color="auto"/>
              <w:left w:val="nil"/>
              <w:bottom w:val="single" w:sz="4" w:space="0" w:color="auto"/>
              <w:right w:val="single" w:sz="4" w:space="0" w:color="auto"/>
            </w:tcBorders>
            <w:shd w:val="clear" w:color="auto" w:fill="auto"/>
            <w:vAlign w:val="center"/>
          </w:tcPr>
          <w:p w:rsidR="002A62E0" w:rsidRPr="00DC7E49" w:rsidRDefault="002A62E0" w:rsidP="00236191">
            <w:pPr>
              <w:widowControl w:val="0"/>
              <w:jc w:val="center"/>
            </w:pPr>
            <w:r w:rsidRPr="00DC7E49">
              <w:t>202</w:t>
            </w:r>
            <w:r w:rsidR="00236191">
              <w:t>2</w:t>
            </w:r>
            <w:r w:rsidRPr="00DC7E49">
              <w:t xml:space="preserve"> год</w:t>
            </w:r>
          </w:p>
        </w:tc>
        <w:tc>
          <w:tcPr>
            <w:tcW w:w="1659" w:type="dxa"/>
            <w:tcBorders>
              <w:top w:val="single" w:sz="4" w:space="0" w:color="auto"/>
              <w:left w:val="nil"/>
              <w:bottom w:val="single" w:sz="4" w:space="0" w:color="auto"/>
              <w:right w:val="single" w:sz="4" w:space="0" w:color="auto"/>
            </w:tcBorders>
            <w:shd w:val="clear" w:color="auto" w:fill="auto"/>
            <w:vAlign w:val="center"/>
          </w:tcPr>
          <w:p w:rsidR="002A62E0" w:rsidRPr="00DC7E49" w:rsidRDefault="002A62E0" w:rsidP="00236191">
            <w:pPr>
              <w:widowControl w:val="0"/>
              <w:jc w:val="center"/>
            </w:pPr>
            <w:r w:rsidRPr="00DC7E49">
              <w:t>202</w:t>
            </w:r>
            <w:r w:rsidR="00236191">
              <w:t>3</w:t>
            </w:r>
            <w:r w:rsidRPr="00DC7E49">
              <w:t xml:space="preserve"> год</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62E0" w:rsidRPr="00DC7E49" w:rsidRDefault="002A62E0" w:rsidP="009E7006">
            <w:pPr>
              <w:widowControl w:val="0"/>
              <w:jc w:val="center"/>
            </w:pPr>
            <w:r w:rsidRPr="00DC7E49">
              <w:t>Итого на</w:t>
            </w:r>
          </w:p>
          <w:p w:rsidR="002A62E0" w:rsidRPr="00DC7E49" w:rsidRDefault="002A62E0" w:rsidP="00236191">
            <w:pPr>
              <w:widowControl w:val="0"/>
              <w:jc w:val="center"/>
            </w:pPr>
            <w:r w:rsidRPr="00DC7E49">
              <w:t>20</w:t>
            </w:r>
            <w:r w:rsidR="006673D2" w:rsidRPr="00DC7E49">
              <w:t>2</w:t>
            </w:r>
            <w:r w:rsidR="00236191">
              <w:t>1</w:t>
            </w:r>
            <w:r w:rsidRPr="00DC7E49">
              <w:t>-202</w:t>
            </w:r>
            <w:r w:rsidR="00236191">
              <w:t>3</w:t>
            </w:r>
            <w:r w:rsidRPr="00DC7E49">
              <w:t xml:space="preserve"> годы</w:t>
            </w:r>
          </w:p>
        </w:tc>
      </w:tr>
      <w:tr w:rsidR="002A62E0" w:rsidRPr="00DC7E49" w:rsidTr="00161F2A">
        <w:trPr>
          <w:trHeight w:val="580"/>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62E0" w:rsidRPr="00DC7E49" w:rsidRDefault="002A62E0" w:rsidP="009E7006">
            <w:pPr>
              <w:widowControl w:val="0"/>
              <w:jc w:val="center"/>
            </w:pPr>
            <w:r w:rsidRPr="00DC7E49">
              <w:t>1</w:t>
            </w:r>
          </w:p>
        </w:tc>
        <w:tc>
          <w:tcPr>
            <w:tcW w:w="2861" w:type="dxa"/>
            <w:tcBorders>
              <w:top w:val="single" w:sz="4" w:space="0" w:color="auto"/>
              <w:left w:val="nil"/>
              <w:bottom w:val="single" w:sz="4" w:space="0" w:color="auto"/>
              <w:right w:val="single" w:sz="4" w:space="0" w:color="auto"/>
            </w:tcBorders>
            <w:shd w:val="clear" w:color="auto" w:fill="auto"/>
            <w:vAlign w:val="center"/>
            <w:hideMark/>
          </w:tcPr>
          <w:p w:rsidR="002A62E0" w:rsidRPr="00DC7E49" w:rsidRDefault="002A62E0" w:rsidP="009E7006">
            <w:pPr>
              <w:widowControl w:val="0"/>
            </w:pPr>
            <w:r w:rsidRPr="00DC7E49">
              <w:rPr>
                <w:bCs/>
              </w:rPr>
              <w:t>Администрация Казачинского района</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2A62E0" w:rsidRPr="00DC7E49" w:rsidRDefault="00B0221F" w:rsidP="00B0221F">
            <w:pPr>
              <w:widowControl w:val="0"/>
              <w:jc w:val="center"/>
            </w:pPr>
            <w:r>
              <w:t>767</w:t>
            </w:r>
            <w:r w:rsidR="00DC7E49" w:rsidRPr="00DC7E49">
              <w:t xml:space="preserve"> </w:t>
            </w:r>
            <w:r>
              <w:t>738</w:t>
            </w:r>
            <w:r w:rsidR="002A62E0" w:rsidRPr="00DC7E49">
              <w:t>,</w:t>
            </w:r>
            <w:r w:rsidR="00825BB3" w:rsidRPr="00DC7E49">
              <w:t>0</w:t>
            </w:r>
            <w:r w:rsidR="002A62E0" w:rsidRPr="00DC7E49">
              <w:t>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2A62E0" w:rsidRPr="00DC7E49" w:rsidRDefault="00B0221F" w:rsidP="00B0221F">
            <w:pPr>
              <w:widowControl w:val="0"/>
              <w:jc w:val="center"/>
            </w:pPr>
            <w:r>
              <w:t>767</w:t>
            </w:r>
            <w:r w:rsidR="00DC7E49" w:rsidRPr="00DC7E49">
              <w:t xml:space="preserve"> </w:t>
            </w:r>
            <w:r>
              <w:t>738</w:t>
            </w:r>
            <w:r w:rsidR="002A62E0" w:rsidRPr="00DC7E49">
              <w:t>,</w:t>
            </w:r>
            <w:r w:rsidR="00825BB3" w:rsidRPr="00DC7E49">
              <w:t>0</w:t>
            </w:r>
            <w:r w:rsidR="002A62E0" w:rsidRPr="00DC7E49">
              <w:t>0</w:t>
            </w:r>
          </w:p>
        </w:tc>
        <w:tc>
          <w:tcPr>
            <w:tcW w:w="1659" w:type="dxa"/>
            <w:tcBorders>
              <w:top w:val="single" w:sz="4" w:space="0" w:color="auto"/>
              <w:left w:val="nil"/>
              <w:bottom w:val="single" w:sz="4" w:space="0" w:color="auto"/>
              <w:right w:val="single" w:sz="4" w:space="0" w:color="auto"/>
            </w:tcBorders>
            <w:shd w:val="clear" w:color="auto" w:fill="auto"/>
            <w:vAlign w:val="center"/>
            <w:hideMark/>
          </w:tcPr>
          <w:p w:rsidR="002A62E0" w:rsidRPr="00DC7E49" w:rsidRDefault="00B0221F" w:rsidP="00B0221F">
            <w:pPr>
              <w:widowControl w:val="0"/>
              <w:jc w:val="center"/>
            </w:pPr>
            <w:r>
              <w:t>767</w:t>
            </w:r>
            <w:r w:rsidR="00DC7E49" w:rsidRPr="00DC7E49">
              <w:t xml:space="preserve"> </w:t>
            </w:r>
            <w:r>
              <w:t>738</w:t>
            </w:r>
            <w:r w:rsidR="002A62E0" w:rsidRPr="00DC7E49">
              <w:t>,</w:t>
            </w:r>
            <w:r w:rsidR="00825BB3" w:rsidRPr="00DC7E49">
              <w:t>0</w:t>
            </w:r>
            <w:r w:rsidR="002A62E0" w:rsidRPr="00DC7E49">
              <w:t>0</w:t>
            </w:r>
          </w:p>
        </w:tc>
        <w:tc>
          <w:tcPr>
            <w:tcW w:w="1459" w:type="dxa"/>
            <w:tcBorders>
              <w:top w:val="single" w:sz="4" w:space="0" w:color="auto"/>
              <w:left w:val="nil"/>
              <w:bottom w:val="single" w:sz="4" w:space="0" w:color="auto"/>
              <w:right w:val="single" w:sz="4" w:space="0" w:color="auto"/>
            </w:tcBorders>
            <w:shd w:val="clear" w:color="auto" w:fill="auto"/>
            <w:vAlign w:val="center"/>
            <w:hideMark/>
          </w:tcPr>
          <w:p w:rsidR="002A62E0" w:rsidRPr="00DC7E49" w:rsidRDefault="00B0221F" w:rsidP="00B0221F">
            <w:pPr>
              <w:widowControl w:val="0"/>
              <w:ind w:left="-128"/>
              <w:jc w:val="center"/>
            </w:pPr>
            <w:r>
              <w:t>2</w:t>
            </w:r>
            <w:r w:rsidR="002A62E0" w:rsidRPr="00DC7E49">
              <w:t> </w:t>
            </w:r>
            <w:r>
              <w:t>303</w:t>
            </w:r>
            <w:r w:rsidR="002A62E0" w:rsidRPr="00DC7E49">
              <w:t> </w:t>
            </w:r>
            <w:r>
              <w:t>214</w:t>
            </w:r>
            <w:r w:rsidR="002A62E0" w:rsidRPr="00DC7E49">
              <w:t>,</w:t>
            </w:r>
            <w:r w:rsidR="00825BB3" w:rsidRPr="00DC7E49">
              <w:t>0</w:t>
            </w:r>
            <w:r w:rsidR="002A62E0" w:rsidRPr="00DC7E49">
              <w:t>0</w:t>
            </w:r>
          </w:p>
        </w:tc>
      </w:tr>
      <w:tr w:rsidR="002A62E0" w:rsidRPr="00DC7E49" w:rsidTr="00161F2A">
        <w:trPr>
          <w:trHeight w:val="112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62E0" w:rsidRPr="00DC7E49" w:rsidRDefault="002A62E0" w:rsidP="009E7006">
            <w:pPr>
              <w:widowControl w:val="0"/>
              <w:jc w:val="center"/>
            </w:pPr>
            <w:r w:rsidRPr="00DC7E49">
              <w:t>2</w:t>
            </w:r>
          </w:p>
        </w:tc>
        <w:tc>
          <w:tcPr>
            <w:tcW w:w="2861" w:type="dxa"/>
            <w:tcBorders>
              <w:top w:val="single" w:sz="4" w:space="0" w:color="auto"/>
              <w:left w:val="nil"/>
              <w:bottom w:val="single" w:sz="4" w:space="0" w:color="auto"/>
              <w:right w:val="single" w:sz="4" w:space="0" w:color="auto"/>
            </w:tcBorders>
            <w:shd w:val="clear" w:color="auto" w:fill="auto"/>
            <w:vAlign w:val="center"/>
            <w:hideMark/>
          </w:tcPr>
          <w:p w:rsidR="002A62E0" w:rsidRPr="00DC7E49" w:rsidRDefault="002A62E0" w:rsidP="009E7006">
            <w:pPr>
              <w:widowControl w:val="0"/>
              <w:rPr>
                <w:b/>
                <w:bCs/>
              </w:rPr>
            </w:pPr>
            <w:r w:rsidRPr="00DC7E49">
              <w:rPr>
                <w:bCs/>
              </w:rPr>
              <w:t>Отдел культуры, спорта, туризма и молодежной политики администрации Казачинского района</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2A62E0" w:rsidRPr="00DC7E49" w:rsidRDefault="002A62E0" w:rsidP="009E7006">
            <w:pPr>
              <w:widowControl w:val="0"/>
              <w:jc w:val="center"/>
            </w:pPr>
          </w:p>
          <w:p w:rsidR="002A62E0" w:rsidRPr="00DC7E49" w:rsidRDefault="00B0221F" w:rsidP="00B0221F">
            <w:pPr>
              <w:widowControl w:val="0"/>
              <w:jc w:val="center"/>
            </w:pPr>
            <w:r>
              <w:t>80 212 683</w:t>
            </w:r>
            <w:r w:rsidR="002A62E0" w:rsidRPr="00DC7E49">
              <w:t>,00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2A62E0" w:rsidRPr="00DC7E49" w:rsidRDefault="002A62E0" w:rsidP="009E7006">
            <w:pPr>
              <w:widowControl w:val="0"/>
              <w:jc w:val="center"/>
            </w:pPr>
          </w:p>
          <w:p w:rsidR="002A62E0" w:rsidRPr="00DC7E49" w:rsidRDefault="00B0221F" w:rsidP="00B0221F">
            <w:pPr>
              <w:widowControl w:val="0"/>
              <w:jc w:val="center"/>
            </w:pPr>
            <w:r>
              <w:t>70 089 816</w:t>
            </w:r>
            <w:r w:rsidR="002A62E0" w:rsidRPr="00DC7E49">
              <w:t>,00</w:t>
            </w:r>
          </w:p>
        </w:tc>
        <w:tc>
          <w:tcPr>
            <w:tcW w:w="1659" w:type="dxa"/>
            <w:tcBorders>
              <w:top w:val="single" w:sz="4" w:space="0" w:color="auto"/>
              <w:left w:val="nil"/>
              <w:bottom w:val="single" w:sz="4" w:space="0" w:color="auto"/>
              <w:right w:val="single" w:sz="4" w:space="0" w:color="auto"/>
            </w:tcBorders>
            <w:shd w:val="clear" w:color="auto" w:fill="auto"/>
            <w:vAlign w:val="center"/>
            <w:hideMark/>
          </w:tcPr>
          <w:p w:rsidR="002A62E0" w:rsidRPr="00DC7E49" w:rsidRDefault="002A62E0" w:rsidP="009E7006">
            <w:pPr>
              <w:widowControl w:val="0"/>
              <w:jc w:val="center"/>
            </w:pPr>
          </w:p>
          <w:p w:rsidR="002A62E0" w:rsidRPr="00DC7E49" w:rsidRDefault="00B0221F" w:rsidP="00B0221F">
            <w:pPr>
              <w:widowControl w:val="0"/>
              <w:jc w:val="center"/>
            </w:pPr>
            <w:r>
              <w:t>70 421 912</w:t>
            </w:r>
            <w:r w:rsidR="002A62E0" w:rsidRPr="00DC7E49">
              <w:t>,00</w:t>
            </w:r>
          </w:p>
        </w:tc>
        <w:tc>
          <w:tcPr>
            <w:tcW w:w="1459" w:type="dxa"/>
            <w:tcBorders>
              <w:top w:val="single" w:sz="4" w:space="0" w:color="auto"/>
              <w:left w:val="nil"/>
              <w:bottom w:val="single" w:sz="4" w:space="0" w:color="auto"/>
              <w:right w:val="single" w:sz="4" w:space="0" w:color="auto"/>
            </w:tcBorders>
            <w:shd w:val="clear" w:color="auto" w:fill="auto"/>
            <w:vAlign w:val="center"/>
            <w:hideMark/>
          </w:tcPr>
          <w:p w:rsidR="00161F2A" w:rsidRPr="00DC7E49" w:rsidRDefault="00161F2A" w:rsidP="009E7006">
            <w:pPr>
              <w:widowControl w:val="0"/>
              <w:ind w:left="-128"/>
              <w:jc w:val="center"/>
            </w:pPr>
          </w:p>
          <w:p w:rsidR="002A62E0" w:rsidRPr="00DC7E49" w:rsidRDefault="00B0221F" w:rsidP="00BB7641">
            <w:pPr>
              <w:widowControl w:val="0"/>
              <w:ind w:left="-128"/>
              <w:jc w:val="center"/>
            </w:pPr>
            <w:r>
              <w:t>220 724 411</w:t>
            </w:r>
            <w:r w:rsidR="002A62E0" w:rsidRPr="00DC7E49">
              <w:t>,</w:t>
            </w:r>
            <w:r w:rsidR="00825BB3" w:rsidRPr="00DC7E49">
              <w:t>0</w:t>
            </w:r>
            <w:r w:rsidR="002A62E0" w:rsidRPr="00DC7E49">
              <w:t>0</w:t>
            </w:r>
          </w:p>
        </w:tc>
      </w:tr>
    </w:tbl>
    <w:p w:rsidR="002A62E0" w:rsidRPr="00DC7E49" w:rsidRDefault="002A62E0" w:rsidP="009E7006">
      <w:pPr>
        <w:widowControl w:val="0"/>
        <w:jc w:val="both"/>
        <w:rPr>
          <w:sz w:val="28"/>
          <w:szCs w:val="28"/>
        </w:rPr>
      </w:pPr>
    </w:p>
    <w:p w:rsidR="002A62E0" w:rsidRPr="004B2352" w:rsidRDefault="002A62E0" w:rsidP="009E7006">
      <w:pPr>
        <w:widowControl w:val="0"/>
        <w:jc w:val="center"/>
        <w:rPr>
          <w:b/>
          <w:sz w:val="28"/>
          <w:szCs w:val="28"/>
        </w:rPr>
      </w:pPr>
      <w:r w:rsidRPr="004B2352">
        <w:rPr>
          <w:b/>
          <w:sz w:val="28"/>
          <w:szCs w:val="28"/>
        </w:rPr>
        <w:t>Подпрограмма «Сохранение культурного наследия»</w:t>
      </w:r>
    </w:p>
    <w:p w:rsidR="002A62E0" w:rsidRPr="004B2352" w:rsidRDefault="002A62E0" w:rsidP="009E7006">
      <w:pPr>
        <w:widowControl w:val="0"/>
        <w:jc w:val="both"/>
        <w:rPr>
          <w:sz w:val="28"/>
          <w:szCs w:val="28"/>
        </w:rPr>
      </w:pPr>
    </w:p>
    <w:p w:rsidR="002A62E0" w:rsidRPr="004B2352" w:rsidRDefault="002A62E0" w:rsidP="009E7006">
      <w:pPr>
        <w:widowControl w:val="0"/>
        <w:ind w:firstLine="709"/>
        <w:jc w:val="both"/>
        <w:rPr>
          <w:sz w:val="28"/>
          <w:szCs w:val="28"/>
        </w:rPr>
      </w:pPr>
      <w:r w:rsidRPr="004B2352">
        <w:rPr>
          <w:sz w:val="28"/>
          <w:szCs w:val="28"/>
        </w:rPr>
        <w:t xml:space="preserve">Объем финансирования подпрограммы составит </w:t>
      </w:r>
      <w:r w:rsidR="00446027">
        <w:rPr>
          <w:sz w:val="28"/>
          <w:szCs w:val="28"/>
        </w:rPr>
        <w:t>38</w:t>
      </w:r>
      <w:r w:rsidR="00A86E00" w:rsidRPr="004B2352">
        <w:rPr>
          <w:sz w:val="28"/>
          <w:szCs w:val="28"/>
        </w:rPr>
        <w:t> </w:t>
      </w:r>
      <w:r w:rsidR="00446027">
        <w:rPr>
          <w:sz w:val="28"/>
          <w:szCs w:val="28"/>
        </w:rPr>
        <w:t>812</w:t>
      </w:r>
      <w:r w:rsidR="00A86E00" w:rsidRPr="004B2352">
        <w:rPr>
          <w:sz w:val="28"/>
          <w:szCs w:val="28"/>
        </w:rPr>
        <w:t xml:space="preserve"> </w:t>
      </w:r>
      <w:r w:rsidR="00446027">
        <w:rPr>
          <w:sz w:val="28"/>
          <w:szCs w:val="28"/>
        </w:rPr>
        <w:t>209</w:t>
      </w:r>
      <w:r w:rsidRPr="004B2352">
        <w:rPr>
          <w:sz w:val="28"/>
          <w:szCs w:val="28"/>
        </w:rPr>
        <w:t>,</w:t>
      </w:r>
      <w:r w:rsidR="00161F2A" w:rsidRPr="004B2352">
        <w:rPr>
          <w:sz w:val="28"/>
          <w:szCs w:val="28"/>
        </w:rPr>
        <w:t>00</w:t>
      </w:r>
      <w:r w:rsidR="004B2352">
        <w:rPr>
          <w:sz w:val="28"/>
          <w:szCs w:val="28"/>
        </w:rPr>
        <w:t xml:space="preserve"> </w:t>
      </w:r>
      <w:r w:rsidRPr="004B2352">
        <w:rPr>
          <w:sz w:val="28"/>
          <w:szCs w:val="28"/>
        </w:rPr>
        <w:t>рублей, в том числе:</w:t>
      </w:r>
    </w:p>
    <w:p w:rsidR="002A62E0" w:rsidRPr="004B2352" w:rsidRDefault="002A62E0" w:rsidP="009E7006">
      <w:pPr>
        <w:widowControl w:val="0"/>
        <w:ind w:firstLine="709"/>
        <w:jc w:val="both"/>
        <w:rPr>
          <w:sz w:val="28"/>
          <w:szCs w:val="28"/>
        </w:rPr>
      </w:pPr>
      <w:r w:rsidRPr="004B2352">
        <w:rPr>
          <w:sz w:val="28"/>
          <w:szCs w:val="28"/>
        </w:rPr>
        <w:t>по годам реализации:</w:t>
      </w:r>
    </w:p>
    <w:p w:rsidR="002A62E0" w:rsidRPr="004B2352" w:rsidRDefault="002A62E0" w:rsidP="00A86E00">
      <w:pPr>
        <w:jc w:val="both"/>
        <w:rPr>
          <w:bCs/>
          <w:sz w:val="28"/>
          <w:szCs w:val="28"/>
        </w:rPr>
      </w:pPr>
      <w:r w:rsidRPr="004B2352">
        <w:rPr>
          <w:sz w:val="28"/>
          <w:szCs w:val="28"/>
        </w:rPr>
        <w:t>20</w:t>
      </w:r>
      <w:r w:rsidR="006673D2" w:rsidRPr="004B2352">
        <w:rPr>
          <w:sz w:val="28"/>
          <w:szCs w:val="28"/>
        </w:rPr>
        <w:t>2</w:t>
      </w:r>
      <w:r w:rsidR="00236191">
        <w:rPr>
          <w:sz w:val="28"/>
          <w:szCs w:val="28"/>
        </w:rPr>
        <w:t>1</w:t>
      </w:r>
      <w:r w:rsidRPr="004B2352">
        <w:rPr>
          <w:sz w:val="28"/>
          <w:szCs w:val="28"/>
        </w:rPr>
        <w:t xml:space="preserve"> год – </w:t>
      </w:r>
      <w:r w:rsidR="00446027">
        <w:rPr>
          <w:sz w:val="28"/>
          <w:szCs w:val="28"/>
        </w:rPr>
        <w:t>16</w:t>
      </w:r>
      <w:r w:rsidR="00ED7278" w:rsidRPr="004B2352">
        <w:rPr>
          <w:bCs/>
          <w:sz w:val="28"/>
          <w:szCs w:val="28"/>
        </w:rPr>
        <w:t xml:space="preserve"> </w:t>
      </w:r>
      <w:r w:rsidR="00446027">
        <w:rPr>
          <w:bCs/>
          <w:sz w:val="28"/>
          <w:szCs w:val="28"/>
        </w:rPr>
        <w:t>450</w:t>
      </w:r>
      <w:r w:rsidR="00ED7278" w:rsidRPr="004B2352">
        <w:rPr>
          <w:bCs/>
          <w:sz w:val="28"/>
          <w:szCs w:val="28"/>
        </w:rPr>
        <w:t xml:space="preserve"> </w:t>
      </w:r>
      <w:r w:rsidR="00446027">
        <w:rPr>
          <w:bCs/>
          <w:sz w:val="28"/>
          <w:szCs w:val="28"/>
        </w:rPr>
        <w:t>403</w:t>
      </w:r>
      <w:r w:rsidR="00ED7278" w:rsidRPr="004B2352">
        <w:rPr>
          <w:bCs/>
          <w:sz w:val="28"/>
          <w:szCs w:val="28"/>
        </w:rPr>
        <w:t>,00</w:t>
      </w:r>
      <w:r w:rsidR="004B2352">
        <w:rPr>
          <w:bCs/>
          <w:sz w:val="28"/>
          <w:szCs w:val="28"/>
        </w:rPr>
        <w:t xml:space="preserve"> </w:t>
      </w:r>
      <w:r w:rsidRPr="004B2352">
        <w:rPr>
          <w:sz w:val="28"/>
          <w:szCs w:val="28"/>
        </w:rPr>
        <w:t>рублей;</w:t>
      </w:r>
    </w:p>
    <w:p w:rsidR="002A62E0" w:rsidRPr="004B2352" w:rsidRDefault="006673D2" w:rsidP="00A86E00">
      <w:pPr>
        <w:jc w:val="both"/>
        <w:rPr>
          <w:bCs/>
          <w:sz w:val="28"/>
          <w:szCs w:val="28"/>
        </w:rPr>
      </w:pPr>
      <w:r w:rsidRPr="004B2352">
        <w:rPr>
          <w:sz w:val="28"/>
          <w:szCs w:val="28"/>
        </w:rPr>
        <w:t>202</w:t>
      </w:r>
      <w:r w:rsidR="00236191">
        <w:rPr>
          <w:sz w:val="28"/>
          <w:szCs w:val="28"/>
        </w:rPr>
        <w:t>2</w:t>
      </w:r>
      <w:r w:rsidR="002A62E0" w:rsidRPr="004B2352">
        <w:rPr>
          <w:sz w:val="28"/>
          <w:szCs w:val="28"/>
        </w:rPr>
        <w:t xml:space="preserve"> год – </w:t>
      </w:r>
      <w:r w:rsidR="00446027">
        <w:rPr>
          <w:sz w:val="28"/>
          <w:szCs w:val="28"/>
        </w:rPr>
        <w:t>11</w:t>
      </w:r>
      <w:r w:rsidR="00A86E00" w:rsidRPr="004B2352">
        <w:rPr>
          <w:bCs/>
          <w:sz w:val="28"/>
          <w:szCs w:val="28"/>
        </w:rPr>
        <w:t xml:space="preserve"> </w:t>
      </w:r>
      <w:r w:rsidR="00446027">
        <w:rPr>
          <w:bCs/>
          <w:sz w:val="28"/>
          <w:szCs w:val="28"/>
        </w:rPr>
        <w:t>180</w:t>
      </w:r>
      <w:r w:rsidR="00A86E00" w:rsidRPr="004B2352">
        <w:rPr>
          <w:bCs/>
          <w:sz w:val="28"/>
          <w:szCs w:val="28"/>
        </w:rPr>
        <w:t xml:space="preserve"> </w:t>
      </w:r>
      <w:r w:rsidR="00446027">
        <w:rPr>
          <w:bCs/>
          <w:sz w:val="28"/>
          <w:szCs w:val="28"/>
        </w:rPr>
        <w:t>903</w:t>
      </w:r>
      <w:r w:rsidR="00A86E00" w:rsidRPr="004B2352">
        <w:rPr>
          <w:bCs/>
          <w:sz w:val="28"/>
          <w:szCs w:val="28"/>
        </w:rPr>
        <w:t>,00</w:t>
      </w:r>
      <w:r w:rsidR="004B2352">
        <w:rPr>
          <w:bCs/>
          <w:sz w:val="28"/>
          <w:szCs w:val="28"/>
        </w:rPr>
        <w:t xml:space="preserve"> </w:t>
      </w:r>
      <w:r w:rsidR="002A62E0" w:rsidRPr="004B2352">
        <w:rPr>
          <w:sz w:val="28"/>
          <w:szCs w:val="28"/>
        </w:rPr>
        <w:t>рублей;</w:t>
      </w:r>
    </w:p>
    <w:p w:rsidR="002A62E0" w:rsidRPr="004B2352" w:rsidRDefault="006673D2" w:rsidP="00A86E00">
      <w:pPr>
        <w:jc w:val="both"/>
        <w:rPr>
          <w:bCs/>
          <w:sz w:val="28"/>
          <w:szCs w:val="28"/>
        </w:rPr>
      </w:pPr>
      <w:r w:rsidRPr="004B2352">
        <w:rPr>
          <w:sz w:val="28"/>
          <w:szCs w:val="28"/>
        </w:rPr>
        <w:t>202</w:t>
      </w:r>
      <w:r w:rsidR="00236191">
        <w:rPr>
          <w:sz w:val="28"/>
          <w:szCs w:val="28"/>
        </w:rPr>
        <w:t>3</w:t>
      </w:r>
      <w:r w:rsidR="002A62E0" w:rsidRPr="004B2352">
        <w:rPr>
          <w:sz w:val="28"/>
          <w:szCs w:val="28"/>
        </w:rPr>
        <w:t xml:space="preserve"> год – </w:t>
      </w:r>
      <w:r w:rsidR="00446027">
        <w:rPr>
          <w:sz w:val="28"/>
          <w:szCs w:val="28"/>
        </w:rPr>
        <w:t>11</w:t>
      </w:r>
      <w:r w:rsidR="00A86E00" w:rsidRPr="004B2352">
        <w:rPr>
          <w:bCs/>
          <w:sz w:val="28"/>
          <w:szCs w:val="28"/>
        </w:rPr>
        <w:t xml:space="preserve"> </w:t>
      </w:r>
      <w:r w:rsidR="00446027">
        <w:rPr>
          <w:bCs/>
          <w:sz w:val="28"/>
          <w:szCs w:val="28"/>
        </w:rPr>
        <w:t>180</w:t>
      </w:r>
      <w:r w:rsidR="00A86E00" w:rsidRPr="004B2352">
        <w:rPr>
          <w:bCs/>
          <w:sz w:val="28"/>
          <w:szCs w:val="28"/>
        </w:rPr>
        <w:t xml:space="preserve"> </w:t>
      </w:r>
      <w:r w:rsidR="00446027">
        <w:rPr>
          <w:bCs/>
          <w:sz w:val="28"/>
          <w:szCs w:val="28"/>
        </w:rPr>
        <w:t>903</w:t>
      </w:r>
      <w:r w:rsidR="00A86E00" w:rsidRPr="004B2352">
        <w:rPr>
          <w:bCs/>
          <w:sz w:val="28"/>
          <w:szCs w:val="28"/>
        </w:rPr>
        <w:t>,00</w:t>
      </w:r>
      <w:r w:rsidR="004B2352">
        <w:rPr>
          <w:bCs/>
          <w:sz w:val="28"/>
          <w:szCs w:val="28"/>
        </w:rPr>
        <w:t xml:space="preserve"> </w:t>
      </w:r>
      <w:r w:rsidR="002A62E0" w:rsidRPr="004B2352">
        <w:rPr>
          <w:sz w:val="28"/>
          <w:szCs w:val="28"/>
        </w:rPr>
        <w:t xml:space="preserve">рублей </w:t>
      </w:r>
    </w:p>
    <w:p w:rsidR="002A62E0" w:rsidRPr="004B2352" w:rsidRDefault="002A62E0" w:rsidP="009E7006">
      <w:pPr>
        <w:pStyle w:val="ConsPlusCell"/>
        <w:widowControl w:val="0"/>
        <w:ind w:firstLine="709"/>
        <w:jc w:val="both"/>
        <w:rPr>
          <w:rFonts w:ascii="Times New Roman" w:hAnsi="Times New Roman" w:cs="Times New Roman"/>
          <w:sz w:val="28"/>
          <w:szCs w:val="28"/>
        </w:rPr>
      </w:pPr>
      <w:r w:rsidRPr="004B2352">
        <w:rPr>
          <w:rFonts w:ascii="Times New Roman" w:hAnsi="Times New Roman" w:cs="Times New Roman"/>
          <w:sz w:val="28"/>
          <w:szCs w:val="28"/>
        </w:rPr>
        <w:t>из средств краевого бюджета –</w:t>
      </w:r>
      <w:r w:rsidR="004B2352">
        <w:rPr>
          <w:rFonts w:ascii="Times New Roman" w:hAnsi="Times New Roman" w:cs="Times New Roman"/>
          <w:sz w:val="28"/>
          <w:szCs w:val="28"/>
        </w:rPr>
        <w:t xml:space="preserve"> </w:t>
      </w:r>
      <w:r w:rsidR="00446027">
        <w:rPr>
          <w:rFonts w:ascii="Times New Roman" w:hAnsi="Times New Roman" w:cs="Times New Roman"/>
          <w:sz w:val="28"/>
          <w:szCs w:val="28"/>
        </w:rPr>
        <w:t>885</w:t>
      </w:r>
      <w:r w:rsidR="004B2352">
        <w:rPr>
          <w:rFonts w:ascii="Times New Roman" w:hAnsi="Times New Roman" w:cs="Times New Roman"/>
          <w:sz w:val="28"/>
          <w:szCs w:val="28"/>
        </w:rPr>
        <w:t xml:space="preserve"> </w:t>
      </w:r>
      <w:r w:rsidR="00446027">
        <w:rPr>
          <w:rFonts w:ascii="Times New Roman" w:hAnsi="Times New Roman" w:cs="Times New Roman"/>
          <w:sz w:val="28"/>
          <w:szCs w:val="28"/>
        </w:rPr>
        <w:t>600</w:t>
      </w:r>
      <w:r w:rsidRPr="004B2352">
        <w:rPr>
          <w:rFonts w:ascii="Times New Roman" w:hAnsi="Times New Roman" w:cs="Times New Roman"/>
          <w:sz w:val="28"/>
          <w:szCs w:val="28"/>
        </w:rPr>
        <w:t>,00 рублей, в том числе:</w:t>
      </w:r>
    </w:p>
    <w:p w:rsidR="002A62E0" w:rsidRPr="004B2352" w:rsidRDefault="002A62E0" w:rsidP="009E7006">
      <w:pPr>
        <w:widowControl w:val="0"/>
        <w:tabs>
          <w:tab w:val="left" w:pos="2843"/>
        </w:tabs>
        <w:ind w:firstLine="709"/>
        <w:jc w:val="both"/>
        <w:rPr>
          <w:sz w:val="28"/>
          <w:szCs w:val="28"/>
        </w:rPr>
      </w:pPr>
      <w:r w:rsidRPr="004B2352">
        <w:rPr>
          <w:sz w:val="28"/>
          <w:szCs w:val="28"/>
        </w:rPr>
        <w:t>20</w:t>
      </w:r>
      <w:r w:rsidR="006673D2" w:rsidRPr="004B2352">
        <w:rPr>
          <w:sz w:val="28"/>
          <w:szCs w:val="28"/>
        </w:rPr>
        <w:t>2</w:t>
      </w:r>
      <w:r w:rsidR="00236191">
        <w:rPr>
          <w:sz w:val="28"/>
          <w:szCs w:val="28"/>
        </w:rPr>
        <w:t>1</w:t>
      </w:r>
      <w:r w:rsidRPr="004B2352">
        <w:rPr>
          <w:sz w:val="28"/>
          <w:szCs w:val="28"/>
        </w:rPr>
        <w:t xml:space="preserve"> год – </w:t>
      </w:r>
      <w:r w:rsidR="00446027">
        <w:rPr>
          <w:sz w:val="28"/>
          <w:szCs w:val="28"/>
        </w:rPr>
        <w:t>295</w:t>
      </w:r>
      <w:r w:rsidR="004B2352">
        <w:rPr>
          <w:sz w:val="28"/>
          <w:szCs w:val="28"/>
        </w:rPr>
        <w:t xml:space="preserve"> </w:t>
      </w:r>
      <w:r w:rsidR="00446027">
        <w:rPr>
          <w:sz w:val="28"/>
          <w:szCs w:val="28"/>
        </w:rPr>
        <w:t>200</w:t>
      </w:r>
      <w:r w:rsidRPr="004B2352">
        <w:rPr>
          <w:sz w:val="28"/>
          <w:szCs w:val="28"/>
        </w:rPr>
        <w:t>,00 рублей;</w:t>
      </w:r>
      <w:r w:rsidRPr="004B2352">
        <w:rPr>
          <w:sz w:val="28"/>
          <w:szCs w:val="28"/>
        </w:rPr>
        <w:tab/>
      </w:r>
    </w:p>
    <w:p w:rsidR="002A62E0" w:rsidRPr="004B2352" w:rsidRDefault="006673D2" w:rsidP="009E7006">
      <w:pPr>
        <w:widowControl w:val="0"/>
        <w:ind w:firstLine="709"/>
        <w:jc w:val="both"/>
        <w:rPr>
          <w:sz w:val="28"/>
          <w:szCs w:val="28"/>
        </w:rPr>
      </w:pPr>
      <w:r w:rsidRPr="004B2352">
        <w:rPr>
          <w:sz w:val="28"/>
          <w:szCs w:val="28"/>
        </w:rPr>
        <w:t>202</w:t>
      </w:r>
      <w:r w:rsidR="00236191">
        <w:rPr>
          <w:sz w:val="28"/>
          <w:szCs w:val="28"/>
        </w:rPr>
        <w:t>2</w:t>
      </w:r>
      <w:r w:rsidR="002A62E0" w:rsidRPr="004B2352">
        <w:rPr>
          <w:sz w:val="28"/>
          <w:szCs w:val="28"/>
        </w:rPr>
        <w:t xml:space="preserve"> год – </w:t>
      </w:r>
      <w:r w:rsidR="00446027">
        <w:rPr>
          <w:sz w:val="28"/>
          <w:szCs w:val="28"/>
        </w:rPr>
        <w:t>295</w:t>
      </w:r>
      <w:r w:rsidR="004B2352">
        <w:rPr>
          <w:sz w:val="28"/>
          <w:szCs w:val="28"/>
        </w:rPr>
        <w:t xml:space="preserve"> </w:t>
      </w:r>
      <w:r w:rsidR="00446027">
        <w:rPr>
          <w:sz w:val="28"/>
          <w:szCs w:val="28"/>
        </w:rPr>
        <w:t>200</w:t>
      </w:r>
      <w:r w:rsidR="002A62E0" w:rsidRPr="004B2352">
        <w:rPr>
          <w:sz w:val="28"/>
          <w:szCs w:val="28"/>
        </w:rPr>
        <w:t>,00 рублей;</w:t>
      </w:r>
    </w:p>
    <w:p w:rsidR="002A62E0" w:rsidRPr="004B2352" w:rsidRDefault="006673D2" w:rsidP="009E7006">
      <w:pPr>
        <w:widowControl w:val="0"/>
        <w:ind w:firstLine="709"/>
        <w:jc w:val="both"/>
        <w:rPr>
          <w:sz w:val="28"/>
          <w:szCs w:val="28"/>
        </w:rPr>
      </w:pPr>
      <w:r w:rsidRPr="004B2352">
        <w:rPr>
          <w:sz w:val="28"/>
          <w:szCs w:val="28"/>
        </w:rPr>
        <w:t>202</w:t>
      </w:r>
      <w:r w:rsidR="00236191">
        <w:rPr>
          <w:sz w:val="28"/>
          <w:szCs w:val="28"/>
        </w:rPr>
        <w:t>3</w:t>
      </w:r>
      <w:r w:rsidR="002A62E0" w:rsidRPr="004B2352">
        <w:rPr>
          <w:sz w:val="28"/>
          <w:szCs w:val="28"/>
        </w:rPr>
        <w:t xml:space="preserve"> год – </w:t>
      </w:r>
      <w:r w:rsidR="00446027">
        <w:rPr>
          <w:sz w:val="28"/>
          <w:szCs w:val="28"/>
        </w:rPr>
        <w:t>295</w:t>
      </w:r>
      <w:r w:rsidR="004B2352">
        <w:rPr>
          <w:sz w:val="28"/>
          <w:szCs w:val="28"/>
        </w:rPr>
        <w:t xml:space="preserve"> </w:t>
      </w:r>
      <w:r w:rsidR="00446027">
        <w:rPr>
          <w:sz w:val="28"/>
          <w:szCs w:val="28"/>
        </w:rPr>
        <w:t>200</w:t>
      </w:r>
      <w:r w:rsidR="002A62E0" w:rsidRPr="004B2352">
        <w:rPr>
          <w:sz w:val="28"/>
          <w:szCs w:val="28"/>
        </w:rPr>
        <w:t>,00 рублей</w:t>
      </w:r>
    </w:p>
    <w:p w:rsidR="002A62E0" w:rsidRPr="004B2352" w:rsidRDefault="002A62E0" w:rsidP="009E7006">
      <w:pPr>
        <w:pStyle w:val="ConsPlusCell"/>
        <w:widowControl w:val="0"/>
        <w:ind w:firstLine="709"/>
        <w:jc w:val="both"/>
        <w:rPr>
          <w:rFonts w:ascii="Times New Roman" w:hAnsi="Times New Roman" w:cs="Times New Roman"/>
          <w:sz w:val="28"/>
          <w:szCs w:val="28"/>
        </w:rPr>
      </w:pPr>
      <w:r w:rsidRPr="004B2352">
        <w:rPr>
          <w:rFonts w:ascii="Times New Roman" w:hAnsi="Times New Roman" w:cs="Times New Roman"/>
          <w:sz w:val="28"/>
          <w:szCs w:val="28"/>
        </w:rPr>
        <w:t xml:space="preserve">из средств районного бюджета – </w:t>
      </w:r>
      <w:r w:rsidR="00446027">
        <w:rPr>
          <w:rFonts w:ascii="Times New Roman" w:hAnsi="Times New Roman" w:cs="Times New Roman"/>
          <w:sz w:val="28"/>
          <w:szCs w:val="28"/>
        </w:rPr>
        <w:t>37</w:t>
      </w:r>
      <w:r w:rsidR="004B2352" w:rsidRPr="004B2352">
        <w:rPr>
          <w:rFonts w:ascii="Times New Roman" w:hAnsi="Times New Roman" w:cs="Times New Roman"/>
          <w:sz w:val="28"/>
          <w:szCs w:val="28"/>
        </w:rPr>
        <w:t> </w:t>
      </w:r>
      <w:r w:rsidR="00446027">
        <w:rPr>
          <w:rFonts w:ascii="Times New Roman" w:hAnsi="Times New Roman" w:cs="Times New Roman"/>
          <w:sz w:val="28"/>
          <w:szCs w:val="28"/>
        </w:rPr>
        <w:t>266</w:t>
      </w:r>
      <w:r w:rsidR="004B2352" w:rsidRPr="004B2352">
        <w:rPr>
          <w:rFonts w:ascii="Times New Roman" w:hAnsi="Times New Roman" w:cs="Times New Roman"/>
          <w:sz w:val="28"/>
          <w:szCs w:val="28"/>
        </w:rPr>
        <w:t xml:space="preserve"> </w:t>
      </w:r>
      <w:r w:rsidR="00446027">
        <w:rPr>
          <w:rFonts w:ascii="Times New Roman" w:hAnsi="Times New Roman" w:cs="Times New Roman"/>
          <w:sz w:val="28"/>
          <w:szCs w:val="28"/>
        </w:rPr>
        <w:t>609</w:t>
      </w:r>
      <w:r w:rsidRPr="004B2352">
        <w:rPr>
          <w:rFonts w:ascii="Times New Roman" w:hAnsi="Times New Roman" w:cs="Times New Roman"/>
          <w:sz w:val="28"/>
          <w:szCs w:val="28"/>
        </w:rPr>
        <w:t>,00 рублей, в том числе:</w:t>
      </w:r>
    </w:p>
    <w:p w:rsidR="002A62E0" w:rsidRPr="004B2352" w:rsidRDefault="006673D2" w:rsidP="009E7006">
      <w:pPr>
        <w:widowControl w:val="0"/>
        <w:ind w:firstLine="709"/>
        <w:jc w:val="both"/>
        <w:rPr>
          <w:sz w:val="28"/>
          <w:szCs w:val="28"/>
        </w:rPr>
      </w:pPr>
      <w:r w:rsidRPr="004B2352">
        <w:rPr>
          <w:sz w:val="28"/>
          <w:szCs w:val="28"/>
        </w:rPr>
        <w:t>202</w:t>
      </w:r>
      <w:r w:rsidR="00236191">
        <w:rPr>
          <w:sz w:val="28"/>
          <w:szCs w:val="28"/>
        </w:rPr>
        <w:t>1</w:t>
      </w:r>
      <w:r w:rsidR="002A62E0" w:rsidRPr="004B2352">
        <w:rPr>
          <w:sz w:val="28"/>
          <w:szCs w:val="28"/>
        </w:rPr>
        <w:t xml:space="preserve"> год – </w:t>
      </w:r>
      <w:r w:rsidR="00446027">
        <w:rPr>
          <w:sz w:val="28"/>
          <w:szCs w:val="28"/>
        </w:rPr>
        <w:t>16</w:t>
      </w:r>
      <w:r w:rsidR="004B2352" w:rsidRPr="004B2352">
        <w:rPr>
          <w:sz w:val="28"/>
          <w:szCs w:val="28"/>
        </w:rPr>
        <w:t> </w:t>
      </w:r>
      <w:r w:rsidR="00446027">
        <w:rPr>
          <w:sz w:val="28"/>
          <w:szCs w:val="28"/>
        </w:rPr>
        <w:t>155</w:t>
      </w:r>
      <w:r w:rsidR="004B2352" w:rsidRPr="004B2352">
        <w:rPr>
          <w:sz w:val="28"/>
          <w:szCs w:val="28"/>
        </w:rPr>
        <w:t xml:space="preserve"> </w:t>
      </w:r>
      <w:r w:rsidR="00446027">
        <w:rPr>
          <w:sz w:val="28"/>
          <w:szCs w:val="28"/>
        </w:rPr>
        <w:t>203</w:t>
      </w:r>
      <w:r w:rsidR="002A62E0" w:rsidRPr="004B2352">
        <w:rPr>
          <w:sz w:val="28"/>
          <w:szCs w:val="28"/>
        </w:rPr>
        <w:t>,00 рублей;</w:t>
      </w:r>
    </w:p>
    <w:p w:rsidR="002A62E0" w:rsidRPr="004B2352" w:rsidRDefault="006673D2" w:rsidP="009E7006">
      <w:pPr>
        <w:widowControl w:val="0"/>
        <w:ind w:firstLine="709"/>
        <w:jc w:val="both"/>
        <w:rPr>
          <w:sz w:val="28"/>
          <w:szCs w:val="28"/>
        </w:rPr>
      </w:pPr>
      <w:r w:rsidRPr="004B2352">
        <w:rPr>
          <w:sz w:val="28"/>
          <w:szCs w:val="28"/>
        </w:rPr>
        <w:t>202</w:t>
      </w:r>
      <w:r w:rsidR="00236191">
        <w:rPr>
          <w:sz w:val="28"/>
          <w:szCs w:val="28"/>
        </w:rPr>
        <w:t>2</w:t>
      </w:r>
      <w:r w:rsidR="002A62E0" w:rsidRPr="004B2352">
        <w:rPr>
          <w:sz w:val="28"/>
          <w:szCs w:val="28"/>
        </w:rPr>
        <w:t xml:space="preserve"> год – </w:t>
      </w:r>
      <w:r w:rsidR="00446027">
        <w:rPr>
          <w:sz w:val="28"/>
          <w:szCs w:val="28"/>
        </w:rPr>
        <w:t>10</w:t>
      </w:r>
      <w:r w:rsidR="004B2352" w:rsidRPr="004B2352">
        <w:rPr>
          <w:sz w:val="28"/>
          <w:szCs w:val="28"/>
        </w:rPr>
        <w:t> </w:t>
      </w:r>
      <w:r w:rsidR="00446027">
        <w:rPr>
          <w:sz w:val="28"/>
          <w:szCs w:val="28"/>
        </w:rPr>
        <w:t>885</w:t>
      </w:r>
      <w:r w:rsidR="004B2352" w:rsidRPr="004B2352">
        <w:rPr>
          <w:sz w:val="28"/>
          <w:szCs w:val="28"/>
        </w:rPr>
        <w:t xml:space="preserve"> </w:t>
      </w:r>
      <w:r w:rsidR="00446027">
        <w:rPr>
          <w:sz w:val="28"/>
          <w:szCs w:val="28"/>
        </w:rPr>
        <w:t>703</w:t>
      </w:r>
      <w:r w:rsidR="002A62E0" w:rsidRPr="004B2352">
        <w:rPr>
          <w:sz w:val="28"/>
          <w:szCs w:val="28"/>
        </w:rPr>
        <w:t>,00 рублей.</w:t>
      </w:r>
    </w:p>
    <w:p w:rsidR="002A62E0" w:rsidRPr="004B2352" w:rsidRDefault="006673D2" w:rsidP="009E7006">
      <w:pPr>
        <w:widowControl w:val="0"/>
        <w:ind w:firstLine="709"/>
        <w:jc w:val="both"/>
        <w:rPr>
          <w:sz w:val="28"/>
          <w:szCs w:val="28"/>
        </w:rPr>
      </w:pPr>
      <w:r w:rsidRPr="004B2352">
        <w:rPr>
          <w:sz w:val="28"/>
          <w:szCs w:val="28"/>
        </w:rPr>
        <w:t>202</w:t>
      </w:r>
      <w:r w:rsidR="00236191">
        <w:rPr>
          <w:sz w:val="28"/>
          <w:szCs w:val="28"/>
        </w:rPr>
        <w:t>3</w:t>
      </w:r>
      <w:r w:rsidR="002A62E0" w:rsidRPr="004B2352">
        <w:rPr>
          <w:sz w:val="28"/>
          <w:szCs w:val="28"/>
        </w:rPr>
        <w:t xml:space="preserve"> год – </w:t>
      </w:r>
      <w:r w:rsidR="00446027">
        <w:rPr>
          <w:sz w:val="28"/>
          <w:szCs w:val="28"/>
        </w:rPr>
        <w:t>10</w:t>
      </w:r>
      <w:r w:rsidR="004B2352" w:rsidRPr="004B2352">
        <w:rPr>
          <w:sz w:val="28"/>
          <w:szCs w:val="28"/>
        </w:rPr>
        <w:t> </w:t>
      </w:r>
      <w:r w:rsidR="00446027">
        <w:rPr>
          <w:sz w:val="28"/>
          <w:szCs w:val="28"/>
        </w:rPr>
        <w:t>885</w:t>
      </w:r>
      <w:r w:rsidR="004B2352" w:rsidRPr="004B2352">
        <w:rPr>
          <w:sz w:val="28"/>
          <w:szCs w:val="28"/>
        </w:rPr>
        <w:t xml:space="preserve"> </w:t>
      </w:r>
      <w:r w:rsidR="00446027">
        <w:rPr>
          <w:sz w:val="28"/>
          <w:szCs w:val="28"/>
        </w:rPr>
        <w:t>703</w:t>
      </w:r>
      <w:r w:rsidR="002A62E0" w:rsidRPr="004B2352">
        <w:rPr>
          <w:sz w:val="28"/>
          <w:szCs w:val="28"/>
        </w:rPr>
        <w:t>,00 рублей.</w:t>
      </w:r>
    </w:p>
    <w:p w:rsidR="00161F2A" w:rsidRPr="00ED7278" w:rsidRDefault="00161F2A" w:rsidP="009E7006">
      <w:pPr>
        <w:pStyle w:val="ConsPlusCell"/>
        <w:widowControl w:val="0"/>
        <w:ind w:firstLine="709"/>
        <w:jc w:val="both"/>
        <w:rPr>
          <w:rFonts w:ascii="Times New Roman" w:hAnsi="Times New Roman" w:cs="Times New Roman"/>
          <w:sz w:val="28"/>
          <w:szCs w:val="28"/>
          <w:highlight w:val="cyan"/>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3426"/>
        <w:gridCol w:w="1266"/>
        <w:gridCol w:w="1427"/>
        <w:gridCol w:w="1559"/>
        <w:gridCol w:w="1418"/>
      </w:tblGrid>
      <w:tr w:rsidR="002A62E0" w:rsidRPr="004B2352" w:rsidTr="002A62E0">
        <w:tc>
          <w:tcPr>
            <w:tcW w:w="543" w:type="dxa"/>
            <w:vMerge w:val="restart"/>
            <w:vAlign w:val="center"/>
          </w:tcPr>
          <w:p w:rsidR="002A62E0" w:rsidRPr="004B2352" w:rsidRDefault="002A62E0" w:rsidP="009E7006">
            <w:pPr>
              <w:widowControl w:val="0"/>
              <w:jc w:val="center"/>
              <w:rPr>
                <w:spacing w:val="1"/>
                <w:sz w:val="24"/>
                <w:szCs w:val="24"/>
              </w:rPr>
            </w:pPr>
            <w:r w:rsidRPr="004B2352">
              <w:rPr>
                <w:spacing w:val="1"/>
                <w:sz w:val="24"/>
                <w:szCs w:val="24"/>
              </w:rPr>
              <w:t>№ п/п</w:t>
            </w:r>
          </w:p>
        </w:tc>
        <w:tc>
          <w:tcPr>
            <w:tcW w:w="3426" w:type="dxa"/>
            <w:vMerge w:val="restart"/>
            <w:vAlign w:val="center"/>
          </w:tcPr>
          <w:p w:rsidR="002A62E0" w:rsidRPr="004B2352" w:rsidRDefault="002A62E0" w:rsidP="009E7006">
            <w:pPr>
              <w:widowControl w:val="0"/>
              <w:jc w:val="center"/>
              <w:rPr>
                <w:spacing w:val="1"/>
                <w:sz w:val="24"/>
                <w:szCs w:val="24"/>
              </w:rPr>
            </w:pPr>
            <w:r w:rsidRPr="004B2352">
              <w:rPr>
                <w:spacing w:val="1"/>
                <w:sz w:val="24"/>
                <w:szCs w:val="24"/>
              </w:rPr>
              <w:t>Наименование ГРБС</w:t>
            </w:r>
          </w:p>
        </w:tc>
        <w:tc>
          <w:tcPr>
            <w:tcW w:w="1266" w:type="dxa"/>
            <w:vMerge w:val="restart"/>
            <w:vAlign w:val="center"/>
          </w:tcPr>
          <w:p w:rsidR="002A62E0" w:rsidRPr="004B2352" w:rsidRDefault="002A62E0" w:rsidP="009E7006">
            <w:pPr>
              <w:widowControl w:val="0"/>
              <w:jc w:val="center"/>
              <w:rPr>
                <w:spacing w:val="1"/>
                <w:sz w:val="24"/>
                <w:szCs w:val="24"/>
              </w:rPr>
            </w:pPr>
            <w:r w:rsidRPr="004B2352">
              <w:rPr>
                <w:spacing w:val="1"/>
                <w:sz w:val="24"/>
                <w:szCs w:val="24"/>
              </w:rPr>
              <w:t>Раздел, подраздел</w:t>
            </w:r>
          </w:p>
        </w:tc>
        <w:tc>
          <w:tcPr>
            <w:tcW w:w="4404" w:type="dxa"/>
            <w:gridSpan w:val="3"/>
            <w:vAlign w:val="center"/>
          </w:tcPr>
          <w:p w:rsidR="002A62E0" w:rsidRPr="004B2352" w:rsidRDefault="002A62E0" w:rsidP="009E7006">
            <w:pPr>
              <w:widowControl w:val="0"/>
              <w:jc w:val="center"/>
              <w:rPr>
                <w:spacing w:val="1"/>
                <w:sz w:val="24"/>
                <w:szCs w:val="24"/>
              </w:rPr>
            </w:pPr>
            <w:r w:rsidRPr="004B2352">
              <w:rPr>
                <w:spacing w:val="1"/>
                <w:sz w:val="24"/>
                <w:szCs w:val="24"/>
              </w:rPr>
              <w:t>Расходы (рублей), годы</w:t>
            </w:r>
          </w:p>
        </w:tc>
      </w:tr>
      <w:tr w:rsidR="002A62E0" w:rsidRPr="004B2352" w:rsidTr="002A62E0">
        <w:tc>
          <w:tcPr>
            <w:tcW w:w="543" w:type="dxa"/>
            <w:vMerge/>
            <w:vAlign w:val="center"/>
          </w:tcPr>
          <w:p w:rsidR="002A62E0" w:rsidRPr="004B2352" w:rsidRDefault="002A62E0" w:rsidP="009E7006">
            <w:pPr>
              <w:widowControl w:val="0"/>
              <w:jc w:val="center"/>
              <w:rPr>
                <w:spacing w:val="1"/>
                <w:sz w:val="24"/>
                <w:szCs w:val="24"/>
              </w:rPr>
            </w:pPr>
          </w:p>
        </w:tc>
        <w:tc>
          <w:tcPr>
            <w:tcW w:w="3426" w:type="dxa"/>
            <w:vMerge/>
            <w:vAlign w:val="center"/>
          </w:tcPr>
          <w:p w:rsidR="002A62E0" w:rsidRPr="004B2352" w:rsidRDefault="002A62E0" w:rsidP="009E7006">
            <w:pPr>
              <w:widowControl w:val="0"/>
              <w:jc w:val="center"/>
              <w:rPr>
                <w:spacing w:val="1"/>
                <w:sz w:val="24"/>
                <w:szCs w:val="24"/>
              </w:rPr>
            </w:pPr>
          </w:p>
        </w:tc>
        <w:tc>
          <w:tcPr>
            <w:tcW w:w="1266" w:type="dxa"/>
            <w:vMerge/>
            <w:vAlign w:val="center"/>
          </w:tcPr>
          <w:p w:rsidR="002A62E0" w:rsidRPr="004B2352" w:rsidRDefault="002A62E0" w:rsidP="009E7006">
            <w:pPr>
              <w:widowControl w:val="0"/>
              <w:jc w:val="center"/>
              <w:rPr>
                <w:spacing w:val="1"/>
                <w:sz w:val="24"/>
                <w:szCs w:val="24"/>
              </w:rPr>
            </w:pPr>
          </w:p>
        </w:tc>
        <w:tc>
          <w:tcPr>
            <w:tcW w:w="1427" w:type="dxa"/>
            <w:vAlign w:val="center"/>
          </w:tcPr>
          <w:p w:rsidR="002A62E0" w:rsidRPr="004B2352" w:rsidRDefault="002A62E0" w:rsidP="00236191">
            <w:pPr>
              <w:widowControl w:val="0"/>
              <w:jc w:val="center"/>
              <w:rPr>
                <w:spacing w:val="1"/>
                <w:sz w:val="24"/>
                <w:szCs w:val="24"/>
              </w:rPr>
            </w:pPr>
            <w:r w:rsidRPr="004B2352">
              <w:rPr>
                <w:spacing w:val="1"/>
                <w:sz w:val="24"/>
                <w:szCs w:val="24"/>
              </w:rPr>
              <w:t>20</w:t>
            </w:r>
            <w:r w:rsidR="006673D2" w:rsidRPr="004B2352">
              <w:rPr>
                <w:spacing w:val="1"/>
                <w:sz w:val="24"/>
                <w:szCs w:val="24"/>
              </w:rPr>
              <w:t>2</w:t>
            </w:r>
            <w:r w:rsidR="00236191">
              <w:rPr>
                <w:spacing w:val="1"/>
                <w:sz w:val="24"/>
                <w:szCs w:val="24"/>
              </w:rPr>
              <w:t>1</w:t>
            </w:r>
            <w:r w:rsidRPr="004B2352">
              <w:rPr>
                <w:spacing w:val="1"/>
                <w:sz w:val="24"/>
                <w:szCs w:val="24"/>
              </w:rPr>
              <w:t xml:space="preserve"> год</w:t>
            </w:r>
          </w:p>
        </w:tc>
        <w:tc>
          <w:tcPr>
            <w:tcW w:w="1559" w:type="dxa"/>
            <w:vAlign w:val="center"/>
          </w:tcPr>
          <w:p w:rsidR="002A62E0" w:rsidRPr="004B2352" w:rsidRDefault="002A62E0" w:rsidP="00236191">
            <w:pPr>
              <w:widowControl w:val="0"/>
              <w:jc w:val="center"/>
              <w:rPr>
                <w:spacing w:val="1"/>
                <w:sz w:val="24"/>
                <w:szCs w:val="24"/>
              </w:rPr>
            </w:pPr>
            <w:r w:rsidRPr="004B2352">
              <w:rPr>
                <w:spacing w:val="1"/>
                <w:sz w:val="24"/>
                <w:szCs w:val="24"/>
              </w:rPr>
              <w:t>202</w:t>
            </w:r>
            <w:r w:rsidR="00236191">
              <w:rPr>
                <w:spacing w:val="1"/>
                <w:sz w:val="24"/>
                <w:szCs w:val="24"/>
              </w:rPr>
              <w:t>2</w:t>
            </w:r>
            <w:r w:rsidRPr="004B2352">
              <w:rPr>
                <w:spacing w:val="1"/>
                <w:sz w:val="24"/>
                <w:szCs w:val="24"/>
              </w:rPr>
              <w:t xml:space="preserve"> год</w:t>
            </w:r>
          </w:p>
        </w:tc>
        <w:tc>
          <w:tcPr>
            <w:tcW w:w="1418" w:type="dxa"/>
            <w:vAlign w:val="center"/>
          </w:tcPr>
          <w:p w:rsidR="002A62E0" w:rsidRPr="004B2352" w:rsidRDefault="002A62E0" w:rsidP="00236191">
            <w:pPr>
              <w:widowControl w:val="0"/>
              <w:jc w:val="center"/>
              <w:rPr>
                <w:spacing w:val="1"/>
                <w:sz w:val="24"/>
                <w:szCs w:val="24"/>
              </w:rPr>
            </w:pPr>
            <w:r w:rsidRPr="004B2352">
              <w:rPr>
                <w:spacing w:val="1"/>
                <w:sz w:val="24"/>
                <w:szCs w:val="24"/>
              </w:rPr>
              <w:t>202</w:t>
            </w:r>
            <w:r w:rsidR="00236191">
              <w:rPr>
                <w:spacing w:val="1"/>
                <w:sz w:val="24"/>
                <w:szCs w:val="24"/>
              </w:rPr>
              <w:t>3</w:t>
            </w:r>
            <w:r w:rsidRPr="004B2352">
              <w:rPr>
                <w:spacing w:val="1"/>
                <w:sz w:val="24"/>
                <w:szCs w:val="24"/>
              </w:rPr>
              <w:t xml:space="preserve"> год</w:t>
            </w:r>
          </w:p>
        </w:tc>
      </w:tr>
      <w:tr w:rsidR="002A62E0" w:rsidRPr="004B2352" w:rsidTr="00161F2A">
        <w:trPr>
          <w:trHeight w:val="372"/>
        </w:trPr>
        <w:tc>
          <w:tcPr>
            <w:tcW w:w="543" w:type="dxa"/>
            <w:vAlign w:val="center"/>
          </w:tcPr>
          <w:p w:rsidR="002A62E0" w:rsidRPr="004B2352" w:rsidRDefault="002A62E0" w:rsidP="009E7006">
            <w:pPr>
              <w:widowControl w:val="0"/>
              <w:jc w:val="center"/>
              <w:rPr>
                <w:spacing w:val="1"/>
                <w:sz w:val="24"/>
                <w:szCs w:val="24"/>
              </w:rPr>
            </w:pPr>
            <w:r w:rsidRPr="004B2352">
              <w:rPr>
                <w:spacing w:val="1"/>
                <w:sz w:val="24"/>
                <w:szCs w:val="24"/>
              </w:rPr>
              <w:t>1</w:t>
            </w:r>
          </w:p>
        </w:tc>
        <w:tc>
          <w:tcPr>
            <w:tcW w:w="3426" w:type="dxa"/>
            <w:vAlign w:val="center"/>
          </w:tcPr>
          <w:p w:rsidR="002A62E0" w:rsidRPr="004B2352" w:rsidRDefault="002A62E0" w:rsidP="009E7006">
            <w:pPr>
              <w:widowControl w:val="0"/>
              <w:rPr>
                <w:sz w:val="24"/>
                <w:szCs w:val="24"/>
              </w:rPr>
            </w:pPr>
            <w:r w:rsidRPr="004B2352">
              <w:rPr>
                <w:bCs/>
              </w:rPr>
              <w:t>Отдел культуры, спорта, туризма и молодежной политики администрации Казачинского района</w:t>
            </w:r>
          </w:p>
        </w:tc>
        <w:tc>
          <w:tcPr>
            <w:tcW w:w="1266" w:type="dxa"/>
            <w:vAlign w:val="center"/>
          </w:tcPr>
          <w:p w:rsidR="002A62E0" w:rsidRPr="004B2352" w:rsidRDefault="002A62E0" w:rsidP="009E7006">
            <w:pPr>
              <w:widowControl w:val="0"/>
              <w:jc w:val="center"/>
              <w:rPr>
                <w:spacing w:val="1"/>
              </w:rPr>
            </w:pPr>
            <w:r w:rsidRPr="004B2352">
              <w:rPr>
                <w:spacing w:val="1"/>
              </w:rPr>
              <w:t>0801</w:t>
            </w:r>
          </w:p>
        </w:tc>
        <w:tc>
          <w:tcPr>
            <w:tcW w:w="1427" w:type="dxa"/>
            <w:vAlign w:val="center"/>
          </w:tcPr>
          <w:p w:rsidR="002A62E0" w:rsidRPr="004B2352" w:rsidRDefault="00446027" w:rsidP="00446027">
            <w:pPr>
              <w:widowControl w:val="0"/>
              <w:jc w:val="center"/>
            </w:pPr>
            <w:r>
              <w:t>16</w:t>
            </w:r>
            <w:r w:rsidR="002A62E0" w:rsidRPr="004B2352">
              <w:t xml:space="preserve"> </w:t>
            </w:r>
            <w:r>
              <w:t>450</w:t>
            </w:r>
            <w:r w:rsidR="002A62E0" w:rsidRPr="004B2352">
              <w:t xml:space="preserve"> </w:t>
            </w:r>
            <w:r>
              <w:t>403</w:t>
            </w:r>
            <w:r w:rsidR="002A62E0" w:rsidRPr="004B2352">
              <w:t>,00</w:t>
            </w:r>
          </w:p>
        </w:tc>
        <w:tc>
          <w:tcPr>
            <w:tcW w:w="1559" w:type="dxa"/>
            <w:vAlign w:val="center"/>
          </w:tcPr>
          <w:p w:rsidR="002A62E0" w:rsidRPr="004B2352" w:rsidRDefault="00446027" w:rsidP="00446027">
            <w:pPr>
              <w:widowControl w:val="0"/>
              <w:jc w:val="center"/>
            </w:pPr>
            <w:r>
              <w:t>11</w:t>
            </w:r>
            <w:r w:rsidR="002A62E0" w:rsidRPr="004B2352">
              <w:t xml:space="preserve"> </w:t>
            </w:r>
            <w:r>
              <w:t>180</w:t>
            </w:r>
            <w:r w:rsidR="002A62E0" w:rsidRPr="004B2352">
              <w:t xml:space="preserve"> </w:t>
            </w:r>
            <w:r>
              <w:t>903</w:t>
            </w:r>
            <w:r w:rsidR="002A62E0" w:rsidRPr="004B2352">
              <w:t>,00</w:t>
            </w:r>
          </w:p>
        </w:tc>
        <w:tc>
          <w:tcPr>
            <w:tcW w:w="1418" w:type="dxa"/>
            <w:vAlign w:val="center"/>
          </w:tcPr>
          <w:p w:rsidR="002A62E0" w:rsidRPr="004B2352" w:rsidRDefault="00446027" w:rsidP="00446027">
            <w:pPr>
              <w:widowControl w:val="0"/>
              <w:jc w:val="center"/>
            </w:pPr>
            <w:r>
              <w:t>11</w:t>
            </w:r>
            <w:r w:rsidR="002A62E0" w:rsidRPr="004B2352">
              <w:t xml:space="preserve"> </w:t>
            </w:r>
            <w:r>
              <w:t>180</w:t>
            </w:r>
            <w:r w:rsidR="002A62E0" w:rsidRPr="004B2352">
              <w:t xml:space="preserve"> </w:t>
            </w:r>
            <w:r>
              <w:t>903</w:t>
            </w:r>
            <w:r w:rsidR="002A62E0" w:rsidRPr="004B2352">
              <w:t>,00</w:t>
            </w:r>
          </w:p>
        </w:tc>
      </w:tr>
    </w:tbl>
    <w:p w:rsidR="00161F2A" w:rsidRPr="004B2352" w:rsidRDefault="00161F2A" w:rsidP="009E7006">
      <w:pPr>
        <w:widowControl w:val="0"/>
        <w:ind w:firstLine="709"/>
        <w:jc w:val="both"/>
        <w:rPr>
          <w:sz w:val="28"/>
          <w:szCs w:val="28"/>
        </w:rPr>
      </w:pPr>
    </w:p>
    <w:p w:rsidR="002A62E0" w:rsidRPr="004B2352" w:rsidRDefault="002A62E0" w:rsidP="009E7006">
      <w:pPr>
        <w:widowControl w:val="0"/>
        <w:ind w:firstLine="709"/>
        <w:jc w:val="both"/>
        <w:rPr>
          <w:sz w:val="28"/>
          <w:szCs w:val="28"/>
        </w:rPr>
      </w:pPr>
      <w:r w:rsidRPr="004B2352">
        <w:rPr>
          <w:sz w:val="28"/>
          <w:szCs w:val="28"/>
        </w:rPr>
        <w:t>При реализации данной подпрограммы будут достигнуты следующие показатели: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9"/>
        <w:gridCol w:w="1277"/>
        <w:gridCol w:w="1128"/>
        <w:gridCol w:w="1139"/>
        <w:gridCol w:w="1266"/>
      </w:tblGrid>
      <w:tr w:rsidR="002A62E0" w:rsidRPr="004B2352" w:rsidTr="002A62E0">
        <w:trPr>
          <w:trHeight w:val="821"/>
          <w:tblHeader/>
        </w:trPr>
        <w:tc>
          <w:tcPr>
            <w:tcW w:w="4829" w:type="dxa"/>
            <w:vAlign w:val="center"/>
          </w:tcPr>
          <w:p w:rsidR="002A62E0" w:rsidRPr="004B2352" w:rsidRDefault="002A62E0" w:rsidP="009E7006">
            <w:pPr>
              <w:widowControl w:val="0"/>
              <w:jc w:val="center"/>
              <w:rPr>
                <w:spacing w:val="1"/>
              </w:rPr>
            </w:pPr>
            <w:r w:rsidRPr="004B2352">
              <w:rPr>
                <w:spacing w:val="1"/>
              </w:rPr>
              <w:t>Показатели</w:t>
            </w:r>
          </w:p>
        </w:tc>
        <w:tc>
          <w:tcPr>
            <w:tcW w:w="1277" w:type="dxa"/>
            <w:vAlign w:val="center"/>
          </w:tcPr>
          <w:p w:rsidR="002A62E0" w:rsidRPr="004B2352" w:rsidRDefault="002A62E0" w:rsidP="009E7006">
            <w:pPr>
              <w:widowControl w:val="0"/>
              <w:jc w:val="center"/>
              <w:rPr>
                <w:spacing w:val="1"/>
              </w:rPr>
            </w:pPr>
            <w:r w:rsidRPr="004B2352">
              <w:rPr>
                <w:spacing w:val="1"/>
              </w:rPr>
              <w:t>Единица измерения</w:t>
            </w:r>
          </w:p>
        </w:tc>
        <w:tc>
          <w:tcPr>
            <w:tcW w:w="1128" w:type="dxa"/>
            <w:vAlign w:val="center"/>
          </w:tcPr>
          <w:p w:rsidR="002A62E0" w:rsidRPr="004B2352" w:rsidRDefault="002A62E0" w:rsidP="00236191">
            <w:pPr>
              <w:widowControl w:val="0"/>
              <w:jc w:val="center"/>
              <w:rPr>
                <w:spacing w:val="1"/>
              </w:rPr>
            </w:pPr>
            <w:r w:rsidRPr="004B2352">
              <w:rPr>
                <w:spacing w:val="1"/>
              </w:rPr>
              <w:t>20</w:t>
            </w:r>
            <w:r w:rsidR="006673D2" w:rsidRPr="004B2352">
              <w:rPr>
                <w:spacing w:val="1"/>
              </w:rPr>
              <w:t>2</w:t>
            </w:r>
            <w:r w:rsidR="00236191">
              <w:rPr>
                <w:spacing w:val="1"/>
              </w:rPr>
              <w:t>1</w:t>
            </w:r>
            <w:r w:rsidRPr="004B2352">
              <w:rPr>
                <w:spacing w:val="1"/>
              </w:rPr>
              <w:t xml:space="preserve"> год</w:t>
            </w:r>
          </w:p>
        </w:tc>
        <w:tc>
          <w:tcPr>
            <w:tcW w:w="1139" w:type="dxa"/>
            <w:vAlign w:val="center"/>
          </w:tcPr>
          <w:p w:rsidR="002A62E0" w:rsidRPr="004B2352" w:rsidRDefault="002A62E0" w:rsidP="00236191">
            <w:pPr>
              <w:widowControl w:val="0"/>
              <w:jc w:val="center"/>
              <w:rPr>
                <w:spacing w:val="1"/>
              </w:rPr>
            </w:pPr>
            <w:r w:rsidRPr="004B2352">
              <w:rPr>
                <w:spacing w:val="1"/>
              </w:rPr>
              <w:t>202</w:t>
            </w:r>
            <w:r w:rsidR="00236191">
              <w:rPr>
                <w:spacing w:val="1"/>
              </w:rPr>
              <w:t>2</w:t>
            </w:r>
            <w:r w:rsidRPr="004B2352">
              <w:rPr>
                <w:spacing w:val="1"/>
              </w:rPr>
              <w:t xml:space="preserve"> год</w:t>
            </w:r>
          </w:p>
        </w:tc>
        <w:tc>
          <w:tcPr>
            <w:tcW w:w="1266" w:type="dxa"/>
            <w:vAlign w:val="center"/>
          </w:tcPr>
          <w:p w:rsidR="002A62E0" w:rsidRPr="004B2352" w:rsidRDefault="002A62E0" w:rsidP="00236191">
            <w:pPr>
              <w:widowControl w:val="0"/>
              <w:jc w:val="center"/>
              <w:rPr>
                <w:spacing w:val="1"/>
              </w:rPr>
            </w:pPr>
            <w:r w:rsidRPr="004B2352">
              <w:rPr>
                <w:spacing w:val="1"/>
              </w:rPr>
              <w:t>20</w:t>
            </w:r>
            <w:r w:rsidR="006673D2" w:rsidRPr="004B2352">
              <w:rPr>
                <w:spacing w:val="1"/>
              </w:rPr>
              <w:t>2</w:t>
            </w:r>
            <w:r w:rsidR="00236191">
              <w:rPr>
                <w:spacing w:val="1"/>
              </w:rPr>
              <w:t>3</w:t>
            </w:r>
            <w:r w:rsidRPr="004B2352">
              <w:rPr>
                <w:spacing w:val="1"/>
              </w:rPr>
              <w:t xml:space="preserve"> год</w:t>
            </w:r>
          </w:p>
        </w:tc>
      </w:tr>
      <w:tr w:rsidR="002A62E0" w:rsidRPr="004B2352" w:rsidTr="002A62E0">
        <w:trPr>
          <w:trHeight w:val="571"/>
        </w:trPr>
        <w:tc>
          <w:tcPr>
            <w:tcW w:w="4829" w:type="dxa"/>
          </w:tcPr>
          <w:p w:rsidR="002A62E0" w:rsidRPr="004B2352" w:rsidRDefault="002A62E0" w:rsidP="009E7006">
            <w:pPr>
              <w:pStyle w:val="ConsPlusNormal"/>
              <w:ind w:firstLine="0"/>
              <w:rPr>
                <w:rFonts w:ascii="Times New Roman" w:hAnsi="Times New Roman" w:cs="Times New Roman"/>
                <w:sz w:val="22"/>
                <w:szCs w:val="22"/>
              </w:rPr>
            </w:pPr>
            <w:r w:rsidRPr="004B2352">
              <w:rPr>
                <w:rFonts w:ascii="Times New Roman" w:hAnsi="Times New Roman" w:cs="Times New Roman"/>
                <w:sz w:val="22"/>
                <w:szCs w:val="22"/>
              </w:rPr>
              <w:t>Количество пользователей  общедоступных библиотек</w:t>
            </w:r>
          </w:p>
        </w:tc>
        <w:tc>
          <w:tcPr>
            <w:tcW w:w="1277" w:type="dxa"/>
            <w:vAlign w:val="center"/>
          </w:tcPr>
          <w:p w:rsidR="002A62E0" w:rsidRPr="004B2352" w:rsidRDefault="002A62E0" w:rsidP="009E7006">
            <w:pPr>
              <w:pStyle w:val="ConsPlusNormal"/>
              <w:ind w:firstLine="0"/>
              <w:jc w:val="center"/>
              <w:rPr>
                <w:rFonts w:ascii="Times New Roman" w:hAnsi="Times New Roman" w:cs="Times New Roman"/>
              </w:rPr>
            </w:pPr>
            <w:r w:rsidRPr="004B2352">
              <w:rPr>
                <w:rFonts w:ascii="Times New Roman" w:hAnsi="Times New Roman" w:cs="Times New Roman"/>
              </w:rPr>
              <w:t>Чел.</w:t>
            </w:r>
          </w:p>
        </w:tc>
        <w:tc>
          <w:tcPr>
            <w:tcW w:w="1128" w:type="dxa"/>
          </w:tcPr>
          <w:p w:rsidR="002A62E0" w:rsidRDefault="002A62E0" w:rsidP="009E7006">
            <w:pPr>
              <w:pStyle w:val="ConsPlusNormal"/>
              <w:ind w:firstLine="0"/>
              <w:jc w:val="center"/>
              <w:rPr>
                <w:rFonts w:ascii="Times New Roman" w:hAnsi="Times New Roman" w:cs="Times New Roman"/>
              </w:rPr>
            </w:pPr>
          </w:p>
          <w:p w:rsidR="00D965EB" w:rsidRPr="004B2352" w:rsidRDefault="00D965EB" w:rsidP="009E7006">
            <w:pPr>
              <w:pStyle w:val="ConsPlusNormal"/>
              <w:ind w:firstLine="0"/>
              <w:jc w:val="center"/>
              <w:rPr>
                <w:rFonts w:ascii="Times New Roman" w:hAnsi="Times New Roman" w:cs="Times New Roman"/>
              </w:rPr>
            </w:pPr>
            <w:r>
              <w:rPr>
                <w:rFonts w:ascii="Times New Roman" w:hAnsi="Times New Roman" w:cs="Times New Roman"/>
              </w:rPr>
              <w:t>8435</w:t>
            </w:r>
          </w:p>
        </w:tc>
        <w:tc>
          <w:tcPr>
            <w:tcW w:w="1139" w:type="dxa"/>
          </w:tcPr>
          <w:p w:rsidR="002A62E0" w:rsidRDefault="002A62E0" w:rsidP="009E7006">
            <w:pPr>
              <w:pStyle w:val="ConsPlusNormal"/>
              <w:ind w:firstLine="0"/>
              <w:jc w:val="center"/>
              <w:rPr>
                <w:rFonts w:ascii="Times New Roman" w:hAnsi="Times New Roman" w:cs="Times New Roman"/>
              </w:rPr>
            </w:pPr>
          </w:p>
          <w:p w:rsidR="00D965EB" w:rsidRPr="004B2352" w:rsidRDefault="00D965EB" w:rsidP="009E7006">
            <w:pPr>
              <w:pStyle w:val="ConsPlusNormal"/>
              <w:ind w:firstLine="0"/>
              <w:jc w:val="center"/>
              <w:rPr>
                <w:rFonts w:ascii="Times New Roman" w:hAnsi="Times New Roman" w:cs="Times New Roman"/>
              </w:rPr>
            </w:pPr>
            <w:r>
              <w:rPr>
                <w:rFonts w:ascii="Times New Roman" w:hAnsi="Times New Roman" w:cs="Times New Roman"/>
              </w:rPr>
              <w:t>8435</w:t>
            </w:r>
          </w:p>
        </w:tc>
        <w:tc>
          <w:tcPr>
            <w:tcW w:w="1266" w:type="dxa"/>
          </w:tcPr>
          <w:p w:rsidR="002A62E0" w:rsidRDefault="002A62E0" w:rsidP="009E7006">
            <w:pPr>
              <w:pStyle w:val="ConsPlusNormal"/>
              <w:ind w:firstLine="0"/>
              <w:jc w:val="center"/>
              <w:rPr>
                <w:rFonts w:ascii="Times New Roman" w:hAnsi="Times New Roman" w:cs="Times New Roman"/>
              </w:rPr>
            </w:pPr>
          </w:p>
          <w:p w:rsidR="00D965EB" w:rsidRPr="004B2352" w:rsidRDefault="00D965EB" w:rsidP="009E7006">
            <w:pPr>
              <w:pStyle w:val="ConsPlusNormal"/>
              <w:ind w:firstLine="0"/>
              <w:jc w:val="center"/>
              <w:rPr>
                <w:rFonts w:ascii="Times New Roman" w:hAnsi="Times New Roman" w:cs="Times New Roman"/>
              </w:rPr>
            </w:pPr>
            <w:r>
              <w:rPr>
                <w:rFonts w:ascii="Times New Roman" w:hAnsi="Times New Roman" w:cs="Times New Roman"/>
              </w:rPr>
              <w:t>8435</w:t>
            </w:r>
          </w:p>
        </w:tc>
      </w:tr>
      <w:tr w:rsidR="00D965EB" w:rsidRPr="004B2352" w:rsidTr="00D965EB">
        <w:trPr>
          <w:trHeight w:val="307"/>
        </w:trPr>
        <w:tc>
          <w:tcPr>
            <w:tcW w:w="4829" w:type="dxa"/>
          </w:tcPr>
          <w:p w:rsidR="00D965EB" w:rsidRPr="004B2352" w:rsidRDefault="00D965EB" w:rsidP="009E7006">
            <w:pPr>
              <w:pStyle w:val="ConsPlusNormal"/>
              <w:ind w:firstLine="0"/>
              <w:rPr>
                <w:rFonts w:ascii="Times New Roman" w:hAnsi="Times New Roman" w:cs="Times New Roman"/>
                <w:bCs/>
                <w:sz w:val="22"/>
                <w:szCs w:val="22"/>
              </w:rPr>
            </w:pPr>
            <w:r w:rsidRPr="00060093">
              <w:rPr>
                <w:rFonts w:ascii="Times New Roman" w:hAnsi="Times New Roman" w:cs="Times New Roman"/>
                <w:sz w:val="24"/>
                <w:szCs w:val="24"/>
              </w:rPr>
              <w:t>Количество посещений</w:t>
            </w:r>
          </w:p>
        </w:tc>
        <w:tc>
          <w:tcPr>
            <w:tcW w:w="1277" w:type="dxa"/>
            <w:vAlign w:val="center"/>
          </w:tcPr>
          <w:p w:rsidR="00D965EB" w:rsidRPr="004B2352" w:rsidRDefault="00D965EB" w:rsidP="009E7006">
            <w:pPr>
              <w:pStyle w:val="ConsPlusNormal"/>
              <w:ind w:firstLine="0"/>
              <w:jc w:val="center"/>
              <w:rPr>
                <w:rFonts w:ascii="Times New Roman" w:hAnsi="Times New Roman" w:cs="Times New Roman"/>
              </w:rPr>
            </w:pPr>
            <w:r w:rsidRPr="004B2352">
              <w:rPr>
                <w:rFonts w:ascii="Times New Roman" w:hAnsi="Times New Roman" w:cs="Times New Roman"/>
              </w:rPr>
              <w:t>Чел.</w:t>
            </w:r>
          </w:p>
        </w:tc>
        <w:tc>
          <w:tcPr>
            <w:tcW w:w="1128" w:type="dxa"/>
            <w:vAlign w:val="center"/>
          </w:tcPr>
          <w:p w:rsidR="00D965EB" w:rsidRPr="004B2352" w:rsidRDefault="00D965EB" w:rsidP="009E7006">
            <w:pPr>
              <w:pStyle w:val="ConsPlusNormal"/>
              <w:ind w:firstLine="0"/>
              <w:jc w:val="center"/>
              <w:rPr>
                <w:rFonts w:ascii="Times New Roman" w:hAnsi="Times New Roman" w:cs="Times New Roman"/>
              </w:rPr>
            </w:pPr>
            <w:r>
              <w:rPr>
                <w:rFonts w:ascii="Times New Roman" w:hAnsi="Times New Roman" w:cs="Times New Roman"/>
              </w:rPr>
              <w:t>81450</w:t>
            </w:r>
          </w:p>
        </w:tc>
        <w:tc>
          <w:tcPr>
            <w:tcW w:w="1139" w:type="dxa"/>
            <w:vAlign w:val="center"/>
          </w:tcPr>
          <w:p w:rsidR="00D965EB" w:rsidRPr="004B2352" w:rsidRDefault="00D965EB" w:rsidP="009E7006">
            <w:pPr>
              <w:pStyle w:val="ConsPlusNormal"/>
              <w:ind w:firstLine="0"/>
              <w:jc w:val="center"/>
              <w:rPr>
                <w:rFonts w:ascii="Times New Roman" w:hAnsi="Times New Roman" w:cs="Times New Roman"/>
              </w:rPr>
            </w:pPr>
            <w:r>
              <w:rPr>
                <w:rFonts w:ascii="Times New Roman" w:hAnsi="Times New Roman" w:cs="Times New Roman"/>
              </w:rPr>
              <w:t>81450</w:t>
            </w:r>
          </w:p>
        </w:tc>
        <w:tc>
          <w:tcPr>
            <w:tcW w:w="1266" w:type="dxa"/>
            <w:vAlign w:val="center"/>
          </w:tcPr>
          <w:p w:rsidR="00D965EB" w:rsidRPr="004B2352" w:rsidRDefault="00D965EB" w:rsidP="009E7006">
            <w:pPr>
              <w:pStyle w:val="ConsPlusNormal"/>
              <w:ind w:firstLine="0"/>
              <w:jc w:val="center"/>
              <w:rPr>
                <w:rFonts w:ascii="Times New Roman" w:hAnsi="Times New Roman" w:cs="Times New Roman"/>
              </w:rPr>
            </w:pPr>
            <w:r>
              <w:rPr>
                <w:rFonts w:ascii="Times New Roman" w:hAnsi="Times New Roman" w:cs="Times New Roman"/>
              </w:rPr>
              <w:t>81450</w:t>
            </w:r>
          </w:p>
        </w:tc>
      </w:tr>
      <w:tr w:rsidR="002A62E0" w:rsidRPr="004B2352" w:rsidTr="00161F2A">
        <w:trPr>
          <w:trHeight w:val="617"/>
        </w:trPr>
        <w:tc>
          <w:tcPr>
            <w:tcW w:w="4829" w:type="dxa"/>
          </w:tcPr>
          <w:p w:rsidR="002A62E0" w:rsidRPr="004B2352" w:rsidRDefault="002A62E0" w:rsidP="009E7006">
            <w:pPr>
              <w:pStyle w:val="ConsPlusNormal"/>
              <w:ind w:firstLine="0"/>
              <w:rPr>
                <w:rFonts w:ascii="Times New Roman" w:hAnsi="Times New Roman" w:cs="Times New Roman"/>
                <w:sz w:val="22"/>
                <w:szCs w:val="22"/>
              </w:rPr>
            </w:pPr>
            <w:r w:rsidRPr="004B2352">
              <w:rPr>
                <w:rFonts w:ascii="Times New Roman" w:hAnsi="Times New Roman" w:cs="Times New Roman"/>
                <w:bCs/>
                <w:sz w:val="22"/>
                <w:szCs w:val="22"/>
              </w:rPr>
              <w:t>Количество предметов основного фонда учреждения музейного типа</w:t>
            </w:r>
          </w:p>
        </w:tc>
        <w:tc>
          <w:tcPr>
            <w:tcW w:w="1277" w:type="dxa"/>
            <w:vAlign w:val="center"/>
          </w:tcPr>
          <w:p w:rsidR="002A62E0" w:rsidRPr="004B2352" w:rsidRDefault="002A62E0" w:rsidP="009E7006">
            <w:pPr>
              <w:pStyle w:val="ConsPlusNormal"/>
              <w:ind w:firstLine="0"/>
              <w:jc w:val="center"/>
              <w:rPr>
                <w:rFonts w:ascii="Times New Roman" w:hAnsi="Times New Roman" w:cs="Times New Roman"/>
              </w:rPr>
            </w:pPr>
            <w:r w:rsidRPr="004B2352">
              <w:rPr>
                <w:rFonts w:ascii="Times New Roman" w:hAnsi="Times New Roman" w:cs="Times New Roman"/>
              </w:rPr>
              <w:t>Ед.</w:t>
            </w:r>
          </w:p>
        </w:tc>
        <w:tc>
          <w:tcPr>
            <w:tcW w:w="1128" w:type="dxa"/>
            <w:vAlign w:val="center"/>
          </w:tcPr>
          <w:p w:rsidR="002A62E0" w:rsidRPr="004B2352" w:rsidRDefault="00D965EB" w:rsidP="009E7006">
            <w:pPr>
              <w:pStyle w:val="ConsPlusNormal"/>
              <w:ind w:firstLine="0"/>
              <w:jc w:val="center"/>
              <w:rPr>
                <w:rFonts w:ascii="Times New Roman" w:hAnsi="Times New Roman" w:cs="Times New Roman"/>
              </w:rPr>
            </w:pPr>
            <w:r>
              <w:rPr>
                <w:rFonts w:ascii="Times New Roman" w:hAnsi="Times New Roman" w:cs="Times New Roman"/>
              </w:rPr>
              <w:t>612</w:t>
            </w:r>
          </w:p>
        </w:tc>
        <w:tc>
          <w:tcPr>
            <w:tcW w:w="1139" w:type="dxa"/>
            <w:vAlign w:val="center"/>
          </w:tcPr>
          <w:p w:rsidR="002A62E0" w:rsidRPr="004B2352" w:rsidRDefault="00D965EB" w:rsidP="009E7006">
            <w:pPr>
              <w:pStyle w:val="ConsPlusNormal"/>
              <w:ind w:firstLine="0"/>
              <w:jc w:val="center"/>
              <w:rPr>
                <w:rFonts w:ascii="Times New Roman" w:hAnsi="Times New Roman" w:cs="Times New Roman"/>
              </w:rPr>
            </w:pPr>
            <w:r>
              <w:rPr>
                <w:rFonts w:ascii="Times New Roman" w:hAnsi="Times New Roman" w:cs="Times New Roman"/>
              </w:rPr>
              <w:t>614</w:t>
            </w:r>
          </w:p>
        </w:tc>
        <w:tc>
          <w:tcPr>
            <w:tcW w:w="1266" w:type="dxa"/>
            <w:vAlign w:val="center"/>
          </w:tcPr>
          <w:p w:rsidR="002A62E0" w:rsidRPr="004B2352" w:rsidRDefault="00D965EB" w:rsidP="009E7006">
            <w:pPr>
              <w:pStyle w:val="ConsPlusNormal"/>
              <w:ind w:firstLine="0"/>
              <w:jc w:val="center"/>
              <w:rPr>
                <w:rFonts w:ascii="Times New Roman" w:hAnsi="Times New Roman" w:cs="Times New Roman"/>
              </w:rPr>
            </w:pPr>
            <w:r>
              <w:rPr>
                <w:rFonts w:ascii="Times New Roman" w:hAnsi="Times New Roman" w:cs="Times New Roman"/>
              </w:rPr>
              <w:t>614</w:t>
            </w:r>
          </w:p>
        </w:tc>
      </w:tr>
      <w:tr w:rsidR="00D965EB" w:rsidRPr="004B2352" w:rsidTr="00D965EB">
        <w:trPr>
          <w:trHeight w:val="349"/>
        </w:trPr>
        <w:tc>
          <w:tcPr>
            <w:tcW w:w="4829" w:type="dxa"/>
          </w:tcPr>
          <w:p w:rsidR="00D965EB" w:rsidRPr="004B2352" w:rsidRDefault="00D965EB" w:rsidP="009E7006">
            <w:pPr>
              <w:pStyle w:val="ConsPlusNormal"/>
              <w:ind w:firstLine="0"/>
              <w:rPr>
                <w:rFonts w:ascii="Times New Roman" w:hAnsi="Times New Roman" w:cs="Times New Roman"/>
                <w:bCs/>
                <w:sz w:val="22"/>
                <w:szCs w:val="22"/>
              </w:rPr>
            </w:pPr>
            <w:r w:rsidRPr="00060093">
              <w:rPr>
                <w:rFonts w:ascii="Times New Roman" w:hAnsi="Times New Roman" w:cs="Times New Roman"/>
                <w:bCs/>
                <w:sz w:val="24"/>
                <w:szCs w:val="24"/>
              </w:rPr>
              <w:t>Число посетителей</w:t>
            </w:r>
          </w:p>
        </w:tc>
        <w:tc>
          <w:tcPr>
            <w:tcW w:w="1277" w:type="dxa"/>
            <w:vAlign w:val="center"/>
          </w:tcPr>
          <w:p w:rsidR="00D965EB" w:rsidRPr="004B2352" w:rsidRDefault="00D965EB" w:rsidP="009E7006">
            <w:pPr>
              <w:pStyle w:val="ConsPlusNormal"/>
              <w:ind w:firstLine="0"/>
              <w:jc w:val="center"/>
              <w:rPr>
                <w:rFonts w:ascii="Times New Roman" w:hAnsi="Times New Roman" w:cs="Times New Roman"/>
              </w:rPr>
            </w:pPr>
            <w:r w:rsidRPr="004B2352">
              <w:rPr>
                <w:rFonts w:ascii="Times New Roman" w:hAnsi="Times New Roman" w:cs="Times New Roman"/>
              </w:rPr>
              <w:t>Чел.</w:t>
            </w:r>
          </w:p>
        </w:tc>
        <w:tc>
          <w:tcPr>
            <w:tcW w:w="1128" w:type="dxa"/>
            <w:vAlign w:val="center"/>
          </w:tcPr>
          <w:p w:rsidR="00D965EB" w:rsidRPr="004B2352" w:rsidRDefault="00D965EB" w:rsidP="009E7006">
            <w:pPr>
              <w:pStyle w:val="ConsPlusNormal"/>
              <w:ind w:firstLine="0"/>
              <w:jc w:val="center"/>
              <w:rPr>
                <w:rFonts w:ascii="Times New Roman" w:hAnsi="Times New Roman" w:cs="Times New Roman"/>
              </w:rPr>
            </w:pPr>
            <w:r>
              <w:rPr>
                <w:rFonts w:ascii="Times New Roman" w:hAnsi="Times New Roman" w:cs="Times New Roman"/>
              </w:rPr>
              <w:t>3530</w:t>
            </w:r>
          </w:p>
        </w:tc>
        <w:tc>
          <w:tcPr>
            <w:tcW w:w="1139" w:type="dxa"/>
            <w:vAlign w:val="center"/>
          </w:tcPr>
          <w:p w:rsidR="00D965EB" w:rsidRPr="004B2352" w:rsidRDefault="00D965EB" w:rsidP="009E7006">
            <w:pPr>
              <w:pStyle w:val="ConsPlusNormal"/>
              <w:ind w:firstLine="0"/>
              <w:jc w:val="center"/>
              <w:rPr>
                <w:rFonts w:ascii="Times New Roman" w:hAnsi="Times New Roman" w:cs="Times New Roman"/>
              </w:rPr>
            </w:pPr>
            <w:r>
              <w:rPr>
                <w:rFonts w:ascii="Times New Roman" w:hAnsi="Times New Roman" w:cs="Times New Roman"/>
              </w:rPr>
              <w:t>3531</w:t>
            </w:r>
          </w:p>
        </w:tc>
        <w:tc>
          <w:tcPr>
            <w:tcW w:w="1266" w:type="dxa"/>
            <w:vAlign w:val="center"/>
          </w:tcPr>
          <w:p w:rsidR="00D965EB" w:rsidRPr="004B2352" w:rsidRDefault="00D965EB" w:rsidP="009E7006">
            <w:pPr>
              <w:pStyle w:val="ConsPlusNormal"/>
              <w:ind w:firstLine="0"/>
              <w:jc w:val="center"/>
              <w:rPr>
                <w:rFonts w:ascii="Times New Roman" w:hAnsi="Times New Roman" w:cs="Times New Roman"/>
              </w:rPr>
            </w:pPr>
            <w:r>
              <w:rPr>
                <w:rFonts w:ascii="Times New Roman" w:hAnsi="Times New Roman" w:cs="Times New Roman"/>
              </w:rPr>
              <w:t>3532</w:t>
            </w:r>
          </w:p>
        </w:tc>
      </w:tr>
    </w:tbl>
    <w:p w:rsidR="002A62E0" w:rsidRPr="004B2352" w:rsidRDefault="002A62E0" w:rsidP="009E7006">
      <w:pPr>
        <w:pStyle w:val="ConsPlusNormal"/>
        <w:ind w:firstLine="0"/>
        <w:jc w:val="both"/>
        <w:rPr>
          <w:rFonts w:ascii="Times New Roman" w:hAnsi="Times New Roman" w:cs="Times New Roman"/>
          <w:sz w:val="28"/>
          <w:szCs w:val="28"/>
        </w:rPr>
      </w:pPr>
    </w:p>
    <w:p w:rsidR="002A62E0" w:rsidRPr="004B2352" w:rsidRDefault="002A62E0" w:rsidP="009E7006">
      <w:pPr>
        <w:pStyle w:val="ConsPlusNormal"/>
        <w:ind w:firstLine="709"/>
        <w:jc w:val="both"/>
        <w:rPr>
          <w:rFonts w:ascii="Times New Roman" w:hAnsi="Times New Roman" w:cs="Times New Roman"/>
          <w:sz w:val="28"/>
          <w:szCs w:val="28"/>
        </w:rPr>
      </w:pPr>
      <w:r w:rsidRPr="004B2352">
        <w:rPr>
          <w:rFonts w:ascii="Times New Roman" w:hAnsi="Times New Roman" w:cs="Times New Roman"/>
          <w:sz w:val="28"/>
          <w:szCs w:val="28"/>
        </w:rPr>
        <w:t>Целью подпрограммы является сохранение и эффективное использование культурного наследия Казачинского района.</w:t>
      </w:r>
    </w:p>
    <w:p w:rsidR="002A62E0" w:rsidRPr="004B2352" w:rsidRDefault="002A62E0" w:rsidP="009E7006">
      <w:pPr>
        <w:widowControl w:val="0"/>
        <w:ind w:firstLine="709"/>
        <w:jc w:val="both"/>
        <w:rPr>
          <w:sz w:val="28"/>
          <w:szCs w:val="28"/>
        </w:rPr>
      </w:pPr>
      <w:r w:rsidRPr="004B2352">
        <w:rPr>
          <w:sz w:val="28"/>
          <w:szCs w:val="28"/>
        </w:rPr>
        <w:t>Для реализации поставленной цели подпрограммы предусмотрен ряд задач:</w:t>
      </w:r>
    </w:p>
    <w:p w:rsidR="002A62E0" w:rsidRPr="004B2352" w:rsidRDefault="002A62E0" w:rsidP="009E7006">
      <w:pPr>
        <w:pStyle w:val="ConsPlusNormal"/>
        <w:ind w:firstLine="709"/>
        <w:jc w:val="both"/>
        <w:rPr>
          <w:rFonts w:ascii="Times New Roman" w:hAnsi="Times New Roman" w:cs="Times New Roman"/>
          <w:sz w:val="28"/>
          <w:szCs w:val="28"/>
        </w:rPr>
      </w:pPr>
      <w:r w:rsidRPr="004B2352">
        <w:rPr>
          <w:rFonts w:ascii="Times New Roman" w:hAnsi="Times New Roman" w:cs="Times New Roman"/>
          <w:sz w:val="28"/>
          <w:szCs w:val="28"/>
        </w:rPr>
        <w:t>- развитие библиотечного дела.</w:t>
      </w:r>
    </w:p>
    <w:p w:rsidR="002A62E0" w:rsidRPr="004B2352" w:rsidRDefault="002A62E0" w:rsidP="009E7006">
      <w:pPr>
        <w:widowControl w:val="0"/>
        <w:ind w:firstLine="709"/>
        <w:jc w:val="both"/>
        <w:rPr>
          <w:sz w:val="28"/>
          <w:szCs w:val="28"/>
        </w:rPr>
      </w:pPr>
      <w:r w:rsidRPr="004B2352">
        <w:rPr>
          <w:sz w:val="28"/>
          <w:szCs w:val="28"/>
        </w:rPr>
        <w:t>- развитие музейного дела.</w:t>
      </w:r>
    </w:p>
    <w:p w:rsidR="002A62E0" w:rsidRPr="004B2352" w:rsidRDefault="002A62E0" w:rsidP="009E7006">
      <w:pPr>
        <w:widowControl w:val="0"/>
        <w:ind w:firstLine="709"/>
        <w:jc w:val="both"/>
        <w:rPr>
          <w:sz w:val="28"/>
          <w:szCs w:val="28"/>
        </w:rPr>
      </w:pPr>
      <w:r w:rsidRPr="004B2352">
        <w:rPr>
          <w:sz w:val="28"/>
          <w:szCs w:val="28"/>
        </w:rPr>
        <w:t>Ожидаемые результаты:</w:t>
      </w:r>
    </w:p>
    <w:p w:rsidR="002A62E0" w:rsidRPr="004B2352" w:rsidRDefault="002A62E0" w:rsidP="009E7006">
      <w:pPr>
        <w:widowControl w:val="0"/>
        <w:autoSpaceDE w:val="0"/>
        <w:autoSpaceDN w:val="0"/>
        <w:adjustRightInd w:val="0"/>
        <w:ind w:firstLine="709"/>
        <w:jc w:val="both"/>
        <w:rPr>
          <w:sz w:val="28"/>
          <w:szCs w:val="28"/>
        </w:rPr>
      </w:pPr>
      <w:r w:rsidRPr="004B2352">
        <w:rPr>
          <w:sz w:val="28"/>
          <w:szCs w:val="28"/>
        </w:rPr>
        <w:t>- обеспечение прав населения края на свободный доступ к информации, культурным ценностям;</w:t>
      </w:r>
    </w:p>
    <w:p w:rsidR="002A62E0" w:rsidRPr="004B2352" w:rsidRDefault="002A62E0" w:rsidP="009E7006">
      <w:pPr>
        <w:widowControl w:val="0"/>
        <w:autoSpaceDE w:val="0"/>
        <w:autoSpaceDN w:val="0"/>
        <w:adjustRightInd w:val="0"/>
        <w:ind w:firstLine="709"/>
        <w:jc w:val="both"/>
        <w:rPr>
          <w:sz w:val="28"/>
          <w:szCs w:val="28"/>
        </w:rPr>
      </w:pPr>
      <w:r w:rsidRPr="004B2352">
        <w:rPr>
          <w:sz w:val="28"/>
          <w:szCs w:val="28"/>
        </w:rPr>
        <w:t>- повышение уровня комплектования библиотечных фондов; повышение качества и доступности библиотечных услуг;</w:t>
      </w:r>
    </w:p>
    <w:p w:rsidR="002A62E0" w:rsidRPr="004B2352" w:rsidRDefault="002A62E0" w:rsidP="009E7006">
      <w:pPr>
        <w:widowControl w:val="0"/>
        <w:autoSpaceDE w:val="0"/>
        <w:autoSpaceDN w:val="0"/>
        <w:adjustRightInd w:val="0"/>
        <w:ind w:firstLine="709"/>
        <w:jc w:val="both"/>
        <w:rPr>
          <w:sz w:val="28"/>
          <w:szCs w:val="28"/>
        </w:rPr>
      </w:pPr>
      <w:r w:rsidRPr="004B2352">
        <w:rPr>
          <w:sz w:val="28"/>
          <w:szCs w:val="28"/>
        </w:rPr>
        <w:t>- расширение разнообразия библиотечных услуг;</w:t>
      </w:r>
    </w:p>
    <w:p w:rsidR="002A62E0" w:rsidRPr="004B2352" w:rsidRDefault="002A62E0" w:rsidP="009E7006">
      <w:pPr>
        <w:widowControl w:val="0"/>
        <w:autoSpaceDE w:val="0"/>
        <w:autoSpaceDN w:val="0"/>
        <w:adjustRightInd w:val="0"/>
        <w:ind w:firstLine="709"/>
        <w:jc w:val="both"/>
        <w:rPr>
          <w:sz w:val="28"/>
          <w:szCs w:val="28"/>
        </w:rPr>
      </w:pPr>
      <w:r w:rsidRPr="004B2352">
        <w:rPr>
          <w:sz w:val="28"/>
          <w:szCs w:val="28"/>
        </w:rPr>
        <w:t>- рост востребованности услуг библиотек у населения района;</w:t>
      </w:r>
    </w:p>
    <w:p w:rsidR="002A62E0" w:rsidRPr="004B2352" w:rsidRDefault="002A62E0" w:rsidP="009E7006">
      <w:pPr>
        <w:widowControl w:val="0"/>
        <w:autoSpaceDE w:val="0"/>
        <w:autoSpaceDN w:val="0"/>
        <w:adjustRightInd w:val="0"/>
        <w:ind w:firstLine="709"/>
        <w:jc w:val="both"/>
        <w:rPr>
          <w:sz w:val="28"/>
          <w:szCs w:val="28"/>
        </w:rPr>
      </w:pPr>
      <w:r w:rsidRPr="004B2352">
        <w:rPr>
          <w:sz w:val="28"/>
          <w:szCs w:val="28"/>
        </w:rPr>
        <w:t xml:space="preserve">- увеличение </w:t>
      </w:r>
      <w:proofErr w:type="gramStart"/>
      <w:r w:rsidRPr="004B2352">
        <w:rPr>
          <w:sz w:val="28"/>
          <w:szCs w:val="28"/>
        </w:rPr>
        <w:t>количества  предметов</w:t>
      </w:r>
      <w:proofErr w:type="gramEnd"/>
      <w:r w:rsidRPr="004B2352">
        <w:rPr>
          <w:sz w:val="28"/>
          <w:szCs w:val="28"/>
        </w:rPr>
        <w:t xml:space="preserve">  основного фонда учреждений музейного типа.</w:t>
      </w:r>
    </w:p>
    <w:p w:rsidR="002A62E0" w:rsidRPr="00ED7278" w:rsidRDefault="002A62E0" w:rsidP="009E7006">
      <w:pPr>
        <w:pStyle w:val="ConsPlusCell"/>
        <w:widowControl w:val="0"/>
        <w:jc w:val="both"/>
        <w:rPr>
          <w:rFonts w:ascii="Times New Roman" w:hAnsi="Times New Roman" w:cs="Times New Roman"/>
          <w:b/>
          <w:bCs/>
          <w:sz w:val="28"/>
          <w:szCs w:val="28"/>
          <w:highlight w:val="cyan"/>
        </w:rPr>
      </w:pPr>
    </w:p>
    <w:p w:rsidR="002A62E0" w:rsidRPr="006D77D2" w:rsidRDefault="002A62E0" w:rsidP="009E7006">
      <w:pPr>
        <w:widowControl w:val="0"/>
        <w:jc w:val="center"/>
        <w:rPr>
          <w:b/>
          <w:sz w:val="28"/>
          <w:szCs w:val="28"/>
        </w:rPr>
      </w:pPr>
      <w:r w:rsidRPr="006D77D2">
        <w:rPr>
          <w:b/>
          <w:sz w:val="28"/>
          <w:szCs w:val="28"/>
        </w:rPr>
        <w:t>Подпрограмма «Поддержка искусства и народного творчества»</w:t>
      </w:r>
    </w:p>
    <w:p w:rsidR="002A62E0" w:rsidRPr="006D77D2" w:rsidRDefault="002A62E0" w:rsidP="009E7006">
      <w:pPr>
        <w:widowControl w:val="0"/>
        <w:jc w:val="center"/>
        <w:rPr>
          <w:sz w:val="28"/>
          <w:szCs w:val="28"/>
        </w:rPr>
      </w:pPr>
    </w:p>
    <w:p w:rsidR="002A62E0" w:rsidRPr="006D77D2" w:rsidRDefault="002A62E0" w:rsidP="009E7006">
      <w:pPr>
        <w:widowControl w:val="0"/>
        <w:autoSpaceDE w:val="0"/>
        <w:autoSpaceDN w:val="0"/>
        <w:adjustRightInd w:val="0"/>
        <w:ind w:firstLine="709"/>
        <w:jc w:val="both"/>
        <w:rPr>
          <w:bCs/>
          <w:sz w:val="28"/>
          <w:szCs w:val="28"/>
        </w:rPr>
      </w:pPr>
      <w:r w:rsidRPr="006D77D2">
        <w:rPr>
          <w:bCs/>
          <w:sz w:val="28"/>
          <w:szCs w:val="28"/>
        </w:rPr>
        <w:t xml:space="preserve">Объем финансирования подпрограммы составит </w:t>
      </w:r>
      <w:r w:rsidR="000F1FC3">
        <w:rPr>
          <w:bCs/>
          <w:sz w:val="28"/>
          <w:szCs w:val="28"/>
        </w:rPr>
        <w:t>119</w:t>
      </w:r>
      <w:r w:rsidR="00A86E00" w:rsidRPr="006D77D2">
        <w:rPr>
          <w:bCs/>
          <w:sz w:val="28"/>
          <w:szCs w:val="28"/>
        </w:rPr>
        <w:t> </w:t>
      </w:r>
      <w:r w:rsidR="000F1FC3">
        <w:rPr>
          <w:bCs/>
          <w:sz w:val="28"/>
          <w:szCs w:val="28"/>
        </w:rPr>
        <w:t>559</w:t>
      </w:r>
      <w:r w:rsidR="00A86E00" w:rsidRPr="006D77D2">
        <w:rPr>
          <w:bCs/>
          <w:sz w:val="28"/>
          <w:szCs w:val="28"/>
        </w:rPr>
        <w:t xml:space="preserve"> </w:t>
      </w:r>
      <w:r w:rsidR="000F1FC3">
        <w:rPr>
          <w:bCs/>
          <w:sz w:val="28"/>
          <w:szCs w:val="28"/>
        </w:rPr>
        <w:t>502</w:t>
      </w:r>
      <w:r w:rsidRPr="006D77D2">
        <w:rPr>
          <w:bCs/>
          <w:sz w:val="28"/>
          <w:szCs w:val="28"/>
        </w:rPr>
        <w:t>,</w:t>
      </w:r>
      <w:r w:rsidR="009003C5" w:rsidRPr="006D77D2">
        <w:rPr>
          <w:bCs/>
          <w:sz w:val="28"/>
          <w:szCs w:val="28"/>
        </w:rPr>
        <w:t>00</w:t>
      </w:r>
      <w:r w:rsidRPr="006D77D2">
        <w:rPr>
          <w:bCs/>
          <w:sz w:val="28"/>
          <w:szCs w:val="28"/>
        </w:rPr>
        <w:t>рублей, в том числе по годам реализации:</w:t>
      </w:r>
    </w:p>
    <w:p w:rsidR="002A62E0" w:rsidRPr="006D77D2" w:rsidRDefault="002A62E0" w:rsidP="00A86E00">
      <w:pPr>
        <w:jc w:val="both"/>
        <w:rPr>
          <w:bCs/>
          <w:sz w:val="28"/>
          <w:szCs w:val="28"/>
        </w:rPr>
      </w:pPr>
      <w:r w:rsidRPr="006D77D2">
        <w:rPr>
          <w:sz w:val="28"/>
          <w:szCs w:val="28"/>
        </w:rPr>
        <w:t>20</w:t>
      </w:r>
      <w:r w:rsidR="009D5A7C" w:rsidRPr="006D77D2">
        <w:rPr>
          <w:sz w:val="28"/>
          <w:szCs w:val="28"/>
        </w:rPr>
        <w:t>2</w:t>
      </w:r>
      <w:r w:rsidR="000F1FC3">
        <w:rPr>
          <w:sz w:val="28"/>
          <w:szCs w:val="28"/>
        </w:rPr>
        <w:t>1</w:t>
      </w:r>
      <w:r w:rsidRPr="006D77D2">
        <w:rPr>
          <w:sz w:val="28"/>
          <w:szCs w:val="28"/>
        </w:rPr>
        <w:t xml:space="preserve"> год – </w:t>
      </w:r>
      <w:r w:rsidR="000F1FC3">
        <w:rPr>
          <w:sz w:val="28"/>
          <w:szCs w:val="28"/>
        </w:rPr>
        <w:t>40</w:t>
      </w:r>
      <w:r w:rsidR="00A86E00" w:rsidRPr="006D77D2">
        <w:rPr>
          <w:bCs/>
          <w:sz w:val="28"/>
          <w:szCs w:val="28"/>
        </w:rPr>
        <w:t xml:space="preserve"> </w:t>
      </w:r>
      <w:r w:rsidR="000F1FC3">
        <w:rPr>
          <w:bCs/>
          <w:sz w:val="28"/>
          <w:szCs w:val="28"/>
        </w:rPr>
        <w:t>093</w:t>
      </w:r>
      <w:r w:rsidR="00A86E00" w:rsidRPr="006D77D2">
        <w:rPr>
          <w:bCs/>
          <w:sz w:val="28"/>
          <w:szCs w:val="28"/>
        </w:rPr>
        <w:t xml:space="preserve"> </w:t>
      </w:r>
      <w:r w:rsidR="000F1FC3">
        <w:rPr>
          <w:bCs/>
          <w:sz w:val="28"/>
          <w:szCs w:val="28"/>
        </w:rPr>
        <w:t>580</w:t>
      </w:r>
      <w:r w:rsidR="00A86E00" w:rsidRPr="006D77D2">
        <w:rPr>
          <w:bCs/>
          <w:sz w:val="28"/>
          <w:szCs w:val="28"/>
        </w:rPr>
        <w:t>,00</w:t>
      </w:r>
      <w:r w:rsidRPr="006D77D2">
        <w:rPr>
          <w:sz w:val="28"/>
          <w:szCs w:val="28"/>
        </w:rPr>
        <w:t>рублей;</w:t>
      </w:r>
    </w:p>
    <w:p w:rsidR="002A62E0" w:rsidRPr="006D77D2" w:rsidRDefault="009D5A7C" w:rsidP="00A86E00">
      <w:pPr>
        <w:jc w:val="both"/>
        <w:rPr>
          <w:bCs/>
          <w:sz w:val="28"/>
          <w:szCs w:val="28"/>
        </w:rPr>
      </w:pPr>
      <w:r w:rsidRPr="006D77D2">
        <w:rPr>
          <w:sz w:val="28"/>
          <w:szCs w:val="28"/>
        </w:rPr>
        <w:t>202</w:t>
      </w:r>
      <w:r w:rsidR="000F1FC3">
        <w:rPr>
          <w:sz w:val="28"/>
          <w:szCs w:val="28"/>
        </w:rPr>
        <w:t>2</w:t>
      </w:r>
      <w:r w:rsidR="002A62E0" w:rsidRPr="006D77D2">
        <w:rPr>
          <w:sz w:val="28"/>
          <w:szCs w:val="28"/>
        </w:rPr>
        <w:t xml:space="preserve"> год – </w:t>
      </w:r>
      <w:r w:rsidR="00A86E00" w:rsidRPr="006D77D2">
        <w:rPr>
          <w:bCs/>
          <w:sz w:val="28"/>
          <w:szCs w:val="28"/>
        </w:rPr>
        <w:t xml:space="preserve">39 </w:t>
      </w:r>
      <w:r w:rsidR="000F1FC3">
        <w:rPr>
          <w:bCs/>
          <w:sz w:val="28"/>
          <w:szCs w:val="28"/>
        </w:rPr>
        <w:t>566</w:t>
      </w:r>
      <w:r w:rsidR="00A86E00" w:rsidRPr="006D77D2">
        <w:rPr>
          <w:bCs/>
          <w:sz w:val="28"/>
          <w:szCs w:val="28"/>
        </w:rPr>
        <w:t xml:space="preserve"> </w:t>
      </w:r>
      <w:r w:rsidR="000F1FC3">
        <w:rPr>
          <w:bCs/>
          <w:sz w:val="28"/>
          <w:szCs w:val="28"/>
        </w:rPr>
        <w:t>913</w:t>
      </w:r>
      <w:r w:rsidR="00A86E00" w:rsidRPr="006D77D2">
        <w:rPr>
          <w:bCs/>
          <w:sz w:val="28"/>
          <w:szCs w:val="28"/>
        </w:rPr>
        <w:t>,00</w:t>
      </w:r>
      <w:r w:rsidR="002A62E0" w:rsidRPr="006D77D2">
        <w:rPr>
          <w:sz w:val="28"/>
          <w:szCs w:val="28"/>
        </w:rPr>
        <w:t>рублей;</w:t>
      </w:r>
    </w:p>
    <w:p w:rsidR="002A62E0" w:rsidRPr="006D77D2" w:rsidRDefault="009D5A7C" w:rsidP="00A86E00">
      <w:pPr>
        <w:jc w:val="both"/>
        <w:rPr>
          <w:bCs/>
          <w:sz w:val="28"/>
          <w:szCs w:val="28"/>
        </w:rPr>
      </w:pPr>
      <w:r w:rsidRPr="006D77D2">
        <w:rPr>
          <w:sz w:val="28"/>
          <w:szCs w:val="28"/>
        </w:rPr>
        <w:t>202</w:t>
      </w:r>
      <w:r w:rsidR="000F1FC3">
        <w:rPr>
          <w:sz w:val="28"/>
          <w:szCs w:val="28"/>
        </w:rPr>
        <w:t>3</w:t>
      </w:r>
      <w:r w:rsidR="002A62E0" w:rsidRPr="006D77D2">
        <w:rPr>
          <w:sz w:val="28"/>
          <w:szCs w:val="28"/>
        </w:rPr>
        <w:t xml:space="preserve"> год – </w:t>
      </w:r>
      <w:r w:rsidR="00A86E00" w:rsidRPr="006D77D2">
        <w:rPr>
          <w:bCs/>
          <w:sz w:val="28"/>
          <w:szCs w:val="28"/>
        </w:rPr>
        <w:t xml:space="preserve">39 </w:t>
      </w:r>
      <w:r w:rsidR="000F1FC3">
        <w:rPr>
          <w:bCs/>
          <w:sz w:val="28"/>
          <w:szCs w:val="28"/>
        </w:rPr>
        <w:t>899</w:t>
      </w:r>
      <w:r w:rsidR="00A86E00" w:rsidRPr="006D77D2">
        <w:rPr>
          <w:bCs/>
          <w:sz w:val="28"/>
          <w:szCs w:val="28"/>
        </w:rPr>
        <w:t xml:space="preserve"> </w:t>
      </w:r>
      <w:r w:rsidR="000F1FC3">
        <w:rPr>
          <w:bCs/>
          <w:sz w:val="28"/>
          <w:szCs w:val="28"/>
        </w:rPr>
        <w:t>009</w:t>
      </w:r>
      <w:r w:rsidR="00A86E00" w:rsidRPr="006D77D2">
        <w:rPr>
          <w:bCs/>
          <w:sz w:val="28"/>
          <w:szCs w:val="28"/>
        </w:rPr>
        <w:t>,00</w:t>
      </w:r>
      <w:r w:rsidR="002A62E0" w:rsidRPr="006D77D2">
        <w:rPr>
          <w:sz w:val="28"/>
          <w:szCs w:val="28"/>
        </w:rPr>
        <w:t>рублей;</w:t>
      </w:r>
    </w:p>
    <w:p w:rsidR="002A62E0" w:rsidRPr="006D77D2" w:rsidRDefault="002A62E0" w:rsidP="009E7006">
      <w:pPr>
        <w:pStyle w:val="ConsPlusCell"/>
        <w:widowControl w:val="0"/>
        <w:ind w:firstLine="709"/>
        <w:jc w:val="both"/>
        <w:rPr>
          <w:rFonts w:ascii="Times New Roman" w:hAnsi="Times New Roman" w:cs="Times New Roman"/>
          <w:sz w:val="28"/>
          <w:szCs w:val="28"/>
        </w:rPr>
      </w:pPr>
      <w:r w:rsidRPr="006D77D2">
        <w:rPr>
          <w:rFonts w:ascii="Times New Roman" w:hAnsi="Times New Roman" w:cs="Times New Roman"/>
          <w:sz w:val="28"/>
          <w:szCs w:val="28"/>
        </w:rPr>
        <w:t xml:space="preserve">из средств краевого бюджета – 0,00 рублей, в </w:t>
      </w:r>
      <w:proofErr w:type="gramStart"/>
      <w:r w:rsidRPr="006D77D2">
        <w:rPr>
          <w:rFonts w:ascii="Times New Roman" w:hAnsi="Times New Roman" w:cs="Times New Roman"/>
          <w:sz w:val="28"/>
          <w:szCs w:val="28"/>
        </w:rPr>
        <w:t>том  числе</w:t>
      </w:r>
      <w:proofErr w:type="gramEnd"/>
      <w:r w:rsidRPr="006D77D2">
        <w:rPr>
          <w:rFonts w:ascii="Times New Roman" w:hAnsi="Times New Roman" w:cs="Times New Roman"/>
          <w:sz w:val="28"/>
          <w:szCs w:val="28"/>
        </w:rPr>
        <w:t>:</w:t>
      </w:r>
    </w:p>
    <w:p w:rsidR="002A62E0" w:rsidRPr="006D77D2" w:rsidRDefault="002A62E0" w:rsidP="009E7006">
      <w:pPr>
        <w:widowControl w:val="0"/>
        <w:ind w:firstLine="709"/>
        <w:jc w:val="both"/>
        <w:rPr>
          <w:sz w:val="28"/>
          <w:szCs w:val="28"/>
        </w:rPr>
      </w:pPr>
      <w:r w:rsidRPr="006D77D2">
        <w:rPr>
          <w:sz w:val="28"/>
          <w:szCs w:val="28"/>
        </w:rPr>
        <w:t xml:space="preserve"> 20</w:t>
      </w:r>
      <w:r w:rsidR="009D5A7C" w:rsidRPr="006D77D2">
        <w:rPr>
          <w:sz w:val="28"/>
          <w:szCs w:val="28"/>
        </w:rPr>
        <w:t>2</w:t>
      </w:r>
      <w:r w:rsidR="000F1FC3">
        <w:rPr>
          <w:sz w:val="28"/>
          <w:szCs w:val="28"/>
        </w:rPr>
        <w:t>1</w:t>
      </w:r>
      <w:r w:rsidRPr="006D77D2">
        <w:rPr>
          <w:sz w:val="28"/>
          <w:szCs w:val="28"/>
        </w:rPr>
        <w:t xml:space="preserve"> год – 0,00 рублей;</w:t>
      </w:r>
    </w:p>
    <w:p w:rsidR="002A62E0" w:rsidRPr="006D77D2" w:rsidRDefault="009D5A7C" w:rsidP="009E7006">
      <w:pPr>
        <w:widowControl w:val="0"/>
        <w:ind w:firstLine="709"/>
        <w:jc w:val="both"/>
        <w:rPr>
          <w:sz w:val="28"/>
          <w:szCs w:val="28"/>
        </w:rPr>
      </w:pPr>
      <w:r w:rsidRPr="006D77D2">
        <w:rPr>
          <w:sz w:val="28"/>
          <w:szCs w:val="28"/>
        </w:rPr>
        <w:t xml:space="preserve"> 202</w:t>
      </w:r>
      <w:r w:rsidR="000F1FC3">
        <w:rPr>
          <w:sz w:val="28"/>
          <w:szCs w:val="28"/>
        </w:rPr>
        <w:t>2</w:t>
      </w:r>
      <w:r w:rsidR="002A62E0" w:rsidRPr="006D77D2">
        <w:rPr>
          <w:sz w:val="28"/>
          <w:szCs w:val="28"/>
        </w:rPr>
        <w:t xml:space="preserve"> год – 0,00 рублей;</w:t>
      </w:r>
    </w:p>
    <w:p w:rsidR="002A62E0" w:rsidRPr="006D77D2" w:rsidRDefault="009D5A7C" w:rsidP="009E7006">
      <w:pPr>
        <w:widowControl w:val="0"/>
        <w:ind w:firstLine="709"/>
        <w:jc w:val="both"/>
        <w:rPr>
          <w:sz w:val="28"/>
          <w:szCs w:val="28"/>
        </w:rPr>
      </w:pPr>
      <w:r w:rsidRPr="006D77D2">
        <w:rPr>
          <w:sz w:val="28"/>
          <w:szCs w:val="28"/>
        </w:rPr>
        <w:t xml:space="preserve"> 202</w:t>
      </w:r>
      <w:r w:rsidR="000F1FC3">
        <w:rPr>
          <w:sz w:val="28"/>
          <w:szCs w:val="28"/>
        </w:rPr>
        <w:t>3</w:t>
      </w:r>
      <w:r w:rsidR="002A62E0" w:rsidRPr="006D77D2">
        <w:rPr>
          <w:sz w:val="28"/>
          <w:szCs w:val="28"/>
        </w:rPr>
        <w:t xml:space="preserve"> год  – 0,00 рублей,</w:t>
      </w:r>
    </w:p>
    <w:p w:rsidR="002A62E0" w:rsidRPr="006D77D2" w:rsidRDefault="002A62E0" w:rsidP="009E7006">
      <w:pPr>
        <w:pStyle w:val="ConsPlusCell"/>
        <w:widowControl w:val="0"/>
        <w:ind w:firstLine="709"/>
        <w:jc w:val="both"/>
        <w:rPr>
          <w:rFonts w:ascii="Times New Roman" w:hAnsi="Times New Roman" w:cs="Times New Roman"/>
          <w:sz w:val="28"/>
          <w:szCs w:val="28"/>
        </w:rPr>
      </w:pPr>
      <w:r w:rsidRPr="006D77D2">
        <w:rPr>
          <w:rFonts w:ascii="Times New Roman" w:hAnsi="Times New Roman" w:cs="Times New Roman"/>
          <w:sz w:val="28"/>
          <w:szCs w:val="28"/>
        </w:rPr>
        <w:t xml:space="preserve">из средств районного бюджета – </w:t>
      </w:r>
      <w:r w:rsidR="000F1FC3">
        <w:rPr>
          <w:rFonts w:ascii="Times New Roman" w:hAnsi="Times New Roman" w:cs="Times New Roman"/>
          <w:sz w:val="28"/>
          <w:szCs w:val="28"/>
        </w:rPr>
        <w:t>6</w:t>
      </w:r>
      <w:r w:rsidR="006D77D2" w:rsidRPr="006D77D2">
        <w:rPr>
          <w:rFonts w:ascii="Times New Roman" w:hAnsi="Times New Roman" w:cs="Times New Roman"/>
          <w:bCs/>
          <w:sz w:val="28"/>
          <w:szCs w:val="28"/>
        </w:rPr>
        <w:t> </w:t>
      </w:r>
      <w:r w:rsidR="000F1FC3">
        <w:rPr>
          <w:rFonts w:ascii="Times New Roman" w:hAnsi="Times New Roman" w:cs="Times New Roman"/>
          <w:bCs/>
          <w:sz w:val="28"/>
          <w:szCs w:val="28"/>
        </w:rPr>
        <w:t>041</w:t>
      </w:r>
      <w:r w:rsidR="006D77D2" w:rsidRPr="006D77D2">
        <w:rPr>
          <w:rFonts w:ascii="Times New Roman" w:hAnsi="Times New Roman" w:cs="Times New Roman"/>
          <w:bCs/>
          <w:sz w:val="28"/>
          <w:szCs w:val="28"/>
        </w:rPr>
        <w:t xml:space="preserve"> </w:t>
      </w:r>
      <w:r w:rsidR="000F1FC3">
        <w:rPr>
          <w:rFonts w:ascii="Times New Roman" w:hAnsi="Times New Roman" w:cs="Times New Roman"/>
          <w:bCs/>
          <w:sz w:val="28"/>
          <w:szCs w:val="28"/>
        </w:rPr>
        <w:t>962</w:t>
      </w:r>
      <w:r w:rsidRPr="006D77D2">
        <w:rPr>
          <w:rFonts w:ascii="Times New Roman" w:hAnsi="Times New Roman" w:cs="Times New Roman"/>
          <w:bCs/>
          <w:sz w:val="28"/>
          <w:szCs w:val="28"/>
        </w:rPr>
        <w:t>,00 рублей</w:t>
      </w:r>
      <w:r w:rsidRPr="006D77D2">
        <w:rPr>
          <w:rFonts w:ascii="Times New Roman" w:hAnsi="Times New Roman" w:cs="Times New Roman"/>
          <w:sz w:val="28"/>
          <w:szCs w:val="28"/>
        </w:rPr>
        <w:t>,  том числе:</w:t>
      </w:r>
    </w:p>
    <w:p w:rsidR="002A62E0" w:rsidRPr="006D77D2" w:rsidRDefault="002A62E0" w:rsidP="009E7006">
      <w:pPr>
        <w:widowControl w:val="0"/>
        <w:ind w:firstLine="709"/>
        <w:jc w:val="both"/>
        <w:rPr>
          <w:sz w:val="28"/>
          <w:szCs w:val="28"/>
        </w:rPr>
      </w:pPr>
      <w:r w:rsidRPr="006D77D2">
        <w:rPr>
          <w:sz w:val="28"/>
          <w:szCs w:val="28"/>
        </w:rPr>
        <w:t>20</w:t>
      </w:r>
      <w:r w:rsidR="009D5A7C" w:rsidRPr="006D77D2">
        <w:rPr>
          <w:sz w:val="28"/>
          <w:szCs w:val="28"/>
        </w:rPr>
        <w:t>2</w:t>
      </w:r>
      <w:r w:rsidR="000F1FC3">
        <w:rPr>
          <w:sz w:val="28"/>
          <w:szCs w:val="28"/>
        </w:rPr>
        <w:t>1</w:t>
      </w:r>
      <w:r w:rsidRPr="006D77D2">
        <w:rPr>
          <w:sz w:val="28"/>
          <w:szCs w:val="28"/>
        </w:rPr>
        <w:t xml:space="preserve"> год – </w:t>
      </w:r>
      <w:r w:rsidR="000F1FC3">
        <w:rPr>
          <w:sz w:val="28"/>
          <w:szCs w:val="28"/>
        </w:rPr>
        <w:t>2</w:t>
      </w:r>
      <w:r w:rsidR="006D77D2" w:rsidRPr="006D77D2">
        <w:rPr>
          <w:sz w:val="28"/>
          <w:szCs w:val="28"/>
        </w:rPr>
        <w:t> </w:t>
      </w:r>
      <w:r w:rsidR="000F1FC3">
        <w:rPr>
          <w:sz w:val="28"/>
          <w:szCs w:val="28"/>
        </w:rPr>
        <w:t>254</w:t>
      </w:r>
      <w:r w:rsidR="006D77D2" w:rsidRPr="006D77D2">
        <w:rPr>
          <w:sz w:val="28"/>
          <w:szCs w:val="28"/>
        </w:rPr>
        <w:t> </w:t>
      </w:r>
      <w:r w:rsidR="000F1FC3">
        <w:rPr>
          <w:sz w:val="28"/>
          <w:szCs w:val="28"/>
        </w:rPr>
        <w:t>400</w:t>
      </w:r>
      <w:r w:rsidR="006D77D2" w:rsidRPr="006D77D2">
        <w:rPr>
          <w:sz w:val="28"/>
          <w:szCs w:val="28"/>
        </w:rPr>
        <w:t>,</w:t>
      </w:r>
      <w:r w:rsidRPr="006D77D2">
        <w:rPr>
          <w:sz w:val="28"/>
          <w:szCs w:val="28"/>
        </w:rPr>
        <w:t>00 рублей;</w:t>
      </w:r>
    </w:p>
    <w:p w:rsidR="002A62E0" w:rsidRPr="006D77D2" w:rsidRDefault="009D5A7C" w:rsidP="009E7006">
      <w:pPr>
        <w:widowControl w:val="0"/>
        <w:ind w:firstLine="709"/>
        <w:jc w:val="both"/>
        <w:rPr>
          <w:sz w:val="28"/>
          <w:szCs w:val="28"/>
        </w:rPr>
      </w:pPr>
      <w:r w:rsidRPr="006D77D2">
        <w:rPr>
          <w:sz w:val="28"/>
          <w:szCs w:val="28"/>
        </w:rPr>
        <w:t>202</w:t>
      </w:r>
      <w:r w:rsidR="000F1FC3">
        <w:rPr>
          <w:sz w:val="28"/>
          <w:szCs w:val="28"/>
        </w:rPr>
        <w:t>2</w:t>
      </w:r>
      <w:r w:rsidR="002A62E0" w:rsidRPr="006D77D2">
        <w:rPr>
          <w:sz w:val="28"/>
          <w:szCs w:val="28"/>
        </w:rPr>
        <w:t xml:space="preserve"> год – </w:t>
      </w:r>
      <w:r w:rsidR="009003C5" w:rsidRPr="006D77D2">
        <w:rPr>
          <w:sz w:val="28"/>
          <w:szCs w:val="28"/>
        </w:rPr>
        <w:t>1</w:t>
      </w:r>
      <w:r w:rsidR="006D77D2" w:rsidRPr="006D77D2">
        <w:rPr>
          <w:sz w:val="28"/>
          <w:szCs w:val="28"/>
        </w:rPr>
        <w:t> </w:t>
      </w:r>
      <w:r w:rsidR="000F1FC3">
        <w:rPr>
          <w:sz w:val="28"/>
          <w:szCs w:val="28"/>
        </w:rPr>
        <w:t>727</w:t>
      </w:r>
      <w:r w:rsidR="006D77D2" w:rsidRPr="006D77D2">
        <w:rPr>
          <w:sz w:val="28"/>
          <w:szCs w:val="28"/>
        </w:rPr>
        <w:t xml:space="preserve"> </w:t>
      </w:r>
      <w:r w:rsidR="000F1FC3">
        <w:rPr>
          <w:sz w:val="28"/>
          <w:szCs w:val="28"/>
        </w:rPr>
        <w:t>733</w:t>
      </w:r>
      <w:r w:rsidR="002A62E0" w:rsidRPr="006D77D2">
        <w:rPr>
          <w:sz w:val="28"/>
          <w:szCs w:val="28"/>
        </w:rPr>
        <w:t>,00 рублей;</w:t>
      </w:r>
    </w:p>
    <w:p w:rsidR="002A62E0" w:rsidRPr="006D77D2" w:rsidRDefault="009D5A7C" w:rsidP="009E7006">
      <w:pPr>
        <w:widowControl w:val="0"/>
        <w:ind w:firstLine="709"/>
        <w:jc w:val="both"/>
        <w:rPr>
          <w:sz w:val="28"/>
          <w:szCs w:val="28"/>
        </w:rPr>
      </w:pPr>
      <w:r w:rsidRPr="006D77D2">
        <w:rPr>
          <w:sz w:val="28"/>
          <w:szCs w:val="28"/>
        </w:rPr>
        <w:t>202</w:t>
      </w:r>
      <w:r w:rsidR="000F1FC3">
        <w:rPr>
          <w:sz w:val="28"/>
          <w:szCs w:val="28"/>
        </w:rPr>
        <w:t>3</w:t>
      </w:r>
      <w:r w:rsidR="002A62E0" w:rsidRPr="006D77D2">
        <w:rPr>
          <w:sz w:val="28"/>
          <w:szCs w:val="28"/>
        </w:rPr>
        <w:t xml:space="preserve"> год - </w:t>
      </w:r>
      <w:r w:rsidR="000F1FC3">
        <w:rPr>
          <w:sz w:val="28"/>
          <w:szCs w:val="28"/>
        </w:rPr>
        <w:t>2</w:t>
      </w:r>
      <w:r w:rsidR="002A62E0" w:rsidRPr="006D77D2">
        <w:rPr>
          <w:sz w:val="28"/>
          <w:szCs w:val="28"/>
        </w:rPr>
        <w:t> </w:t>
      </w:r>
      <w:r w:rsidR="000F1FC3">
        <w:rPr>
          <w:sz w:val="28"/>
          <w:szCs w:val="28"/>
        </w:rPr>
        <w:t>059</w:t>
      </w:r>
      <w:r w:rsidR="002A62E0" w:rsidRPr="006D77D2">
        <w:rPr>
          <w:sz w:val="28"/>
          <w:szCs w:val="28"/>
        </w:rPr>
        <w:t> </w:t>
      </w:r>
      <w:r w:rsidR="000F1FC3">
        <w:rPr>
          <w:sz w:val="28"/>
          <w:szCs w:val="28"/>
        </w:rPr>
        <w:t>829</w:t>
      </w:r>
      <w:r w:rsidR="002A62E0" w:rsidRPr="006D77D2">
        <w:rPr>
          <w:sz w:val="28"/>
          <w:szCs w:val="28"/>
        </w:rPr>
        <w:t>,00 рублей</w:t>
      </w:r>
      <w:r w:rsidR="009003C5" w:rsidRPr="006D77D2">
        <w:rPr>
          <w:sz w:val="28"/>
          <w:szCs w:val="28"/>
        </w:rPr>
        <w:t>;</w:t>
      </w:r>
    </w:p>
    <w:p w:rsidR="002A62E0" w:rsidRPr="006D77D2" w:rsidRDefault="002A62E0" w:rsidP="009E7006">
      <w:pPr>
        <w:widowControl w:val="0"/>
        <w:ind w:firstLine="709"/>
        <w:jc w:val="both"/>
        <w:rPr>
          <w:sz w:val="28"/>
          <w:szCs w:val="28"/>
        </w:rPr>
      </w:pPr>
      <w:r w:rsidRPr="006D77D2">
        <w:rPr>
          <w:sz w:val="28"/>
          <w:szCs w:val="28"/>
        </w:rPr>
        <w:t xml:space="preserve">из средств </w:t>
      </w:r>
      <w:r w:rsidR="009003C5" w:rsidRPr="006D77D2">
        <w:rPr>
          <w:sz w:val="28"/>
          <w:szCs w:val="28"/>
        </w:rPr>
        <w:t>бюджетов сельских поселений</w:t>
      </w:r>
      <w:r w:rsidRPr="006D77D2">
        <w:rPr>
          <w:sz w:val="28"/>
          <w:szCs w:val="28"/>
        </w:rPr>
        <w:t xml:space="preserve"> МБТ – </w:t>
      </w:r>
      <w:r w:rsidR="000F1FC3">
        <w:rPr>
          <w:sz w:val="28"/>
          <w:szCs w:val="28"/>
        </w:rPr>
        <w:t>113 517</w:t>
      </w:r>
      <w:r w:rsidR="006D77D2" w:rsidRPr="006D77D2">
        <w:rPr>
          <w:sz w:val="28"/>
          <w:szCs w:val="28"/>
        </w:rPr>
        <w:t xml:space="preserve"> </w:t>
      </w:r>
      <w:r w:rsidR="000F1FC3">
        <w:rPr>
          <w:sz w:val="28"/>
          <w:szCs w:val="28"/>
        </w:rPr>
        <w:t>540</w:t>
      </w:r>
      <w:r w:rsidR="006D77D2" w:rsidRPr="006D77D2">
        <w:rPr>
          <w:sz w:val="28"/>
          <w:szCs w:val="28"/>
        </w:rPr>
        <w:t xml:space="preserve">,00 </w:t>
      </w:r>
      <w:r w:rsidRPr="006D77D2">
        <w:rPr>
          <w:sz w:val="28"/>
          <w:szCs w:val="28"/>
        </w:rPr>
        <w:t>рублей, в том числе:</w:t>
      </w:r>
    </w:p>
    <w:p w:rsidR="006D77D2" w:rsidRPr="00BF28C6" w:rsidRDefault="006D77D2" w:rsidP="006D77D2">
      <w:pPr>
        <w:widowControl w:val="0"/>
        <w:ind w:firstLine="709"/>
        <w:jc w:val="both"/>
        <w:rPr>
          <w:sz w:val="28"/>
          <w:szCs w:val="28"/>
        </w:rPr>
      </w:pPr>
      <w:r w:rsidRPr="006D77D2">
        <w:rPr>
          <w:sz w:val="28"/>
          <w:szCs w:val="28"/>
        </w:rPr>
        <w:t>202</w:t>
      </w:r>
      <w:r w:rsidR="000F1FC3">
        <w:rPr>
          <w:sz w:val="28"/>
          <w:szCs w:val="28"/>
        </w:rPr>
        <w:t>1</w:t>
      </w:r>
      <w:r w:rsidRPr="006D77D2">
        <w:rPr>
          <w:sz w:val="28"/>
          <w:szCs w:val="28"/>
        </w:rPr>
        <w:t xml:space="preserve"> год –37 </w:t>
      </w:r>
      <w:r w:rsidR="000F1FC3">
        <w:rPr>
          <w:sz w:val="28"/>
          <w:szCs w:val="28"/>
        </w:rPr>
        <w:t>839</w:t>
      </w:r>
      <w:r w:rsidRPr="006D77D2">
        <w:rPr>
          <w:sz w:val="28"/>
          <w:szCs w:val="28"/>
        </w:rPr>
        <w:t xml:space="preserve"> </w:t>
      </w:r>
      <w:r w:rsidR="000F1FC3">
        <w:rPr>
          <w:sz w:val="28"/>
          <w:szCs w:val="28"/>
        </w:rPr>
        <w:t>180</w:t>
      </w:r>
      <w:r w:rsidRPr="006D77D2">
        <w:rPr>
          <w:sz w:val="28"/>
          <w:szCs w:val="28"/>
        </w:rPr>
        <w:t>,00 рублей;</w:t>
      </w:r>
    </w:p>
    <w:p w:rsidR="006D77D2" w:rsidRPr="00BF28C6" w:rsidRDefault="006D77D2" w:rsidP="006D77D2">
      <w:pPr>
        <w:widowControl w:val="0"/>
        <w:ind w:firstLine="709"/>
        <w:jc w:val="both"/>
        <w:rPr>
          <w:sz w:val="28"/>
          <w:szCs w:val="28"/>
        </w:rPr>
      </w:pPr>
      <w:r w:rsidRPr="00BF28C6">
        <w:rPr>
          <w:sz w:val="28"/>
          <w:szCs w:val="28"/>
        </w:rPr>
        <w:t>202</w:t>
      </w:r>
      <w:r w:rsidR="000F1FC3">
        <w:rPr>
          <w:sz w:val="28"/>
          <w:szCs w:val="28"/>
        </w:rPr>
        <w:t>2</w:t>
      </w:r>
      <w:r w:rsidRPr="00BF28C6">
        <w:rPr>
          <w:sz w:val="28"/>
          <w:szCs w:val="28"/>
        </w:rPr>
        <w:t xml:space="preserve"> год – 37 </w:t>
      </w:r>
      <w:r w:rsidR="000F1FC3">
        <w:rPr>
          <w:sz w:val="28"/>
          <w:szCs w:val="28"/>
        </w:rPr>
        <w:t>839</w:t>
      </w:r>
      <w:r w:rsidRPr="00BF28C6">
        <w:rPr>
          <w:sz w:val="28"/>
          <w:szCs w:val="28"/>
        </w:rPr>
        <w:t xml:space="preserve"> </w:t>
      </w:r>
      <w:r w:rsidR="000F1FC3">
        <w:rPr>
          <w:sz w:val="28"/>
          <w:szCs w:val="28"/>
        </w:rPr>
        <w:t>1</w:t>
      </w:r>
      <w:r w:rsidRPr="00BF28C6">
        <w:rPr>
          <w:sz w:val="28"/>
          <w:szCs w:val="28"/>
        </w:rPr>
        <w:t>80,00 рублей;</w:t>
      </w:r>
    </w:p>
    <w:p w:rsidR="002A62E0" w:rsidRPr="006D77D2" w:rsidRDefault="006D77D2" w:rsidP="006D77D2">
      <w:pPr>
        <w:pStyle w:val="ConsPlusCell"/>
        <w:widowControl w:val="0"/>
        <w:rPr>
          <w:rFonts w:ascii="Times New Roman" w:hAnsi="Times New Roman" w:cs="Times New Roman"/>
          <w:sz w:val="28"/>
          <w:szCs w:val="28"/>
        </w:rPr>
      </w:pPr>
      <w:r>
        <w:rPr>
          <w:sz w:val="28"/>
          <w:szCs w:val="28"/>
        </w:rPr>
        <w:t xml:space="preserve">         </w:t>
      </w:r>
      <w:r w:rsidRPr="006D77D2">
        <w:rPr>
          <w:rFonts w:ascii="Times New Roman" w:hAnsi="Times New Roman" w:cs="Times New Roman"/>
          <w:sz w:val="28"/>
          <w:szCs w:val="28"/>
        </w:rPr>
        <w:t>202</w:t>
      </w:r>
      <w:r w:rsidR="000F1FC3">
        <w:rPr>
          <w:rFonts w:ascii="Times New Roman" w:hAnsi="Times New Roman" w:cs="Times New Roman"/>
          <w:sz w:val="28"/>
          <w:szCs w:val="28"/>
        </w:rPr>
        <w:t>3</w:t>
      </w:r>
      <w:r w:rsidRPr="006D77D2">
        <w:rPr>
          <w:rFonts w:ascii="Times New Roman" w:hAnsi="Times New Roman" w:cs="Times New Roman"/>
          <w:sz w:val="28"/>
          <w:szCs w:val="28"/>
        </w:rPr>
        <w:t xml:space="preserve"> год – 37 </w:t>
      </w:r>
      <w:r w:rsidR="000F1FC3">
        <w:rPr>
          <w:rFonts w:ascii="Times New Roman" w:hAnsi="Times New Roman" w:cs="Times New Roman"/>
          <w:sz w:val="28"/>
          <w:szCs w:val="28"/>
        </w:rPr>
        <w:t>839</w:t>
      </w:r>
      <w:r w:rsidRPr="006D77D2">
        <w:rPr>
          <w:rFonts w:ascii="Times New Roman" w:hAnsi="Times New Roman" w:cs="Times New Roman"/>
          <w:sz w:val="28"/>
          <w:szCs w:val="28"/>
        </w:rPr>
        <w:t xml:space="preserve"> </w:t>
      </w:r>
      <w:r w:rsidR="000F1FC3">
        <w:rPr>
          <w:rFonts w:ascii="Times New Roman" w:hAnsi="Times New Roman" w:cs="Times New Roman"/>
          <w:sz w:val="28"/>
          <w:szCs w:val="28"/>
        </w:rPr>
        <w:t>1</w:t>
      </w:r>
      <w:r w:rsidRPr="006D77D2">
        <w:rPr>
          <w:rFonts w:ascii="Times New Roman" w:hAnsi="Times New Roman" w:cs="Times New Roman"/>
          <w:sz w:val="28"/>
          <w:szCs w:val="28"/>
        </w:rPr>
        <w:t>80,00 рублей.</w:t>
      </w:r>
    </w:p>
    <w:p w:rsidR="006D77D2" w:rsidRPr="006D77D2" w:rsidRDefault="006D77D2" w:rsidP="006D77D2">
      <w:pPr>
        <w:pStyle w:val="ConsPlusCell"/>
        <w:widowControl w:val="0"/>
        <w:rPr>
          <w:rFonts w:ascii="Times New Roman" w:hAnsi="Times New Roman" w:cs="Times New Roman"/>
          <w:sz w:val="28"/>
          <w:szCs w:val="28"/>
          <w:highlight w:val="cyan"/>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2859"/>
        <w:gridCol w:w="1276"/>
        <w:gridCol w:w="1559"/>
        <w:gridCol w:w="1701"/>
        <w:gridCol w:w="1701"/>
      </w:tblGrid>
      <w:tr w:rsidR="002A62E0" w:rsidRPr="004A195F" w:rsidTr="002A62E0">
        <w:tc>
          <w:tcPr>
            <w:tcW w:w="543" w:type="dxa"/>
            <w:vMerge w:val="restart"/>
            <w:vAlign w:val="center"/>
          </w:tcPr>
          <w:p w:rsidR="002A62E0" w:rsidRPr="004A195F" w:rsidRDefault="002A62E0" w:rsidP="009E7006">
            <w:pPr>
              <w:widowControl w:val="0"/>
              <w:jc w:val="center"/>
              <w:rPr>
                <w:spacing w:val="1"/>
              </w:rPr>
            </w:pPr>
            <w:r w:rsidRPr="004A195F">
              <w:rPr>
                <w:spacing w:val="1"/>
              </w:rPr>
              <w:t>№ п/п</w:t>
            </w:r>
          </w:p>
        </w:tc>
        <w:tc>
          <w:tcPr>
            <w:tcW w:w="2859" w:type="dxa"/>
            <w:vMerge w:val="restart"/>
            <w:vAlign w:val="center"/>
          </w:tcPr>
          <w:p w:rsidR="002A62E0" w:rsidRPr="004A195F" w:rsidRDefault="002A62E0" w:rsidP="009E7006">
            <w:pPr>
              <w:widowControl w:val="0"/>
              <w:jc w:val="center"/>
              <w:rPr>
                <w:spacing w:val="1"/>
              </w:rPr>
            </w:pPr>
            <w:r w:rsidRPr="004A195F">
              <w:rPr>
                <w:spacing w:val="1"/>
              </w:rPr>
              <w:t>Наименование ГРБС</w:t>
            </w:r>
          </w:p>
        </w:tc>
        <w:tc>
          <w:tcPr>
            <w:tcW w:w="1276" w:type="dxa"/>
            <w:vMerge w:val="restart"/>
            <w:vAlign w:val="center"/>
          </w:tcPr>
          <w:p w:rsidR="002A62E0" w:rsidRPr="004A195F" w:rsidRDefault="002A62E0" w:rsidP="009E7006">
            <w:pPr>
              <w:widowControl w:val="0"/>
              <w:jc w:val="center"/>
              <w:rPr>
                <w:spacing w:val="1"/>
              </w:rPr>
            </w:pPr>
            <w:r w:rsidRPr="004A195F">
              <w:rPr>
                <w:spacing w:val="1"/>
              </w:rPr>
              <w:t>Раздел, подраздел</w:t>
            </w:r>
          </w:p>
        </w:tc>
        <w:tc>
          <w:tcPr>
            <w:tcW w:w="4961" w:type="dxa"/>
            <w:gridSpan w:val="3"/>
            <w:vAlign w:val="center"/>
          </w:tcPr>
          <w:p w:rsidR="002A62E0" w:rsidRPr="004A195F" w:rsidRDefault="002A62E0" w:rsidP="009E7006">
            <w:pPr>
              <w:widowControl w:val="0"/>
              <w:jc w:val="center"/>
              <w:rPr>
                <w:spacing w:val="1"/>
              </w:rPr>
            </w:pPr>
            <w:r w:rsidRPr="004A195F">
              <w:rPr>
                <w:spacing w:val="1"/>
              </w:rPr>
              <w:t>Расходы (рублей), годы</w:t>
            </w:r>
          </w:p>
        </w:tc>
      </w:tr>
      <w:tr w:rsidR="002A62E0" w:rsidRPr="004A195F" w:rsidTr="002A62E0">
        <w:tc>
          <w:tcPr>
            <w:tcW w:w="543" w:type="dxa"/>
            <w:vMerge/>
            <w:vAlign w:val="center"/>
          </w:tcPr>
          <w:p w:rsidR="002A62E0" w:rsidRPr="004A195F" w:rsidRDefault="002A62E0" w:rsidP="009E7006">
            <w:pPr>
              <w:widowControl w:val="0"/>
              <w:jc w:val="center"/>
              <w:rPr>
                <w:spacing w:val="1"/>
              </w:rPr>
            </w:pPr>
          </w:p>
        </w:tc>
        <w:tc>
          <w:tcPr>
            <w:tcW w:w="2859" w:type="dxa"/>
            <w:vMerge/>
            <w:vAlign w:val="center"/>
          </w:tcPr>
          <w:p w:rsidR="002A62E0" w:rsidRPr="004A195F" w:rsidRDefault="002A62E0" w:rsidP="009E7006">
            <w:pPr>
              <w:widowControl w:val="0"/>
              <w:jc w:val="center"/>
              <w:rPr>
                <w:spacing w:val="1"/>
              </w:rPr>
            </w:pPr>
          </w:p>
        </w:tc>
        <w:tc>
          <w:tcPr>
            <w:tcW w:w="1276" w:type="dxa"/>
            <w:vMerge/>
            <w:vAlign w:val="center"/>
          </w:tcPr>
          <w:p w:rsidR="002A62E0" w:rsidRPr="004A195F" w:rsidRDefault="002A62E0" w:rsidP="009E7006">
            <w:pPr>
              <w:widowControl w:val="0"/>
              <w:jc w:val="center"/>
              <w:rPr>
                <w:spacing w:val="1"/>
              </w:rPr>
            </w:pPr>
          </w:p>
        </w:tc>
        <w:tc>
          <w:tcPr>
            <w:tcW w:w="1559" w:type="dxa"/>
            <w:vAlign w:val="center"/>
          </w:tcPr>
          <w:p w:rsidR="002A62E0" w:rsidRPr="004A195F" w:rsidRDefault="000F1FC3" w:rsidP="009D5A7C">
            <w:pPr>
              <w:widowControl w:val="0"/>
              <w:jc w:val="center"/>
              <w:rPr>
                <w:spacing w:val="1"/>
              </w:rPr>
            </w:pPr>
            <w:r>
              <w:rPr>
                <w:spacing w:val="1"/>
              </w:rPr>
              <w:t>2021 год</w:t>
            </w:r>
          </w:p>
        </w:tc>
        <w:tc>
          <w:tcPr>
            <w:tcW w:w="1701" w:type="dxa"/>
            <w:vAlign w:val="center"/>
          </w:tcPr>
          <w:p w:rsidR="002A62E0" w:rsidRPr="004A195F" w:rsidRDefault="000F1FC3" w:rsidP="009D5A7C">
            <w:pPr>
              <w:widowControl w:val="0"/>
              <w:jc w:val="center"/>
              <w:rPr>
                <w:spacing w:val="1"/>
              </w:rPr>
            </w:pPr>
            <w:r>
              <w:rPr>
                <w:spacing w:val="1"/>
              </w:rPr>
              <w:t>2022 год</w:t>
            </w:r>
          </w:p>
        </w:tc>
        <w:tc>
          <w:tcPr>
            <w:tcW w:w="1701" w:type="dxa"/>
            <w:vAlign w:val="center"/>
          </w:tcPr>
          <w:p w:rsidR="002A62E0" w:rsidRPr="004A195F" w:rsidRDefault="000F1FC3" w:rsidP="009D5A7C">
            <w:pPr>
              <w:widowControl w:val="0"/>
              <w:jc w:val="center"/>
              <w:rPr>
                <w:spacing w:val="1"/>
              </w:rPr>
            </w:pPr>
            <w:r>
              <w:rPr>
                <w:spacing w:val="1"/>
              </w:rPr>
              <w:t>2023 год</w:t>
            </w:r>
          </w:p>
        </w:tc>
      </w:tr>
      <w:tr w:rsidR="002A62E0" w:rsidRPr="004A195F" w:rsidTr="009003C5">
        <w:trPr>
          <w:trHeight w:val="372"/>
        </w:trPr>
        <w:tc>
          <w:tcPr>
            <w:tcW w:w="543" w:type="dxa"/>
            <w:vAlign w:val="center"/>
          </w:tcPr>
          <w:p w:rsidR="002A62E0" w:rsidRPr="004A195F" w:rsidRDefault="002A62E0" w:rsidP="009E7006">
            <w:pPr>
              <w:widowControl w:val="0"/>
              <w:jc w:val="center"/>
              <w:rPr>
                <w:spacing w:val="1"/>
              </w:rPr>
            </w:pPr>
            <w:r w:rsidRPr="004A195F">
              <w:rPr>
                <w:spacing w:val="1"/>
              </w:rPr>
              <w:t>1</w:t>
            </w:r>
          </w:p>
        </w:tc>
        <w:tc>
          <w:tcPr>
            <w:tcW w:w="2859" w:type="dxa"/>
            <w:vAlign w:val="center"/>
          </w:tcPr>
          <w:p w:rsidR="002A62E0" w:rsidRPr="004A195F" w:rsidRDefault="002A62E0" w:rsidP="009E7006">
            <w:pPr>
              <w:widowControl w:val="0"/>
            </w:pPr>
            <w:r w:rsidRPr="004A195F">
              <w:rPr>
                <w:bCs/>
              </w:rPr>
              <w:t>Отдел культуры, спорта, туризма и молодежной политики администрации Казачинского района</w:t>
            </w:r>
          </w:p>
        </w:tc>
        <w:tc>
          <w:tcPr>
            <w:tcW w:w="1276" w:type="dxa"/>
            <w:vAlign w:val="center"/>
          </w:tcPr>
          <w:p w:rsidR="002A62E0" w:rsidRPr="004A195F" w:rsidRDefault="002A62E0" w:rsidP="009E7006">
            <w:pPr>
              <w:widowControl w:val="0"/>
              <w:jc w:val="center"/>
              <w:rPr>
                <w:spacing w:val="1"/>
              </w:rPr>
            </w:pPr>
            <w:r w:rsidRPr="004A195F">
              <w:rPr>
                <w:spacing w:val="1"/>
              </w:rPr>
              <w:t>0801</w:t>
            </w:r>
          </w:p>
        </w:tc>
        <w:tc>
          <w:tcPr>
            <w:tcW w:w="1559" w:type="dxa"/>
            <w:vAlign w:val="center"/>
          </w:tcPr>
          <w:p w:rsidR="002A62E0" w:rsidRPr="004A195F" w:rsidRDefault="000F1FC3" w:rsidP="000F1FC3">
            <w:pPr>
              <w:widowControl w:val="0"/>
              <w:jc w:val="center"/>
            </w:pPr>
            <w:r>
              <w:t>40</w:t>
            </w:r>
            <w:r w:rsidR="002A62E0" w:rsidRPr="004A195F">
              <w:t xml:space="preserve"> </w:t>
            </w:r>
            <w:r>
              <w:t>093</w:t>
            </w:r>
            <w:r w:rsidR="002A62E0" w:rsidRPr="004A195F">
              <w:t xml:space="preserve"> </w:t>
            </w:r>
            <w:r>
              <w:t>580</w:t>
            </w:r>
            <w:r w:rsidR="002A62E0" w:rsidRPr="004A195F">
              <w:t>,00</w:t>
            </w:r>
          </w:p>
        </w:tc>
        <w:tc>
          <w:tcPr>
            <w:tcW w:w="1701" w:type="dxa"/>
            <w:vAlign w:val="center"/>
          </w:tcPr>
          <w:p w:rsidR="002A62E0" w:rsidRPr="004A195F" w:rsidRDefault="000F1FC3" w:rsidP="000F1FC3">
            <w:pPr>
              <w:widowControl w:val="0"/>
              <w:jc w:val="center"/>
            </w:pPr>
            <w:r>
              <w:t>39</w:t>
            </w:r>
            <w:r w:rsidR="002A62E0" w:rsidRPr="004A195F">
              <w:t xml:space="preserve"> </w:t>
            </w:r>
            <w:r>
              <w:t>566</w:t>
            </w:r>
            <w:r w:rsidR="002A62E0" w:rsidRPr="004A195F">
              <w:t xml:space="preserve"> </w:t>
            </w:r>
            <w:r>
              <w:t>913</w:t>
            </w:r>
            <w:r w:rsidR="002A62E0" w:rsidRPr="004A195F">
              <w:t>,00</w:t>
            </w:r>
          </w:p>
        </w:tc>
        <w:tc>
          <w:tcPr>
            <w:tcW w:w="1701" w:type="dxa"/>
            <w:vAlign w:val="center"/>
          </w:tcPr>
          <w:p w:rsidR="002A62E0" w:rsidRPr="004A195F" w:rsidRDefault="004A195F" w:rsidP="000F1FC3">
            <w:pPr>
              <w:widowControl w:val="0"/>
              <w:jc w:val="center"/>
            </w:pPr>
            <w:r w:rsidRPr="004A195F">
              <w:t>39</w:t>
            </w:r>
            <w:r w:rsidR="002A62E0" w:rsidRPr="004A195F">
              <w:t xml:space="preserve"> </w:t>
            </w:r>
            <w:r w:rsidR="000F1FC3">
              <w:t>899</w:t>
            </w:r>
            <w:r w:rsidR="002A62E0" w:rsidRPr="004A195F">
              <w:t xml:space="preserve"> </w:t>
            </w:r>
            <w:r w:rsidR="000F1FC3">
              <w:t>009</w:t>
            </w:r>
            <w:r w:rsidR="002A62E0" w:rsidRPr="004A195F">
              <w:t>,00</w:t>
            </w:r>
          </w:p>
        </w:tc>
      </w:tr>
    </w:tbl>
    <w:p w:rsidR="009003C5" w:rsidRPr="004A195F" w:rsidRDefault="009003C5" w:rsidP="009E7006">
      <w:pPr>
        <w:widowControl w:val="0"/>
        <w:ind w:firstLine="709"/>
        <w:jc w:val="both"/>
        <w:rPr>
          <w:sz w:val="28"/>
          <w:szCs w:val="28"/>
        </w:rPr>
      </w:pPr>
    </w:p>
    <w:p w:rsidR="002A62E0" w:rsidRPr="004A195F" w:rsidRDefault="002A62E0" w:rsidP="009E7006">
      <w:pPr>
        <w:widowControl w:val="0"/>
        <w:ind w:firstLine="709"/>
        <w:jc w:val="both"/>
        <w:rPr>
          <w:sz w:val="28"/>
          <w:szCs w:val="28"/>
        </w:rPr>
      </w:pPr>
      <w:r w:rsidRPr="004A195F">
        <w:rPr>
          <w:sz w:val="28"/>
          <w:szCs w:val="28"/>
        </w:rPr>
        <w:t>При реализации данной подпрограммы будут достигнуты следующие показатели: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9"/>
        <w:gridCol w:w="1277"/>
        <w:gridCol w:w="1128"/>
        <w:gridCol w:w="1139"/>
        <w:gridCol w:w="1266"/>
      </w:tblGrid>
      <w:tr w:rsidR="009D5A7C" w:rsidRPr="004A195F" w:rsidTr="002A62E0">
        <w:trPr>
          <w:trHeight w:val="821"/>
          <w:tblHeader/>
        </w:trPr>
        <w:tc>
          <w:tcPr>
            <w:tcW w:w="4829" w:type="dxa"/>
            <w:vAlign w:val="center"/>
          </w:tcPr>
          <w:p w:rsidR="009D5A7C" w:rsidRPr="004A195F" w:rsidRDefault="009D5A7C" w:rsidP="009E7006">
            <w:pPr>
              <w:widowControl w:val="0"/>
              <w:jc w:val="center"/>
              <w:rPr>
                <w:spacing w:val="1"/>
              </w:rPr>
            </w:pPr>
            <w:r w:rsidRPr="004A195F">
              <w:rPr>
                <w:spacing w:val="1"/>
              </w:rPr>
              <w:t>Показатели</w:t>
            </w:r>
          </w:p>
        </w:tc>
        <w:tc>
          <w:tcPr>
            <w:tcW w:w="1277" w:type="dxa"/>
            <w:vAlign w:val="center"/>
          </w:tcPr>
          <w:p w:rsidR="009D5A7C" w:rsidRPr="004A195F" w:rsidRDefault="009D5A7C" w:rsidP="009E7006">
            <w:pPr>
              <w:widowControl w:val="0"/>
              <w:jc w:val="center"/>
              <w:rPr>
                <w:spacing w:val="1"/>
              </w:rPr>
            </w:pPr>
            <w:r w:rsidRPr="004A195F">
              <w:rPr>
                <w:spacing w:val="1"/>
              </w:rPr>
              <w:t>Единица измерения</w:t>
            </w:r>
          </w:p>
        </w:tc>
        <w:tc>
          <w:tcPr>
            <w:tcW w:w="1128" w:type="dxa"/>
            <w:vAlign w:val="center"/>
          </w:tcPr>
          <w:p w:rsidR="009D5A7C" w:rsidRPr="004A195F" w:rsidRDefault="009D5A7C" w:rsidP="000F1FC3">
            <w:pPr>
              <w:widowControl w:val="0"/>
              <w:jc w:val="center"/>
              <w:rPr>
                <w:spacing w:val="1"/>
              </w:rPr>
            </w:pPr>
            <w:r w:rsidRPr="004A195F">
              <w:rPr>
                <w:spacing w:val="1"/>
              </w:rPr>
              <w:t>202</w:t>
            </w:r>
            <w:r w:rsidR="000F1FC3">
              <w:rPr>
                <w:spacing w:val="1"/>
              </w:rPr>
              <w:t>1</w:t>
            </w:r>
            <w:r w:rsidRPr="004A195F">
              <w:rPr>
                <w:spacing w:val="1"/>
              </w:rPr>
              <w:t xml:space="preserve"> год</w:t>
            </w:r>
          </w:p>
        </w:tc>
        <w:tc>
          <w:tcPr>
            <w:tcW w:w="1139" w:type="dxa"/>
            <w:vAlign w:val="center"/>
          </w:tcPr>
          <w:p w:rsidR="009D5A7C" w:rsidRPr="004A195F" w:rsidRDefault="009D5A7C" w:rsidP="000F1FC3">
            <w:pPr>
              <w:widowControl w:val="0"/>
              <w:jc w:val="center"/>
              <w:rPr>
                <w:spacing w:val="1"/>
              </w:rPr>
            </w:pPr>
            <w:r w:rsidRPr="004A195F">
              <w:rPr>
                <w:spacing w:val="1"/>
              </w:rPr>
              <w:t>202</w:t>
            </w:r>
            <w:r w:rsidR="000F1FC3">
              <w:rPr>
                <w:spacing w:val="1"/>
              </w:rPr>
              <w:t>2</w:t>
            </w:r>
            <w:r w:rsidRPr="004A195F">
              <w:rPr>
                <w:spacing w:val="1"/>
              </w:rPr>
              <w:t xml:space="preserve"> год</w:t>
            </w:r>
          </w:p>
        </w:tc>
        <w:tc>
          <w:tcPr>
            <w:tcW w:w="1266" w:type="dxa"/>
            <w:vAlign w:val="center"/>
          </w:tcPr>
          <w:p w:rsidR="009D5A7C" w:rsidRPr="004A195F" w:rsidRDefault="009D5A7C" w:rsidP="000F1FC3">
            <w:pPr>
              <w:widowControl w:val="0"/>
              <w:jc w:val="center"/>
              <w:rPr>
                <w:spacing w:val="1"/>
              </w:rPr>
            </w:pPr>
            <w:r w:rsidRPr="004A195F">
              <w:rPr>
                <w:spacing w:val="1"/>
              </w:rPr>
              <w:t>202</w:t>
            </w:r>
            <w:r w:rsidR="000F1FC3">
              <w:rPr>
                <w:spacing w:val="1"/>
              </w:rPr>
              <w:t>3</w:t>
            </w:r>
            <w:r w:rsidRPr="004A195F">
              <w:rPr>
                <w:spacing w:val="1"/>
              </w:rPr>
              <w:t xml:space="preserve"> год</w:t>
            </w:r>
          </w:p>
        </w:tc>
      </w:tr>
      <w:tr w:rsidR="002A62E0" w:rsidRPr="004A195F" w:rsidTr="002A62E0">
        <w:trPr>
          <w:trHeight w:val="571"/>
        </w:trPr>
        <w:tc>
          <w:tcPr>
            <w:tcW w:w="4829" w:type="dxa"/>
          </w:tcPr>
          <w:p w:rsidR="002A62E0" w:rsidRPr="004A195F" w:rsidRDefault="002A62E0" w:rsidP="009E7006">
            <w:pPr>
              <w:pStyle w:val="ConsPlusNormal"/>
              <w:ind w:firstLine="0"/>
              <w:rPr>
                <w:rFonts w:ascii="Times New Roman" w:hAnsi="Times New Roman" w:cs="Times New Roman"/>
                <w:bCs/>
                <w:sz w:val="24"/>
                <w:szCs w:val="24"/>
              </w:rPr>
            </w:pPr>
            <w:r w:rsidRPr="004A195F">
              <w:rPr>
                <w:rFonts w:ascii="Times New Roman" w:hAnsi="Times New Roman" w:cs="Times New Roman"/>
                <w:bCs/>
                <w:sz w:val="24"/>
                <w:szCs w:val="24"/>
              </w:rPr>
              <w:t xml:space="preserve">количество потребителей  муниципальных учреждений </w:t>
            </w:r>
          </w:p>
          <w:p w:rsidR="002A62E0" w:rsidRPr="004A195F" w:rsidRDefault="002A62E0" w:rsidP="009E7006">
            <w:pPr>
              <w:pStyle w:val="ConsPlusNormal"/>
              <w:ind w:firstLine="0"/>
              <w:rPr>
                <w:rFonts w:ascii="Times New Roman" w:hAnsi="Times New Roman" w:cs="Times New Roman"/>
                <w:sz w:val="24"/>
                <w:szCs w:val="24"/>
              </w:rPr>
            </w:pPr>
            <w:r w:rsidRPr="004A195F">
              <w:rPr>
                <w:rFonts w:ascii="Times New Roman" w:hAnsi="Times New Roman" w:cs="Times New Roman"/>
                <w:bCs/>
                <w:sz w:val="24"/>
                <w:szCs w:val="24"/>
              </w:rPr>
              <w:t xml:space="preserve"> клубного типа </w:t>
            </w:r>
          </w:p>
        </w:tc>
        <w:tc>
          <w:tcPr>
            <w:tcW w:w="1277" w:type="dxa"/>
          </w:tcPr>
          <w:p w:rsidR="002A62E0" w:rsidRPr="004A195F" w:rsidRDefault="002A62E0" w:rsidP="009E7006">
            <w:pPr>
              <w:pStyle w:val="ConsPlusNormal"/>
              <w:ind w:firstLine="0"/>
              <w:jc w:val="center"/>
              <w:rPr>
                <w:rFonts w:ascii="Times New Roman" w:hAnsi="Times New Roman" w:cs="Times New Roman"/>
              </w:rPr>
            </w:pPr>
            <w:r w:rsidRPr="004A195F">
              <w:rPr>
                <w:rFonts w:ascii="Times New Roman" w:hAnsi="Times New Roman" w:cs="Times New Roman"/>
              </w:rPr>
              <w:t>чел.</w:t>
            </w:r>
          </w:p>
        </w:tc>
        <w:tc>
          <w:tcPr>
            <w:tcW w:w="1128" w:type="dxa"/>
          </w:tcPr>
          <w:p w:rsidR="002A62E0" w:rsidRPr="004A195F" w:rsidRDefault="000F1FC3" w:rsidP="000F1FC3">
            <w:pPr>
              <w:pStyle w:val="ConsPlusNormal"/>
              <w:ind w:firstLine="0"/>
              <w:jc w:val="center"/>
              <w:rPr>
                <w:rFonts w:ascii="Times New Roman" w:hAnsi="Times New Roman" w:cs="Times New Roman"/>
              </w:rPr>
            </w:pPr>
            <w:r>
              <w:rPr>
                <w:rFonts w:ascii="Times New Roman" w:hAnsi="Times New Roman" w:cs="Times New Roman"/>
              </w:rPr>
              <w:t>142</w:t>
            </w:r>
            <w:r w:rsidR="002A62E0" w:rsidRPr="004A195F">
              <w:rPr>
                <w:rFonts w:ascii="Times New Roman" w:hAnsi="Times New Roman" w:cs="Times New Roman"/>
              </w:rPr>
              <w:t xml:space="preserve"> </w:t>
            </w:r>
            <w:r>
              <w:rPr>
                <w:rFonts w:ascii="Times New Roman" w:hAnsi="Times New Roman" w:cs="Times New Roman"/>
              </w:rPr>
              <w:t>210</w:t>
            </w:r>
          </w:p>
        </w:tc>
        <w:tc>
          <w:tcPr>
            <w:tcW w:w="1139" w:type="dxa"/>
          </w:tcPr>
          <w:p w:rsidR="002A62E0" w:rsidRPr="004A195F" w:rsidRDefault="000F1FC3" w:rsidP="000F1FC3">
            <w:pPr>
              <w:pStyle w:val="ConsPlusNormal"/>
              <w:ind w:firstLine="0"/>
              <w:jc w:val="center"/>
              <w:rPr>
                <w:rFonts w:ascii="Times New Roman" w:hAnsi="Times New Roman" w:cs="Times New Roman"/>
              </w:rPr>
            </w:pPr>
            <w:r>
              <w:rPr>
                <w:rFonts w:ascii="Times New Roman" w:hAnsi="Times New Roman" w:cs="Times New Roman"/>
              </w:rPr>
              <w:t>142</w:t>
            </w:r>
            <w:r w:rsidR="002A62E0" w:rsidRPr="004A195F">
              <w:rPr>
                <w:rFonts w:ascii="Times New Roman" w:hAnsi="Times New Roman" w:cs="Times New Roman"/>
              </w:rPr>
              <w:t xml:space="preserve"> </w:t>
            </w:r>
            <w:r>
              <w:rPr>
                <w:rFonts w:ascii="Times New Roman" w:hAnsi="Times New Roman" w:cs="Times New Roman"/>
              </w:rPr>
              <w:t>210</w:t>
            </w:r>
          </w:p>
        </w:tc>
        <w:tc>
          <w:tcPr>
            <w:tcW w:w="1266" w:type="dxa"/>
          </w:tcPr>
          <w:p w:rsidR="002A62E0" w:rsidRPr="004A195F" w:rsidRDefault="000F1FC3" w:rsidP="000F1FC3">
            <w:pPr>
              <w:pStyle w:val="ConsPlusNormal"/>
              <w:ind w:firstLine="0"/>
              <w:jc w:val="center"/>
              <w:rPr>
                <w:rFonts w:ascii="Times New Roman" w:hAnsi="Times New Roman" w:cs="Times New Roman"/>
              </w:rPr>
            </w:pPr>
            <w:r>
              <w:rPr>
                <w:rFonts w:ascii="Times New Roman" w:hAnsi="Times New Roman" w:cs="Times New Roman"/>
              </w:rPr>
              <w:t>142 210</w:t>
            </w:r>
          </w:p>
        </w:tc>
      </w:tr>
      <w:tr w:rsidR="002A62E0" w:rsidRPr="004A195F" w:rsidTr="002A62E0">
        <w:trPr>
          <w:trHeight w:val="571"/>
        </w:trPr>
        <w:tc>
          <w:tcPr>
            <w:tcW w:w="4829" w:type="dxa"/>
          </w:tcPr>
          <w:p w:rsidR="002A62E0" w:rsidRPr="004A195F" w:rsidRDefault="002A62E0" w:rsidP="009E7006">
            <w:pPr>
              <w:pStyle w:val="ConsPlusNormal"/>
              <w:ind w:firstLine="0"/>
              <w:rPr>
                <w:rFonts w:ascii="Times New Roman" w:hAnsi="Times New Roman" w:cs="Times New Roman"/>
                <w:bCs/>
                <w:sz w:val="24"/>
                <w:szCs w:val="24"/>
              </w:rPr>
            </w:pPr>
            <w:r w:rsidRPr="004A195F">
              <w:rPr>
                <w:rFonts w:ascii="Times New Roman" w:hAnsi="Times New Roman" w:cs="Times New Roman"/>
                <w:bCs/>
                <w:sz w:val="24"/>
                <w:szCs w:val="24"/>
              </w:rPr>
              <w:t xml:space="preserve">Количество культурно-массовых мероприятий учреждений </w:t>
            </w:r>
          </w:p>
          <w:p w:rsidR="002A62E0" w:rsidRPr="004A195F" w:rsidRDefault="002A62E0" w:rsidP="009E7006">
            <w:pPr>
              <w:pStyle w:val="ConsPlusNormal"/>
              <w:ind w:firstLine="0"/>
              <w:rPr>
                <w:rFonts w:ascii="Times New Roman" w:hAnsi="Times New Roman" w:cs="Times New Roman"/>
                <w:bCs/>
                <w:sz w:val="24"/>
                <w:szCs w:val="24"/>
              </w:rPr>
            </w:pPr>
            <w:r w:rsidRPr="004A195F">
              <w:rPr>
                <w:rFonts w:ascii="Times New Roman" w:hAnsi="Times New Roman" w:cs="Times New Roman"/>
                <w:bCs/>
                <w:sz w:val="24"/>
                <w:szCs w:val="24"/>
              </w:rPr>
              <w:t xml:space="preserve"> клубного типа</w:t>
            </w:r>
          </w:p>
        </w:tc>
        <w:tc>
          <w:tcPr>
            <w:tcW w:w="1277" w:type="dxa"/>
          </w:tcPr>
          <w:p w:rsidR="002A62E0" w:rsidRPr="004A195F" w:rsidRDefault="002A62E0" w:rsidP="009E7006">
            <w:pPr>
              <w:pStyle w:val="ConsPlusNormal"/>
              <w:ind w:firstLine="0"/>
              <w:jc w:val="center"/>
              <w:rPr>
                <w:rFonts w:ascii="Times New Roman" w:hAnsi="Times New Roman" w:cs="Times New Roman"/>
              </w:rPr>
            </w:pPr>
            <w:proofErr w:type="spellStart"/>
            <w:r w:rsidRPr="004A195F">
              <w:rPr>
                <w:rFonts w:ascii="Times New Roman" w:hAnsi="Times New Roman" w:cs="Times New Roman"/>
              </w:rPr>
              <w:t>ед</w:t>
            </w:r>
            <w:proofErr w:type="spellEnd"/>
          </w:p>
        </w:tc>
        <w:tc>
          <w:tcPr>
            <w:tcW w:w="1128" w:type="dxa"/>
          </w:tcPr>
          <w:p w:rsidR="002A62E0" w:rsidRPr="004A195F" w:rsidRDefault="002D5975" w:rsidP="002D5975">
            <w:pPr>
              <w:pStyle w:val="ConsPlusNormal"/>
              <w:ind w:firstLine="0"/>
              <w:jc w:val="center"/>
              <w:rPr>
                <w:rFonts w:ascii="Times New Roman" w:hAnsi="Times New Roman" w:cs="Times New Roman"/>
              </w:rPr>
            </w:pPr>
            <w:r>
              <w:rPr>
                <w:rFonts w:ascii="Times New Roman" w:hAnsi="Times New Roman" w:cs="Times New Roman"/>
              </w:rPr>
              <w:t>4</w:t>
            </w:r>
            <w:r w:rsidR="002A62E0" w:rsidRPr="004A195F">
              <w:rPr>
                <w:rFonts w:ascii="Times New Roman" w:hAnsi="Times New Roman" w:cs="Times New Roman"/>
              </w:rPr>
              <w:t xml:space="preserve"> </w:t>
            </w:r>
            <w:r>
              <w:rPr>
                <w:rFonts w:ascii="Times New Roman" w:hAnsi="Times New Roman" w:cs="Times New Roman"/>
              </w:rPr>
              <w:t>632</w:t>
            </w:r>
          </w:p>
        </w:tc>
        <w:tc>
          <w:tcPr>
            <w:tcW w:w="1139" w:type="dxa"/>
          </w:tcPr>
          <w:p w:rsidR="002A62E0" w:rsidRPr="004A195F" w:rsidRDefault="002D5975" w:rsidP="002D5975">
            <w:pPr>
              <w:pStyle w:val="ConsPlusNormal"/>
              <w:ind w:firstLine="0"/>
              <w:jc w:val="center"/>
              <w:rPr>
                <w:rFonts w:ascii="Times New Roman" w:hAnsi="Times New Roman" w:cs="Times New Roman"/>
              </w:rPr>
            </w:pPr>
            <w:r>
              <w:rPr>
                <w:rFonts w:ascii="Times New Roman" w:hAnsi="Times New Roman" w:cs="Times New Roman"/>
              </w:rPr>
              <w:t>4</w:t>
            </w:r>
            <w:r w:rsidR="002A62E0" w:rsidRPr="004A195F">
              <w:rPr>
                <w:rFonts w:ascii="Times New Roman" w:hAnsi="Times New Roman" w:cs="Times New Roman"/>
              </w:rPr>
              <w:t xml:space="preserve"> </w:t>
            </w:r>
            <w:r>
              <w:rPr>
                <w:rFonts w:ascii="Times New Roman" w:hAnsi="Times New Roman" w:cs="Times New Roman"/>
              </w:rPr>
              <w:t>632</w:t>
            </w:r>
          </w:p>
        </w:tc>
        <w:tc>
          <w:tcPr>
            <w:tcW w:w="1266" w:type="dxa"/>
          </w:tcPr>
          <w:p w:rsidR="002A62E0" w:rsidRPr="004A195F" w:rsidRDefault="002D5975" w:rsidP="002D5975">
            <w:pPr>
              <w:pStyle w:val="ConsPlusNormal"/>
              <w:ind w:firstLine="0"/>
              <w:jc w:val="center"/>
              <w:rPr>
                <w:rFonts w:ascii="Times New Roman" w:hAnsi="Times New Roman" w:cs="Times New Roman"/>
              </w:rPr>
            </w:pPr>
            <w:r>
              <w:rPr>
                <w:rFonts w:ascii="Times New Roman" w:hAnsi="Times New Roman" w:cs="Times New Roman"/>
              </w:rPr>
              <w:t>4</w:t>
            </w:r>
            <w:r w:rsidR="002A62E0" w:rsidRPr="004A195F">
              <w:rPr>
                <w:rFonts w:ascii="Times New Roman" w:hAnsi="Times New Roman" w:cs="Times New Roman"/>
              </w:rPr>
              <w:t xml:space="preserve"> </w:t>
            </w:r>
            <w:r>
              <w:rPr>
                <w:rFonts w:ascii="Times New Roman" w:hAnsi="Times New Roman" w:cs="Times New Roman"/>
              </w:rPr>
              <w:t>632</w:t>
            </w:r>
          </w:p>
        </w:tc>
      </w:tr>
      <w:tr w:rsidR="002A62E0" w:rsidRPr="004A195F" w:rsidTr="009003C5">
        <w:trPr>
          <w:trHeight w:val="339"/>
        </w:trPr>
        <w:tc>
          <w:tcPr>
            <w:tcW w:w="4829" w:type="dxa"/>
          </w:tcPr>
          <w:p w:rsidR="002A62E0" w:rsidRPr="004A195F" w:rsidRDefault="002A62E0" w:rsidP="009E7006">
            <w:pPr>
              <w:pStyle w:val="ConsPlusNormal"/>
              <w:ind w:firstLine="0"/>
              <w:rPr>
                <w:rFonts w:ascii="Times New Roman" w:hAnsi="Times New Roman" w:cs="Times New Roman"/>
                <w:sz w:val="24"/>
                <w:szCs w:val="24"/>
              </w:rPr>
            </w:pPr>
            <w:r w:rsidRPr="004A195F">
              <w:rPr>
                <w:rFonts w:ascii="Times New Roman" w:hAnsi="Times New Roman" w:cs="Times New Roman"/>
                <w:bCs/>
                <w:sz w:val="24"/>
                <w:szCs w:val="24"/>
              </w:rPr>
              <w:t xml:space="preserve">число клубных формирований </w:t>
            </w:r>
          </w:p>
        </w:tc>
        <w:tc>
          <w:tcPr>
            <w:tcW w:w="1277" w:type="dxa"/>
          </w:tcPr>
          <w:p w:rsidR="002A62E0" w:rsidRPr="004A195F" w:rsidRDefault="002A62E0" w:rsidP="009E7006">
            <w:pPr>
              <w:pStyle w:val="ConsPlusNormal"/>
              <w:ind w:firstLine="0"/>
              <w:jc w:val="center"/>
              <w:rPr>
                <w:rFonts w:ascii="Times New Roman" w:hAnsi="Times New Roman" w:cs="Times New Roman"/>
              </w:rPr>
            </w:pPr>
            <w:r w:rsidRPr="004A195F">
              <w:rPr>
                <w:rFonts w:ascii="Times New Roman" w:hAnsi="Times New Roman" w:cs="Times New Roman"/>
              </w:rPr>
              <w:t>ед.</w:t>
            </w:r>
          </w:p>
        </w:tc>
        <w:tc>
          <w:tcPr>
            <w:tcW w:w="1128" w:type="dxa"/>
          </w:tcPr>
          <w:p w:rsidR="002A62E0" w:rsidRPr="004A195F" w:rsidRDefault="002A62E0" w:rsidP="002D5975">
            <w:pPr>
              <w:widowControl w:val="0"/>
              <w:jc w:val="center"/>
            </w:pPr>
            <w:r w:rsidRPr="004A195F">
              <w:t>18</w:t>
            </w:r>
            <w:r w:rsidR="002D5975">
              <w:t>9</w:t>
            </w:r>
          </w:p>
        </w:tc>
        <w:tc>
          <w:tcPr>
            <w:tcW w:w="1139" w:type="dxa"/>
          </w:tcPr>
          <w:p w:rsidR="002A62E0" w:rsidRPr="004A195F" w:rsidRDefault="002A62E0" w:rsidP="002D5975">
            <w:pPr>
              <w:widowControl w:val="0"/>
              <w:jc w:val="center"/>
            </w:pPr>
            <w:r w:rsidRPr="004A195F">
              <w:t>18</w:t>
            </w:r>
            <w:r w:rsidR="002D5975">
              <w:t>9</w:t>
            </w:r>
          </w:p>
        </w:tc>
        <w:tc>
          <w:tcPr>
            <w:tcW w:w="1266" w:type="dxa"/>
          </w:tcPr>
          <w:p w:rsidR="002A62E0" w:rsidRPr="004A195F" w:rsidRDefault="002A62E0" w:rsidP="002D5975">
            <w:pPr>
              <w:widowControl w:val="0"/>
              <w:jc w:val="center"/>
            </w:pPr>
            <w:r w:rsidRPr="004A195F">
              <w:t>18</w:t>
            </w:r>
            <w:r w:rsidR="002D5975">
              <w:t>9</w:t>
            </w:r>
          </w:p>
        </w:tc>
      </w:tr>
      <w:tr w:rsidR="002A62E0" w:rsidRPr="004A195F" w:rsidTr="009003C5">
        <w:trPr>
          <w:trHeight w:val="543"/>
        </w:trPr>
        <w:tc>
          <w:tcPr>
            <w:tcW w:w="4829" w:type="dxa"/>
          </w:tcPr>
          <w:p w:rsidR="002A62E0" w:rsidRPr="004A195F" w:rsidRDefault="002A62E0" w:rsidP="009E7006">
            <w:pPr>
              <w:pStyle w:val="ConsPlusNormal"/>
              <w:ind w:firstLine="0"/>
              <w:rPr>
                <w:rFonts w:ascii="Times New Roman" w:hAnsi="Times New Roman" w:cs="Times New Roman"/>
                <w:sz w:val="24"/>
                <w:szCs w:val="24"/>
              </w:rPr>
            </w:pPr>
            <w:r w:rsidRPr="004A195F">
              <w:rPr>
                <w:rFonts w:ascii="Times New Roman" w:hAnsi="Times New Roman" w:cs="Times New Roman"/>
                <w:bCs/>
                <w:sz w:val="24"/>
                <w:szCs w:val="24"/>
              </w:rPr>
              <w:t>Количество участников клубных формирований</w:t>
            </w:r>
          </w:p>
        </w:tc>
        <w:tc>
          <w:tcPr>
            <w:tcW w:w="1277" w:type="dxa"/>
          </w:tcPr>
          <w:p w:rsidR="002A62E0" w:rsidRPr="004A195F" w:rsidRDefault="002A62E0" w:rsidP="009E7006">
            <w:pPr>
              <w:pStyle w:val="ConsPlusNormal"/>
              <w:ind w:firstLine="0"/>
              <w:jc w:val="center"/>
              <w:rPr>
                <w:rFonts w:ascii="Times New Roman" w:hAnsi="Times New Roman" w:cs="Times New Roman"/>
              </w:rPr>
            </w:pPr>
            <w:r w:rsidRPr="004A195F">
              <w:rPr>
                <w:rFonts w:ascii="Times New Roman" w:hAnsi="Times New Roman" w:cs="Times New Roman"/>
              </w:rPr>
              <w:t>чел.</w:t>
            </w:r>
          </w:p>
        </w:tc>
        <w:tc>
          <w:tcPr>
            <w:tcW w:w="1128" w:type="dxa"/>
          </w:tcPr>
          <w:p w:rsidR="002A62E0" w:rsidRPr="004A195F" w:rsidRDefault="002D5975" w:rsidP="009E7006">
            <w:pPr>
              <w:widowControl w:val="0"/>
              <w:jc w:val="center"/>
            </w:pPr>
            <w:r>
              <w:t>1 982</w:t>
            </w:r>
          </w:p>
        </w:tc>
        <w:tc>
          <w:tcPr>
            <w:tcW w:w="1139" w:type="dxa"/>
          </w:tcPr>
          <w:p w:rsidR="002A62E0" w:rsidRPr="004A195F" w:rsidRDefault="002D5975" w:rsidP="009E7006">
            <w:pPr>
              <w:widowControl w:val="0"/>
              <w:jc w:val="center"/>
            </w:pPr>
            <w:r>
              <w:t xml:space="preserve">1 982 </w:t>
            </w:r>
          </w:p>
        </w:tc>
        <w:tc>
          <w:tcPr>
            <w:tcW w:w="1266" w:type="dxa"/>
          </w:tcPr>
          <w:p w:rsidR="002A62E0" w:rsidRPr="004A195F" w:rsidRDefault="002D5975" w:rsidP="009E7006">
            <w:pPr>
              <w:widowControl w:val="0"/>
              <w:jc w:val="center"/>
            </w:pPr>
            <w:r>
              <w:t>1 982</w:t>
            </w:r>
          </w:p>
        </w:tc>
      </w:tr>
      <w:tr w:rsidR="002A62E0" w:rsidRPr="004A195F" w:rsidTr="002A62E0">
        <w:trPr>
          <w:trHeight w:val="995"/>
        </w:trPr>
        <w:tc>
          <w:tcPr>
            <w:tcW w:w="4829" w:type="dxa"/>
          </w:tcPr>
          <w:p w:rsidR="002A62E0" w:rsidRPr="004A195F" w:rsidRDefault="002A62E0" w:rsidP="002D5975">
            <w:pPr>
              <w:pStyle w:val="ConsPlusNormal"/>
              <w:ind w:firstLine="0"/>
              <w:rPr>
                <w:rFonts w:ascii="Times New Roman" w:hAnsi="Times New Roman" w:cs="Times New Roman"/>
                <w:sz w:val="24"/>
                <w:szCs w:val="24"/>
              </w:rPr>
            </w:pPr>
            <w:r w:rsidRPr="004A195F">
              <w:rPr>
                <w:rFonts w:ascii="Times New Roman" w:hAnsi="Times New Roman" w:cs="Times New Roman"/>
                <w:bCs/>
                <w:sz w:val="24"/>
                <w:szCs w:val="24"/>
              </w:rPr>
              <w:t>минимальное число социокультурных проектов в области культуры, реализованных муниципальными учреждениями к 202</w:t>
            </w:r>
            <w:r w:rsidR="002D5975">
              <w:rPr>
                <w:rFonts w:ascii="Times New Roman" w:hAnsi="Times New Roman" w:cs="Times New Roman"/>
                <w:bCs/>
                <w:sz w:val="24"/>
                <w:szCs w:val="24"/>
              </w:rPr>
              <w:t>3</w:t>
            </w:r>
            <w:r w:rsidRPr="004A195F">
              <w:rPr>
                <w:rFonts w:ascii="Times New Roman" w:hAnsi="Times New Roman" w:cs="Times New Roman"/>
                <w:bCs/>
                <w:sz w:val="24"/>
                <w:szCs w:val="24"/>
              </w:rPr>
              <w:t xml:space="preserve"> году</w:t>
            </w:r>
          </w:p>
        </w:tc>
        <w:tc>
          <w:tcPr>
            <w:tcW w:w="1277" w:type="dxa"/>
          </w:tcPr>
          <w:p w:rsidR="002A62E0" w:rsidRPr="004A195F" w:rsidRDefault="002A62E0" w:rsidP="009E7006">
            <w:pPr>
              <w:pStyle w:val="ConsPlusNormal"/>
              <w:ind w:firstLine="0"/>
              <w:jc w:val="center"/>
              <w:rPr>
                <w:rFonts w:ascii="Times New Roman" w:hAnsi="Times New Roman" w:cs="Times New Roman"/>
              </w:rPr>
            </w:pPr>
            <w:r w:rsidRPr="004A195F">
              <w:rPr>
                <w:rFonts w:ascii="Times New Roman" w:hAnsi="Times New Roman" w:cs="Times New Roman"/>
              </w:rPr>
              <w:t>ед.</w:t>
            </w:r>
          </w:p>
        </w:tc>
        <w:tc>
          <w:tcPr>
            <w:tcW w:w="1128" w:type="dxa"/>
          </w:tcPr>
          <w:p w:rsidR="002A62E0" w:rsidRPr="004A195F" w:rsidRDefault="002A62E0" w:rsidP="009E7006">
            <w:pPr>
              <w:pStyle w:val="ConsPlusNormal"/>
              <w:ind w:firstLine="0"/>
              <w:jc w:val="center"/>
              <w:rPr>
                <w:rFonts w:ascii="Times New Roman" w:hAnsi="Times New Roman" w:cs="Times New Roman"/>
              </w:rPr>
            </w:pPr>
            <w:r w:rsidRPr="004A195F">
              <w:rPr>
                <w:rFonts w:ascii="Times New Roman" w:hAnsi="Times New Roman" w:cs="Times New Roman"/>
              </w:rPr>
              <w:t>5</w:t>
            </w:r>
          </w:p>
        </w:tc>
        <w:tc>
          <w:tcPr>
            <w:tcW w:w="1139" w:type="dxa"/>
          </w:tcPr>
          <w:p w:rsidR="002A62E0" w:rsidRPr="004A195F" w:rsidRDefault="002A62E0" w:rsidP="009E7006">
            <w:pPr>
              <w:pStyle w:val="ConsPlusNormal"/>
              <w:ind w:firstLine="0"/>
              <w:jc w:val="center"/>
              <w:rPr>
                <w:rFonts w:ascii="Times New Roman" w:hAnsi="Times New Roman" w:cs="Times New Roman"/>
              </w:rPr>
            </w:pPr>
            <w:r w:rsidRPr="004A195F">
              <w:rPr>
                <w:rFonts w:ascii="Times New Roman" w:hAnsi="Times New Roman" w:cs="Times New Roman"/>
              </w:rPr>
              <w:t>5</w:t>
            </w:r>
          </w:p>
        </w:tc>
        <w:tc>
          <w:tcPr>
            <w:tcW w:w="1266" w:type="dxa"/>
          </w:tcPr>
          <w:p w:rsidR="002A62E0" w:rsidRPr="004A195F" w:rsidRDefault="002A62E0" w:rsidP="009E7006">
            <w:pPr>
              <w:pStyle w:val="ConsPlusNormal"/>
              <w:ind w:firstLine="0"/>
              <w:jc w:val="center"/>
              <w:rPr>
                <w:rFonts w:ascii="Times New Roman" w:hAnsi="Times New Roman" w:cs="Times New Roman"/>
              </w:rPr>
            </w:pPr>
            <w:r w:rsidRPr="004A195F">
              <w:rPr>
                <w:rFonts w:ascii="Times New Roman" w:hAnsi="Times New Roman" w:cs="Times New Roman"/>
              </w:rPr>
              <w:t>5</w:t>
            </w:r>
          </w:p>
        </w:tc>
      </w:tr>
    </w:tbl>
    <w:p w:rsidR="002A62E0" w:rsidRPr="004A195F" w:rsidRDefault="002A62E0" w:rsidP="009E7006">
      <w:pPr>
        <w:pStyle w:val="ConsPlusNormal"/>
        <w:ind w:firstLine="0"/>
        <w:jc w:val="both"/>
        <w:rPr>
          <w:rFonts w:ascii="Times New Roman" w:hAnsi="Times New Roman" w:cs="Times New Roman"/>
          <w:sz w:val="28"/>
          <w:szCs w:val="28"/>
        </w:rPr>
      </w:pPr>
    </w:p>
    <w:p w:rsidR="002A62E0" w:rsidRPr="004A195F" w:rsidRDefault="002A62E0" w:rsidP="009E7006">
      <w:pPr>
        <w:pStyle w:val="ConsPlusTitle"/>
        <w:tabs>
          <w:tab w:val="left" w:pos="5040"/>
          <w:tab w:val="left" w:pos="5220"/>
        </w:tabs>
        <w:ind w:firstLine="709"/>
        <w:jc w:val="both"/>
        <w:rPr>
          <w:rFonts w:ascii="Times New Roman" w:hAnsi="Times New Roman"/>
          <w:b w:val="0"/>
          <w:bCs w:val="0"/>
          <w:sz w:val="28"/>
          <w:szCs w:val="28"/>
        </w:rPr>
      </w:pPr>
      <w:r w:rsidRPr="004A195F">
        <w:rPr>
          <w:rFonts w:ascii="Times New Roman" w:hAnsi="Times New Roman"/>
          <w:b w:val="0"/>
          <w:sz w:val="28"/>
          <w:szCs w:val="28"/>
        </w:rPr>
        <w:t>Целью подпрограммы является о</w:t>
      </w:r>
      <w:r w:rsidRPr="004A195F">
        <w:rPr>
          <w:rFonts w:ascii="Times New Roman" w:hAnsi="Times New Roman"/>
          <w:b w:val="0"/>
          <w:bCs w:val="0"/>
          <w:sz w:val="28"/>
          <w:szCs w:val="28"/>
        </w:rPr>
        <w:t>беспечение доступа населения Казачинского района к культурным благам и участию в культурной жизни</w:t>
      </w:r>
      <w:r w:rsidR="002D5975">
        <w:rPr>
          <w:rFonts w:ascii="Times New Roman" w:hAnsi="Times New Roman"/>
          <w:b w:val="0"/>
          <w:bCs w:val="0"/>
          <w:sz w:val="28"/>
          <w:szCs w:val="28"/>
        </w:rPr>
        <w:t>.</w:t>
      </w:r>
    </w:p>
    <w:p w:rsidR="002A62E0" w:rsidRPr="004A195F" w:rsidRDefault="002A62E0" w:rsidP="009E7006">
      <w:pPr>
        <w:widowControl w:val="0"/>
        <w:ind w:firstLine="709"/>
        <w:jc w:val="both"/>
        <w:rPr>
          <w:sz w:val="28"/>
          <w:szCs w:val="28"/>
        </w:rPr>
      </w:pPr>
      <w:r w:rsidRPr="004A195F">
        <w:rPr>
          <w:sz w:val="28"/>
          <w:szCs w:val="28"/>
        </w:rPr>
        <w:t>Для реализации поставленной цели подпрограммы предусмотрена задача:</w:t>
      </w:r>
    </w:p>
    <w:p w:rsidR="002A62E0" w:rsidRPr="004A195F" w:rsidRDefault="002A62E0" w:rsidP="009E7006">
      <w:pPr>
        <w:widowControl w:val="0"/>
        <w:ind w:firstLine="709"/>
        <w:jc w:val="both"/>
        <w:rPr>
          <w:sz w:val="28"/>
          <w:szCs w:val="28"/>
        </w:rPr>
      </w:pPr>
      <w:r w:rsidRPr="004A195F">
        <w:rPr>
          <w:sz w:val="28"/>
          <w:szCs w:val="28"/>
        </w:rPr>
        <w:t>- с</w:t>
      </w:r>
      <w:r w:rsidRPr="004A195F">
        <w:rPr>
          <w:bCs/>
          <w:sz w:val="28"/>
          <w:szCs w:val="28"/>
        </w:rPr>
        <w:t>охранение и развитие традиционной народной культуры</w:t>
      </w:r>
      <w:r w:rsidRPr="004A195F">
        <w:rPr>
          <w:sz w:val="28"/>
          <w:szCs w:val="28"/>
        </w:rPr>
        <w:t>.</w:t>
      </w:r>
    </w:p>
    <w:p w:rsidR="002A62E0" w:rsidRPr="004A195F" w:rsidRDefault="002A62E0" w:rsidP="009E7006">
      <w:pPr>
        <w:pStyle w:val="ConsPlusNormal"/>
        <w:ind w:firstLine="709"/>
        <w:jc w:val="both"/>
        <w:rPr>
          <w:rFonts w:ascii="Times New Roman" w:hAnsi="Times New Roman" w:cs="Times New Roman"/>
          <w:sz w:val="28"/>
          <w:szCs w:val="28"/>
        </w:rPr>
      </w:pPr>
      <w:r w:rsidRPr="004A195F">
        <w:rPr>
          <w:rFonts w:ascii="Times New Roman" w:hAnsi="Times New Roman" w:cs="Times New Roman"/>
          <w:sz w:val="28"/>
          <w:szCs w:val="28"/>
        </w:rPr>
        <w:t>Реализация мероприятий подпрограммы будет способствовать:</w:t>
      </w:r>
    </w:p>
    <w:p w:rsidR="002A62E0" w:rsidRPr="004A195F" w:rsidRDefault="002A62E0" w:rsidP="009E7006">
      <w:pPr>
        <w:widowControl w:val="0"/>
        <w:autoSpaceDE w:val="0"/>
        <w:autoSpaceDN w:val="0"/>
        <w:adjustRightInd w:val="0"/>
        <w:ind w:firstLine="709"/>
        <w:jc w:val="both"/>
        <w:rPr>
          <w:sz w:val="28"/>
          <w:szCs w:val="28"/>
        </w:rPr>
      </w:pPr>
      <w:r w:rsidRPr="004A195F">
        <w:rPr>
          <w:sz w:val="28"/>
          <w:szCs w:val="28"/>
        </w:rPr>
        <w:t>сохранению традиционной народной культуры, содействию сохранению и развитию народных  промыслов и ремесел;</w:t>
      </w:r>
    </w:p>
    <w:p w:rsidR="002A62E0" w:rsidRPr="004A195F" w:rsidRDefault="002A62E0" w:rsidP="009E7006">
      <w:pPr>
        <w:widowControl w:val="0"/>
        <w:autoSpaceDE w:val="0"/>
        <w:autoSpaceDN w:val="0"/>
        <w:adjustRightInd w:val="0"/>
        <w:ind w:firstLine="709"/>
        <w:jc w:val="both"/>
        <w:rPr>
          <w:sz w:val="28"/>
          <w:szCs w:val="28"/>
        </w:rPr>
      </w:pPr>
      <w:r w:rsidRPr="004A195F">
        <w:rPr>
          <w:sz w:val="28"/>
          <w:szCs w:val="28"/>
        </w:rPr>
        <w:t>повышению качества и доступности культурно-досуговых услуг;</w:t>
      </w:r>
    </w:p>
    <w:p w:rsidR="002A62E0" w:rsidRPr="004A195F" w:rsidRDefault="002A62E0" w:rsidP="009E7006">
      <w:pPr>
        <w:widowControl w:val="0"/>
        <w:autoSpaceDE w:val="0"/>
        <w:autoSpaceDN w:val="0"/>
        <w:adjustRightInd w:val="0"/>
        <w:ind w:firstLine="709"/>
        <w:jc w:val="both"/>
        <w:rPr>
          <w:sz w:val="28"/>
          <w:szCs w:val="28"/>
        </w:rPr>
      </w:pPr>
      <w:r w:rsidRPr="004A195F">
        <w:rPr>
          <w:sz w:val="28"/>
          <w:szCs w:val="28"/>
        </w:rPr>
        <w:t>росту вовлеченности всех групп населения в активную творческую деятельность;</w:t>
      </w:r>
    </w:p>
    <w:p w:rsidR="002A62E0" w:rsidRPr="004A195F" w:rsidRDefault="002A62E0" w:rsidP="009E7006">
      <w:pPr>
        <w:widowControl w:val="0"/>
        <w:autoSpaceDE w:val="0"/>
        <w:autoSpaceDN w:val="0"/>
        <w:adjustRightInd w:val="0"/>
        <w:ind w:firstLine="709"/>
        <w:jc w:val="both"/>
        <w:rPr>
          <w:sz w:val="28"/>
          <w:szCs w:val="28"/>
        </w:rPr>
      </w:pPr>
      <w:r w:rsidRPr="004A195F">
        <w:rPr>
          <w:sz w:val="28"/>
          <w:szCs w:val="28"/>
        </w:rPr>
        <w:t>увеличению государственной поддержки творческих инициатив населения, творческих союзов и организаций культуры;</w:t>
      </w:r>
    </w:p>
    <w:p w:rsidR="002A62E0" w:rsidRPr="004A195F" w:rsidRDefault="002A62E0" w:rsidP="009E7006">
      <w:pPr>
        <w:widowControl w:val="0"/>
        <w:autoSpaceDE w:val="0"/>
        <w:autoSpaceDN w:val="0"/>
        <w:adjustRightInd w:val="0"/>
        <w:ind w:firstLine="709"/>
        <w:jc w:val="both"/>
        <w:rPr>
          <w:sz w:val="28"/>
          <w:szCs w:val="28"/>
        </w:rPr>
      </w:pPr>
      <w:r w:rsidRPr="004A195F">
        <w:rPr>
          <w:sz w:val="28"/>
          <w:szCs w:val="28"/>
        </w:rPr>
        <w:t>повышению уровня проведения культурных мероприятий.</w:t>
      </w:r>
    </w:p>
    <w:p w:rsidR="002A62E0" w:rsidRPr="00ED7278" w:rsidRDefault="002A62E0" w:rsidP="009E7006">
      <w:pPr>
        <w:widowControl w:val="0"/>
        <w:jc w:val="both"/>
        <w:rPr>
          <w:sz w:val="28"/>
          <w:szCs w:val="28"/>
          <w:highlight w:val="cyan"/>
        </w:rPr>
      </w:pPr>
    </w:p>
    <w:p w:rsidR="002A62E0" w:rsidRPr="006252FF" w:rsidRDefault="002A62E0" w:rsidP="009E7006">
      <w:pPr>
        <w:pStyle w:val="ConsPlusTitle"/>
        <w:tabs>
          <w:tab w:val="left" w:pos="5040"/>
          <w:tab w:val="left" w:pos="5220"/>
        </w:tabs>
        <w:jc w:val="center"/>
        <w:rPr>
          <w:rFonts w:ascii="Times New Roman" w:hAnsi="Times New Roman"/>
          <w:sz w:val="28"/>
          <w:szCs w:val="28"/>
        </w:rPr>
      </w:pPr>
      <w:r w:rsidRPr="006252FF">
        <w:rPr>
          <w:rFonts w:ascii="Times New Roman" w:hAnsi="Times New Roman"/>
          <w:sz w:val="28"/>
          <w:szCs w:val="28"/>
        </w:rPr>
        <w:t>Подпрограмма «Обеспечение условий реализации муниципальной программы и прочие мероприятия»</w:t>
      </w:r>
    </w:p>
    <w:p w:rsidR="002A62E0" w:rsidRPr="006252FF" w:rsidRDefault="002A62E0" w:rsidP="009E7006">
      <w:pPr>
        <w:pStyle w:val="ConsPlusTitle"/>
        <w:tabs>
          <w:tab w:val="left" w:pos="5040"/>
          <w:tab w:val="left" w:pos="5220"/>
        </w:tabs>
        <w:jc w:val="both"/>
        <w:rPr>
          <w:rFonts w:ascii="Times New Roman" w:hAnsi="Times New Roman"/>
          <w:b w:val="0"/>
          <w:sz w:val="28"/>
          <w:szCs w:val="28"/>
        </w:rPr>
      </w:pPr>
    </w:p>
    <w:p w:rsidR="002A62E0" w:rsidRPr="006252FF" w:rsidRDefault="002A62E0" w:rsidP="009E7006">
      <w:pPr>
        <w:widowControl w:val="0"/>
        <w:ind w:firstLine="709"/>
        <w:jc w:val="both"/>
        <w:rPr>
          <w:sz w:val="28"/>
          <w:szCs w:val="28"/>
        </w:rPr>
      </w:pPr>
      <w:r w:rsidRPr="006252FF">
        <w:rPr>
          <w:sz w:val="28"/>
          <w:szCs w:val="28"/>
        </w:rPr>
        <w:t>Общий объем финансирования подпрограммы  за счет средств районного бюджета составляет –</w:t>
      </w:r>
      <w:r w:rsidR="00610122">
        <w:rPr>
          <w:sz w:val="28"/>
          <w:szCs w:val="28"/>
        </w:rPr>
        <w:t xml:space="preserve"> 62</w:t>
      </w:r>
      <w:r w:rsidR="00A86E00" w:rsidRPr="006252FF">
        <w:rPr>
          <w:sz w:val="28"/>
          <w:szCs w:val="28"/>
        </w:rPr>
        <w:t> </w:t>
      </w:r>
      <w:r w:rsidR="00610122">
        <w:rPr>
          <w:sz w:val="28"/>
          <w:szCs w:val="28"/>
        </w:rPr>
        <w:t>292</w:t>
      </w:r>
      <w:r w:rsidR="00A86E00" w:rsidRPr="006252FF">
        <w:rPr>
          <w:sz w:val="28"/>
          <w:szCs w:val="28"/>
        </w:rPr>
        <w:t xml:space="preserve"> </w:t>
      </w:r>
      <w:r w:rsidR="00610122">
        <w:rPr>
          <w:sz w:val="28"/>
          <w:szCs w:val="28"/>
        </w:rPr>
        <w:t>700</w:t>
      </w:r>
      <w:r w:rsidRPr="006252FF">
        <w:rPr>
          <w:sz w:val="28"/>
          <w:szCs w:val="28"/>
        </w:rPr>
        <w:t>,0</w:t>
      </w:r>
      <w:r w:rsidR="009314C3" w:rsidRPr="006252FF">
        <w:rPr>
          <w:sz w:val="28"/>
          <w:szCs w:val="28"/>
        </w:rPr>
        <w:t>0</w:t>
      </w:r>
      <w:r w:rsidRPr="006252FF">
        <w:rPr>
          <w:sz w:val="28"/>
          <w:szCs w:val="28"/>
        </w:rPr>
        <w:t xml:space="preserve"> рублей, из них по годам:</w:t>
      </w:r>
    </w:p>
    <w:p w:rsidR="002A62E0" w:rsidRPr="006252FF" w:rsidRDefault="002A62E0" w:rsidP="00A86E00">
      <w:pPr>
        <w:jc w:val="both"/>
        <w:rPr>
          <w:bCs/>
          <w:sz w:val="28"/>
          <w:szCs w:val="28"/>
        </w:rPr>
      </w:pPr>
      <w:r w:rsidRPr="006252FF">
        <w:rPr>
          <w:sz w:val="28"/>
          <w:szCs w:val="28"/>
        </w:rPr>
        <w:t>20</w:t>
      </w:r>
      <w:r w:rsidR="009D5A7C" w:rsidRPr="006252FF">
        <w:rPr>
          <w:sz w:val="28"/>
          <w:szCs w:val="28"/>
        </w:rPr>
        <w:t>2</w:t>
      </w:r>
      <w:r w:rsidR="00610122">
        <w:rPr>
          <w:sz w:val="28"/>
          <w:szCs w:val="28"/>
        </w:rPr>
        <w:t>1</w:t>
      </w:r>
      <w:r w:rsidRPr="006252FF">
        <w:rPr>
          <w:sz w:val="28"/>
          <w:szCs w:val="28"/>
        </w:rPr>
        <w:t xml:space="preserve"> год – </w:t>
      </w:r>
      <w:r w:rsidR="00610122">
        <w:rPr>
          <w:sz w:val="28"/>
          <w:szCs w:val="28"/>
        </w:rPr>
        <w:t>23</w:t>
      </w:r>
      <w:r w:rsidR="00A86E00" w:rsidRPr="006252FF">
        <w:rPr>
          <w:bCs/>
          <w:sz w:val="28"/>
          <w:szCs w:val="28"/>
        </w:rPr>
        <w:t xml:space="preserve"> </w:t>
      </w:r>
      <w:r w:rsidR="00610122">
        <w:rPr>
          <w:bCs/>
          <w:sz w:val="28"/>
          <w:szCs w:val="28"/>
        </w:rPr>
        <w:t>648</w:t>
      </w:r>
      <w:r w:rsidR="00A86E00" w:rsidRPr="006252FF">
        <w:rPr>
          <w:bCs/>
          <w:sz w:val="28"/>
          <w:szCs w:val="28"/>
        </w:rPr>
        <w:t xml:space="preserve"> </w:t>
      </w:r>
      <w:r w:rsidR="00610122">
        <w:rPr>
          <w:bCs/>
          <w:sz w:val="28"/>
          <w:szCs w:val="28"/>
        </w:rPr>
        <w:t>700</w:t>
      </w:r>
      <w:r w:rsidR="00A86E00" w:rsidRPr="006252FF">
        <w:rPr>
          <w:bCs/>
          <w:sz w:val="28"/>
          <w:szCs w:val="28"/>
        </w:rPr>
        <w:t>,00</w:t>
      </w:r>
      <w:r w:rsidR="006252FF">
        <w:rPr>
          <w:bCs/>
          <w:sz w:val="28"/>
          <w:szCs w:val="28"/>
        </w:rPr>
        <w:t xml:space="preserve"> </w:t>
      </w:r>
      <w:r w:rsidRPr="006252FF">
        <w:rPr>
          <w:sz w:val="28"/>
          <w:szCs w:val="28"/>
        </w:rPr>
        <w:t xml:space="preserve">рублей; </w:t>
      </w:r>
    </w:p>
    <w:p w:rsidR="002A62E0" w:rsidRPr="006252FF" w:rsidRDefault="009D5A7C" w:rsidP="00A86E00">
      <w:pPr>
        <w:jc w:val="both"/>
        <w:rPr>
          <w:bCs/>
          <w:sz w:val="28"/>
          <w:szCs w:val="28"/>
        </w:rPr>
      </w:pPr>
      <w:r w:rsidRPr="006252FF">
        <w:rPr>
          <w:bCs/>
          <w:sz w:val="28"/>
          <w:szCs w:val="28"/>
        </w:rPr>
        <w:t>202</w:t>
      </w:r>
      <w:r w:rsidR="00610122">
        <w:rPr>
          <w:bCs/>
          <w:sz w:val="28"/>
          <w:szCs w:val="28"/>
        </w:rPr>
        <w:t>2</w:t>
      </w:r>
      <w:r w:rsidR="002A62E0" w:rsidRPr="006252FF">
        <w:rPr>
          <w:bCs/>
          <w:sz w:val="28"/>
          <w:szCs w:val="28"/>
        </w:rPr>
        <w:t xml:space="preserve"> год </w:t>
      </w:r>
      <w:r w:rsidR="002A62E0" w:rsidRPr="006252FF">
        <w:rPr>
          <w:sz w:val="28"/>
          <w:szCs w:val="28"/>
        </w:rPr>
        <w:t>–</w:t>
      </w:r>
      <w:r w:rsidR="00610122">
        <w:rPr>
          <w:sz w:val="28"/>
          <w:szCs w:val="28"/>
        </w:rPr>
        <w:t xml:space="preserve"> 19</w:t>
      </w:r>
      <w:r w:rsidR="00A86E00" w:rsidRPr="006252FF">
        <w:rPr>
          <w:bCs/>
          <w:sz w:val="28"/>
          <w:szCs w:val="28"/>
        </w:rPr>
        <w:t xml:space="preserve"> </w:t>
      </w:r>
      <w:r w:rsidR="00610122">
        <w:rPr>
          <w:bCs/>
          <w:sz w:val="28"/>
          <w:szCs w:val="28"/>
        </w:rPr>
        <w:t>322</w:t>
      </w:r>
      <w:r w:rsidR="00A86E00" w:rsidRPr="006252FF">
        <w:rPr>
          <w:bCs/>
          <w:sz w:val="28"/>
          <w:szCs w:val="28"/>
        </w:rPr>
        <w:t xml:space="preserve"> </w:t>
      </w:r>
      <w:r w:rsidR="00610122">
        <w:rPr>
          <w:bCs/>
          <w:sz w:val="28"/>
          <w:szCs w:val="28"/>
        </w:rPr>
        <w:t>0</w:t>
      </w:r>
      <w:r w:rsidR="00A86E00" w:rsidRPr="006252FF">
        <w:rPr>
          <w:bCs/>
          <w:sz w:val="28"/>
          <w:szCs w:val="28"/>
        </w:rPr>
        <w:t>00,00</w:t>
      </w:r>
      <w:r w:rsidR="006252FF">
        <w:rPr>
          <w:bCs/>
          <w:sz w:val="28"/>
          <w:szCs w:val="28"/>
        </w:rPr>
        <w:t xml:space="preserve"> </w:t>
      </w:r>
      <w:r w:rsidR="002A62E0" w:rsidRPr="006252FF">
        <w:rPr>
          <w:bCs/>
          <w:sz w:val="28"/>
          <w:szCs w:val="28"/>
        </w:rPr>
        <w:t>рублей;</w:t>
      </w:r>
    </w:p>
    <w:p w:rsidR="002A62E0" w:rsidRPr="006252FF" w:rsidRDefault="009D5A7C" w:rsidP="00A86E00">
      <w:pPr>
        <w:jc w:val="both"/>
        <w:rPr>
          <w:bCs/>
        </w:rPr>
      </w:pPr>
      <w:r w:rsidRPr="006252FF">
        <w:rPr>
          <w:bCs/>
          <w:sz w:val="28"/>
          <w:szCs w:val="28"/>
        </w:rPr>
        <w:t>202</w:t>
      </w:r>
      <w:r w:rsidR="00610122">
        <w:rPr>
          <w:bCs/>
          <w:sz w:val="28"/>
          <w:szCs w:val="28"/>
        </w:rPr>
        <w:t>3</w:t>
      </w:r>
      <w:r w:rsidR="002A62E0" w:rsidRPr="006252FF">
        <w:rPr>
          <w:bCs/>
          <w:sz w:val="28"/>
          <w:szCs w:val="28"/>
        </w:rPr>
        <w:t xml:space="preserve"> год – </w:t>
      </w:r>
      <w:r w:rsidR="00610122">
        <w:rPr>
          <w:bCs/>
          <w:sz w:val="28"/>
          <w:szCs w:val="28"/>
        </w:rPr>
        <w:t>19</w:t>
      </w:r>
      <w:r w:rsidR="00A86E00" w:rsidRPr="006252FF">
        <w:rPr>
          <w:bCs/>
          <w:sz w:val="28"/>
          <w:szCs w:val="28"/>
        </w:rPr>
        <w:t xml:space="preserve"> </w:t>
      </w:r>
      <w:r w:rsidR="00610122">
        <w:rPr>
          <w:bCs/>
          <w:sz w:val="28"/>
          <w:szCs w:val="28"/>
        </w:rPr>
        <w:t>322</w:t>
      </w:r>
      <w:r w:rsidR="00A86E00" w:rsidRPr="006252FF">
        <w:rPr>
          <w:bCs/>
          <w:sz w:val="28"/>
          <w:szCs w:val="28"/>
        </w:rPr>
        <w:t xml:space="preserve"> 000,00</w:t>
      </w:r>
      <w:r w:rsidR="006252FF">
        <w:rPr>
          <w:bCs/>
          <w:sz w:val="28"/>
          <w:szCs w:val="28"/>
        </w:rPr>
        <w:t xml:space="preserve"> </w:t>
      </w:r>
      <w:r w:rsidR="002A62E0" w:rsidRPr="006252FF">
        <w:rPr>
          <w:bCs/>
          <w:sz w:val="28"/>
          <w:szCs w:val="28"/>
        </w:rPr>
        <w:t>рублей,</w:t>
      </w:r>
    </w:p>
    <w:p w:rsidR="002A62E0" w:rsidRPr="006252FF" w:rsidRDefault="002A62E0" w:rsidP="009E7006">
      <w:pPr>
        <w:widowControl w:val="0"/>
        <w:ind w:firstLine="709"/>
        <w:jc w:val="both"/>
        <w:rPr>
          <w:bCs/>
          <w:sz w:val="28"/>
          <w:szCs w:val="28"/>
        </w:rPr>
      </w:pPr>
      <w:r w:rsidRPr="006252FF">
        <w:rPr>
          <w:bCs/>
          <w:sz w:val="28"/>
          <w:szCs w:val="28"/>
        </w:rPr>
        <w:t xml:space="preserve">из средств краевого бюджета </w:t>
      </w:r>
      <w:r w:rsidR="00610122">
        <w:rPr>
          <w:bCs/>
          <w:sz w:val="28"/>
          <w:szCs w:val="28"/>
        </w:rPr>
        <w:t>0</w:t>
      </w:r>
      <w:r w:rsidRPr="006252FF">
        <w:rPr>
          <w:bCs/>
          <w:sz w:val="28"/>
          <w:szCs w:val="28"/>
        </w:rPr>
        <w:t xml:space="preserve">,00 рублей, в том числе: </w:t>
      </w:r>
    </w:p>
    <w:p w:rsidR="002A62E0" w:rsidRPr="006252FF" w:rsidRDefault="009D5A7C" w:rsidP="009E7006">
      <w:pPr>
        <w:widowControl w:val="0"/>
        <w:ind w:firstLine="709"/>
        <w:jc w:val="both"/>
        <w:rPr>
          <w:sz w:val="28"/>
          <w:szCs w:val="28"/>
        </w:rPr>
      </w:pPr>
      <w:r w:rsidRPr="006252FF">
        <w:rPr>
          <w:sz w:val="28"/>
          <w:szCs w:val="28"/>
        </w:rPr>
        <w:t>202</w:t>
      </w:r>
      <w:r w:rsidR="00610122">
        <w:rPr>
          <w:sz w:val="28"/>
          <w:szCs w:val="28"/>
        </w:rPr>
        <w:t>1</w:t>
      </w:r>
      <w:r w:rsidR="002A62E0" w:rsidRPr="006252FF">
        <w:rPr>
          <w:sz w:val="28"/>
          <w:szCs w:val="28"/>
        </w:rPr>
        <w:t xml:space="preserve"> год – </w:t>
      </w:r>
      <w:r w:rsidR="00610122">
        <w:rPr>
          <w:sz w:val="28"/>
          <w:szCs w:val="28"/>
        </w:rPr>
        <w:t>0</w:t>
      </w:r>
      <w:r w:rsidR="002A62E0" w:rsidRPr="006252FF">
        <w:rPr>
          <w:sz w:val="28"/>
          <w:szCs w:val="28"/>
        </w:rPr>
        <w:t xml:space="preserve">,00 рублей; </w:t>
      </w:r>
    </w:p>
    <w:p w:rsidR="002A62E0" w:rsidRPr="006252FF" w:rsidRDefault="009D5A7C" w:rsidP="009E7006">
      <w:pPr>
        <w:widowControl w:val="0"/>
        <w:ind w:firstLine="709"/>
        <w:jc w:val="both"/>
        <w:rPr>
          <w:bCs/>
          <w:sz w:val="28"/>
          <w:szCs w:val="28"/>
        </w:rPr>
      </w:pPr>
      <w:r w:rsidRPr="006252FF">
        <w:rPr>
          <w:bCs/>
          <w:sz w:val="28"/>
          <w:szCs w:val="28"/>
        </w:rPr>
        <w:t>202</w:t>
      </w:r>
      <w:r w:rsidR="00610122">
        <w:rPr>
          <w:bCs/>
          <w:sz w:val="28"/>
          <w:szCs w:val="28"/>
        </w:rPr>
        <w:t>2</w:t>
      </w:r>
      <w:r w:rsidR="002A62E0" w:rsidRPr="006252FF">
        <w:rPr>
          <w:bCs/>
          <w:sz w:val="28"/>
          <w:szCs w:val="28"/>
        </w:rPr>
        <w:t xml:space="preserve"> год </w:t>
      </w:r>
      <w:r w:rsidR="002A62E0" w:rsidRPr="006252FF">
        <w:rPr>
          <w:sz w:val="28"/>
          <w:szCs w:val="28"/>
        </w:rPr>
        <w:t>–</w:t>
      </w:r>
      <w:r w:rsidR="002A62E0" w:rsidRPr="006252FF">
        <w:rPr>
          <w:bCs/>
          <w:sz w:val="28"/>
          <w:szCs w:val="28"/>
        </w:rPr>
        <w:t xml:space="preserve"> 0,00 рублей;</w:t>
      </w:r>
    </w:p>
    <w:p w:rsidR="002A62E0" w:rsidRPr="006252FF" w:rsidRDefault="009D5A7C" w:rsidP="009E7006">
      <w:pPr>
        <w:widowControl w:val="0"/>
        <w:ind w:firstLine="709"/>
        <w:jc w:val="both"/>
        <w:rPr>
          <w:bCs/>
          <w:sz w:val="28"/>
          <w:szCs w:val="28"/>
        </w:rPr>
      </w:pPr>
      <w:r w:rsidRPr="006252FF">
        <w:rPr>
          <w:bCs/>
          <w:sz w:val="28"/>
          <w:szCs w:val="28"/>
        </w:rPr>
        <w:t>202</w:t>
      </w:r>
      <w:r w:rsidR="00610122">
        <w:rPr>
          <w:bCs/>
          <w:sz w:val="28"/>
          <w:szCs w:val="28"/>
        </w:rPr>
        <w:t>3</w:t>
      </w:r>
      <w:r w:rsidR="002A62E0" w:rsidRPr="006252FF">
        <w:rPr>
          <w:bCs/>
          <w:sz w:val="28"/>
          <w:szCs w:val="28"/>
        </w:rPr>
        <w:t xml:space="preserve"> год – 0,00 рублей;</w:t>
      </w:r>
    </w:p>
    <w:p w:rsidR="002A62E0" w:rsidRPr="006252FF" w:rsidRDefault="002A62E0" w:rsidP="009E7006">
      <w:pPr>
        <w:widowControl w:val="0"/>
        <w:ind w:firstLine="709"/>
        <w:jc w:val="both"/>
        <w:rPr>
          <w:sz w:val="28"/>
          <w:szCs w:val="28"/>
        </w:rPr>
      </w:pPr>
      <w:r w:rsidRPr="006252FF">
        <w:rPr>
          <w:bCs/>
          <w:sz w:val="28"/>
          <w:szCs w:val="28"/>
        </w:rPr>
        <w:t xml:space="preserve">из средств районного бюджета </w:t>
      </w:r>
      <w:r w:rsidR="006252FF" w:rsidRPr="006252FF">
        <w:rPr>
          <w:bCs/>
          <w:sz w:val="28"/>
          <w:szCs w:val="28"/>
        </w:rPr>
        <w:t>6</w:t>
      </w:r>
      <w:r w:rsidR="00610122">
        <w:rPr>
          <w:bCs/>
          <w:sz w:val="28"/>
          <w:szCs w:val="28"/>
        </w:rPr>
        <w:t>2</w:t>
      </w:r>
      <w:r w:rsidR="000A36E1" w:rsidRPr="006252FF">
        <w:rPr>
          <w:sz w:val="28"/>
          <w:szCs w:val="28"/>
        </w:rPr>
        <w:t> </w:t>
      </w:r>
      <w:r w:rsidR="00610122">
        <w:rPr>
          <w:sz w:val="28"/>
          <w:szCs w:val="28"/>
        </w:rPr>
        <w:t>292</w:t>
      </w:r>
      <w:r w:rsidR="000A36E1" w:rsidRPr="006252FF">
        <w:rPr>
          <w:sz w:val="28"/>
          <w:szCs w:val="28"/>
        </w:rPr>
        <w:t> </w:t>
      </w:r>
      <w:r w:rsidR="00610122">
        <w:rPr>
          <w:sz w:val="28"/>
          <w:szCs w:val="28"/>
        </w:rPr>
        <w:t>700</w:t>
      </w:r>
      <w:r w:rsidR="000A36E1" w:rsidRPr="006252FF">
        <w:rPr>
          <w:sz w:val="28"/>
          <w:szCs w:val="28"/>
        </w:rPr>
        <w:t xml:space="preserve">,00 </w:t>
      </w:r>
      <w:r w:rsidRPr="006252FF">
        <w:rPr>
          <w:sz w:val="28"/>
          <w:szCs w:val="28"/>
        </w:rPr>
        <w:t>рублей, из них по годам:</w:t>
      </w:r>
    </w:p>
    <w:p w:rsidR="00610122" w:rsidRPr="006252FF" w:rsidRDefault="00610122" w:rsidP="00610122">
      <w:pPr>
        <w:jc w:val="both"/>
        <w:rPr>
          <w:bCs/>
          <w:sz w:val="28"/>
          <w:szCs w:val="28"/>
        </w:rPr>
      </w:pPr>
      <w:r>
        <w:rPr>
          <w:sz w:val="28"/>
          <w:szCs w:val="28"/>
        </w:rPr>
        <w:t xml:space="preserve">         </w:t>
      </w:r>
      <w:r w:rsidRPr="006252FF">
        <w:rPr>
          <w:sz w:val="28"/>
          <w:szCs w:val="28"/>
        </w:rPr>
        <w:t>202</w:t>
      </w:r>
      <w:r>
        <w:rPr>
          <w:sz w:val="28"/>
          <w:szCs w:val="28"/>
        </w:rPr>
        <w:t>1</w:t>
      </w:r>
      <w:r w:rsidRPr="006252FF">
        <w:rPr>
          <w:sz w:val="28"/>
          <w:szCs w:val="28"/>
        </w:rPr>
        <w:t xml:space="preserve"> год – </w:t>
      </w:r>
      <w:r>
        <w:rPr>
          <w:sz w:val="28"/>
          <w:szCs w:val="28"/>
        </w:rPr>
        <w:t>23</w:t>
      </w:r>
      <w:r w:rsidRPr="006252FF">
        <w:rPr>
          <w:bCs/>
          <w:sz w:val="28"/>
          <w:szCs w:val="28"/>
        </w:rPr>
        <w:t xml:space="preserve"> </w:t>
      </w:r>
      <w:r>
        <w:rPr>
          <w:bCs/>
          <w:sz w:val="28"/>
          <w:szCs w:val="28"/>
        </w:rPr>
        <w:t>648</w:t>
      </w:r>
      <w:r w:rsidRPr="006252FF">
        <w:rPr>
          <w:bCs/>
          <w:sz w:val="28"/>
          <w:szCs w:val="28"/>
        </w:rPr>
        <w:t xml:space="preserve"> </w:t>
      </w:r>
      <w:r>
        <w:rPr>
          <w:bCs/>
          <w:sz w:val="28"/>
          <w:szCs w:val="28"/>
        </w:rPr>
        <w:t>700</w:t>
      </w:r>
      <w:r w:rsidRPr="006252FF">
        <w:rPr>
          <w:bCs/>
          <w:sz w:val="28"/>
          <w:szCs w:val="28"/>
        </w:rPr>
        <w:t>,00</w:t>
      </w:r>
      <w:r>
        <w:rPr>
          <w:bCs/>
          <w:sz w:val="28"/>
          <w:szCs w:val="28"/>
        </w:rPr>
        <w:t xml:space="preserve"> </w:t>
      </w:r>
      <w:r w:rsidRPr="006252FF">
        <w:rPr>
          <w:sz w:val="28"/>
          <w:szCs w:val="28"/>
        </w:rPr>
        <w:t xml:space="preserve">рублей; </w:t>
      </w:r>
    </w:p>
    <w:p w:rsidR="00610122" w:rsidRPr="006252FF" w:rsidRDefault="00610122" w:rsidP="00610122">
      <w:pPr>
        <w:jc w:val="both"/>
        <w:rPr>
          <w:bCs/>
          <w:sz w:val="28"/>
          <w:szCs w:val="28"/>
        </w:rPr>
      </w:pPr>
      <w:r>
        <w:rPr>
          <w:bCs/>
          <w:sz w:val="28"/>
          <w:szCs w:val="28"/>
        </w:rPr>
        <w:t xml:space="preserve">         </w:t>
      </w:r>
      <w:r w:rsidRPr="006252FF">
        <w:rPr>
          <w:bCs/>
          <w:sz w:val="28"/>
          <w:szCs w:val="28"/>
        </w:rPr>
        <w:t>202</w:t>
      </w:r>
      <w:r>
        <w:rPr>
          <w:bCs/>
          <w:sz w:val="28"/>
          <w:szCs w:val="28"/>
        </w:rPr>
        <w:t>2</w:t>
      </w:r>
      <w:r w:rsidRPr="006252FF">
        <w:rPr>
          <w:bCs/>
          <w:sz w:val="28"/>
          <w:szCs w:val="28"/>
        </w:rPr>
        <w:t xml:space="preserve"> год </w:t>
      </w:r>
      <w:r w:rsidRPr="006252FF">
        <w:rPr>
          <w:sz w:val="28"/>
          <w:szCs w:val="28"/>
        </w:rPr>
        <w:t>–</w:t>
      </w:r>
      <w:r>
        <w:rPr>
          <w:sz w:val="28"/>
          <w:szCs w:val="28"/>
        </w:rPr>
        <w:t xml:space="preserve"> 19</w:t>
      </w:r>
      <w:r w:rsidRPr="006252FF">
        <w:rPr>
          <w:bCs/>
          <w:sz w:val="28"/>
          <w:szCs w:val="28"/>
        </w:rPr>
        <w:t xml:space="preserve"> </w:t>
      </w:r>
      <w:r>
        <w:rPr>
          <w:bCs/>
          <w:sz w:val="28"/>
          <w:szCs w:val="28"/>
        </w:rPr>
        <w:t>322</w:t>
      </w:r>
      <w:r w:rsidRPr="006252FF">
        <w:rPr>
          <w:bCs/>
          <w:sz w:val="28"/>
          <w:szCs w:val="28"/>
        </w:rPr>
        <w:t xml:space="preserve"> </w:t>
      </w:r>
      <w:r>
        <w:rPr>
          <w:bCs/>
          <w:sz w:val="28"/>
          <w:szCs w:val="28"/>
        </w:rPr>
        <w:t>0</w:t>
      </w:r>
      <w:r w:rsidRPr="006252FF">
        <w:rPr>
          <w:bCs/>
          <w:sz w:val="28"/>
          <w:szCs w:val="28"/>
        </w:rPr>
        <w:t>00,00</w:t>
      </w:r>
      <w:r>
        <w:rPr>
          <w:bCs/>
          <w:sz w:val="28"/>
          <w:szCs w:val="28"/>
        </w:rPr>
        <w:t xml:space="preserve"> </w:t>
      </w:r>
      <w:r w:rsidRPr="006252FF">
        <w:rPr>
          <w:bCs/>
          <w:sz w:val="28"/>
          <w:szCs w:val="28"/>
        </w:rPr>
        <w:t>рублей;</w:t>
      </w:r>
    </w:p>
    <w:p w:rsidR="00610122" w:rsidRPr="006252FF" w:rsidRDefault="00610122" w:rsidP="00610122">
      <w:pPr>
        <w:jc w:val="both"/>
        <w:rPr>
          <w:bCs/>
        </w:rPr>
      </w:pPr>
      <w:r>
        <w:rPr>
          <w:bCs/>
          <w:sz w:val="28"/>
          <w:szCs w:val="28"/>
        </w:rPr>
        <w:t xml:space="preserve">         </w:t>
      </w:r>
      <w:r w:rsidRPr="006252FF">
        <w:rPr>
          <w:bCs/>
          <w:sz w:val="28"/>
          <w:szCs w:val="28"/>
        </w:rPr>
        <w:t>202</w:t>
      </w:r>
      <w:r>
        <w:rPr>
          <w:bCs/>
          <w:sz w:val="28"/>
          <w:szCs w:val="28"/>
        </w:rPr>
        <w:t>3</w:t>
      </w:r>
      <w:r w:rsidRPr="006252FF">
        <w:rPr>
          <w:bCs/>
          <w:sz w:val="28"/>
          <w:szCs w:val="28"/>
        </w:rPr>
        <w:t xml:space="preserve"> год – </w:t>
      </w:r>
      <w:r>
        <w:rPr>
          <w:bCs/>
          <w:sz w:val="28"/>
          <w:szCs w:val="28"/>
        </w:rPr>
        <w:t>19</w:t>
      </w:r>
      <w:r w:rsidRPr="006252FF">
        <w:rPr>
          <w:bCs/>
          <w:sz w:val="28"/>
          <w:szCs w:val="28"/>
        </w:rPr>
        <w:t xml:space="preserve"> </w:t>
      </w:r>
      <w:r>
        <w:rPr>
          <w:bCs/>
          <w:sz w:val="28"/>
          <w:szCs w:val="28"/>
        </w:rPr>
        <w:t>322</w:t>
      </w:r>
      <w:r w:rsidRPr="006252FF">
        <w:rPr>
          <w:bCs/>
          <w:sz w:val="28"/>
          <w:szCs w:val="28"/>
        </w:rPr>
        <w:t xml:space="preserve"> 000,00</w:t>
      </w:r>
      <w:r>
        <w:rPr>
          <w:bCs/>
          <w:sz w:val="28"/>
          <w:szCs w:val="28"/>
        </w:rPr>
        <w:t xml:space="preserve"> </w:t>
      </w:r>
      <w:r w:rsidRPr="006252FF">
        <w:rPr>
          <w:bCs/>
          <w:sz w:val="28"/>
          <w:szCs w:val="28"/>
        </w:rPr>
        <w:t>рублей,</w:t>
      </w:r>
    </w:p>
    <w:p w:rsidR="002A62E0" w:rsidRPr="006252FF" w:rsidRDefault="002A62E0" w:rsidP="009E7006">
      <w:pPr>
        <w:pStyle w:val="ConsPlusCell"/>
        <w:widowControl w:val="0"/>
        <w:rPr>
          <w:rFonts w:ascii="Times New Roman" w:hAnsi="Times New Roman" w:cs="Times New Roman"/>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2859"/>
        <w:gridCol w:w="1418"/>
        <w:gridCol w:w="1559"/>
        <w:gridCol w:w="1559"/>
        <w:gridCol w:w="1701"/>
      </w:tblGrid>
      <w:tr w:rsidR="002A62E0" w:rsidRPr="006252FF" w:rsidTr="002A62E0">
        <w:tc>
          <w:tcPr>
            <w:tcW w:w="543" w:type="dxa"/>
            <w:vMerge w:val="restart"/>
            <w:vAlign w:val="center"/>
          </w:tcPr>
          <w:p w:rsidR="002A62E0" w:rsidRPr="006252FF" w:rsidRDefault="002A62E0" w:rsidP="009E7006">
            <w:pPr>
              <w:widowControl w:val="0"/>
              <w:jc w:val="center"/>
              <w:rPr>
                <w:spacing w:val="1"/>
              </w:rPr>
            </w:pPr>
            <w:r w:rsidRPr="006252FF">
              <w:rPr>
                <w:spacing w:val="1"/>
              </w:rPr>
              <w:t>№ п/п</w:t>
            </w:r>
          </w:p>
        </w:tc>
        <w:tc>
          <w:tcPr>
            <w:tcW w:w="2859" w:type="dxa"/>
            <w:vMerge w:val="restart"/>
            <w:vAlign w:val="center"/>
          </w:tcPr>
          <w:p w:rsidR="002A62E0" w:rsidRPr="006252FF" w:rsidRDefault="002A62E0" w:rsidP="009E7006">
            <w:pPr>
              <w:widowControl w:val="0"/>
              <w:jc w:val="center"/>
              <w:rPr>
                <w:spacing w:val="1"/>
              </w:rPr>
            </w:pPr>
            <w:r w:rsidRPr="006252FF">
              <w:rPr>
                <w:spacing w:val="1"/>
              </w:rPr>
              <w:t>Наименование ГРБС</w:t>
            </w:r>
          </w:p>
        </w:tc>
        <w:tc>
          <w:tcPr>
            <w:tcW w:w="1418" w:type="dxa"/>
            <w:vMerge w:val="restart"/>
            <w:vAlign w:val="center"/>
          </w:tcPr>
          <w:p w:rsidR="002A62E0" w:rsidRPr="006252FF" w:rsidRDefault="002A62E0" w:rsidP="009E7006">
            <w:pPr>
              <w:widowControl w:val="0"/>
              <w:jc w:val="center"/>
              <w:rPr>
                <w:spacing w:val="1"/>
              </w:rPr>
            </w:pPr>
            <w:r w:rsidRPr="006252FF">
              <w:rPr>
                <w:spacing w:val="1"/>
              </w:rPr>
              <w:t>Раздел, подраздел</w:t>
            </w:r>
          </w:p>
        </w:tc>
        <w:tc>
          <w:tcPr>
            <w:tcW w:w="4819" w:type="dxa"/>
            <w:gridSpan w:val="3"/>
            <w:vAlign w:val="center"/>
          </w:tcPr>
          <w:p w:rsidR="002A62E0" w:rsidRPr="006252FF" w:rsidRDefault="002A62E0" w:rsidP="009E7006">
            <w:pPr>
              <w:widowControl w:val="0"/>
              <w:jc w:val="center"/>
              <w:rPr>
                <w:spacing w:val="1"/>
              </w:rPr>
            </w:pPr>
            <w:r w:rsidRPr="006252FF">
              <w:rPr>
                <w:spacing w:val="1"/>
              </w:rPr>
              <w:t>Расходы (рублей), годы</w:t>
            </w:r>
          </w:p>
        </w:tc>
      </w:tr>
      <w:tr w:rsidR="009D5A7C" w:rsidRPr="006252FF" w:rsidTr="002A62E0">
        <w:tc>
          <w:tcPr>
            <w:tcW w:w="543" w:type="dxa"/>
            <w:vMerge/>
            <w:vAlign w:val="center"/>
          </w:tcPr>
          <w:p w:rsidR="009D5A7C" w:rsidRPr="006252FF" w:rsidRDefault="009D5A7C" w:rsidP="009E7006">
            <w:pPr>
              <w:widowControl w:val="0"/>
              <w:jc w:val="center"/>
              <w:rPr>
                <w:spacing w:val="1"/>
              </w:rPr>
            </w:pPr>
          </w:p>
        </w:tc>
        <w:tc>
          <w:tcPr>
            <w:tcW w:w="2859" w:type="dxa"/>
            <w:vMerge/>
            <w:vAlign w:val="center"/>
          </w:tcPr>
          <w:p w:rsidR="009D5A7C" w:rsidRPr="006252FF" w:rsidRDefault="009D5A7C" w:rsidP="009E7006">
            <w:pPr>
              <w:widowControl w:val="0"/>
              <w:jc w:val="center"/>
              <w:rPr>
                <w:spacing w:val="1"/>
              </w:rPr>
            </w:pPr>
          </w:p>
        </w:tc>
        <w:tc>
          <w:tcPr>
            <w:tcW w:w="1418" w:type="dxa"/>
            <w:vMerge/>
            <w:vAlign w:val="center"/>
          </w:tcPr>
          <w:p w:rsidR="009D5A7C" w:rsidRPr="006252FF" w:rsidRDefault="009D5A7C" w:rsidP="009E7006">
            <w:pPr>
              <w:widowControl w:val="0"/>
              <w:jc w:val="center"/>
              <w:rPr>
                <w:spacing w:val="1"/>
              </w:rPr>
            </w:pPr>
          </w:p>
        </w:tc>
        <w:tc>
          <w:tcPr>
            <w:tcW w:w="1559" w:type="dxa"/>
            <w:vAlign w:val="center"/>
          </w:tcPr>
          <w:p w:rsidR="009D5A7C" w:rsidRPr="006252FF" w:rsidRDefault="009D5A7C" w:rsidP="00610122">
            <w:pPr>
              <w:widowControl w:val="0"/>
              <w:jc w:val="center"/>
              <w:rPr>
                <w:spacing w:val="1"/>
              </w:rPr>
            </w:pPr>
            <w:r w:rsidRPr="006252FF">
              <w:rPr>
                <w:spacing w:val="1"/>
              </w:rPr>
              <w:t>202</w:t>
            </w:r>
            <w:r w:rsidR="00610122">
              <w:rPr>
                <w:spacing w:val="1"/>
              </w:rPr>
              <w:t>1</w:t>
            </w:r>
            <w:r w:rsidRPr="006252FF">
              <w:rPr>
                <w:spacing w:val="1"/>
              </w:rPr>
              <w:t xml:space="preserve"> год</w:t>
            </w:r>
          </w:p>
        </w:tc>
        <w:tc>
          <w:tcPr>
            <w:tcW w:w="1559" w:type="dxa"/>
            <w:vAlign w:val="center"/>
          </w:tcPr>
          <w:p w:rsidR="009D5A7C" w:rsidRPr="006252FF" w:rsidRDefault="009D5A7C" w:rsidP="00610122">
            <w:pPr>
              <w:widowControl w:val="0"/>
              <w:jc w:val="center"/>
              <w:rPr>
                <w:spacing w:val="1"/>
              </w:rPr>
            </w:pPr>
            <w:r w:rsidRPr="006252FF">
              <w:rPr>
                <w:spacing w:val="1"/>
              </w:rPr>
              <w:t>202</w:t>
            </w:r>
            <w:r w:rsidR="00610122">
              <w:rPr>
                <w:spacing w:val="1"/>
              </w:rPr>
              <w:t>2</w:t>
            </w:r>
            <w:r w:rsidRPr="006252FF">
              <w:rPr>
                <w:spacing w:val="1"/>
              </w:rPr>
              <w:t xml:space="preserve"> год</w:t>
            </w:r>
          </w:p>
        </w:tc>
        <w:tc>
          <w:tcPr>
            <w:tcW w:w="1701" w:type="dxa"/>
            <w:vAlign w:val="center"/>
          </w:tcPr>
          <w:p w:rsidR="009D5A7C" w:rsidRPr="006252FF" w:rsidRDefault="009D5A7C" w:rsidP="00610122">
            <w:pPr>
              <w:widowControl w:val="0"/>
              <w:jc w:val="center"/>
              <w:rPr>
                <w:spacing w:val="1"/>
              </w:rPr>
            </w:pPr>
            <w:r w:rsidRPr="006252FF">
              <w:rPr>
                <w:spacing w:val="1"/>
              </w:rPr>
              <w:t>202</w:t>
            </w:r>
            <w:r w:rsidR="00610122">
              <w:rPr>
                <w:spacing w:val="1"/>
              </w:rPr>
              <w:t>3</w:t>
            </w:r>
            <w:r w:rsidRPr="006252FF">
              <w:rPr>
                <w:spacing w:val="1"/>
              </w:rPr>
              <w:t xml:space="preserve"> год</w:t>
            </w:r>
          </w:p>
        </w:tc>
      </w:tr>
      <w:tr w:rsidR="002A62E0" w:rsidRPr="006252FF" w:rsidTr="000A36E1">
        <w:trPr>
          <w:trHeight w:val="372"/>
        </w:trPr>
        <w:tc>
          <w:tcPr>
            <w:tcW w:w="543" w:type="dxa"/>
            <w:vAlign w:val="center"/>
          </w:tcPr>
          <w:p w:rsidR="002A62E0" w:rsidRPr="006252FF" w:rsidRDefault="002A62E0" w:rsidP="009E7006">
            <w:pPr>
              <w:widowControl w:val="0"/>
              <w:jc w:val="center"/>
              <w:rPr>
                <w:spacing w:val="1"/>
              </w:rPr>
            </w:pPr>
            <w:r w:rsidRPr="006252FF">
              <w:rPr>
                <w:spacing w:val="1"/>
              </w:rPr>
              <w:t>1</w:t>
            </w:r>
          </w:p>
        </w:tc>
        <w:tc>
          <w:tcPr>
            <w:tcW w:w="2859" w:type="dxa"/>
            <w:vAlign w:val="center"/>
          </w:tcPr>
          <w:p w:rsidR="002A62E0" w:rsidRPr="006252FF" w:rsidRDefault="002A62E0" w:rsidP="009E7006">
            <w:pPr>
              <w:widowControl w:val="0"/>
            </w:pPr>
            <w:r w:rsidRPr="006252FF">
              <w:rPr>
                <w:bCs/>
              </w:rPr>
              <w:t>Отдел культуры, спорта, туризма и молодежной политики администрации Казачинского района</w:t>
            </w:r>
          </w:p>
        </w:tc>
        <w:tc>
          <w:tcPr>
            <w:tcW w:w="1418" w:type="dxa"/>
            <w:vAlign w:val="center"/>
          </w:tcPr>
          <w:p w:rsidR="000A36E1" w:rsidRPr="006252FF" w:rsidRDefault="000A36E1" w:rsidP="009E7006">
            <w:pPr>
              <w:widowControl w:val="0"/>
              <w:jc w:val="center"/>
              <w:rPr>
                <w:spacing w:val="1"/>
              </w:rPr>
            </w:pPr>
          </w:p>
          <w:p w:rsidR="002A62E0" w:rsidRPr="006252FF" w:rsidRDefault="002A62E0" w:rsidP="009E7006">
            <w:pPr>
              <w:widowControl w:val="0"/>
              <w:jc w:val="center"/>
              <w:rPr>
                <w:spacing w:val="1"/>
              </w:rPr>
            </w:pPr>
            <w:r w:rsidRPr="006252FF">
              <w:rPr>
                <w:spacing w:val="1"/>
              </w:rPr>
              <w:t>0804</w:t>
            </w:r>
          </w:p>
        </w:tc>
        <w:tc>
          <w:tcPr>
            <w:tcW w:w="1559" w:type="dxa"/>
            <w:vAlign w:val="center"/>
          </w:tcPr>
          <w:p w:rsidR="002A62E0" w:rsidRPr="006252FF" w:rsidRDefault="002A62E0" w:rsidP="009E7006">
            <w:pPr>
              <w:widowControl w:val="0"/>
              <w:jc w:val="center"/>
            </w:pPr>
          </w:p>
          <w:p w:rsidR="002A62E0" w:rsidRPr="006252FF" w:rsidRDefault="00610122" w:rsidP="00610122">
            <w:pPr>
              <w:widowControl w:val="0"/>
              <w:jc w:val="center"/>
            </w:pPr>
            <w:r>
              <w:t>23</w:t>
            </w:r>
            <w:r w:rsidR="002A62E0" w:rsidRPr="006252FF">
              <w:t xml:space="preserve"> </w:t>
            </w:r>
            <w:r>
              <w:t>648</w:t>
            </w:r>
            <w:r w:rsidR="002A62E0" w:rsidRPr="006252FF">
              <w:t xml:space="preserve"> </w:t>
            </w:r>
            <w:r>
              <w:t>700</w:t>
            </w:r>
            <w:r w:rsidR="002A62E0" w:rsidRPr="006252FF">
              <w:t>,00</w:t>
            </w:r>
          </w:p>
        </w:tc>
        <w:tc>
          <w:tcPr>
            <w:tcW w:w="1559" w:type="dxa"/>
            <w:vAlign w:val="center"/>
          </w:tcPr>
          <w:p w:rsidR="002A62E0" w:rsidRPr="006252FF" w:rsidRDefault="002A62E0" w:rsidP="009E7006">
            <w:pPr>
              <w:widowControl w:val="0"/>
              <w:jc w:val="center"/>
            </w:pPr>
          </w:p>
          <w:p w:rsidR="002A62E0" w:rsidRPr="006252FF" w:rsidRDefault="00610122" w:rsidP="00610122">
            <w:pPr>
              <w:widowControl w:val="0"/>
              <w:jc w:val="center"/>
            </w:pPr>
            <w:r>
              <w:t>19</w:t>
            </w:r>
            <w:r w:rsidR="002A62E0" w:rsidRPr="006252FF">
              <w:t xml:space="preserve"> </w:t>
            </w:r>
            <w:r>
              <w:t>322</w:t>
            </w:r>
            <w:r w:rsidR="002A62E0" w:rsidRPr="006252FF">
              <w:t xml:space="preserve"> </w:t>
            </w:r>
            <w:r>
              <w:t>0</w:t>
            </w:r>
            <w:r w:rsidR="006252FF" w:rsidRPr="006252FF">
              <w:t>00</w:t>
            </w:r>
            <w:r w:rsidR="002A62E0" w:rsidRPr="006252FF">
              <w:t>,00</w:t>
            </w:r>
          </w:p>
        </w:tc>
        <w:tc>
          <w:tcPr>
            <w:tcW w:w="1701" w:type="dxa"/>
            <w:vAlign w:val="center"/>
          </w:tcPr>
          <w:p w:rsidR="002A62E0" w:rsidRPr="006252FF" w:rsidRDefault="002A62E0" w:rsidP="009E7006">
            <w:pPr>
              <w:widowControl w:val="0"/>
              <w:jc w:val="center"/>
            </w:pPr>
          </w:p>
          <w:p w:rsidR="002A62E0" w:rsidRPr="006252FF" w:rsidRDefault="00610122" w:rsidP="00610122">
            <w:pPr>
              <w:widowControl w:val="0"/>
              <w:jc w:val="center"/>
            </w:pPr>
            <w:r>
              <w:t>19</w:t>
            </w:r>
            <w:r w:rsidR="002A62E0" w:rsidRPr="006252FF">
              <w:t xml:space="preserve"> </w:t>
            </w:r>
            <w:r>
              <w:t>322</w:t>
            </w:r>
            <w:r w:rsidR="002A62E0" w:rsidRPr="006252FF">
              <w:t xml:space="preserve"> </w:t>
            </w:r>
            <w:r w:rsidR="006252FF" w:rsidRPr="006252FF">
              <w:t>000</w:t>
            </w:r>
            <w:r w:rsidR="002A62E0" w:rsidRPr="006252FF">
              <w:t>,00</w:t>
            </w:r>
          </w:p>
        </w:tc>
      </w:tr>
    </w:tbl>
    <w:p w:rsidR="000A36E1" w:rsidRPr="006252FF" w:rsidRDefault="000A36E1" w:rsidP="009E7006">
      <w:pPr>
        <w:widowControl w:val="0"/>
        <w:ind w:firstLine="709"/>
        <w:jc w:val="both"/>
        <w:rPr>
          <w:sz w:val="28"/>
          <w:szCs w:val="28"/>
        </w:rPr>
      </w:pPr>
    </w:p>
    <w:p w:rsidR="002A62E0" w:rsidRPr="006252FF" w:rsidRDefault="002A62E0" w:rsidP="009E7006">
      <w:pPr>
        <w:widowControl w:val="0"/>
        <w:ind w:firstLine="709"/>
        <w:jc w:val="both"/>
        <w:rPr>
          <w:sz w:val="28"/>
          <w:szCs w:val="28"/>
        </w:rPr>
      </w:pPr>
      <w:r w:rsidRPr="006252FF">
        <w:rPr>
          <w:sz w:val="28"/>
          <w:szCs w:val="28"/>
        </w:rPr>
        <w:t>При реализации данной подпрограммы будут достигнуты следующие показатели: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9"/>
        <w:gridCol w:w="1277"/>
        <w:gridCol w:w="1128"/>
        <w:gridCol w:w="1139"/>
        <w:gridCol w:w="1266"/>
      </w:tblGrid>
      <w:tr w:rsidR="009D5A7C" w:rsidRPr="006252FF" w:rsidTr="002A62E0">
        <w:trPr>
          <w:trHeight w:val="821"/>
          <w:tblHeader/>
        </w:trPr>
        <w:tc>
          <w:tcPr>
            <w:tcW w:w="4829" w:type="dxa"/>
            <w:vAlign w:val="center"/>
          </w:tcPr>
          <w:p w:rsidR="009D5A7C" w:rsidRPr="006252FF" w:rsidRDefault="009D5A7C" w:rsidP="009E7006">
            <w:pPr>
              <w:widowControl w:val="0"/>
              <w:jc w:val="center"/>
              <w:rPr>
                <w:spacing w:val="1"/>
              </w:rPr>
            </w:pPr>
            <w:r w:rsidRPr="006252FF">
              <w:rPr>
                <w:spacing w:val="1"/>
              </w:rPr>
              <w:t>Показатели</w:t>
            </w:r>
          </w:p>
        </w:tc>
        <w:tc>
          <w:tcPr>
            <w:tcW w:w="1277" w:type="dxa"/>
            <w:vAlign w:val="center"/>
          </w:tcPr>
          <w:p w:rsidR="009D5A7C" w:rsidRPr="006252FF" w:rsidRDefault="009D5A7C" w:rsidP="009E7006">
            <w:pPr>
              <w:widowControl w:val="0"/>
              <w:jc w:val="center"/>
              <w:rPr>
                <w:spacing w:val="1"/>
              </w:rPr>
            </w:pPr>
            <w:r w:rsidRPr="006252FF">
              <w:rPr>
                <w:spacing w:val="1"/>
              </w:rPr>
              <w:t>Единица измерения</w:t>
            </w:r>
          </w:p>
        </w:tc>
        <w:tc>
          <w:tcPr>
            <w:tcW w:w="1128" w:type="dxa"/>
            <w:vAlign w:val="center"/>
          </w:tcPr>
          <w:p w:rsidR="009D5A7C" w:rsidRPr="006252FF" w:rsidRDefault="009D5A7C" w:rsidP="00610122">
            <w:pPr>
              <w:widowControl w:val="0"/>
              <w:jc w:val="center"/>
              <w:rPr>
                <w:spacing w:val="1"/>
              </w:rPr>
            </w:pPr>
            <w:r w:rsidRPr="006252FF">
              <w:rPr>
                <w:spacing w:val="1"/>
              </w:rPr>
              <w:t>202</w:t>
            </w:r>
            <w:r w:rsidR="00610122">
              <w:rPr>
                <w:spacing w:val="1"/>
              </w:rPr>
              <w:t>1</w:t>
            </w:r>
            <w:r w:rsidRPr="006252FF">
              <w:rPr>
                <w:spacing w:val="1"/>
              </w:rPr>
              <w:t xml:space="preserve"> год</w:t>
            </w:r>
          </w:p>
        </w:tc>
        <w:tc>
          <w:tcPr>
            <w:tcW w:w="1139" w:type="dxa"/>
            <w:vAlign w:val="center"/>
          </w:tcPr>
          <w:p w:rsidR="009D5A7C" w:rsidRPr="006252FF" w:rsidRDefault="009D5A7C" w:rsidP="00610122">
            <w:pPr>
              <w:widowControl w:val="0"/>
              <w:jc w:val="center"/>
              <w:rPr>
                <w:spacing w:val="1"/>
              </w:rPr>
            </w:pPr>
            <w:r w:rsidRPr="006252FF">
              <w:rPr>
                <w:spacing w:val="1"/>
              </w:rPr>
              <w:t>202</w:t>
            </w:r>
            <w:r w:rsidR="00610122">
              <w:rPr>
                <w:spacing w:val="1"/>
              </w:rPr>
              <w:t>2</w:t>
            </w:r>
            <w:r w:rsidRPr="006252FF">
              <w:rPr>
                <w:spacing w:val="1"/>
              </w:rPr>
              <w:t xml:space="preserve"> год</w:t>
            </w:r>
          </w:p>
        </w:tc>
        <w:tc>
          <w:tcPr>
            <w:tcW w:w="1266" w:type="dxa"/>
            <w:vAlign w:val="center"/>
          </w:tcPr>
          <w:p w:rsidR="009D5A7C" w:rsidRPr="006252FF" w:rsidRDefault="009D5A7C" w:rsidP="00610122">
            <w:pPr>
              <w:widowControl w:val="0"/>
              <w:jc w:val="center"/>
              <w:rPr>
                <w:spacing w:val="1"/>
              </w:rPr>
            </w:pPr>
            <w:r w:rsidRPr="006252FF">
              <w:rPr>
                <w:spacing w:val="1"/>
              </w:rPr>
              <w:t>202</w:t>
            </w:r>
            <w:r w:rsidR="00610122">
              <w:rPr>
                <w:spacing w:val="1"/>
              </w:rPr>
              <w:t>3</w:t>
            </w:r>
            <w:r w:rsidRPr="006252FF">
              <w:rPr>
                <w:spacing w:val="1"/>
              </w:rPr>
              <w:t xml:space="preserve"> год</w:t>
            </w:r>
          </w:p>
        </w:tc>
      </w:tr>
      <w:tr w:rsidR="002A62E0" w:rsidRPr="006252FF" w:rsidTr="002A62E0">
        <w:trPr>
          <w:trHeight w:val="571"/>
        </w:trPr>
        <w:tc>
          <w:tcPr>
            <w:tcW w:w="4829" w:type="dxa"/>
            <w:vAlign w:val="center"/>
          </w:tcPr>
          <w:p w:rsidR="002A62E0" w:rsidRPr="006252FF" w:rsidRDefault="002A62E0" w:rsidP="009E7006">
            <w:pPr>
              <w:pStyle w:val="ConsPlusNormal"/>
              <w:ind w:firstLine="0"/>
              <w:rPr>
                <w:rFonts w:ascii="Times New Roman" w:hAnsi="Times New Roman" w:cs="Times New Roman"/>
                <w:sz w:val="22"/>
                <w:szCs w:val="22"/>
              </w:rPr>
            </w:pPr>
            <w:r w:rsidRPr="006252FF">
              <w:rPr>
                <w:rFonts w:ascii="Times New Roman" w:hAnsi="Times New Roman" w:cs="Times New Roman"/>
                <w:color w:val="000000"/>
                <w:sz w:val="22"/>
                <w:szCs w:val="22"/>
              </w:rPr>
              <w:t>количество специалистов, повысивших квалификацию, прошедших переподготовку, обученных на семинарах и других мероприятиях</w:t>
            </w:r>
          </w:p>
        </w:tc>
        <w:tc>
          <w:tcPr>
            <w:tcW w:w="1277" w:type="dxa"/>
            <w:vAlign w:val="center"/>
          </w:tcPr>
          <w:p w:rsidR="002A62E0" w:rsidRPr="006252FF" w:rsidRDefault="002A62E0" w:rsidP="009E7006">
            <w:pPr>
              <w:pStyle w:val="ConsPlusNormal"/>
              <w:ind w:firstLine="0"/>
              <w:jc w:val="center"/>
              <w:rPr>
                <w:rFonts w:ascii="Times New Roman" w:hAnsi="Times New Roman" w:cs="Times New Roman"/>
                <w:sz w:val="22"/>
                <w:szCs w:val="22"/>
              </w:rPr>
            </w:pPr>
            <w:r w:rsidRPr="006252FF">
              <w:rPr>
                <w:rFonts w:ascii="Times New Roman" w:hAnsi="Times New Roman" w:cs="Times New Roman"/>
                <w:sz w:val="22"/>
                <w:szCs w:val="22"/>
              </w:rPr>
              <w:t>чел.</w:t>
            </w:r>
          </w:p>
        </w:tc>
        <w:tc>
          <w:tcPr>
            <w:tcW w:w="1128" w:type="dxa"/>
            <w:vAlign w:val="center"/>
          </w:tcPr>
          <w:p w:rsidR="002A62E0" w:rsidRPr="006252FF" w:rsidRDefault="002A62E0" w:rsidP="009E7006">
            <w:pPr>
              <w:pStyle w:val="ConsPlusNormal"/>
              <w:ind w:firstLine="0"/>
              <w:jc w:val="center"/>
              <w:rPr>
                <w:rFonts w:ascii="Times New Roman" w:hAnsi="Times New Roman" w:cs="Times New Roman"/>
                <w:sz w:val="22"/>
                <w:szCs w:val="22"/>
              </w:rPr>
            </w:pPr>
            <w:r w:rsidRPr="006252FF">
              <w:rPr>
                <w:rFonts w:ascii="Times New Roman" w:hAnsi="Times New Roman" w:cs="Times New Roman"/>
                <w:sz w:val="22"/>
                <w:szCs w:val="22"/>
              </w:rPr>
              <w:t>10</w:t>
            </w:r>
          </w:p>
        </w:tc>
        <w:tc>
          <w:tcPr>
            <w:tcW w:w="1139" w:type="dxa"/>
            <w:vAlign w:val="center"/>
          </w:tcPr>
          <w:p w:rsidR="002A62E0" w:rsidRPr="006252FF" w:rsidRDefault="002A62E0" w:rsidP="009E7006">
            <w:pPr>
              <w:pStyle w:val="ConsPlusNormal"/>
              <w:ind w:firstLine="0"/>
              <w:jc w:val="center"/>
              <w:rPr>
                <w:rFonts w:ascii="Times New Roman" w:hAnsi="Times New Roman" w:cs="Times New Roman"/>
                <w:sz w:val="22"/>
                <w:szCs w:val="22"/>
              </w:rPr>
            </w:pPr>
            <w:r w:rsidRPr="006252FF">
              <w:rPr>
                <w:rFonts w:ascii="Times New Roman" w:hAnsi="Times New Roman" w:cs="Times New Roman"/>
                <w:sz w:val="22"/>
                <w:szCs w:val="22"/>
              </w:rPr>
              <w:t>10</w:t>
            </w:r>
          </w:p>
        </w:tc>
        <w:tc>
          <w:tcPr>
            <w:tcW w:w="1266" w:type="dxa"/>
            <w:vAlign w:val="center"/>
          </w:tcPr>
          <w:p w:rsidR="002A62E0" w:rsidRPr="006252FF" w:rsidRDefault="002A62E0" w:rsidP="009E7006">
            <w:pPr>
              <w:pStyle w:val="ConsPlusNormal"/>
              <w:ind w:firstLine="0"/>
              <w:jc w:val="center"/>
              <w:rPr>
                <w:rFonts w:ascii="Times New Roman" w:hAnsi="Times New Roman" w:cs="Times New Roman"/>
                <w:sz w:val="22"/>
                <w:szCs w:val="22"/>
              </w:rPr>
            </w:pPr>
            <w:r w:rsidRPr="006252FF">
              <w:rPr>
                <w:rFonts w:ascii="Times New Roman" w:hAnsi="Times New Roman" w:cs="Times New Roman"/>
                <w:sz w:val="22"/>
                <w:szCs w:val="22"/>
              </w:rPr>
              <w:t>10</w:t>
            </w:r>
          </w:p>
        </w:tc>
      </w:tr>
      <w:tr w:rsidR="002A62E0" w:rsidRPr="006252FF" w:rsidTr="002A62E0">
        <w:trPr>
          <w:trHeight w:val="571"/>
        </w:trPr>
        <w:tc>
          <w:tcPr>
            <w:tcW w:w="4829" w:type="dxa"/>
            <w:vAlign w:val="center"/>
          </w:tcPr>
          <w:p w:rsidR="002A62E0" w:rsidRPr="006252FF" w:rsidRDefault="002A62E0" w:rsidP="009E7006">
            <w:pPr>
              <w:pStyle w:val="ConsPlusNormal"/>
              <w:ind w:firstLine="0"/>
              <w:rPr>
                <w:rFonts w:ascii="Times New Roman" w:hAnsi="Times New Roman" w:cs="Times New Roman"/>
                <w:sz w:val="22"/>
                <w:szCs w:val="22"/>
              </w:rPr>
            </w:pPr>
            <w:r w:rsidRPr="006252FF">
              <w:rPr>
                <w:rFonts w:ascii="Times New Roman" w:hAnsi="Times New Roman" w:cs="Times New Roman"/>
                <w:sz w:val="22"/>
                <w:szCs w:val="22"/>
              </w:rPr>
              <w:t>своевременность и качество подготовленных  нормативных правовых актов (изменений в нормативно-правовые акты), проектов нормативно-правовых актов, обусловленных изменениями федерального, регионального законодательства и органов местного самоуправления Казачинского района</w:t>
            </w:r>
          </w:p>
        </w:tc>
        <w:tc>
          <w:tcPr>
            <w:tcW w:w="1277" w:type="dxa"/>
            <w:vAlign w:val="center"/>
          </w:tcPr>
          <w:p w:rsidR="002A62E0" w:rsidRPr="006252FF" w:rsidRDefault="002A62E0" w:rsidP="009E7006">
            <w:pPr>
              <w:pStyle w:val="ConsPlusNormal"/>
              <w:ind w:firstLine="0"/>
              <w:jc w:val="center"/>
              <w:rPr>
                <w:rFonts w:ascii="Times New Roman" w:hAnsi="Times New Roman" w:cs="Times New Roman"/>
                <w:sz w:val="22"/>
                <w:szCs w:val="22"/>
              </w:rPr>
            </w:pPr>
            <w:r w:rsidRPr="006252FF">
              <w:rPr>
                <w:rFonts w:ascii="Times New Roman" w:hAnsi="Times New Roman" w:cs="Times New Roman"/>
                <w:sz w:val="22"/>
                <w:szCs w:val="22"/>
              </w:rPr>
              <w:t>балл</w:t>
            </w:r>
          </w:p>
        </w:tc>
        <w:tc>
          <w:tcPr>
            <w:tcW w:w="1128" w:type="dxa"/>
            <w:vAlign w:val="center"/>
          </w:tcPr>
          <w:p w:rsidR="002A62E0" w:rsidRPr="006252FF" w:rsidRDefault="002A62E0" w:rsidP="009E7006">
            <w:pPr>
              <w:pStyle w:val="ConsPlusNormal"/>
              <w:ind w:firstLine="0"/>
              <w:jc w:val="center"/>
              <w:rPr>
                <w:rFonts w:ascii="Times New Roman" w:hAnsi="Times New Roman" w:cs="Times New Roman"/>
                <w:sz w:val="22"/>
                <w:szCs w:val="22"/>
              </w:rPr>
            </w:pPr>
            <w:r w:rsidRPr="006252FF">
              <w:rPr>
                <w:rFonts w:ascii="Times New Roman" w:hAnsi="Times New Roman" w:cs="Times New Roman"/>
                <w:sz w:val="22"/>
                <w:szCs w:val="22"/>
              </w:rPr>
              <w:t>5</w:t>
            </w:r>
          </w:p>
        </w:tc>
        <w:tc>
          <w:tcPr>
            <w:tcW w:w="1139" w:type="dxa"/>
            <w:vAlign w:val="center"/>
          </w:tcPr>
          <w:p w:rsidR="002A62E0" w:rsidRPr="006252FF" w:rsidRDefault="002A62E0" w:rsidP="009E7006">
            <w:pPr>
              <w:pStyle w:val="ConsPlusNormal"/>
              <w:ind w:firstLine="0"/>
              <w:jc w:val="center"/>
              <w:rPr>
                <w:rFonts w:ascii="Times New Roman" w:hAnsi="Times New Roman" w:cs="Times New Roman"/>
                <w:sz w:val="22"/>
                <w:szCs w:val="22"/>
              </w:rPr>
            </w:pPr>
            <w:r w:rsidRPr="006252FF">
              <w:rPr>
                <w:rFonts w:ascii="Times New Roman" w:hAnsi="Times New Roman" w:cs="Times New Roman"/>
                <w:sz w:val="22"/>
                <w:szCs w:val="22"/>
              </w:rPr>
              <w:t>5</w:t>
            </w:r>
          </w:p>
        </w:tc>
        <w:tc>
          <w:tcPr>
            <w:tcW w:w="1266" w:type="dxa"/>
            <w:vAlign w:val="center"/>
          </w:tcPr>
          <w:p w:rsidR="002A62E0" w:rsidRPr="006252FF" w:rsidRDefault="002A62E0" w:rsidP="009E7006">
            <w:pPr>
              <w:pStyle w:val="ConsPlusNormal"/>
              <w:ind w:firstLine="0"/>
              <w:jc w:val="center"/>
              <w:rPr>
                <w:rFonts w:ascii="Times New Roman" w:hAnsi="Times New Roman" w:cs="Times New Roman"/>
                <w:sz w:val="22"/>
                <w:szCs w:val="22"/>
              </w:rPr>
            </w:pPr>
            <w:r w:rsidRPr="006252FF">
              <w:rPr>
                <w:rFonts w:ascii="Times New Roman" w:hAnsi="Times New Roman" w:cs="Times New Roman"/>
                <w:sz w:val="22"/>
                <w:szCs w:val="22"/>
              </w:rPr>
              <w:t>5</w:t>
            </w:r>
          </w:p>
        </w:tc>
      </w:tr>
      <w:tr w:rsidR="002A62E0" w:rsidRPr="006252FF" w:rsidTr="002A62E0">
        <w:trPr>
          <w:trHeight w:val="995"/>
        </w:trPr>
        <w:tc>
          <w:tcPr>
            <w:tcW w:w="4829" w:type="dxa"/>
            <w:vAlign w:val="center"/>
          </w:tcPr>
          <w:p w:rsidR="002A62E0" w:rsidRPr="006252FF" w:rsidRDefault="002A62E0" w:rsidP="009E7006">
            <w:pPr>
              <w:pStyle w:val="ConsPlusNormal"/>
              <w:ind w:firstLine="0"/>
              <w:rPr>
                <w:rFonts w:ascii="Times New Roman" w:hAnsi="Times New Roman" w:cs="Times New Roman"/>
                <w:sz w:val="22"/>
                <w:szCs w:val="22"/>
              </w:rPr>
            </w:pPr>
            <w:r w:rsidRPr="006252FF">
              <w:rPr>
                <w:rFonts w:ascii="Times New Roman" w:hAnsi="Times New Roman" w:cs="Times New Roman"/>
                <w:color w:val="000000"/>
                <w:sz w:val="22"/>
                <w:szCs w:val="22"/>
              </w:rPr>
              <w:t>уровень исполнения расходов ГРБС за счет средств районного бюджета (без учета межбюджетных трансфертов, имеющих целевое назначение, из федерального, краевого бюджета)</w:t>
            </w:r>
          </w:p>
        </w:tc>
        <w:tc>
          <w:tcPr>
            <w:tcW w:w="1277" w:type="dxa"/>
            <w:vAlign w:val="center"/>
          </w:tcPr>
          <w:p w:rsidR="002A62E0" w:rsidRPr="006252FF" w:rsidRDefault="002A62E0" w:rsidP="009E7006">
            <w:pPr>
              <w:pStyle w:val="ConsPlusNormal"/>
              <w:ind w:firstLine="0"/>
              <w:jc w:val="center"/>
              <w:rPr>
                <w:rFonts w:ascii="Times New Roman" w:hAnsi="Times New Roman" w:cs="Times New Roman"/>
                <w:sz w:val="22"/>
                <w:szCs w:val="22"/>
              </w:rPr>
            </w:pPr>
            <w:r w:rsidRPr="006252FF">
              <w:rPr>
                <w:rFonts w:ascii="Times New Roman" w:hAnsi="Times New Roman" w:cs="Times New Roman"/>
                <w:sz w:val="22"/>
                <w:szCs w:val="22"/>
              </w:rPr>
              <w:t>балл</w:t>
            </w:r>
          </w:p>
        </w:tc>
        <w:tc>
          <w:tcPr>
            <w:tcW w:w="1128" w:type="dxa"/>
            <w:vAlign w:val="center"/>
          </w:tcPr>
          <w:p w:rsidR="002A62E0" w:rsidRPr="006252FF" w:rsidRDefault="002A62E0" w:rsidP="009E7006">
            <w:pPr>
              <w:pStyle w:val="ConsPlusNormal"/>
              <w:ind w:firstLine="0"/>
              <w:jc w:val="center"/>
              <w:rPr>
                <w:rFonts w:ascii="Times New Roman" w:hAnsi="Times New Roman" w:cs="Times New Roman"/>
                <w:sz w:val="22"/>
                <w:szCs w:val="22"/>
              </w:rPr>
            </w:pPr>
            <w:r w:rsidRPr="006252FF">
              <w:rPr>
                <w:rFonts w:ascii="Times New Roman" w:hAnsi="Times New Roman" w:cs="Times New Roman"/>
                <w:sz w:val="22"/>
                <w:szCs w:val="22"/>
              </w:rPr>
              <w:t>5</w:t>
            </w:r>
          </w:p>
        </w:tc>
        <w:tc>
          <w:tcPr>
            <w:tcW w:w="1139" w:type="dxa"/>
            <w:vAlign w:val="center"/>
          </w:tcPr>
          <w:p w:rsidR="002A62E0" w:rsidRPr="006252FF" w:rsidRDefault="002A62E0" w:rsidP="009E7006">
            <w:pPr>
              <w:pStyle w:val="ConsPlusNormal"/>
              <w:ind w:firstLine="0"/>
              <w:jc w:val="center"/>
              <w:rPr>
                <w:rFonts w:ascii="Times New Roman" w:hAnsi="Times New Roman" w:cs="Times New Roman"/>
                <w:sz w:val="22"/>
                <w:szCs w:val="22"/>
              </w:rPr>
            </w:pPr>
            <w:r w:rsidRPr="006252FF">
              <w:rPr>
                <w:rFonts w:ascii="Times New Roman" w:hAnsi="Times New Roman" w:cs="Times New Roman"/>
                <w:sz w:val="22"/>
                <w:szCs w:val="22"/>
              </w:rPr>
              <w:t>5</w:t>
            </w:r>
          </w:p>
        </w:tc>
        <w:tc>
          <w:tcPr>
            <w:tcW w:w="1266" w:type="dxa"/>
            <w:vAlign w:val="center"/>
          </w:tcPr>
          <w:p w:rsidR="002A62E0" w:rsidRPr="006252FF" w:rsidRDefault="002A62E0" w:rsidP="009E7006">
            <w:pPr>
              <w:pStyle w:val="ConsPlusNormal"/>
              <w:ind w:firstLine="0"/>
              <w:jc w:val="center"/>
              <w:rPr>
                <w:rFonts w:ascii="Times New Roman" w:hAnsi="Times New Roman" w:cs="Times New Roman"/>
                <w:sz w:val="22"/>
                <w:szCs w:val="22"/>
              </w:rPr>
            </w:pPr>
            <w:r w:rsidRPr="006252FF">
              <w:rPr>
                <w:rFonts w:ascii="Times New Roman" w:hAnsi="Times New Roman" w:cs="Times New Roman"/>
                <w:sz w:val="22"/>
                <w:szCs w:val="22"/>
              </w:rPr>
              <w:t>5</w:t>
            </w:r>
          </w:p>
        </w:tc>
      </w:tr>
      <w:tr w:rsidR="002A62E0" w:rsidRPr="006252FF" w:rsidTr="002A62E0">
        <w:trPr>
          <w:trHeight w:val="995"/>
        </w:trPr>
        <w:tc>
          <w:tcPr>
            <w:tcW w:w="4829" w:type="dxa"/>
            <w:vAlign w:val="center"/>
          </w:tcPr>
          <w:p w:rsidR="002A62E0" w:rsidRPr="006252FF" w:rsidRDefault="002A62E0" w:rsidP="009E7006">
            <w:pPr>
              <w:pStyle w:val="ConsPlusNormal"/>
              <w:ind w:firstLine="0"/>
              <w:rPr>
                <w:rFonts w:ascii="Times New Roman" w:hAnsi="Times New Roman" w:cs="Times New Roman"/>
                <w:sz w:val="22"/>
                <w:szCs w:val="22"/>
              </w:rPr>
            </w:pPr>
            <w:r w:rsidRPr="006252FF">
              <w:rPr>
                <w:rFonts w:ascii="Times New Roman" w:hAnsi="Times New Roman" w:cs="Times New Roman"/>
                <w:color w:val="000000"/>
                <w:sz w:val="22"/>
                <w:szCs w:val="22"/>
              </w:rPr>
              <w:t>своевременность утверждения муниципальных заданий подведомственным ГРБС учреждениям на текущий финансовый год и плановый период</w:t>
            </w:r>
          </w:p>
        </w:tc>
        <w:tc>
          <w:tcPr>
            <w:tcW w:w="1277" w:type="dxa"/>
            <w:vAlign w:val="center"/>
          </w:tcPr>
          <w:p w:rsidR="002A62E0" w:rsidRPr="006252FF" w:rsidRDefault="002A62E0" w:rsidP="009E7006">
            <w:pPr>
              <w:pStyle w:val="ConsPlusNormal"/>
              <w:ind w:firstLine="0"/>
              <w:jc w:val="center"/>
              <w:rPr>
                <w:rFonts w:ascii="Times New Roman" w:hAnsi="Times New Roman" w:cs="Times New Roman"/>
                <w:sz w:val="22"/>
                <w:szCs w:val="22"/>
              </w:rPr>
            </w:pPr>
            <w:r w:rsidRPr="006252FF">
              <w:rPr>
                <w:rFonts w:ascii="Times New Roman" w:hAnsi="Times New Roman" w:cs="Times New Roman"/>
                <w:sz w:val="22"/>
                <w:szCs w:val="22"/>
              </w:rPr>
              <w:t>балл</w:t>
            </w:r>
          </w:p>
        </w:tc>
        <w:tc>
          <w:tcPr>
            <w:tcW w:w="1128" w:type="dxa"/>
            <w:vAlign w:val="center"/>
          </w:tcPr>
          <w:p w:rsidR="002A62E0" w:rsidRPr="006252FF" w:rsidRDefault="002A62E0" w:rsidP="009E7006">
            <w:pPr>
              <w:pStyle w:val="ConsPlusNormal"/>
              <w:ind w:firstLine="0"/>
              <w:jc w:val="center"/>
              <w:rPr>
                <w:rFonts w:ascii="Times New Roman" w:hAnsi="Times New Roman" w:cs="Times New Roman"/>
                <w:sz w:val="22"/>
                <w:szCs w:val="22"/>
              </w:rPr>
            </w:pPr>
            <w:r w:rsidRPr="006252FF">
              <w:rPr>
                <w:rFonts w:ascii="Times New Roman" w:hAnsi="Times New Roman" w:cs="Times New Roman"/>
                <w:sz w:val="22"/>
                <w:szCs w:val="22"/>
              </w:rPr>
              <w:t>5</w:t>
            </w:r>
          </w:p>
        </w:tc>
        <w:tc>
          <w:tcPr>
            <w:tcW w:w="1139" w:type="dxa"/>
            <w:vAlign w:val="center"/>
          </w:tcPr>
          <w:p w:rsidR="002A62E0" w:rsidRPr="006252FF" w:rsidRDefault="002A62E0" w:rsidP="009E7006">
            <w:pPr>
              <w:pStyle w:val="ConsPlusNormal"/>
              <w:ind w:firstLine="0"/>
              <w:jc w:val="center"/>
              <w:rPr>
                <w:rFonts w:ascii="Times New Roman" w:hAnsi="Times New Roman" w:cs="Times New Roman"/>
                <w:sz w:val="22"/>
                <w:szCs w:val="22"/>
              </w:rPr>
            </w:pPr>
            <w:r w:rsidRPr="006252FF">
              <w:rPr>
                <w:rFonts w:ascii="Times New Roman" w:hAnsi="Times New Roman" w:cs="Times New Roman"/>
                <w:sz w:val="22"/>
                <w:szCs w:val="22"/>
              </w:rPr>
              <w:t>5</w:t>
            </w:r>
          </w:p>
        </w:tc>
        <w:tc>
          <w:tcPr>
            <w:tcW w:w="1266" w:type="dxa"/>
            <w:vAlign w:val="center"/>
          </w:tcPr>
          <w:p w:rsidR="002A62E0" w:rsidRPr="006252FF" w:rsidRDefault="002A62E0" w:rsidP="009E7006">
            <w:pPr>
              <w:pStyle w:val="ConsPlusNormal"/>
              <w:ind w:firstLine="0"/>
              <w:jc w:val="center"/>
              <w:rPr>
                <w:rFonts w:ascii="Times New Roman" w:hAnsi="Times New Roman" w:cs="Times New Roman"/>
                <w:sz w:val="22"/>
                <w:szCs w:val="22"/>
              </w:rPr>
            </w:pPr>
            <w:r w:rsidRPr="006252FF">
              <w:rPr>
                <w:rFonts w:ascii="Times New Roman" w:hAnsi="Times New Roman" w:cs="Times New Roman"/>
                <w:sz w:val="22"/>
                <w:szCs w:val="22"/>
              </w:rPr>
              <w:t>5</w:t>
            </w:r>
          </w:p>
        </w:tc>
      </w:tr>
      <w:tr w:rsidR="002A62E0" w:rsidRPr="006252FF" w:rsidTr="000A36E1">
        <w:trPr>
          <w:trHeight w:val="597"/>
        </w:trPr>
        <w:tc>
          <w:tcPr>
            <w:tcW w:w="4829" w:type="dxa"/>
            <w:vAlign w:val="center"/>
          </w:tcPr>
          <w:p w:rsidR="002A62E0" w:rsidRPr="006252FF" w:rsidRDefault="002A62E0" w:rsidP="009E7006">
            <w:pPr>
              <w:pStyle w:val="ConsPlusNormal"/>
              <w:ind w:firstLine="0"/>
              <w:rPr>
                <w:rFonts w:ascii="Times New Roman" w:hAnsi="Times New Roman" w:cs="Times New Roman"/>
                <w:sz w:val="22"/>
                <w:szCs w:val="22"/>
              </w:rPr>
            </w:pPr>
            <w:r w:rsidRPr="006252FF">
              <w:rPr>
                <w:rFonts w:ascii="Times New Roman" w:hAnsi="Times New Roman" w:cs="Times New Roman"/>
                <w:color w:val="000000"/>
                <w:sz w:val="22"/>
                <w:szCs w:val="22"/>
              </w:rPr>
              <w:t>соблюдение сроков представления ГРБС годовой бюджетной отчетности</w:t>
            </w:r>
          </w:p>
        </w:tc>
        <w:tc>
          <w:tcPr>
            <w:tcW w:w="1277" w:type="dxa"/>
            <w:vAlign w:val="center"/>
          </w:tcPr>
          <w:p w:rsidR="002A62E0" w:rsidRPr="006252FF" w:rsidRDefault="002A62E0" w:rsidP="009E7006">
            <w:pPr>
              <w:pStyle w:val="ConsPlusNormal"/>
              <w:ind w:firstLine="0"/>
              <w:jc w:val="center"/>
              <w:rPr>
                <w:rFonts w:ascii="Times New Roman" w:hAnsi="Times New Roman" w:cs="Times New Roman"/>
                <w:sz w:val="22"/>
                <w:szCs w:val="22"/>
              </w:rPr>
            </w:pPr>
            <w:r w:rsidRPr="006252FF">
              <w:rPr>
                <w:rFonts w:ascii="Times New Roman" w:hAnsi="Times New Roman" w:cs="Times New Roman"/>
                <w:sz w:val="22"/>
                <w:szCs w:val="22"/>
              </w:rPr>
              <w:t>балл</w:t>
            </w:r>
          </w:p>
        </w:tc>
        <w:tc>
          <w:tcPr>
            <w:tcW w:w="1128" w:type="dxa"/>
            <w:vAlign w:val="center"/>
          </w:tcPr>
          <w:p w:rsidR="002A62E0" w:rsidRPr="006252FF" w:rsidRDefault="002A62E0" w:rsidP="009E7006">
            <w:pPr>
              <w:pStyle w:val="ConsPlusNormal"/>
              <w:ind w:firstLine="0"/>
              <w:jc w:val="center"/>
              <w:rPr>
                <w:rFonts w:ascii="Times New Roman" w:hAnsi="Times New Roman" w:cs="Times New Roman"/>
                <w:sz w:val="22"/>
                <w:szCs w:val="22"/>
              </w:rPr>
            </w:pPr>
            <w:r w:rsidRPr="006252FF">
              <w:rPr>
                <w:rFonts w:ascii="Times New Roman" w:hAnsi="Times New Roman" w:cs="Times New Roman"/>
                <w:sz w:val="22"/>
                <w:szCs w:val="22"/>
              </w:rPr>
              <w:t>5</w:t>
            </w:r>
          </w:p>
        </w:tc>
        <w:tc>
          <w:tcPr>
            <w:tcW w:w="1139" w:type="dxa"/>
            <w:vAlign w:val="center"/>
          </w:tcPr>
          <w:p w:rsidR="002A62E0" w:rsidRPr="006252FF" w:rsidRDefault="002A62E0" w:rsidP="009E7006">
            <w:pPr>
              <w:pStyle w:val="ConsPlusNormal"/>
              <w:ind w:firstLine="0"/>
              <w:jc w:val="center"/>
              <w:rPr>
                <w:rFonts w:ascii="Times New Roman" w:hAnsi="Times New Roman" w:cs="Times New Roman"/>
                <w:sz w:val="22"/>
                <w:szCs w:val="22"/>
              </w:rPr>
            </w:pPr>
            <w:r w:rsidRPr="006252FF">
              <w:rPr>
                <w:rFonts w:ascii="Times New Roman" w:hAnsi="Times New Roman" w:cs="Times New Roman"/>
                <w:sz w:val="22"/>
                <w:szCs w:val="22"/>
              </w:rPr>
              <w:t>5</w:t>
            </w:r>
          </w:p>
        </w:tc>
        <w:tc>
          <w:tcPr>
            <w:tcW w:w="1266" w:type="dxa"/>
            <w:vAlign w:val="center"/>
          </w:tcPr>
          <w:p w:rsidR="002A62E0" w:rsidRPr="006252FF" w:rsidRDefault="002A62E0" w:rsidP="009E7006">
            <w:pPr>
              <w:pStyle w:val="ConsPlusNormal"/>
              <w:ind w:firstLine="0"/>
              <w:jc w:val="center"/>
              <w:rPr>
                <w:rFonts w:ascii="Times New Roman" w:hAnsi="Times New Roman" w:cs="Times New Roman"/>
                <w:sz w:val="22"/>
                <w:szCs w:val="22"/>
              </w:rPr>
            </w:pPr>
            <w:r w:rsidRPr="006252FF">
              <w:rPr>
                <w:rFonts w:ascii="Times New Roman" w:hAnsi="Times New Roman" w:cs="Times New Roman"/>
                <w:sz w:val="22"/>
                <w:szCs w:val="22"/>
              </w:rPr>
              <w:t>5</w:t>
            </w:r>
          </w:p>
        </w:tc>
      </w:tr>
      <w:tr w:rsidR="002A62E0" w:rsidRPr="006252FF" w:rsidTr="000A36E1">
        <w:trPr>
          <w:trHeight w:val="407"/>
        </w:trPr>
        <w:tc>
          <w:tcPr>
            <w:tcW w:w="4829" w:type="dxa"/>
            <w:vAlign w:val="center"/>
          </w:tcPr>
          <w:p w:rsidR="002A62E0" w:rsidRPr="006252FF" w:rsidRDefault="002A62E0" w:rsidP="009E7006">
            <w:pPr>
              <w:pStyle w:val="ConsPlusNormal"/>
              <w:ind w:firstLine="0"/>
              <w:rPr>
                <w:rFonts w:ascii="Times New Roman" w:hAnsi="Times New Roman" w:cs="Times New Roman"/>
                <w:sz w:val="22"/>
                <w:szCs w:val="22"/>
              </w:rPr>
            </w:pPr>
            <w:r w:rsidRPr="006252FF">
              <w:rPr>
                <w:rFonts w:ascii="Times New Roman" w:hAnsi="Times New Roman" w:cs="Times New Roman"/>
                <w:sz w:val="22"/>
                <w:szCs w:val="22"/>
              </w:rPr>
              <w:t xml:space="preserve">Обеспечение исполнения расходов ГРБС </w:t>
            </w:r>
          </w:p>
        </w:tc>
        <w:tc>
          <w:tcPr>
            <w:tcW w:w="1277" w:type="dxa"/>
            <w:vAlign w:val="center"/>
          </w:tcPr>
          <w:p w:rsidR="002A62E0" w:rsidRPr="006252FF" w:rsidRDefault="002A62E0" w:rsidP="009E7006">
            <w:pPr>
              <w:pStyle w:val="ConsPlusNormal"/>
              <w:ind w:firstLine="0"/>
              <w:jc w:val="center"/>
              <w:rPr>
                <w:rFonts w:ascii="Times New Roman" w:hAnsi="Times New Roman" w:cs="Times New Roman"/>
                <w:sz w:val="22"/>
                <w:szCs w:val="22"/>
              </w:rPr>
            </w:pPr>
            <w:r w:rsidRPr="006252FF">
              <w:rPr>
                <w:rFonts w:ascii="Times New Roman" w:hAnsi="Times New Roman" w:cs="Times New Roman"/>
                <w:sz w:val="22"/>
                <w:szCs w:val="22"/>
              </w:rPr>
              <w:t>%</w:t>
            </w:r>
          </w:p>
        </w:tc>
        <w:tc>
          <w:tcPr>
            <w:tcW w:w="1128" w:type="dxa"/>
          </w:tcPr>
          <w:p w:rsidR="002A62E0" w:rsidRPr="006252FF" w:rsidRDefault="002A62E0" w:rsidP="009E7006">
            <w:pPr>
              <w:widowControl w:val="0"/>
              <w:jc w:val="center"/>
            </w:pPr>
            <w:r w:rsidRPr="006252FF">
              <w:t>не менее 95</w:t>
            </w:r>
          </w:p>
        </w:tc>
        <w:tc>
          <w:tcPr>
            <w:tcW w:w="1139" w:type="dxa"/>
          </w:tcPr>
          <w:p w:rsidR="002A62E0" w:rsidRPr="006252FF" w:rsidRDefault="002A62E0" w:rsidP="009E7006">
            <w:pPr>
              <w:widowControl w:val="0"/>
              <w:jc w:val="center"/>
            </w:pPr>
            <w:r w:rsidRPr="006252FF">
              <w:t>не менее 95</w:t>
            </w:r>
          </w:p>
        </w:tc>
        <w:tc>
          <w:tcPr>
            <w:tcW w:w="1266" w:type="dxa"/>
          </w:tcPr>
          <w:p w:rsidR="000A36E1" w:rsidRPr="006252FF" w:rsidRDefault="002A62E0" w:rsidP="009E7006">
            <w:pPr>
              <w:widowControl w:val="0"/>
              <w:jc w:val="center"/>
            </w:pPr>
            <w:r w:rsidRPr="006252FF">
              <w:t xml:space="preserve">не менее </w:t>
            </w:r>
          </w:p>
          <w:p w:rsidR="002A62E0" w:rsidRPr="006252FF" w:rsidRDefault="002A62E0" w:rsidP="009E7006">
            <w:pPr>
              <w:widowControl w:val="0"/>
              <w:jc w:val="center"/>
            </w:pPr>
            <w:r w:rsidRPr="006252FF">
              <w:t>95</w:t>
            </w:r>
          </w:p>
        </w:tc>
      </w:tr>
      <w:tr w:rsidR="002A62E0" w:rsidRPr="006252FF" w:rsidTr="000A36E1">
        <w:trPr>
          <w:trHeight w:val="513"/>
        </w:trPr>
        <w:tc>
          <w:tcPr>
            <w:tcW w:w="4829" w:type="dxa"/>
            <w:vAlign w:val="center"/>
          </w:tcPr>
          <w:p w:rsidR="002A62E0" w:rsidRPr="006252FF" w:rsidRDefault="002A62E0" w:rsidP="009E7006">
            <w:pPr>
              <w:pStyle w:val="ConsPlusNormal"/>
              <w:ind w:firstLine="0"/>
              <w:rPr>
                <w:rFonts w:ascii="Times New Roman" w:hAnsi="Times New Roman" w:cs="Times New Roman"/>
                <w:sz w:val="22"/>
                <w:szCs w:val="22"/>
              </w:rPr>
            </w:pPr>
            <w:r w:rsidRPr="006252FF">
              <w:rPr>
                <w:rFonts w:ascii="Times New Roman" w:hAnsi="Times New Roman" w:cs="Times New Roman"/>
                <w:sz w:val="22"/>
                <w:szCs w:val="22"/>
              </w:rPr>
              <w:t>Отсутствие кредиторской задолженности</w:t>
            </w:r>
          </w:p>
        </w:tc>
        <w:tc>
          <w:tcPr>
            <w:tcW w:w="1277" w:type="dxa"/>
            <w:vAlign w:val="center"/>
          </w:tcPr>
          <w:p w:rsidR="002A62E0" w:rsidRPr="006252FF" w:rsidRDefault="002A62E0" w:rsidP="009E7006">
            <w:pPr>
              <w:pStyle w:val="ConsPlusNormal"/>
              <w:ind w:firstLine="0"/>
              <w:jc w:val="center"/>
              <w:rPr>
                <w:rFonts w:ascii="Times New Roman" w:hAnsi="Times New Roman" w:cs="Times New Roman"/>
                <w:sz w:val="22"/>
                <w:szCs w:val="22"/>
              </w:rPr>
            </w:pPr>
            <w:r w:rsidRPr="006252FF">
              <w:rPr>
                <w:rFonts w:ascii="Times New Roman" w:hAnsi="Times New Roman" w:cs="Times New Roman"/>
                <w:sz w:val="22"/>
                <w:szCs w:val="22"/>
              </w:rPr>
              <w:t>балл</w:t>
            </w:r>
          </w:p>
        </w:tc>
        <w:tc>
          <w:tcPr>
            <w:tcW w:w="1128" w:type="dxa"/>
            <w:vAlign w:val="center"/>
          </w:tcPr>
          <w:p w:rsidR="002A62E0" w:rsidRPr="006252FF" w:rsidRDefault="002A62E0" w:rsidP="009E7006">
            <w:pPr>
              <w:pStyle w:val="ConsPlusNormal"/>
              <w:ind w:firstLine="0"/>
              <w:jc w:val="center"/>
              <w:rPr>
                <w:rFonts w:ascii="Times New Roman" w:hAnsi="Times New Roman" w:cs="Times New Roman"/>
                <w:sz w:val="22"/>
                <w:szCs w:val="22"/>
              </w:rPr>
            </w:pPr>
            <w:r w:rsidRPr="006252FF">
              <w:rPr>
                <w:rFonts w:ascii="Times New Roman" w:hAnsi="Times New Roman" w:cs="Times New Roman"/>
                <w:sz w:val="22"/>
                <w:szCs w:val="22"/>
              </w:rPr>
              <w:t>5</w:t>
            </w:r>
          </w:p>
        </w:tc>
        <w:tc>
          <w:tcPr>
            <w:tcW w:w="1139" w:type="dxa"/>
            <w:vAlign w:val="center"/>
          </w:tcPr>
          <w:p w:rsidR="002A62E0" w:rsidRPr="006252FF" w:rsidRDefault="002A62E0" w:rsidP="009E7006">
            <w:pPr>
              <w:pStyle w:val="ConsPlusNormal"/>
              <w:ind w:firstLine="0"/>
              <w:jc w:val="center"/>
              <w:rPr>
                <w:rFonts w:ascii="Times New Roman" w:hAnsi="Times New Roman" w:cs="Times New Roman"/>
                <w:sz w:val="22"/>
                <w:szCs w:val="22"/>
              </w:rPr>
            </w:pPr>
            <w:r w:rsidRPr="006252FF">
              <w:rPr>
                <w:rFonts w:ascii="Times New Roman" w:hAnsi="Times New Roman" w:cs="Times New Roman"/>
                <w:sz w:val="22"/>
                <w:szCs w:val="22"/>
              </w:rPr>
              <w:t>5</w:t>
            </w:r>
          </w:p>
        </w:tc>
        <w:tc>
          <w:tcPr>
            <w:tcW w:w="1266" w:type="dxa"/>
            <w:vAlign w:val="center"/>
          </w:tcPr>
          <w:p w:rsidR="002A62E0" w:rsidRPr="006252FF" w:rsidRDefault="002A62E0" w:rsidP="009E7006">
            <w:pPr>
              <w:pStyle w:val="ConsPlusNormal"/>
              <w:ind w:firstLine="0"/>
              <w:jc w:val="center"/>
              <w:rPr>
                <w:rFonts w:ascii="Times New Roman" w:hAnsi="Times New Roman" w:cs="Times New Roman"/>
                <w:sz w:val="22"/>
                <w:szCs w:val="22"/>
              </w:rPr>
            </w:pPr>
            <w:r w:rsidRPr="006252FF">
              <w:rPr>
                <w:rFonts w:ascii="Times New Roman" w:hAnsi="Times New Roman" w:cs="Times New Roman"/>
                <w:sz w:val="22"/>
                <w:szCs w:val="22"/>
              </w:rPr>
              <w:t>5</w:t>
            </w:r>
          </w:p>
        </w:tc>
      </w:tr>
    </w:tbl>
    <w:p w:rsidR="002A62E0" w:rsidRPr="006252FF" w:rsidRDefault="002A62E0" w:rsidP="009E7006">
      <w:pPr>
        <w:pStyle w:val="ConsPlusNormal"/>
        <w:ind w:firstLine="0"/>
        <w:jc w:val="both"/>
        <w:rPr>
          <w:rFonts w:ascii="Times New Roman" w:hAnsi="Times New Roman" w:cs="Times New Roman"/>
          <w:sz w:val="28"/>
          <w:szCs w:val="28"/>
        </w:rPr>
      </w:pPr>
    </w:p>
    <w:p w:rsidR="002A62E0" w:rsidRPr="006252FF" w:rsidRDefault="002A62E0" w:rsidP="009E7006">
      <w:pPr>
        <w:pStyle w:val="ConsPlusTitle"/>
        <w:tabs>
          <w:tab w:val="left" w:pos="5040"/>
          <w:tab w:val="left" w:pos="5220"/>
        </w:tabs>
        <w:ind w:firstLine="709"/>
        <w:jc w:val="both"/>
        <w:rPr>
          <w:rFonts w:ascii="Times New Roman" w:hAnsi="Times New Roman"/>
          <w:b w:val="0"/>
          <w:bCs w:val="0"/>
          <w:sz w:val="28"/>
          <w:szCs w:val="28"/>
        </w:rPr>
      </w:pPr>
      <w:r w:rsidRPr="006252FF">
        <w:rPr>
          <w:rFonts w:ascii="Times New Roman" w:hAnsi="Times New Roman"/>
          <w:b w:val="0"/>
          <w:sz w:val="28"/>
          <w:szCs w:val="28"/>
        </w:rPr>
        <w:t xml:space="preserve">Целью подпрограммы является </w:t>
      </w:r>
      <w:r w:rsidRPr="006252FF">
        <w:rPr>
          <w:rFonts w:ascii="Times New Roman" w:hAnsi="Times New Roman"/>
          <w:b w:val="0"/>
          <w:color w:val="000000"/>
          <w:sz w:val="28"/>
          <w:szCs w:val="28"/>
        </w:rPr>
        <w:t>создание условий для устойчивого развития отрасли «культура» в Казачинском районе</w:t>
      </w:r>
      <w:r w:rsidR="002F4A18">
        <w:rPr>
          <w:rFonts w:ascii="Times New Roman" w:hAnsi="Times New Roman"/>
          <w:b w:val="0"/>
          <w:color w:val="000000"/>
          <w:sz w:val="28"/>
          <w:szCs w:val="28"/>
        </w:rPr>
        <w:t>,</w:t>
      </w:r>
    </w:p>
    <w:p w:rsidR="002A62E0" w:rsidRPr="006252FF" w:rsidRDefault="002A62E0" w:rsidP="009E7006">
      <w:pPr>
        <w:widowControl w:val="0"/>
        <w:ind w:firstLine="709"/>
        <w:jc w:val="both"/>
        <w:rPr>
          <w:sz w:val="28"/>
          <w:szCs w:val="28"/>
        </w:rPr>
      </w:pPr>
      <w:r w:rsidRPr="006252FF">
        <w:rPr>
          <w:sz w:val="28"/>
          <w:szCs w:val="28"/>
        </w:rPr>
        <w:t>Для реализации поставленной цели подпрограммы предусмотрена задача:</w:t>
      </w:r>
    </w:p>
    <w:p w:rsidR="002A62E0" w:rsidRPr="006252FF" w:rsidRDefault="002A62E0" w:rsidP="009E7006">
      <w:pPr>
        <w:widowControl w:val="0"/>
        <w:ind w:firstLine="709"/>
        <w:jc w:val="both"/>
        <w:rPr>
          <w:sz w:val="28"/>
          <w:szCs w:val="28"/>
        </w:rPr>
      </w:pPr>
      <w:r w:rsidRPr="006252FF">
        <w:rPr>
          <w:sz w:val="28"/>
          <w:szCs w:val="28"/>
        </w:rPr>
        <w:t>-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p w:rsidR="002A62E0" w:rsidRPr="006252FF" w:rsidRDefault="002A62E0" w:rsidP="009E7006">
      <w:pPr>
        <w:widowControl w:val="0"/>
        <w:autoSpaceDE w:val="0"/>
        <w:autoSpaceDN w:val="0"/>
        <w:adjustRightInd w:val="0"/>
        <w:ind w:firstLine="709"/>
        <w:jc w:val="both"/>
        <w:rPr>
          <w:sz w:val="28"/>
          <w:szCs w:val="28"/>
        </w:rPr>
      </w:pPr>
      <w:r w:rsidRPr="006252FF">
        <w:rPr>
          <w:sz w:val="28"/>
          <w:szCs w:val="28"/>
        </w:rPr>
        <w:t>Ожидаемые результаты:</w:t>
      </w:r>
    </w:p>
    <w:p w:rsidR="002A62E0" w:rsidRPr="006252FF" w:rsidRDefault="002A62E0" w:rsidP="009E7006">
      <w:pPr>
        <w:widowControl w:val="0"/>
        <w:autoSpaceDE w:val="0"/>
        <w:autoSpaceDN w:val="0"/>
        <w:adjustRightInd w:val="0"/>
        <w:ind w:firstLine="709"/>
        <w:jc w:val="both"/>
        <w:rPr>
          <w:sz w:val="28"/>
          <w:szCs w:val="28"/>
        </w:rPr>
      </w:pPr>
      <w:r w:rsidRPr="006252FF">
        <w:rPr>
          <w:sz w:val="28"/>
          <w:szCs w:val="28"/>
        </w:rPr>
        <w:t>- обеспечение эффективного управления кадровыми ресурсами в отрасли «культура»;</w:t>
      </w:r>
    </w:p>
    <w:p w:rsidR="002A62E0" w:rsidRPr="006252FF" w:rsidRDefault="002A62E0" w:rsidP="009E7006">
      <w:pPr>
        <w:widowControl w:val="0"/>
        <w:autoSpaceDE w:val="0"/>
        <w:autoSpaceDN w:val="0"/>
        <w:adjustRightInd w:val="0"/>
        <w:ind w:firstLine="709"/>
        <w:jc w:val="both"/>
        <w:rPr>
          <w:sz w:val="28"/>
          <w:szCs w:val="28"/>
        </w:rPr>
      </w:pPr>
      <w:r w:rsidRPr="006252FF">
        <w:rPr>
          <w:sz w:val="28"/>
          <w:szCs w:val="28"/>
        </w:rPr>
        <w:t xml:space="preserve">- повышение профессионального уровня работников, укреплению кадрового потенциала; </w:t>
      </w:r>
    </w:p>
    <w:p w:rsidR="002A62E0" w:rsidRPr="006252FF" w:rsidRDefault="002A62E0" w:rsidP="009E7006">
      <w:pPr>
        <w:widowControl w:val="0"/>
        <w:autoSpaceDE w:val="0"/>
        <w:autoSpaceDN w:val="0"/>
        <w:adjustRightInd w:val="0"/>
        <w:ind w:firstLine="709"/>
        <w:jc w:val="both"/>
        <w:rPr>
          <w:sz w:val="28"/>
          <w:szCs w:val="28"/>
        </w:rPr>
      </w:pPr>
      <w:r w:rsidRPr="006252FF">
        <w:rPr>
          <w:sz w:val="28"/>
          <w:szCs w:val="28"/>
        </w:rPr>
        <w:t>- создание условий для привлечения в отрасль «культура» высококвалифицированных кадров, в том числе молодых специалистов;</w:t>
      </w:r>
    </w:p>
    <w:p w:rsidR="002A62E0" w:rsidRPr="006252FF" w:rsidRDefault="002A62E0" w:rsidP="009E7006">
      <w:pPr>
        <w:widowControl w:val="0"/>
        <w:autoSpaceDE w:val="0"/>
        <w:autoSpaceDN w:val="0"/>
        <w:adjustRightInd w:val="0"/>
        <w:ind w:firstLine="709"/>
        <w:jc w:val="both"/>
        <w:rPr>
          <w:sz w:val="28"/>
          <w:szCs w:val="28"/>
        </w:rPr>
      </w:pPr>
      <w:r w:rsidRPr="006252FF">
        <w:rPr>
          <w:sz w:val="28"/>
          <w:szCs w:val="28"/>
        </w:rPr>
        <w:t>- повышение социального статуса и престижа творческих работников и работников культуры;</w:t>
      </w:r>
    </w:p>
    <w:p w:rsidR="002A62E0" w:rsidRPr="006252FF" w:rsidRDefault="002A62E0" w:rsidP="009E7006">
      <w:pPr>
        <w:widowControl w:val="0"/>
        <w:autoSpaceDE w:val="0"/>
        <w:autoSpaceDN w:val="0"/>
        <w:adjustRightInd w:val="0"/>
        <w:ind w:firstLine="709"/>
        <w:jc w:val="both"/>
        <w:rPr>
          <w:sz w:val="28"/>
          <w:szCs w:val="28"/>
        </w:rPr>
      </w:pPr>
      <w:r w:rsidRPr="006252FF">
        <w:rPr>
          <w:sz w:val="28"/>
          <w:szCs w:val="28"/>
        </w:rPr>
        <w:t>- сохранение и непрерывное воспроизводство творческого потенциала края посредством муниципальной поддержки одаренных детей и молодежи вне зависимости от места проживания, типов и видов учреждений, включенных в работу с ребенком;</w:t>
      </w:r>
    </w:p>
    <w:p w:rsidR="002A62E0" w:rsidRPr="00BB7641" w:rsidRDefault="002A62E0" w:rsidP="009E7006">
      <w:pPr>
        <w:widowControl w:val="0"/>
        <w:autoSpaceDE w:val="0"/>
        <w:autoSpaceDN w:val="0"/>
        <w:adjustRightInd w:val="0"/>
        <w:ind w:firstLine="709"/>
        <w:jc w:val="both"/>
        <w:rPr>
          <w:sz w:val="28"/>
          <w:szCs w:val="28"/>
        </w:rPr>
      </w:pPr>
      <w:r w:rsidRPr="006252FF">
        <w:rPr>
          <w:sz w:val="28"/>
          <w:szCs w:val="28"/>
        </w:rPr>
        <w:t xml:space="preserve">- усиление социальной поддержки выдающихся деятелей </w:t>
      </w:r>
      <w:r w:rsidRPr="00BB7641">
        <w:rPr>
          <w:sz w:val="28"/>
          <w:szCs w:val="28"/>
        </w:rPr>
        <w:t>культуры, учреждений культуры.</w:t>
      </w:r>
    </w:p>
    <w:p w:rsidR="002A62E0" w:rsidRPr="00BB7641" w:rsidRDefault="002A62E0" w:rsidP="009E7006">
      <w:pPr>
        <w:pStyle w:val="ConsPlusCell"/>
        <w:widowControl w:val="0"/>
        <w:jc w:val="both"/>
        <w:rPr>
          <w:b/>
          <w:bCs/>
        </w:rPr>
      </w:pPr>
    </w:p>
    <w:p w:rsidR="002A62E0" w:rsidRPr="00BB7641" w:rsidRDefault="002A62E0" w:rsidP="009E7006">
      <w:pPr>
        <w:widowControl w:val="0"/>
        <w:spacing w:before="120"/>
        <w:jc w:val="center"/>
        <w:rPr>
          <w:b/>
          <w:sz w:val="28"/>
          <w:szCs w:val="28"/>
        </w:rPr>
      </w:pPr>
      <w:r w:rsidRPr="00BB7641">
        <w:rPr>
          <w:b/>
          <w:sz w:val="28"/>
          <w:szCs w:val="28"/>
        </w:rPr>
        <w:t>Подпрограмма «Развитие архивного дела в Казачинском районе»</w:t>
      </w:r>
    </w:p>
    <w:p w:rsidR="002A62E0" w:rsidRPr="00BB7641" w:rsidRDefault="002A62E0" w:rsidP="009E7006">
      <w:pPr>
        <w:widowControl w:val="0"/>
        <w:spacing w:before="120"/>
        <w:jc w:val="center"/>
        <w:rPr>
          <w:b/>
          <w:sz w:val="28"/>
          <w:szCs w:val="28"/>
        </w:rPr>
      </w:pPr>
    </w:p>
    <w:p w:rsidR="002A62E0" w:rsidRPr="00BB7641" w:rsidRDefault="002A62E0" w:rsidP="009E7006">
      <w:pPr>
        <w:widowControl w:val="0"/>
        <w:ind w:firstLine="709"/>
        <w:jc w:val="both"/>
        <w:rPr>
          <w:sz w:val="28"/>
          <w:szCs w:val="28"/>
        </w:rPr>
      </w:pPr>
      <w:r w:rsidRPr="00BB7641">
        <w:rPr>
          <w:sz w:val="28"/>
          <w:szCs w:val="28"/>
        </w:rPr>
        <w:t xml:space="preserve">Общий объем финансирования подпрограммы  составляет – </w:t>
      </w:r>
      <w:r w:rsidR="00367B7B">
        <w:rPr>
          <w:sz w:val="28"/>
          <w:szCs w:val="28"/>
        </w:rPr>
        <w:t>2</w:t>
      </w:r>
      <w:r w:rsidR="00A86E00" w:rsidRPr="00BB7641">
        <w:rPr>
          <w:sz w:val="28"/>
          <w:szCs w:val="28"/>
        </w:rPr>
        <w:t> </w:t>
      </w:r>
      <w:r w:rsidR="00367B7B">
        <w:rPr>
          <w:sz w:val="28"/>
          <w:szCs w:val="28"/>
        </w:rPr>
        <w:t>303</w:t>
      </w:r>
      <w:r w:rsidR="00A86E00" w:rsidRPr="00BB7641">
        <w:rPr>
          <w:sz w:val="28"/>
          <w:szCs w:val="28"/>
        </w:rPr>
        <w:t xml:space="preserve"> </w:t>
      </w:r>
      <w:r w:rsidR="00367B7B">
        <w:rPr>
          <w:sz w:val="28"/>
          <w:szCs w:val="28"/>
        </w:rPr>
        <w:t>214</w:t>
      </w:r>
      <w:r w:rsidRPr="00BB7641">
        <w:rPr>
          <w:sz w:val="28"/>
          <w:szCs w:val="28"/>
        </w:rPr>
        <w:t>,</w:t>
      </w:r>
      <w:r w:rsidR="000A36E1" w:rsidRPr="00BB7641">
        <w:rPr>
          <w:sz w:val="28"/>
          <w:szCs w:val="28"/>
        </w:rPr>
        <w:t>0</w:t>
      </w:r>
      <w:r w:rsidRPr="00BB7641">
        <w:rPr>
          <w:sz w:val="28"/>
          <w:szCs w:val="28"/>
        </w:rPr>
        <w:t>0 рублей, из них по годам:</w:t>
      </w:r>
    </w:p>
    <w:p w:rsidR="002A62E0" w:rsidRPr="00BB7641" w:rsidRDefault="009D5A7C" w:rsidP="00A86E00">
      <w:pPr>
        <w:jc w:val="both"/>
        <w:rPr>
          <w:bCs/>
          <w:sz w:val="28"/>
          <w:szCs w:val="28"/>
        </w:rPr>
      </w:pPr>
      <w:r w:rsidRPr="00BB7641">
        <w:rPr>
          <w:sz w:val="28"/>
          <w:szCs w:val="28"/>
        </w:rPr>
        <w:t>202</w:t>
      </w:r>
      <w:r w:rsidR="00C4146E">
        <w:rPr>
          <w:sz w:val="28"/>
          <w:szCs w:val="28"/>
        </w:rPr>
        <w:t>1</w:t>
      </w:r>
      <w:r w:rsidR="002A62E0" w:rsidRPr="00BB7641">
        <w:rPr>
          <w:sz w:val="28"/>
          <w:szCs w:val="28"/>
        </w:rPr>
        <w:t xml:space="preserve"> год – </w:t>
      </w:r>
      <w:r w:rsidR="00C4146E">
        <w:rPr>
          <w:sz w:val="28"/>
          <w:szCs w:val="28"/>
        </w:rPr>
        <w:t>767</w:t>
      </w:r>
      <w:r w:rsidR="00BB7641" w:rsidRPr="00BB7641">
        <w:rPr>
          <w:bCs/>
          <w:sz w:val="28"/>
          <w:szCs w:val="28"/>
        </w:rPr>
        <w:t> </w:t>
      </w:r>
      <w:r w:rsidR="00C4146E">
        <w:rPr>
          <w:bCs/>
          <w:sz w:val="28"/>
          <w:szCs w:val="28"/>
        </w:rPr>
        <w:t>738</w:t>
      </w:r>
      <w:r w:rsidR="00A86E00" w:rsidRPr="00BB7641">
        <w:rPr>
          <w:bCs/>
          <w:sz w:val="28"/>
          <w:szCs w:val="28"/>
        </w:rPr>
        <w:t>,00</w:t>
      </w:r>
      <w:r w:rsidR="00BB7641" w:rsidRPr="00BB7641">
        <w:rPr>
          <w:bCs/>
          <w:sz w:val="28"/>
          <w:szCs w:val="28"/>
        </w:rPr>
        <w:t xml:space="preserve"> </w:t>
      </w:r>
      <w:r w:rsidR="002A62E0" w:rsidRPr="00BB7641">
        <w:rPr>
          <w:sz w:val="28"/>
          <w:szCs w:val="28"/>
        </w:rPr>
        <w:t>рублей;</w:t>
      </w:r>
    </w:p>
    <w:p w:rsidR="00A86E00" w:rsidRPr="00BB7641" w:rsidRDefault="009D5A7C" w:rsidP="00A86E00">
      <w:pPr>
        <w:jc w:val="both"/>
        <w:rPr>
          <w:bCs/>
          <w:sz w:val="28"/>
          <w:szCs w:val="28"/>
        </w:rPr>
      </w:pPr>
      <w:r w:rsidRPr="00BB7641">
        <w:rPr>
          <w:bCs/>
          <w:sz w:val="28"/>
          <w:szCs w:val="28"/>
        </w:rPr>
        <w:t>202</w:t>
      </w:r>
      <w:r w:rsidR="00C4146E">
        <w:rPr>
          <w:bCs/>
          <w:sz w:val="28"/>
          <w:szCs w:val="28"/>
        </w:rPr>
        <w:t xml:space="preserve">2 </w:t>
      </w:r>
      <w:r w:rsidR="002A62E0" w:rsidRPr="00BB7641">
        <w:rPr>
          <w:sz w:val="28"/>
          <w:szCs w:val="28"/>
        </w:rPr>
        <w:t>год –</w:t>
      </w:r>
      <w:r w:rsidR="00C4146E">
        <w:rPr>
          <w:sz w:val="28"/>
          <w:szCs w:val="28"/>
        </w:rPr>
        <w:t xml:space="preserve"> 767</w:t>
      </w:r>
      <w:r w:rsidR="00A86E00" w:rsidRPr="00BB7641">
        <w:rPr>
          <w:bCs/>
          <w:sz w:val="28"/>
          <w:szCs w:val="28"/>
        </w:rPr>
        <w:t xml:space="preserve"> </w:t>
      </w:r>
      <w:r w:rsidR="00C4146E">
        <w:rPr>
          <w:bCs/>
          <w:sz w:val="28"/>
          <w:szCs w:val="28"/>
        </w:rPr>
        <w:t>738</w:t>
      </w:r>
      <w:r w:rsidR="00A86E00" w:rsidRPr="00BB7641">
        <w:rPr>
          <w:bCs/>
          <w:sz w:val="28"/>
          <w:szCs w:val="28"/>
        </w:rPr>
        <w:t>,00</w:t>
      </w:r>
      <w:r w:rsidR="00BB7641" w:rsidRPr="00BB7641">
        <w:rPr>
          <w:bCs/>
          <w:sz w:val="28"/>
          <w:szCs w:val="28"/>
        </w:rPr>
        <w:t xml:space="preserve"> </w:t>
      </w:r>
      <w:r w:rsidR="002A62E0" w:rsidRPr="00BB7641">
        <w:rPr>
          <w:bCs/>
          <w:sz w:val="28"/>
          <w:szCs w:val="28"/>
        </w:rPr>
        <w:t>рублей;</w:t>
      </w:r>
    </w:p>
    <w:p w:rsidR="002A62E0" w:rsidRPr="00BB7641" w:rsidRDefault="009D5A7C" w:rsidP="00A86E00">
      <w:pPr>
        <w:jc w:val="both"/>
        <w:rPr>
          <w:bCs/>
          <w:sz w:val="28"/>
          <w:szCs w:val="28"/>
        </w:rPr>
      </w:pPr>
      <w:r w:rsidRPr="00BB7641">
        <w:rPr>
          <w:bCs/>
          <w:sz w:val="28"/>
          <w:szCs w:val="28"/>
        </w:rPr>
        <w:t>202</w:t>
      </w:r>
      <w:r w:rsidR="00C4146E">
        <w:rPr>
          <w:bCs/>
          <w:sz w:val="28"/>
          <w:szCs w:val="28"/>
        </w:rPr>
        <w:t>3</w:t>
      </w:r>
      <w:r w:rsidR="002A62E0" w:rsidRPr="00BB7641">
        <w:rPr>
          <w:bCs/>
          <w:sz w:val="28"/>
          <w:szCs w:val="28"/>
        </w:rPr>
        <w:t xml:space="preserve"> год – </w:t>
      </w:r>
      <w:r w:rsidR="00C4146E">
        <w:rPr>
          <w:bCs/>
          <w:sz w:val="28"/>
          <w:szCs w:val="28"/>
        </w:rPr>
        <w:t>767</w:t>
      </w:r>
      <w:r w:rsidR="00A86E00" w:rsidRPr="00BB7641">
        <w:rPr>
          <w:bCs/>
          <w:sz w:val="28"/>
          <w:szCs w:val="28"/>
        </w:rPr>
        <w:t xml:space="preserve"> </w:t>
      </w:r>
      <w:r w:rsidR="00C4146E">
        <w:rPr>
          <w:bCs/>
          <w:sz w:val="28"/>
          <w:szCs w:val="28"/>
        </w:rPr>
        <w:t>738</w:t>
      </w:r>
      <w:r w:rsidR="00A86E00" w:rsidRPr="00BB7641">
        <w:rPr>
          <w:bCs/>
          <w:sz w:val="28"/>
          <w:szCs w:val="28"/>
        </w:rPr>
        <w:t>,00</w:t>
      </w:r>
      <w:r w:rsidR="00BB7641" w:rsidRPr="00BB7641">
        <w:rPr>
          <w:bCs/>
          <w:sz w:val="28"/>
          <w:szCs w:val="28"/>
        </w:rPr>
        <w:t xml:space="preserve"> </w:t>
      </w:r>
      <w:r w:rsidR="002A62E0" w:rsidRPr="00BB7641">
        <w:rPr>
          <w:bCs/>
          <w:sz w:val="28"/>
          <w:szCs w:val="28"/>
        </w:rPr>
        <w:t>рублей</w:t>
      </w:r>
      <w:r w:rsidR="002A62E0" w:rsidRPr="00BB7641">
        <w:rPr>
          <w:sz w:val="28"/>
          <w:szCs w:val="28"/>
        </w:rPr>
        <w:t>.</w:t>
      </w:r>
    </w:p>
    <w:p w:rsidR="002A62E0" w:rsidRPr="00BB7641" w:rsidRDefault="002A62E0" w:rsidP="009E7006">
      <w:pPr>
        <w:widowControl w:val="0"/>
        <w:autoSpaceDE w:val="0"/>
        <w:autoSpaceDN w:val="0"/>
        <w:adjustRightInd w:val="0"/>
        <w:ind w:firstLine="709"/>
        <w:jc w:val="both"/>
        <w:rPr>
          <w:sz w:val="28"/>
          <w:szCs w:val="28"/>
        </w:rPr>
      </w:pPr>
      <w:r w:rsidRPr="00BB7641">
        <w:rPr>
          <w:sz w:val="28"/>
          <w:szCs w:val="28"/>
        </w:rPr>
        <w:t xml:space="preserve">за счет </w:t>
      </w:r>
      <w:proofErr w:type="gramStart"/>
      <w:r w:rsidRPr="00BB7641">
        <w:rPr>
          <w:sz w:val="28"/>
          <w:szCs w:val="28"/>
        </w:rPr>
        <w:t>средств  краевого</w:t>
      </w:r>
      <w:proofErr w:type="gramEnd"/>
      <w:r w:rsidRPr="00BB7641">
        <w:rPr>
          <w:sz w:val="28"/>
          <w:szCs w:val="28"/>
        </w:rPr>
        <w:t xml:space="preserve"> бюджета составляет –</w:t>
      </w:r>
      <w:r w:rsidR="00BB7641" w:rsidRPr="00BB7641">
        <w:rPr>
          <w:sz w:val="28"/>
          <w:szCs w:val="28"/>
        </w:rPr>
        <w:t xml:space="preserve"> </w:t>
      </w:r>
      <w:r w:rsidR="00C4146E">
        <w:rPr>
          <w:sz w:val="28"/>
          <w:szCs w:val="28"/>
        </w:rPr>
        <w:t>134</w:t>
      </w:r>
      <w:r w:rsidR="00BB7641" w:rsidRPr="00BB7641">
        <w:rPr>
          <w:sz w:val="28"/>
          <w:szCs w:val="28"/>
        </w:rPr>
        <w:t xml:space="preserve"> </w:t>
      </w:r>
      <w:r w:rsidR="00C4146E">
        <w:rPr>
          <w:sz w:val="28"/>
          <w:szCs w:val="28"/>
        </w:rPr>
        <w:t>4</w:t>
      </w:r>
      <w:r w:rsidR="00BB7641" w:rsidRPr="00BB7641">
        <w:rPr>
          <w:sz w:val="28"/>
          <w:szCs w:val="28"/>
        </w:rPr>
        <w:t>00</w:t>
      </w:r>
      <w:r w:rsidRPr="00BB7641">
        <w:rPr>
          <w:sz w:val="28"/>
          <w:szCs w:val="28"/>
        </w:rPr>
        <w:t>,00</w:t>
      </w:r>
      <w:r w:rsidR="000A36E1" w:rsidRPr="00BB7641">
        <w:rPr>
          <w:sz w:val="28"/>
          <w:szCs w:val="28"/>
        </w:rPr>
        <w:t xml:space="preserve"> рублей, в том числе:</w:t>
      </w:r>
    </w:p>
    <w:p w:rsidR="002A62E0" w:rsidRPr="00BB7641" w:rsidRDefault="002A62E0" w:rsidP="009E7006">
      <w:pPr>
        <w:widowControl w:val="0"/>
        <w:ind w:firstLine="709"/>
        <w:jc w:val="both"/>
        <w:rPr>
          <w:sz w:val="28"/>
          <w:szCs w:val="28"/>
        </w:rPr>
      </w:pPr>
      <w:r w:rsidRPr="00BB7641">
        <w:rPr>
          <w:sz w:val="28"/>
          <w:szCs w:val="28"/>
        </w:rPr>
        <w:t>20</w:t>
      </w:r>
      <w:r w:rsidR="009D5A7C" w:rsidRPr="00BB7641">
        <w:rPr>
          <w:sz w:val="28"/>
          <w:szCs w:val="28"/>
        </w:rPr>
        <w:t>2</w:t>
      </w:r>
      <w:r w:rsidR="00C4146E">
        <w:rPr>
          <w:sz w:val="28"/>
          <w:szCs w:val="28"/>
        </w:rPr>
        <w:t>1</w:t>
      </w:r>
      <w:r w:rsidRPr="00BB7641">
        <w:rPr>
          <w:sz w:val="28"/>
          <w:szCs w:val="28"/>
        </w:rPr>
        <w:t xml:space="preserve"> год – </w:t>
      </w:r>
      <w:r w:rsidR="00BB7641" w:rsidRPr="00BB7641">
        <w:rPr>
          <w:sz w:val="28"/>
          <w:szCs w:val="28"/>
        </w:rPr>
        <w:t>4</w:t>
      </w:r>
      <w:r w:rsidR="00367B7B">
        <w:rPr>
          <w:sz w:val="28"/>
          <w:szCs w:val="28"/>
        </w:rPr>
        <w:t>4</w:t>
      </w:r>
      <w:r w:rsidRPr="00BB7641">
        <w:rPr>
          <w:sz w:val="28"/>
          <w:szCs w:val="28"/>
        </w:rPr>
        <w:t> </w:t>
      </w:r>
      <w:r w:rsidR="00367B7B">
        <w:rPr>
          <w:sz w:val="28"/>
          <w:szCs w:val="28"/>
        </w:rPr>
        <w:t>8</w:t>
      </w:r>
      <w:r w:rsidRPr="00BB7641">
        <w:rPr>
          <w:sz w:val="28"/>
          <w:szCs w:val="28"/>
        </w:rPr>
        <w:t>00,00  рублей;</w:t>
      </w:r>
    </w:p>
    <w:p w:rsidR="002A62E0" w:rsidRPr="00BB7641" w:rsidRDefault="009D5A7C" w:rsidP="009E7006">
      <w:pPr>
        <w:widowControl w:val="0"/>
        <w:autoSpaceDE w:val="0"/>
        <w:autoSpaceDN w:val="0"/>
        <w:adjustRightInd w:val="0"/>
        <w:ind w:firstLine="709"/>
        <w:jc w:val="both"/>
        <w:rPr>
          <w:bCs/>
          <w:sz w:val="28"/>
          <w:szCs w:val="28"/>
        </w:rPr>
      </w:pPr>
      <w:r w:rsidRPr="00BB7641">
        <w:rPr>
          <w:bCs/>
          <w:sz w:val="28"/>
          <w:szCs w:val="28"/>
        </w:rPr>
        <w:t>202</w:t>
      </w:r>
      <w:r w:rsidR="00C4146E">
        <w:rPr>
          <w:bCs/>
          <w:sz w:val="28"/>
          <w:szCs w:val="28"/>
        </w:rPr>
        <w:t>2</w:t>
      </w:r>
      <w:r w:rsidR="002A62E0" w:rsidRPr="00BB7641">
        <w:rPr>
          <w:bCs/>
          <w:sz w:val="28"/>
          <w:szCs w:val="28"/>
        </w:rPr>
        <w:t xml:space="preserve"> год – </w:t>
      </w:r>
      <w:r w:rsidR="00BB7641" w:rsidRPr="00BB7641">
        <w:rPr>
          <w:bCs/>
          <w:sz w:val="28"/>
          <w:szCs w:val="28"/>
        </w:rPr>
        <w:t>4</w:t>
      </w:r>
      <w:r w:rsidR="00367B7B">
        <w:rPr>
          <w:bCs/>
          <w:sz w:val="28"/>
          <w:szCs w:val="28"/>
        </w:rPr>
        <w:t>4</w:t>
      </w:r>
      <w:r w:rsidR="002A62E0" w:rsidRPr="00BB7641">
        <w:rPr>
          <w:sz w:val="28"/>
          <w:szCs w:val="28"/>
        </w:rPr>
        <w:t> </w:t>
      </w:r>
      <w:r w:rsidR="00367B7B">
        <w:rPr>
          <w:sz w:val="28"/>
          <w:szCs w:val="28"/>
        </w:rPr>
        <w:t>8</w:t>
      </w:r>
      <w:r w:rsidR="002A62E0" w:rsidRPr="00BB7641">
        <w:rPr>
          <w:sz w:val="28"/>
          <w:szCs w:val="28"/>
        </w:rPr>
        <w:t xml:space="preserve">00,00 </w:t>
      </w:r>
      <w:r w:rsidR="002A62E0" w:rsidRPr="00BB7641">
        <w:rPr>
          <w:bCs/>
          <w:sz w:val="28"/>
          <w:szCs w:val="28"/>
        </w:rPr>
        <w:t>рублей;</w:t>
      </w:r>
    </w:p>
    <w:p w:rsidR="002A62E0" w:rsidRPr="00BB7641" w:rsidRDefault="009D5A7C" w:rsidP="009E7006">
      <w:pPr>
        <w:widowControl w:val="0"/>
        <w:autoSpaceDE w:val="0"/>
        <w:autoSpaceDN w:val="0"/>
        <w:adjustRightInd w:val="0"/>
        <w:ind w:firstLine="709"/>
        <w:jc w:val="both"/>
        <w:rPr>
          <w:sz w:val="28"/>
          <w:szCs w:val="28"/>
        </w:rPr>
      </w:pPr>
      <w:r w:rsidRPr="00BB7641">
        <w:rPr>
          <w:bCs/>
          <w:sz w:val="28"/>
          <w:szCs w:val="28"/>
        </w:rPr>
        <w:t>202</w:t>
      </w:r>
      <w:r w:rsidR="00C4146E">
        <w:rPr>
          <w:bCs/>
          <w:sz w:val="28"/>
          <w:szCs w:val="28"/>
        </w:rPr>
        <w:t>3</w:t>
      </w:r>
      <w:r w:rsidR="002A62E0" w:rsidRPr="00BB7641">
        <w:rPr>
          <w:bCs/>
          <w:sz w:val="28"/>
          <w:szCs w:val="28"/>
        </w:rPr>
        <w:t xml:space="preserve"> год - </w:t>
      </w:r>
      <w:r w:rsidR="00BB7641" w:rsidRPr="00BB7641">
        <w:rPr>
          <w:bCs/>
          <w:sz w:val="28"/>
          <w:szCs w:val="28"/>
        </w:rPr>
        <w:t>4</w:t>
      </w:r>
      <w:r w:rsidR="00367B7B">
        <w:rPr>
          <w:bCs/>
          <w:sz w:val="28"/>
          <w:szCs w:val="28"/>
        </w:rPr>
        <w:t>4</w:t>
      </w:r>
      <w:r w:rsidR="002A62E0" w:rsidRPr="00BB7641">
        <w:rPr>
          <w:sz w:val="28"/>
          <w:szCs w:val="28"/>
        </w:rPr>
        <w:t> </w:t>
      </w:r>
      <w:r w:rsidR="00367B7B">
        <w:rPr>
          <w:sz w:val="28"/>
          <w:szCs w:val="28"/>
        </w:rPr>
        <w:t>8</w:t>
      </w:r>
      <w:r w:rsidR="002A62E0" w:rsidRPr="00BB7641">
        <w:rPr>
          <w:sz w:val="28"/>
          <w:szCs w:val="28"/>
        </w:rPr>
        <w:t xml:space="preserve">00,00 </w:t>
      </w:r>
      <w:r w:rsidR="002A62E0" w:rsidRPr="00BB7641">
        <w:rPr>
          <w:bCs/>
          <w:sz w:val="28"/>
          <w:szCs w:val="28"/>
        </w:rPr>
        <w:t>рублей</w:t>
      </w:r>
      <w:r w:rsidR="002A62E0" w:rsidRPr="00BB7641">
        <w:rPr>
          <w:sz w:val="28"/>
          <w:szCs w:val="28"/>
        </w:rPr>
        <w:t>.</w:t>
      </w:r>
    </w:p>
    <w:p w:rsidR="002A62E0" w:rsidRPr="00BB7641" w:rsidRDefault="002A62E0" w:rsidP="009E7006">
      <w:pPr>
        <w:widowControl w:val="0"/>
        <w:autoSpaceDE w:val="0"/>
        <w:autoSpaceDN w:val="0"/>
        <w:adjustRightInd w:val="0"/>
        <w:ind w:firstLine="709"/>
        <w:jc w:val="both"/>
        <w:rPr>
          <w:sz w:val="28"/>
          <w:szCs w:val="28"/>
        </w:rPr>
      </w:pPr>
      <w:r w:rsidRPr="00BB7641">
        <w:rPr>
          <w:sz w:val="28"/>
          <w:szCs w:val="28"/>
        </w:rPr>
        <w:t xml:space="preserve">за счет средств районного бюджета составляет – </w:t>
      </w:r>
      <w:r w:rsidR="00367B7B">
        <w:rPr>
          <w:sz w:val="28"/>
          <w:szCs w:val="28"/>
        </w:rPr>
        <w:t>2</w:t>
      </w:r>
      <w:r w:rsidR="00BB7641" w:rsidRPr="00BB7641">
        <w:rPr>
          <w:sz w:val="28"/>
          <w:szCs w:val="28"/>
        </w:rPr>
        <w:t> </w:t>
      </w:r>
      <w:r w:rsidR="00367B7B">
        <w:rPr>
          <w:sz w:val="28"/>
          <w:szCs w:val="28"/>
        </w:rPr>
        <w:t>168</w:t>
      </w:r>
      <w:r w:rsidR="00BB7641" w:rsidRPr="00BB7641">
        <w:rPr>
          <w:sz w:val="28"/>
          <w:szCs w:val="28"/>
        </w:rPr>
        <w:t xml:space="preserve"> </w:t>
      </w:r>
      <w:r w:rsidR="00367B7B">
        <w:rPr>
          <w:sz w:val="28"/>
          <w:szCs w:val="28"/>
        </w:rPr>
        <w:t>814</w:t>
      </w:r>
      <w:r w:rsidRPr="00BB7641">
        <w:rPr>
          <w:sz w:val="28"/>
          <w:szCs w:val="28"/>
        </w:rPr>
        <w:t>,00</w:t>
      </w:r>
      <w:r w:rsidR="00CF19EC" w:rsidRPr="00BB7641">
        <w:rPr>
          <w:sz w:val="28"/>
          <w:szCs w:val="28"/>
        </w:rPr>
        <w:t xml:space="preserve"> рублей,</w:t>
      </w:r>
      <w:r w:rsidR="000A36E1" w:rsidRPr="00BB7641">
        <w:rPr>
          <w:sz w:val="28"/>
          <w:szCs w:val="28"/>
        </w:rPr>
        <w:t xml:space="preserve"> в том числе:</w:t>
      </w:r>
    </w:p>
    <w:p w:rsidR="002A62E0" w:rsidRPr="00BB7641" w:rsidRDefault="002A62E0" w:rsidP="009E7006">
      <w:pPr>
        <w:widowControl w:val="0"/>
        <w:ind w:firstLine="709"/>
        <w:jc w:val="both"/>
        <w:rPr>
          <w:sz w:val="28"/>
          <w:szCs w:val="28"/>
        </w:rPr>
      </w:pPr>
      <w:r w:rsidRPr="00BB7641">
        <w:rPr>
          <w:sz w:val="28"/>
          <w:szCs w:val="28"/>
        </w:rPr>
        <w:t>20</w:t>
      </w:r>
      <w:r w:rsidR="009D5A7C" w:rsidRPr="00BB7641">
        <w:rPr>
          <w:sz w:val="28"/>
          <w:szCs w:val="28"/>
        </w:rPr>
        <w:t>2</w:t>
      </w:r>
      <w:r w:rsidR="00C4146E">
        <w:rPr>
          <w:sz w:val="28"/>
          <w:szCs w:val="28"/>
        </w:rPr>
        <w:t>1</w:t>
      </w:r>
      <w:r w:rsidRPr="00BB7641">
        <w:rPr>
          <w:sz w:val="28"/>
          <w:szCs w:val="28"/>
        </w:rPr>
        <w:t xml:space="preserve"> год – </w:t>
      </w:r>
      <w:r w:rsidR="00367B7B">
        <w:rPr>
          <w:sz w:val="28"/>
          <w:szCs w:val="28"/>
        </w:rPr>
        <w:t>722</w:t>
      </w:r>
      <w:r w:rsidRPr="00BB7641">
        <w:rPr>
          <w:sz w:val="28"/>
          <w:szCs w:val="28"/>
        </w:rPr>
        <w:t> </w:t>
      </w:r>
      <w:r w:rsidR="00367B7B">
        <w:rPr>
          <w:sz w:val="28"/>
          <w:szCs w:val="28"/>
        </w:rPr>
        <w:t>938</w:t>
      </w:r>
      <w:r w:rsidRPr="00BB7641">
        <w:rPr>
          <w:sz w:val="28"/>
          <w:szCs w:val="28"/>
        </w:rPr>
        <w:t>,00 рублей;</w:t>
      </w:r>
    </w:p>
    <w:p w:rsidR="002A62E0" w:rsidRPr="00BB7641" w:rsidRDefault="009D5A7C" w:rsidP="009E7006">
      <w:pPr>
        <w:widowControl w:val="0"/>
        <w:autoSpaceDE w:val="0"/>
        <w:autoSpaceDN w:val="0"/>
        <w:adjustRightInd w:val="0"/>
        <w:ind w:firstLine="709"/>
        <w:jc w:val="both"/>
        <w:rPr>
          <w:bCs/>
          <w:sz w:val="28"/>
          <w:szCs w:val="28"/>
        </w:rPr>
      </w:pPr>
      <w:r w:rsidRPr="00BB7641">
        <w:rPr>
          <w:bCs/>
          <w:sz w:val="28"/>
          <w:szCs w:val="28"/>
        </w:rPr>
        <w:t>202</w:t>
      </w:r>
      <w:r w:rsidR="00C4146E">
        <w:rPr>
          <w:bCs/>
          <w:sz w:val="28"/>
          <w:szCs w:val="28"/>
        </w:rPr>
        <w:t>2</w:t>
      </w:r>
      <w:r w:rsidR="00367B7B">
        <w:rPr>
          <w:bCs/>
          <w:sz w:val="28"/>
          <w:szCs w:val="28"/>
        </w:rPr>
        <w:t xml:space="preserve"> </w:t>
      </w:r>
      <w:r w:rsidR="002A62E0" w:rsidRPr="00BB7641">
        <w:rPr>
          <w:sz w:val="28"/>
          <w:szCs w:val="28"/>
        </w:rPr>
        <w:t>год –</w:t>
      </w:r>
      <w:r w:rsidR="00BB7641" w:rsidRPr="00BB7641">
        <w:rPr>
          <w:sz w:val="28"/>
          <w:szCs w:val="28"/>
        </w:rPr>
        <w:t xml:space="preserve"> </w:t>
      </w:r>
      <w:r w:rsidR="00367B7B">
        <w:rPr>
          <w:sz w:val="28"/>
          <w:szCs w:val="28"/>
        </w:rPr>
        <w:t>722</w:t>
      </w:r>
      <w:r w:rsidR="002A62E0" w:rsidRPr="00BB7641">
        <w:rPr>
          <w:sz w:val="28"/>
          <w:szCs w:val="28"/>
        </w:rPr>
        <w:t> </w:t>
      </w:r>
      <w:r w:rsidR="00367B7B">
        <w:rPr>
          <w:sz w:val="28"/>
          <w:szCs w:val="28"/>
        </w:rPr>
        <w:t>938</w:t>
      </w:r>
      <w:r w:rsidR="002A62E0" w:rsidRPr="00BB7641">
        <w:rPr>
          <w:sz w:val="28"/>
          <w:szCs w:val="28"/>
        </w:rPr>
        <w:t xml:space="preserve">,00 </w:t>
      </w:r>
      <w:r w:rsidR="002A62E0" w:rsidRPr="00BB7641">
        <w:rPr>
          <w:bCs/>
          <w:sz w:val="28"/>
          <w:szCs w:val="28"/>
        </w:rPr>
        <w:t>рублей;</w:t>
      </w:r>
    </w:p>
    <w:p w:rsidR="002A62E0" w:rsidRPr="00BB7641" w:rsidRDefault="009D5A7C" w:rsidP="009E7006">
      <w:pPr>
        <w:widowControl w:val="0"/>
        <w:autoSpaceDE w:val="0"/>
        <w:autoSpaceDN w:val="0"/>
        <w:adjustRightInd w:val="0"/>
        <w:ind w:firstLine="709"/>
        <w:jc w:val="both"/>
        <w:rPr>
          <w:bCs/>
          <w:sz w:val="28"/>
          <w:szCs w:val="28"/>
        </w:rPr>
      </w:pPr>
      <w:r w:rsidRPr="00BB7641">
        <w:rPr>
          <w:bCs/>
          <w:sz w:val="28"/>
          <w:szCs w:val="28"/>
        </w:rPr>
        <w:t>202</w:t>
      </w:r>
      <w:r w:rsidR="00C4146E">
        <w:rPr>
          <w:bCs/>
          <w:sz w:val="28"/>
          <w:szCs w:val="28"/>
        </w:rPr>
        <w:t>3</w:t>
      </w:r>
      <w:r w:rsidR="002A62E0" w:rsidRPr="00BB7641">
        <w:rPr>
          <w:bCs/>
          <w:sz w:val="28"/>
          <w:szCs w:val="28"/>
        </w:rPr>
        <w:t xml:space="preserve"> год - </w:t>
      </w:r>
      <w:r w:rsidR="00367B7B">
        <w:rPr>
          <w:bCs/>
          <w:sz w:val="28"/>
          <w:szCs w:val="28"/>
        </w:rPr>
        <w:t>722</w:t>
      </w:r>
      <w:r w:rsidR="002A62E0" w:rsidRPr="00BB7641">
        <w:rPr>
          <w:sz w:val="28"/>
          <w:szCs w:val="28"/>
        </w:rPr>
        <w:t> </w:t>
      </w:r>
      <w:r w:rsidR="00367B7B">
        <w:rPr>
          <w:sz w:val="28"/>
          <w:szCs w:val="28"/>
        </w:rPr>
        <w:t>938</w:t>
      </w:r>
      <w:r w:rsidR="002A62E0" w:rsidRPr="00BB7641">
        <w:rPr>
          <w:sz w:val="28"/>
          <w:szCs w:val="28"/>
        </w:rPr>
        <w:t xml:space="preserve">,00 </w:t>
      </w:r>
      <w:r w:rsidR="002A62E0" w:rsidRPr="00BB7641">
        <w:rPr>
          <w:bCs/>
          <w:sz w:val="28"/>
          <w:szCs w:val="28"/>
        </w:rPr>
        <w:t>рублей.</w:t>
      </w:r>
    </w:p>
    <w:p w:rsidR="002A62E0" w:rsidRPr="00BB7641" w:rsidRDefault="002A62E0" w:rsidP="009E7006">
      <w:pPr>
        <w:pStyle w:val="ConsPlusCell"/>
        <w:widowControl w:val="0"/>
        <w:rPr>
          <w:rFonts w:ascii="Times New Roman" w:hAnsi="Times New Roman" w:cs="Times New Roman"/>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3426"/>
        <w:gridCol w:w="1266"/>
        <w:gridCol w:w="1427"/>
        <w:gridCol w:w="1559"/>
        <w:gridCol w:w="1418"/>
      </w:tblGrid>
      <w:tr w:rsidR="002A62E0" w:rsidRPr="00BB7641" w:rsidTr="002A62E0">
        <w:tc>
          <w:tcPr>
            <w:tcW w:w="543" w:type="dxa"/>
            <w:vMerge w:val="restart"/>
            <w:vAlign w:val="center"/>
          </w:tcPr>
          <w:p w:rsidR="002A62E0" w:rsidRPr="00BB7641" w:rsidRDefault="002A62E0" w:rsidP="009E7006">
            <w:pPr>
              <w:widowControl w:val="0"/>
              <w:jc w:val="center"/>
              <w:rPr>
                <w:spacing w:val="1"/>
              </w:rPr>
            </w:pPr>
            <w:r w:rsidRPr="00BB7641">
              <w:rPr>
                <w:spacing w:val="1"/>
              </w:rPr>
              <w:t>№ п/п</w:t>
            </w:r>
          </w:p>
        </w:tc>
        <w:tc>
          <w:tcPr>
            <w:tcW w:w="3426" w:type="dxa"/>
            <w:vMerge w:val="restart"/>
            <w:vAlign w:val="center"/>
          </w:tcPr>
          <w:p w:rsidR="002A62E0" w:rsidRPr="00BB7641" w:rsidRDefault="002A62E0" w:rsidP="009E7006">
            <w:pPr>
              <w:widowControl w:val="0"/>
              <w:jc w:val="center"/>
              <w:rPr>
                <w:spacing w:val="1"/>
              </w:rPr>
            </w:pPr>
            <w:r w:rsidRPr="00BB7641">
              <w:rPr>
                <w:spacing w:val="1"/>
              </w:rPr>
              <w:t>Наименование ГРБС</w:t>
            </w:r>
          </w:p>
        </w:tc>
        <w:tc>
          <w:tcPr>
            <w:tcW w:w="1266" w:type="dxa"/>
            <w:vMerge w:val="restart"/>
            <w:vAlign w:val="center"/>
          </w:tcPr>
          <w:p w:rsidR="002A62E0" w:rsidRPr="00BB7641" w:rsidRDefault="002A62E0" w:rsidP="009E7006">
            <w:pPr>
              <w:widowControl w:val="0"/>
              <w:jc w:val="center"/>
              <w:rPr>
                <w:spacing w:val="1"/>
              </w:rPr>
            </w:pPr>
            <w:r w:rsidRPr="00BB7641">
              <w:rPr>
                <w:spacing w:val="1"/>
              </w:rPr>
              <w:t>Раздел, подраздел</w:t>
            </w:r>
          </w:p>
        </w:tc>
        <w:tc>
          <w:tcPr>
            <w:tcW w:w="4404" w:type="dxa"/>
            <w:gridSpan w:val="3"/>
            <w:vAlign w:val="center"/>
          </w:tcPr>
          <w:p w:rsidR="002A62E0" w:rsidRPr="00BB7641" w:rsidRDefault="002A62E0" w:rsidP="009E7006">
            <w:pPr>
              <w:widowControl w:val="0"/>
              <w:jc w:val="center"/>
              <w:rPr>
                <w:spacing w:val="1"/>
              </w:rPr>
            </w:pPr>
            <w:r w:rsidRPr="00BB7641">
              <w:rPr>
                <w:spacing w:val="1"/>
              </w:rPr>
              <w:t>Расходы (рублей), годы</w:t>
            </w:r>
          </w:p>
        </w:tc>
      </w:tr>
      <w:tr w:rsidR="009D5A7C" w:rsidRPr="00BB7641" w:rsidTr="002A62E0">
        <w:tc>
          <w:tcPr>
            <w:tcW w:w="543" w:type="dxa"/>
            <w:vMerge/>
            <w:vAlign w:val="center"/>
          </w:tcPr>
          <w:p w:rsidR="009D5A7C" w:rsidRPr="00BB7641" w:rsidRDefault="009D5A7C" w:rsidP="009E7006">
            <w:pPr>
              <w:widowControl w:val="0"/>
              <w:jc w:val="center"/>
              <w:rPr>
                <w:spacing w:val="1"/>
              </w:rPr>
            </w:pPr>
          </w:p>
        </w:tc>
        <w:tc>
          <w:tcPr>
            <w:tcW w:w="3426" w:type="dxa"/>
            <w:vMerge/>
            <w:vAlign w:val="center"/>
          </w:tcPr>
          <w:p w:rsidR="009D5A7C" w:rsidRPr="00BB7641" w:rsidRDefault="009D5A7C" w:rsidP="009E7006">
            <w:pPr>
              <w:widowControl w:val="0"/>
              <w:jc w:val="center"/>
              <w:rPr>
                <w:spacing w:val="1"/>
              </w:rPr>
            </w:pPr>
          </w:p>
        </w:tc>
        <w:tc>
          <w:tcPr>
            <w:tcW w:w="1266" w:type="dxa"/>
            <w:vMerge/>
            <w:vAlign w:val="center"/>
          </w:tcPr>
          <w:p w:rsidR="009D5A7C" w:rsidRPr="00BB7641" w:rsidRDefault="009D5A7C" w:rsidP="009E7006">
            <w:pPr>
              <w:widowControl w:val="0"/>
              <w:jc w:val="center"/>
              <w:rPr>
                <w:spacing w:val="1"/>
              </w:rPr>
            </w:pPr>
          </w:p>
        </w:tc>
        <w:tc>
          <w:tcPr>
            <w:tcW w:w="1427" w:type="dxa"/>
            <w:vAlign w:val="center"/>
          </w:tcPr>
          <w:p w:rsidR="009D5A7C" w:rsidRPr="00BB7641" w:rsidRDefault="009D5A7C" w:rsidP="00C4146E">
            <w:pPr>
              <w:widowControl w:val="0"/>
              <w:jc w:val="center"/>
              <w:rPr>
                <w:spacing w:val="1"/>
              </w:rPr>
            </w:pPr>
            <w:r w:rsidRPr="00BB7641">
              <w:rPr>
                <w:spacing w:val="1"/>
              </w:rPr>
              <w:t>202</w:t>
            </w:r>
            <w:r w:rsidR="00C4146E">
              <w:rPr>
                <w:spacing w:val="1"/>
              </w:rPr>
              <w:t>1</w:t>
            </w:r>
            <w:r w:rsidRPr="00BB7641">
              <w:rPr>
                <w:spacing w:val="1"/>
              </w:rPr>
              <w:t xml:space="preserve"> год</w:t>
            </w:r>
          </w:p>
        </w:tc>
        <w:tc>
          <w:tcPr>
            <w:tcW w:w="1559" w:type="dxa"/>
            <w:vAlign w:val="center"/>
          </w:tcPr>
          <w:p w:rsidR="009D5A7C" w:rsidRPr="00BB7641" w:rsidRDefault="009D5A7C" w:rsidP="00C4146E">
            <w:pPr>
              <w:widowControl w:val="0"/>
              <w:jc w:val="center"/>
              <w:rPr>
                <w:spacing w:val="1"/>
              </w:rPr>
            </w:pPr>
            <w:r w:rsidRPr="00BB7641">
              <w:rPr>
                <w:spacing w:val="1"/>
              </w:rPr>
              <w:t>202</w:t>
            </w:r>
            <w:r w:rsidR="00C4146E">
              <w:rPr>
                <w:spacing w:val="1"/>
              </w:rPr>
              <w:t>2</w:t>
            </w:r>
            <w:r w:rsidRPr="00BB7641">
              <w:rPr>
                <w:spacing w:val="1"/>
              </w:rPr>
              <w:t xml:space="preserve"> год</w:t>
            </w:r>
          </w:p>
        </w:tc>
        <w:tc>
          <w:tcPr>
            <w:tcW w:w="1418" w:type="dxa"/>
            <w:vAlign w:val="center"/>
          </w:tcPr>
          <w:p w:rsidR="009D5A7C" w:rsidRPr="00BB7641" w:rsidRDefault="009D5A7C" w:rsidP="00C4146E">
            <w:pPr>
              <w:widowControl w:val="0"/>
              <w:jc w:val="center"/>
              <w:rPr>
                <w:spacing w:val="1"/>
              </w:rPr>
            </w:pPr>
            <w:r w:rsidRPr="00BB7641">
              <w:rPr>
                <w:spacing w:val="1"/>
              </w:rPr>
              <w:t>202</w:t>
            </w:r>
            <w:r w:rsidR="00C4146E">
              <w:rPr>
                <w:spacing w:val="1"/>
              </w:rPr>
              <w:t>3</w:t>
            </w:r>
            <w:r w:rsidRPr="00BB7641">
              <w:rPr>
                <w:spacing w:val="1"/>
              </w:rPr>
              <w:t xml:space="preserve"> год</w:t>
            </w:r>
          </w:p>
        </w:tc>
      </w:tr>
      <w:tr w:rsidR="002A62E0" w:rsidRPr="00BB7641" w:rsidTr="000A36E1">
        <w:trPr>
          <w:trHeight w:val="372"/>
        </w:trPr>
        <w:tc>
          <w:tcPr>
            <w:tcW w:w="543" w:type="dxa"/>
            <w:vMerge w:val="restart"/>
            <w:vAlign w:val="center"/>
          </w:tcPr>
          <w:p w:rsidR="002A62E0" w:rsidRPr="00BB7641" w:rsidRDefault="002A62E0" w:rsidP="009E7006">
            <w:pPr>
              <w:widowControl w:val="0"/>
              <w:jc w:val="center"/>
              <w:rPr>
                <w:spacing w:val="1"/>
              </w:rPr>
            </w:pPr>
            <w:r w:rsidRPr="00BB7641">
              <w:rPr>
                <w:spacing w:val="1"/>
              </w:rPr>
              <w:t>1</w:t>
            </w:r>
          </w:p>
        </w:tc>
        <w:tc>
          <w:tcPr>
            <w:tcW w:w="3426" w:type="dxa"/>
            <w:vMerge w:val="restart"/>
            <w:vAlign w:val="center"/>
          </w:tcPr>
          <w:p w:rsidR="002A62E0" w:rsidRPr="00BB7641" w:rsidRDefault="002A62E0" w:rsidP="009E7006">
            <w:pPr>
              <w:widowControl w:val="0"/>
              <w:rPr>
                <w:bCs/>
              </w:rPr>
            </w:pPr>
            <w:r w:rsidRPr="00BB7641">
              <w:rPr>
                <w:bCs/>
              </w:rPr>
              <w:t>Администрация Казачинского района</w:t>
            </w:r>
          </w:p>
          <w:p w:rsidR="002A62E0" w:rsidRPr="00BB7641" w:rsidRDefault="002A62E0" w:rsidP="009E7006">
            <w:pPr>
              <w:widowControl w:val="0"/>
            </w:pPr>
          </w:p>
        </w:tc>
        <w:tc>
          <w:tcPr>
            <w:tcW w:w="1266" w:type="dxa"/>
            <w:vAlign w:val="center"/>
          </w:tcPr>
          <w:p w:rsidR="002A62E0" w:rsidRPr="00BB7641" w:rsidRDefault="002A62E0" w:rsidP="009E7006">
            <w:pPr>
              <w:widowControl w:val="0"/>
              <w:jc w:val="center"/>
              <w:rPr>
                <w:spacing w:val="1"/>
              </w:rPr>
            </w:pPr>
            <w:r w:rsidRPr="00BB7641">
              <w:rPr>
                <w:spacing w:val="1"/>
              </w:rPr>
              <w:t>0113</w:t>
            </w:r>
          </w:p>
        </w:tc>
        <w:tc>
          <w:tcPr>
            <w:tcW w:w="1427" w:type="dxa"/>
            <w:vAlign w:val="center"/>
          </w:tcPr>
          <w:p w:rsidR="002A62E0" w:rsidRPr="00BB7641" w:rsidRDefault="00BB7641" w:rsidP="00367B7B">
            <w:pPr>
              <w:widowControl w:val="0"/>
              <w:jc w:val="center"/>
            </w:pPr>
            <w:r w:rsidRPr="00BB7641">
              <w:t>4</w:t>
            </w:r>
            <w:r w:rsidR="00367B7B">
              <w:t>4</w:t>
            </w:r>
            <w:r w:rsidR="002A62E0" w:rsidRPr="00BB7641">
              <w:t xml:space="preserve"> </w:t>
            </w:r>
            <w:r w:rsidR="00367B7B">
              <w:t>8</w:t>
            </w:r>
            <w:r w:rsidR="002A62E0" w:rsidRPr="00BB7641">
              <w:t>00,00</w:t>
            </w:r>
          </w:p>
        </w:tc>
        <w:tc>
          <w:tcPr>
            <w:tcW w:w="1559" w:type="dxa"/>
            <w:vAlign w:val="center"/>
          </w:tcPr>
          <w:p w:rsidR="002A62E0" w:rsidRPr="00BB7641" w:rsidRDefault="00BB7641" w:rsidP="00367B7B">
            <w:pPr>
              <w:widowControl w:val="0"/>
              <w:jc w:val="center"/>
            </w:pPr>
            <w:r w:rsidRPr="00BB7641">
              <w:t>4</w:t>
            </w:r>
            <w:r w:rsidR="00367B7B">
              <w:t>4</w:t>
            </w:r>
            <w:r w:rsidR="002A62E0" w:rsidRPr="00BB7641">
              <w:t xml:space="preserve"> </w:t>
            </w:r>
            <w:r w:rsidR="00367B7B">
              <w:t>8</w:t>
            </w:r>
            <w:r w:rsidR="002A62E0" w:rsidRPr="00BB7641">
              <w:t>00,00</w:t>
            </w:r>
          </w:p>
        </w:tc>
        <w:tc>
          <w:tcPr>
            <w:tcW w:w="1418" w:type="dxa"/>
            <w:vAlign w:val="center"/>
          </w:tcPr>
          <w:p w:rsidR="002A62E0" w:rsidRPr="00BB7641" w:rsidRDefault="00BB7641" w:rsidP="00367B7B">
            <w:pPr>
              <w:widowControl w:val="0"/>
              <w:jc w:val="center"/>
            </w:pPr>
            <w:r w:rsidRPr="00BB7641">
              <w:t>4</w:t>
            </w:r>
            <w:r w:rsidR="00367B7B">
              <w:t>4</w:t>
            </w:r>
            <w:r w:rsidR="002A62E0" w:rsidRPr="00BB7641">
              <w:t xml:space="preserve"> </w:t>
            </w:r>
            <w:r w:rsidR="00367B7B">
              <w:t>8</w:t>
            </w:r>
            <w:r w:rsidR="002A62E0" w:rsidRPr="00BB7641">
              <w:t>00,00</w:t>
            </w:r>
          </w:p>
        </w:tc>
      </w:tr>
      <w:tr w:rsidR="002A62E0" w:rsidRPr="00BB7641" w:rsidTr="000A36E1">
        <w:trPr>
          <w:trHeight w:val="544"/>
        </w:trPr>
        <w:tc>
          <w:tcPr>
            <w:tcW w:w="543" w:type="dxa"/>
            <w:vMerge/>
            <w:vAlign w:val="center"/>
          </w:tcPr>
          <w:p w:rsidR="002A62E0" w:rsidRPr="00BB7641" w:rsidRDefault="002A62E0" w:rsidP="009E7006">
            <w:pPr>
              <w:widowControl w:val="0"/>
              <w:jc w:val="center"/>
              <w:rPr>
                <w:spacing w:val="1"/>
              </w:rPr>
            </w:pPr>
          </w:p>
        </w:tc>
        <w:tc>
          <w:tcPr>
            <w:tcW w:w="3426" w:type="dxa"/>
            <w:vMerge/>
            <w:vAlign w:val="center"/>
          </w:tcPr>
          <w:p w:rsidR="002A62E0" w:rsidRPr="00BB7641" w:rsidRDefault="002A62E0" w:rsidP="009E7006">
            <w:pPr>
              <w:widowControl w:val="0"/>
            </w:pPr>
          </w:p>
        </w:tc>
        <w:tc>
          <w:tcPr>
            <w:tcW w:w="1266" w:type="dxa"/>
            <w:vAlign w:val="center"/>
          </w:tcPr>
          <w:p w:rsidR="000A36E1" w:rsidRPr="00BB7641" w:rsidRDefault="000A36E1" w:rsidP="009E7006">
            <w:pPr>
              <w:widowControl w:val="0"/>
              <w:jc w:val="center"/>
            </w:pPr>
          </w:p>
          <w:p w:rsidR="002A62E0" w:rsidRPr="00BB7641" w:rsidRDefault="002A62E0" w:rsidP="009E7006">
            <w:pPr>
              <w:widowControl w:val="0"/>
              <w:jc w:val="center"/>
            </w:pPr>
            <w:r w:rsidRPr="00BB7641">
              <w:t>0104</w:t>
            </w:r>
          </w:p>
          <w:p w:rsidR="002A62E0" w:rsidRPr="00BB7641" w:rsidRDefault="002A62E0" w:rsidP="009E7006">
            <w:pPr>
              <w:widowControl w:val="0"/>
              <w:jc w:val="center"/>
              <w:rPr>
                <w:spacing w:val="1"/>
              </w:rPr>
            </w:pPr>
          </w:p>
        </w:tc>
        <w:tc>
          <w:tcPr>
            <w:tcW w:w="1427" w:type="dxa"/>
            <w:vAlign w:val="center"/>
          </w:tcPr>
          <w:p w:rsidR="002A62E0" w:rsidRPr="00BB7641" w:rsidRDefault="00367B7B" w:rsidP="00367B7B">
            <w:pPr>
              <w:widowControl w:val="0"/>
              <w:jc w:val="center"/>
            </w:pPr>
            <w:r>
              <w:t>722</w:t>
            </w:r>
            <w:r w:rsidR="002A62E0" w:rsidRPr="00BB7641">
              <w:t xml:space="preserve"> </w:t>
            </w:r>
            <w:r>
              <w:t>938</w:t>
            </w:r>
            <w:r w:rsidR="002A62E0" w:rsidRPr="00BB7641">
              <w:t>,00</w:t>
            </w:r>
          </w:p>
        </w:tc>
        <w:tc>
          <w:tcPr>
            <w:tcW w:w="1559" w:type="dxa"/>
            <w:vAlign w:val="center"/>
          </w:tcPr>
          <w:p w:rsidR="002A62E0" w:rsidRPr="00BB7641" w:rsidRDefault="00367B7B" w:rsidP="00367B7B">
            <w:pPr>
              <w:widowControl w:val="0"/>
              <w:jc w:val="center"/>
            </w:pPr>
            <w:r>
              <w:t>722</w:t>
            </w:r>
            <w:r w:rsidR="002A62E0" w:rsidRPr="00BB7641">
              <w:t xml:space="preserve"> </w:t>
            </w:r>
            <w:r>
              <w:t>938</w:t>
            </w:r>
            <w:r w:rsidR="002A62E0" w:rsidRPr="00BB7641">
              <w:t>,00</w:t>
            </w:r>
          </w:p>
        </w:tc>
        <w:tc>
          <w:tcPr>
            <w:tcW w:w="1418" w:type="dxa"/>
            <w:vAlign w:val="center"/>
          </w:tcPr>
          <w:p w:rsidR="002A62E0" w:rsidRPr="00BB7641" w:rsidRDefault="00367B7B" w:rsidP="00367B7B">
            <w:pPr>
              <w:widowControl w:val="0"/>
              <w:jc w:val="center"/>
            </w:pPr>
            <w:r>
              <w:t>722</w:t>
            </w:r>
            <w:r w:rsidR="002A62E0" w:rsidRPr="00BB7641">
              <w:t xml:space="preserve"> </w:t>
            </w:r>
            <w:r>
              <w:t>938</w:t>
            </w:r>
            <w:r w:rsidR="002A62E0" w:rsidRPr="00BB7641">
              <w:t>,00</w:t>
            </w:r>
          </w:p>
        </w:tc>
      </w:tr>
    </w:tbl>
    <w:p w:rsidR="000A36E1" w:rsidRPr="00BB7641" w:rsidRDefault="000A36E1" w:rsidP="009E7006">
      <w:pPr>
        <w:widowControl w:val="0"/>
        <w:ind w:firstLine="709"/>
        <w:jc w:val="both"/>
        <w:rPr>
          <w:sz w:val="28"/>
          <w:szCs w:val="28"/>
        </w:rPr>
      </w:pPr>
    </w:p>
    <w:p w:rsidR="002A62E0" w:rsidRPr="00BB7641" w:rsidRDefault="002A62E0" w:rsidP="009E7006">
      <w:pPr>
        <w:widowControl w:val="0"/>
        <w:ind w:firstLine="709"/>
        <w:jc w:val="both"/>
        <w:rPr>
          <w:sz w:val="28"/>
          <w:szCs w:val="28"/>
        </w:rPr>
      </w:pPr>
      <w:r w:rsidRPr="00BB7641">
        <w:rPr>
          <w:sz w:val="28"/>
          <w:szCs w:val="28"/>
        </w:rPr>
        <w:t>При реализации данной подпрограммы будут достигнуты следующие показатели: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9"/>
        <w:gridCol w:w="1277"/>
        <w:gridCol w:w="1128"/>
        <w:gridCol w:w="1139"/>
        <w:gridCol w:w="1266"/>
      </w:tblGrid>
      <w:tr w:rsidR="009D5A7C" w:rsidRPr="00BB7641" w:rsidTr="002A62E0">
        <w:trPr>
          <w:trHeight w:val="821"/>
          <w:tblHeader/>
        </w:trPr>
        <w:tc>
          <w:tcPr>
            <w:tcW w:w="4829" w:type="dxa"/>
            <w:vAlign w:val="center"/>
          </w:tcPr>
          <w:p w:rsidR="009D5A7C" w:rsidRPr="00BB7641" w:rsidRDefault="009D5A7C" w:rsidP="009E7006">
            <w:pPr>
              <w:widowControl w:val="0"/>
              <w:jc w:val="center"/>
              <w:rPr>
                <w:spacing w:val="1"/>
              </w:rPr>
            </w:pPr>
            <w:r w:rsidRPr="00BB7641">
              <w:rPr>
                <w:spacing w:val="1"/>
              </w:rPr>
              <w:t>Показатели</w:t>
            </w:r>
          </w:p>
        </w:tc>
        <w:tc>
          <w:tcPr>
            <w:tcW w:w="1277" w:type="dxa"/>
            <w:vAlign w:val="center"/>
          </w:tcPr>
          <w:p w:rsidR="009D5A7C" w:rsidRPr="00BB7641" w:rsidRDefault="009D5A7C" w:rsidP="009E7006">
            <w:pPr>
              <w:widowControl w:val="0"/>
              <w:jc w:val="center"/>
              <w:rPr>
                <w:spacing w:val="1"/>
              </w:rPr>
            </w:pPr>
            <w:r w:rsidRPr="00BB7641">
              <w:rPr>
                <w:spacing w:val="1"/>
              </w:rPr>
              <w:t>Единица измерения</w:t>
            </w:r>
          </w:p>
        </w:tc>
        <w:tc>
          <w:tcPr>
            <w:tcW w:w="1128" w:type="dxa"/>
            <w:vAlign w:val="center"/>
          </w:tcPr>
          <w:p w:rsidR="009D5A7C" w:rsidRPr="00BB7641" w:rsidRDefault="009D5A7C" w:rsidP="00C4146E">
            <w:pPr>
              <w:widowControl w:val="0"/>
              <w:jc w:val="center"/>
              <w:rPr>
                <w:spacing w:val="1"/>
              </w:rPr>
            </w:pPr>
            <w:r w:rsidRPr="00BB7641">
              <w:rPr>
                <w:spacing w:val="1"/>
              </w:rPr>
              <w:t>202</w:t>
            </w:r>
            <w:r w:rsidR="00C4146E">
              <w:rPr>
                <w:spacing w:val="1"/>
              </w:rPr>
              <w:t>1</w:t>
            </w:r>
            <w:r w:rsidRPr="00BB7641">
              <w:rPr>
                <w:spacing w:val="1"/>
              </w:rPr>
              <w:t xml:space="preserve"> год</w:t>
            </w:r>
          </w:p>
        </w:tc>
        <w:tc>
          <w:tcPr>
            <w:tcW w:w="1139" w:type="dxa"/>
            <w:vAlign w:val="center"/>
          </w:tcPr>
          <w:p w:rsidR="009D5A7C" w:rsidRPr="00BB7641" w:rsidRDefault="009D5A7C" w:rsidP="00C4146E">
            <w:pPr>
              <w:widowControl w:val="0"/>
              <w:jc w:val="center"/>
              <w:rPr>
                <w:spacing w:val="1"/>
              </w:rPr>
            </w:pPr>
            <w:r w:rsidRPr="00BB7641">
              <w:rPr>
                <w:spacing w:val="1"/>
              </w:rPr>
              <w:t>202</w:t>
            </w:r>
            <w:r w:rsidR="00C4146E">
              <w:rPr>
                <w:spacing w:val="1"/>
              </w:rPr>
              <w:t>2</w:t>
            </w:r>
            <w:r w:rsidRPr="00BB7641">
              <w:rPr>
                <w:spacing w:val="1"/>
              </w:rPr>
              <w:t xml:space="preserve"> год</w:t>
            </w:r>
          </w:p>
        </w:tc>
        <w:tc>
          <w:tcPr>
            <w:tcW w:w="1266" w:type="dxa"/>
            <w:vAlign w:val="center"/>
          </w:tcPr>
          <w:p w:rsidR="009D5A7C" w:rsidRPr="00BB7641" w:rsidRDefault="009D5A7C" w:rsidP="00C4146E">
            <w:pPr>
              <w:widowControl w:val="0"/>
              <w:jc w:val="center"/>
              <w:rPr>
                <w:spacing w:val="1"/>
              </w:rPr>
            </w:pPr>
            <w:r w:rsidRPr="00BB7641">
              <w:rPr>
                <w:spacing w:val="1"/>
              </w:rPr>
              <w:t>202</w:t>
            </w:r>
            <w:r w:rsidR="00C4146E">
              <w:rPr>
                <w:spacing w:val="1"/>
              </w:rPr>
              <w:t>3</w:t>
            </w:r>
            <w:r w:rsidRPr="00BB7641">
              <w:rPr>
                <w:spacing w:val="1"/>
              </w:rPr>
              <w:t xml:space="preserve"> год</w:t>
            </w:r>
          </w:p>
        </w:tc>
      </w:tr>
      <w:tr w:rsidR="002A62E0" w:rsidRPr="00BB7641" w:rsidTr="002A62E0">
        <w:trPr>
          <w:trHeight w:val="571"/>
        </w:trPr>
        <w:tc>
          <w:tcPr>
            <w:tcW w:w="4829" w:type="dxa"/>
          </w:tcPr>
          <w:p w:rsidR="002A62E0" w:rsidRPr="00BB7641" w:rsidRDefault="002A62E0" w:rsidP="009E7006">
            <w:pPr>
              <w:widowControl w:val="0"/>
              <w:autoSpaceDE w:val="0"/>
              <w:autoSpaceDN w:val="0"/>
              <w:adjustRightInd w:val="0"/>
              <w:jc w:val="both"/>
            </w:pPr>
            <w:r w:rsidRPr="00BB7641">
              <w:t xml:space="preserve">Доля архивных фондов  муниципального архива района, </w:t>
            </w:r>
            <w:proofErr w:type="spellStart"/>
            <w:r w:rsidRPr="00BB7641">
              <w:t>закартонированных</w:t>
            </w:r>
            <w:proofErr w:type="spellEnd"/>
            <w:r w:rsidRPr="00BB7641">
              <w:t xml:space="preserve">, в общем объеме архивных фондов муниципального архива района </w:t>
            </w:r>
          </w:p>
        </w:tc>
        <w:tc>
          <w:tcPr>
            <w:tcW w:w="1277" w:type="dxa"/>
            <w:vAlign w:val="center"/>
          </w:tcPr>
          <w:p w:rsidR="002A62E0" w:rsidRPr="00BB7641" w:rsidRDefault="002A62E0" w:rsidP="009E7006">
            <w:pPr>
              <w:widowControl w:val="0"/>
              <w:jc w:val="center"/>
            </w:pPr>
            <w:r w:rsidRPr="00BB7641">
              <w:t>%</w:t>
            </w:r>
          </w:p>
        </w:tc>
        <w:tc>
          <w:tcPr>
            <w:tcW w:w="1128" w:type="dxa"/>
            <w:vAlign w:val="center"/>
          </w:tcPr>
          <w:p w:rsidR="002A62E0" w:rsidRPr="00BB7641" w:rsidRDefault="002A62E0" w:rsidP="009E7006">
            <w:pPr>
              <w:widowControl w:val="0"/>
              <w:jc w:val="center"/>
            </w:pPr>
            <w:r w:rsidRPr="00BB7641">
              <w:t>60</w:t>
            </w:r>
          </w:p>
        </w:tc>
        <w:tc>
          <w:tcPr>
            <w:tcW w:w="1139" w:type="dxa"/>
            <w:vAlign w:val="center"/>
          </w:tcPr>
          <w:p w:rsidR="002A62E0" w:rsidRPr="00BB7641" w:rsidRDefault="002A62E0" w:rsidP="009E7006">
            <w:pPr>
              <w:widowControl w:val="0"/>
              <w:jc w:val="center"/>
            </w:pPr>
            <w:r w:rsidRPr="00BB7641">
              <w:t>65</w:t>
            </w:r>
          </w:p>
        </w:tc>
        <w:tc>
          <w:tcPr>
            <w:tcW w:w="1266" w:type="dxa"/>
            <w:vAlign w:val="center"/>
          </w:tcPr>
          <w:p w:rsidR="002A62E0" w:rsidRPr="00BB7641" w:rsidRDefault="002A62E0" w:rsidP="00440103">
            <w:pPr>
              <w:widowControl w:val="0"/>
              <w:jc w:val="center"/>
            </w:pPr>
            <w:r w:rsidRPr="00BB7641">
              <w:t>6</w:t>
            </w:r>
            <w:r w:rsidR="00440103">
              <w:t>6</w:t>
            </w:r>
          </w:p>
        </w:tc>
      </w:tr>
      <w:tr w:rsidR="002A62E0" w:rsidRPr="00BB7641" w:rsidTr="002A62E0">
        <w:trPr>
          <w:trHeight w:val="571"/>
        </w:trPr>
        <w:tc>
          <w:tcPr>
            <w:tcW w:w="4829" w:type="dxa"/>
          </w:tcPr>
          <w:p w:rsidR="002A62E0" w:rsidRPr="00BB7641" w:rsidRDefault="002A62E0" w:rsidP="009E7006">
            <w:pPr>
              <w:widowControl w:val="0"/>
              <w:autoSpaceDE w:val="0"/>
              <w:autoSpaceDN w:val="0"/>
              <w:adjustRightInd w:val="0"/>
            </w:pPr>
            <w:r w:rsidRPr="00BB7641">
              <w:t>Доля исполненных бюджетных ассигнований, предусмотренных в программном виде</w:t>
            </w:r>
          </w:p>
        </w:tc>
        <w:tc>
          <w:tcPr>
            <w:tcW w:w="1277" w:type="dxa"/>
            <w:vAlign w:val="center"/>
          </w:tcPr>
          <w:p w:rsidR="002A62E0" w:rsidRPr="00BB7641" w:rsidRDefault="002A62E0" w:rsidP="009E7006">
            <w:pPr>
              <w:widowControl w:val="0"/>
              <w:jc w:val="center"/>
            </w:pPr>
            <w:r w:rsidRPr="00BB7641">
              <w:t>%</w:t>
            </w:r>
          </w:p>
        </w:tc>
        <w:tc>
          <w:tcPr>
            <w:tcW w:w="1128" w:type="dxa"/>
            <w:vAlign w:val="center"/>
          </w:tcPr>
          <w:p w:rsidR="002A62E0" w:rsidRPr="00BB7641" w:rsidRDefault="002A62E0" w:rsidP="009E7006">
            <w:pPr>
              <w:pStyle w:val="ConsPlusNormal"/>
              <w:ind w:firstLine="0"/>
              <w:jc w:val="center"/>
              <w:rPr>
                <w:rFonts w:ascii="Times New Roman" w:hAnsi="Times New Roman" w:cs="Times New Roman"/>
                <w:sz w:val="22"/>
                <w:szCs w:val="22"/>
              </w:rPr>
            </w:pPr>
            <w:r w:rsidRPr="00BB7641">
              <w:rPr>
                <w:rFonts w:ascii="Times New Roman" w:hAnsi="Times New Roman" w:cs="Times New Roman"/>
                <w:sz w:val="22"/>
                <w:szCs w:val="22"/>
              </w:rPr>
              <w:t>100</w:t>
            </w:r>
          </w:p>
        </w:tc>
        <w:tc>
          <w:tcPr>
            <w:tcW w:w="1139" w:type="dxa"/>
            <w:vAlign w:val="center"/>
          </w:tcPr>
          <w:p w:rsidR="002A62E0" w:rsidRPr="00BB7641" w:rsidRDefault="002A62E0" w:rsidP="009E7006">
            <w:pPr>
              <w:pStyle w:val="ConsPlusNormal"/>
              <w:ind w:firstLine="0"/>
              <w:jc w:val="center"/>
              <w:rPr>
                <w:rFonts w:ascii="Times New Roman" w:hAnsi="Times New Roman" w:cs="Times New Roman"/>
                <w:sz w:val="22"/>
                <w:szCs w:val="22"/>
              </w:rPr>
            </w:pPr>
          </w:p>
          <w:p w:rsidR="002A62E0" w:rsidRPr="00BB7641" w:rsidRDefault="002A62E0" w:rsidP="009E7006">
            <w:pPr>
              <w:pStyle w:val="ConsPlusNormal"/>
              <w:ind w:firstLine="0"/>
              <w:jc w:val="center"/>
              <w:rPr>
                <w:rFonts w:ascii="Times New Roman" w:hAnsi="Times New Roman" w:cs="Times New Roman"/>
                <w:sz w:val="22"/>
                <w:szCs w:val="22"/>
              </w:rPr>
            </w:pPr>
            <w:r w:rsidRPr="00BB7641">
              <w:rPr>
                <w:rFonts w:ascii="Times New Roman" w:hAnsi="Times New Roman" w:cs="Times New Roman"/>
                <w:sz w:val="22"/>
                <w:szCs w:val="22"/>
              </w:rPr>
              <w:t>100</w:t>
            </w:r>
          </w:p>
          <w:p w:rsidR="002A62E0" w:rsidRPr="00BB7641" w:rsidRDefault="002A62E0" w:rsidP="009E7006">
            <w:pPr>
              <w:pStyle w:val="ConsPlusNormal"/>
              <w:ind w:firstLine="0"/>
              <w:jc w:val="center"/>
              <w:rPr>
                <w:rFonts w:ascii="Times New Roman" w:hAnsi="Times New Roman" w:cs="Times New Roman"/>
                <w:sz w:val="22"/>
                <w:szCs w:val="22"/>
              </w:rPr>
            </w:pPr>
          </w:p>
        </w:tc>
        <w:tc>
          <w:tcPr>
            <w:tcW w:w="1266" w:type="dxa"/>
            <w:vAlign w:val="center"/>
          </w:tcPr>
          <w:p w:rsidR="002A62E0" w:rsidRPr="00BB7641" w:rsidRDefault="002A62E0" w:rsidP="009E7006">
            <w:pPr>
              <w:pStyle w:val="ConsPlusNormal"/>
              <w:ind w:firstLine="0"/>
              <w:jc w:val="center"/>
              <w:rPr>
                <w:rFonts w:ascii="Times New Roman" w:hAnsi="Times New Roman" w:cs="Times New Roman"/>
                <w:sz w:val="22"/>
                <w:szCs w:val="22"/>
              </w:rPr>
            </w:pPr>
          </w:p>
          <w:p w:rsidR="002A62E0" w:rsidRPr="00BB7641" w:rsidRDefault="002A62E0" w:rsidP="009E7006">
            <w:pPr>
              <w:pStyle w:val="ConsPlusNormal"/>
              <w:ind w:firstLine="0"/>
              <w:jc w:val="center"/>
              <w:rPr>
                <w:rFonts w:ascii="Times New Roman" w:hAnsi="Times New Roman" w:cs="Times New Roman"/>
                <w:sz w:val="22"/>
                <w:szCs w:val="22"/>
              </w:rPr>
            </w:pPr>
            <w:r w:rsidRPr="00BB7641">
              <w:rPr>
                <w:rFonts w:ascii="Times New Roman" w:hAnsi="Times New Roman" w:cs="Times New Roman"/>
                <w:sz w:val="22"/>
                <w:szCs w:val="22"/>
              </w:rPr>
              <w:t>100</w:t>
            </w:r>
          </w:p>
          <w:p w:rsidR="002A62E0" w:rsidRPr="00BB7641" w:rsidRDefault="002A62E0" w:rsidP="009E7006">
            <w:pPr>
              <w:pStyle w:val="ConsPlusNormal"/>
              <w:ind w:firstLine="0"/>
              <w:jc w:val="center"/>
              <w:rPr>
                <w:rFonts w:ascii="Times New Roman" w:hAnsi="Times New Roman" w:cs="Times New Roman"/>
                <w:sz w:val="22"/>
                <w:szCs w:val="22"/>
              </w:rPr>
            </w:pPr>
          </w:p>
        </w:tc>
      </w:tr>
      <w:tr w:rsidR="002A62E0" w:rsidRPr="00BB7641" w:rsidTr="002A62E0">
        <w:trPr>
          <w:trHeight w:val="995"/>
        </w:trPr>
        <w:tc>
          <w:tcPr>
            <w:tcW w:w="4829" w:type="dxa"/>
          </w:tcPr>
          <w:p w:rsidR="002A62E0" w:rsidRPr="00BB7641" w:rsidRDefault="002A62E0" w:rsidP="009E7006">
            <w:pPr>
              <w:widowControl w:val="0"/>
            </w:pPr>
            <w:r w:rsidRPr="00BB7641">
              <w:t>Доля оцифрованных заголовков единиц хранения, переведенных в электронный формат программного комплекса «Архивный фонд» (создание электронных описей), в общем количестве единиц хранения, хранящихся в муниципальном архиве района</w:t>
            </w:r>
            <w:r w:rsidRPr="00BB7641">
              <w:br w:type="page"/>
            </w:r>
          </w:p>
        </w:tc>
        <w:tc>
          <w:tcPr>
            <w:tcW w:w="1277" w:type="dxa"/>
            <w:vAlign w:val="center"/>
          </w:tcPr>
          <w:p w:rsidR="002A62E0" w:rsidRPr="00BB7641" w:rsidRDefault="002A62E0" w:rsidP="009E7006">
            <w:pPr>
              <w:widowControl w:val="0"/>
              <w:jc w:val="center"/>
            </w:pPr>
            <w:r w:rsidRPr="00BB7641">
              <w:t>%</w:t>
            </w:r>
          </w:p>
        </w:tc>
        <w:tc>
          <w:tcPr>
            <w:tcW w:w="1128" w:type="dxa"/>
            <w:vAlign w:val="center"/>
          </w:tcPr>
          <w:p w:rsidR="002A62E0" w:rsidRPr="00BB7641" w:rsidRDefault="002A62E0" w:rsidP="009E7006">
            <w:pPr>
              <w:widowControl w:val="0"/>
              <w:jc w:val="center"/>
            </w:pPr>
            <w:r w:rsidRPr="00BB7641">
              <w:t>67</w:t>
            </w:r>
          </w:p>
        </w:tc>
        <w:tc>
          <w:tcPr>
            <w:tcW w:w="1139" w:type="dxa"/>
            <w:vAlign w:val="center"/>
          </w:tcPr>
          <w:p w:rsidR="002A62E0" w:rsidRPr="00BB7641" w:rsidRDefault="002A62E0" w:rsidP="00440103">
            <w:pPr>
              <w:widowControl w:val="0"/>
              <w:jc w:val="center"/>
            </w:pPr>
            <w:r w:rsidRPr="00BB7641">
              <w:t>6</w:t>
            </w:r>
            <w:r w:rsidR="00440103">
              <w:t>8</w:t>
            </w:r>
          </w:p>
        </w:tc>
        <w:tc>
          <w:tcPr>
            <w:tcW w:w="1266" w:type="dxa"/>
            <w:vAlign w:val="center"/>
          </w:tcPr>
          <w:p w:rsidR="002A62E0" w:rsidRPr="00BB7641" w:rsidRDefault="00440103" w:rsidP="009E7006">
            <w:pPr>
              <w:widowControl w:val="0"/>
              <w:jc w:val="center"/>
            </w:pPr>
            <w:r>
              <w:t>69</w:t>
            </w:r>
          </w:p>
        </w:tc>
      </w:tr>
    </w:tbl>
    <w:p w:rsidR="002A62E0" w:rsidRPr="00BB7641" w:rsidRDefault="002A62E0" w:rsidP="009E7006">
      <w:pPr>
        <w:pStyle w:val="ConsPlusNormal"/>
        <w:ind w:firstLine="0"/>
        <w:jc w:val="both"/>
        <w:rPr>
          <w:rFonts w:ascii="Times New Roman" w:hAnsi="Times New Roman" w:cs="Times New Roman"/>
          <w:sz w:val="28"/>
          <w:szCs w:val="28"/>
        </w:rPr>
      </w:pPr>
    </w:p>
    <w:p w:rsidR="002A62E0" w:rsidRPr="00BB7641" w:rsidRDefault="002A62E0" w:rsidP="009E7006">
      <w:pPr>
        <w:widowControl w:val="0"/>
        <w:autoSpaceDE w:val="0"/>
        <w:autoSpaceDN w:val="0"/>
        <w:adjustRightInd w:val="0"/>
        <w:ind w:firstLine="709"/>
        <w:jc w:val="both"/>
        <w:rPr>
          <w:sz w:val="28"/>
          <w:szCs w:val="28"/>
        </w:rPr>
      </w:pPr>
      <w:r w:rsidRPr="00BB7641">
        <w:rPr>
          <w:sz w:val="28"/>
          <w:szCs w:val="28"/>
        </w:rPr>
        <w:t>Целью подпрограммы является обеспечение сохранности документов Архивного фонда Российской Федерации и других архивных документов, хранящихся в муниципальном архиве Казачинского района.</w:t>
      </w:r>
    </w:p>
    <w:p w:rsidR="002A62E0" w:rsidRPr="00BB7641" w:rsidRDefault="002A62E0" w:rsidP="009E7006">
      <w:pPr>
        <w:widowControl w:val="0"/>
        <w:autoSpaceDE w:val="0"/>
        <w:autoSpaceDN w:val="0"/>
        <w:adjustRightInd w:val="0"/>
        <w:ind w:firstLine="709"/>
        <w:jc w:val="both"/>
        <w:rPr>
          <w:sz w:val="28"/>
          <w:szCs w:val="28"/>
        </w:rPr>
      </w:pPr>
      <w:r w:rsidRPr="00BB7641">
        <w:rPr>
          <w:sz w:val="28"/>
          <w:szCs w:val="28"/>
        </w:rPr>
        <w:t>В рамках решения задач подпрограммы реализуются следующие мероприятия:</w:t>
      </w:r>
    </w:p>
    <w:p w:rsidR="002A62E0" w:rsidRPr="00BB7641" w:rsidRDefault="00440103" w:rsidP="009E7006">
      <w:pPr>
        <w:pStyle w:val="ConsPlusNonformat"/>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rPr>
        <w:t xml:space="preserve">Задача </w:t>
      </w:r>
      <w:r w:rsidR="002A62E0" w:rsidRPr="00BB7641">
        <w:rPr>
          <w:rFonts w:ascii="Times New Roman" w:hAnsi="Times New Roman" w:cs="Times New Roman"/>
          <w:sz w:val="28"/>
          <w:szCs w:val="28"/>
        </w:rPr>
        <w:t xml:space="preserve">1. </w:t>
      </w:r>
      <w:r w:rsidR="002A62E0" w:rsidRPr="00BB7641">
        <w:rPr>
          <w:rFonts w:ascii="Times New Roman" w:hAnsi="Times New Roman" w:cs="Times New Roman"/>
          <w:sz w:val="28"/>
          <w:szCs w:val="28"/>
          <w:shd w:val="clear" w:color="auto" w:fill="FFFFFF"/>
        </w:rPr>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p w:rsidR="002A62E0" w:rsidRPr="00BB7641" w:rsidRDefault="002A62E0" w:rsidP="009E7006">
      <w:pPr>
        <w:widowControl w:val="0"/>
        <w:autoSpaceDE w:val="0"/>
        <w:autoSpaceDN w:val="0"/>
        <w:adjustRightInd w:val="0"/>
        <w:ind w:firstLine="709"/>
        <w:jc w:val="both"/>
        <w:rPr>
          <w:sz w:val="28"/>
          <w:szCs w:val="28"/>
        </w:rPr>
      </w:pPr>
      <w:r w:rsidRPr="00BB7641">
        <w:rPr>
          <w:sz w:val="28"/>
          <w:szCs w:val="28"/>
        </w:rPr>
        <w:t>Мероприятия:</w:t>
      </w:r>
    </w:p>
    <w:p w:rsidR="002A62E0" w:rsidRPr="00BB7641" w:rsidRDefault="002A62E0" w:rsidP="009E7006">
      <w:pPr>
        <w:widowControl w:val="0"/>
        <w:autoSpaceDE w:val="0"/>
        <w:autoSpaceDN w:val="0"/>
        <w:adjustRightInd w:val="0"/>
        <w:ind w:firstLine="709"/>
        <w:jc w:val="both"/>
        <w:rPr>
          <w:sz w:val="28"/>
          <w:szCs w:val="28"/>
        </w:rPr>
      </w:pPr>
      <w:r w:rsidRPr="00BB7641">
        <w:rPr>
          <w:sz w:val="28"/>
          <w:szCs w:val="28"/>
        </w:rPr>
        <w:t>1.1. Руководство и управление в сфере установленных функций органов местного самоуправления.</w:t>
      </w:r>
    </w:p>
    <w:p w:rsidR="002A62E0" w:rsidRPr="00BB7641" w:rsidRDefault="002A62E0" w:rsidP="009E7006">
      <w:pPr>
        <w:widowControl w:val="0"/>
        <w:autoSpaceDE w:val="0"/>
        <w:autoSpaceDN w:val="0"/>
        <w:adjustRightInd w:val="0"/>
        <w:ind w:firstLine="709"/>
        <w:jc w:val="both"/>
        <w:rPr>
          <w:sz w:val="28"/>
          <w:szCs w:val="28"/>
        </w:rPr>
      </w:pPr>
      <w:r w:rsidRPr="00BB7641">
        <w:rPr>
          <w:sz w:val="28"/>
          <w:szCs w:val="28"/>
        </w:rPr>
        <w:t>1.2. Осуществление государственных полномочий в области архивного дела, переданных органам местного самоуправления Красноярского края.</w:t>
      </w:r>
    </w:p>
    <w:p w:rsidR="002A62E0" w:rsidRPr="00BB7641" w:rsidRDefault="002A62E0" w:rsidP="009E7006">
      <w:pPr>
        <w:widowControl w:val="0"/>
        <w:autoSpaceDE w:val="0"/>
        <w:autoSpaceDN w:val="0"/>
        <w:adjustRightInd w:val="0"/>
        <w:ind w:firstLine="709"/>
        <w:jc w:val="both"/>
        <w:rPr>
          <w:sz w:val="28"/>
          <w:szCs w:val="28"/>
        </w:rPr>
      </w:pPr>
      <w:r w:rsidRPr="00BB7641">
        <w:rPr>
          <w:sz w:val="28"/>
          <w:szCs w:val="28"/>
          <w:shd w:val="clear" w:color="auto" w:fill="FFFFFF"/>
        </w:rPr>
        <w:t xml:space="preserve">Задача 2. Сохранение, пополнение и эффективное использование архивных </w:t>
      </w:r>
      <w:r w:rsidRPr="00BB7641">
        <w:rPr>
          <w:sz w:val="28"/>
          <w:szCs w:val="28"/>
        </w:rPr>
        <w:t>документов.</w:t>
      </w:r>
    </w:p>
    <w:p w:rsidR="002A62E0" w:rsidRPr="00BB7641" w:rsidRDefault="002A62E0" w:rsidP="009E7006">
      <w:pPr>
        <w:widowControl w:val="0"/>
        <w:autoSpaceDE w:val="0"/>
        <w:autoSpaceDN w:val="0"/>
        <w:adjustRightInd w:val="0"/>
        <w:ind w:firstLine="709"/>
        <w:jc w:val="both"/>
        <w:rPr>
          <w:sz w:val="28"/>
          <w:szCs w:val="28"/>
        </w:rPr>
      </w:pPr>
      <w:r w:rsidRPr="00BB7641">
        <w:rPr>
          <w:sz w:val="28"/>
          <w:szCs w:val="28"/>
        </w:rPr>
        <w:t>Мероприятия:</w:t>
      </w:r>
    </w:p>
    <w:p w:rsidR="002A62E0" w:rsidRPr="00BB7641" w:rsidRDefault="002A62E0" w:rsidP="009E7006">
      <w:pPr>
        <w:widowControl w:val="0"/>
        <w:autoSpaceDE w:val="0"/>
        <w:autoSpaceDN w:val="0"/>
        <w:adjustRightInd w:val="0"/>
        <w:ind w:firstLine="709"/>
        <w:jc w:val="both"/>
        <w:rPr>
          <w:sz w:val="28"/>
          <w:szCs w:val="28"/>
        </w:rPr>
      </w:pPr>
      <w:r w:rsidRPr="00BB7641">
        <w:rPr>
          <w:sz w:val="28"/>
          <w:szCs w:val="28"/>
        </w:rPr>
        <w:t>2.1. Осуществление государственных полномочий в области архивного дела, переданных органам местного самоуправления Красноярского края.</w:t>
      </w:r>
    </w:p>
    <w:p w:rsidR="002A62E0" w:rsidRPr="00BB7641" w:rsidRDefault="002A62E0" w:rsidP="009E7006">
      <w:pPr>
        <w:widowControl w:val="0"/>
        <w:autoSpaceDE w:val="0"/>
        <w:autoSpaceDN w:val="0"/>
        <w:adjustRightInd w:val="0"/>
        <w:ind w:firstLine="709"/>
        <w:jc w:val="both"/>
        <w:rPr>
          <w:sz w:val="28"/>
          <w:szCs w:val="28"/>
        </w:rPr>
      </w:pPr>
      <w:r w:rsidRPr="00BB7641">
        <w:rPr>
          <w:sz w:val="28"/>
          <w:szCs w:val="28"/>
        </w:rPr>
        <w:t>2.2. Оцифровка (перевод в электронный формат ПК «Архивный фонд») описей дел муниципальных архивов края.</w:t>
      </w:r>
    </w:p>
    <w:p w:rsidR="002A62E0" w:rsidRPr="00BB7641" w:rsidRDefault="002A62E0" w:rsidP="009E7006">
      <w:pPr>
        <w:widowControl w:val="0"/>
        <w:autoSpaceDE w:val="0"/>
        <w:autoSpaceDN w:val="0"/>
        <w:adjustRightInd w:val="0"/>
        <w:ind w:firstLine="709"/>
        <w:jc w:val="both"/>
        <w:rPr>
          <w:sz w:val="28"/>
          <w:szCs w:val="28"/>
        </w:rPr>
      </w:pPr>
      <w:r w:rsidRPr="00BB7641">
        <w:rPr>
          <w:sz w:val="28"/>
          <w:szCs w:val="28"/>
        </w:rPr>
        <w:t>2.3. Оцифровка (перевод в электронный формат ПК «Архивный фонд») описей дел муниципальных архивов края за счет средств районного бюджета.</w:t>
      </w:r>
    </w:p>
    <w:p w:rsidR="002A62E0" w:rsidRPr="00F35326" w:rsidRDefault="002A62E0" w:rsidP="009E7006">
      <w:pPr>
        <w:pStyle w:val="ConsPlusTitle"/>
        <w:tabs>
          <w:tab w:val="left" w:pos="5040"/>
          <w:tab w:val="left" w:pos="5220"/>
        </w:tabs>
        <w:spacing w:line="276" w:lineRule="auto"/>
        <w:jc w:val="center"/>
        <w:rPr>
          <w:rFonts w:ascii="Times New Roman" w:hAnsi="Times New Roman"/>
          <w:sz w:val="28"/>
          <w:szCs w:val="28"/>
          <w:lang w:eastAsia="en-US"/>
        </w:rPr>
      </w:pPr>
      <w:r w:rsidRPr="00F35326">
        <w:rPr>
          <w:rFonts w:ascii="Times New Roman" w:hAnsi="Times New Roman"/>
          <w:sz w:val="28"/>
          <w:szCs w:val="28"/>
        </w:rPr>
        <w:t xml:space="preserve">Подпрограмма </w:t>
      </w:r>
      <w:r w:rsidRPr="00F35326">
        <w:rPr>
          <w:rFonts w:ascii="Times New Roman" w:hAnsi="Times New Roman"/>
          <w:sz w:val="28"/>
          <w:szCs w:val="28"/>
          <w:lang w:eastAsia="en-US"/>
        </w:rPr>
        <w:t>«Сохранение и развитие этнокультурных традиций народов, проживающих на территории Казачинского района»</w:t>
      </w:r>
    </w:p>
    <w:p w:rsidR="002A62E0" w:rsidRPr="00F35326" w:rsidRDefault="002A62E0" w:rsidP="009E7006">
      <w:pPr>
        <w:pStyle w:val="ConsPlusTitle"/>
        <w:tabs>
          <w:tab w:val="left" w:pos="5040"/>
          <w:tab w:val="left" w:pos="5220"/>
        </w:tabs>
        <w:spacing w:line="276" w:lineRule="auto"/>
        <w:jc w:val="center"/>
        <w:rPr>
          <w:rFonts w:ascii="Times New Roman" w:hAnsi="Times New Roman"/>
          <w:b w:val="0"/>
          <w:sz w:val="28"/>
          <w:szCs w:val="28"/>
          <w:lang w:eastAsia="en-US"/>
        </w:rPr>
      </w:pPr>
    </w:p>
    <w:p w:rsidR="002A62E0" w:rsidRPr="00F35326" w:rsidRDefault="002A62E0" w:rsidP="009E7006">
      <w:pPr>
        <w:widowControl w:val="0"/>
        <w:ind w:firstLine="709"/>
        <w:jc w:val="both"/>
        <w:rPr>
          <w:sz w:val="28"/>
          <w:szCs w:val="28"/>
        </w:rPr>
      </w:pPr>
      <w:r w:rsidRPr="00F35326">
        <w:rPr>
          <w:sz w:val="28"/>
          <w:szCs w:val="28"/>
        </w:rPr>
        <w:t>Общий объем финансирования за счет средств районного бюджета составляет –60</w:t>
      </w:r>
      <w:r w:rsidR="000A36E1" w:rsidRPr="00F35326">
        <w:rPr>
          <w:sz w:val="28"/>
          <w:szCs w:val="28"/>
        </w:rPr>
        <w:t> </w:t>
      </w:r>
      <w:r w:rsidRPr="00F35326">
        <w:rPr>
          <w:sz w:val="28"/>
          <w:szCs w:val="28"/>
        </w:rPr>
        <w:t>000</w:t>
      </w:r>
      <w:r w:rsidR="000A36E1" w:rsidRPr="00F35326">
        <w:rPr>
          <w:sz w:val="28"/>
          <w:szCs w:val="28"/>
        </w:rPr>
        <w:t>,00</w:t>
      </w:r>
      <w:r w:rsidRPr="00F35326">
        <w:rPr>
          <w:sz w:val="28"/>
          <w:szCs w:val="28"/>
        </w:rPr>
        <w:t>рублей, из них по годам:</w:t>
      </w:r>
    </w:p>
    <w:p w:rsidR="002A62E0" w:rsidRPr="00F35326" w:rsidRDefault="002A62E0" w:rsidP="009E7006">
      <w:pPr>
        <w:widowControl w:val="0"/>
        <w:ind w:firstLine="709"/>
        <w:jc w:val="both"/>
        <w:rPr>
          <w:sz w:val="28"/>
          <w:szCs w:val="28"/>
        </w:rPr>
      </w:pPr>
      <w:r w:rsidRPr="00F35326">
        <w:rPr>
          <w:sz w:val="28"/>
          <w:szCs w:val="28"/>
        </w:rPr>
        <w:t>20</w:t>
      </w:r>
      <w:r w:rsidR="009D5A7C" w:rsidRPr="00F35326">
        <w:rPr>
          <w:sz w:val="28"/>
          <w:szCs w:val="28"/>
        </w:rPr>
        <w:t>2</w:t>
      </w:r>
      <w:r w:rsidR="006F10D0">
        <w:rPr>
          <w:sz w:val="28"/>
          <w:szCs w:val="28"/>
        </w:rPr>
        <w:t>1</w:t>
      </w:r>
      <w:r w:rsidRPr="00F35326">
        <w:rPr>
          <w:sz w:val="28"/>
          <w:szCs w:val="28"/>
        </w:rPr>
        <w:t xml:space="preserve"> год – 20 000,00 рублей;</w:t>
      </w:r>
    </w:p>
    <w:p w:rsidR="002A62E0" w:rsidRPr="00F35326" w:rsidRDefault="009D5A7C" w:rsidP="009E7006">
      <w:pPr>
        <w:widowControl w:val="0"/>
        <w:autoSpaceDE w:val="0"/>
        <w:autoSpaceDN w:val="0"/>
        <w:adjustRightInd w:val="0"/>
        <w:ind w:firstLine="709"/>
        <w:jc w:val="both"/>
        <w:rPr>
          <w:sz w:val="28"/>
          <w:szCs w:val="28"/>
        </w:rPr>
      </w:pPr>
      <w:r w:rsidRPr="00F35326">
        <w:rPr>
          <w:sz w:val="28"/>
          <w:szCs w:val="28"/>
        </w:rPr>
        <w:t>202</w:t>
      </w:r>
      <w:r w:rsidR="006F10D0">
        <w:rPr>
          <w:sz w:val="28"/>
          <w:szCs w:val="28"/>
        </w:rPr>
        <w:t>2</w:t>
      </w:r>
      <w:r w:rsidR="002A62E0" w:rsidRPr="00F35326">
        <w:rPr>
          <w:sz w:val="28"/>
          <w:szCs w:val="28"/>
        </w:rPr>
        <w:t xml:space="preserve"> год – 20 000,00 рублей;</w:t>
      </w:r>
    </w:p>
    <w:p w:rsidR="002A62E0" w:rsidRPr="00F35326" w:rsidRDefault="009D5A7C" w:rsidP="009E7006">
      <w:pPr>
        <w:widowControl w:val="0"/>
        <w:autoSpaceDE w:val="0"/>
        <w:autoSpaceDN w:val="0"/>
        <w:adjustRightInd w:val="0"/>
        <w:ind w:firstLine="709"/>
        <w:jc w:val="both"/>
        <w:rPr>
          <w:sz w:val="28"/>
          <w:szCs w:val="28"/>
        </w:rPr>
      </w:pPr>
      <w:r w:rsidRPr="00F35326">
        <w:rPr>
          <w:sz w:val="28"/>
          <w:szCs w:val="28"/>
        </w:rPr>
        <w:t>202</w:t>
      </w:r>
      <w:r w:rsidR="006F10D0">
        <w:rPr>
          <w:sz w:val="28"/>
          <w:szCs w:val="28"/>
        </w:rPr>
        <w:t>3</w:t>
      </w:r>
      <w:r w:rsidR="002A62E0" w:rsidRPr="00F35326">
        <w:rPr>
          <w:sz w:val="28"/>
          <w:szCs w:val="28"/>
        </w:rPr>
        <w:t xml:space="preserve"> год – 20 000,00 рублей.</w:t>
      </w:r>
    </w:p>
    <w:p w:rsidR="00CF19EC" w:rsidRPr="00F35326" w:rsidRDefault="00CF19EC" w:rsidP="009E7006">
      <w:pPr>
        <w:widowControl w:val="0"/>
        <w:autoSpaceDE w:val="0"/>
        <w:autoSpaceDN w:val="0"/>
        <w:adjustRightInd w:val="0"/>
        <w:ind w:firstLine="709"/>
        <w:jc w:val="both"/>
        <w:rPr>
          <w:sz w:val="28"/>
          <w:szCs w:val="28"/>
        </w:rPr>
      </w:pPr>
      <w:r w:rsidRPr="00F35326">
        <w:rPr>
          <w:sz w:val="28"/>
          <w:szCs w:val="28"/>
        </w:rPr>
        <w:t>за счет средств районного бюджета составляет – 60 000,00, в том числе:</w:t>
      </w:r>
    </w:p>
    <w:p w:rsidR="00CF19EC" w:rsidRPr="00F35326" w:rsidRDefault="00CF19EC" w:rsidP="009E7006">
      <w:pPr>
        <w:widowControl w:val="0"/>
        <w:ind w:firstLine="709"/>
        <w:jc w:val="both"/>
        <w:rPr>
          <w:sz w:val="28"/>
          <w:szCs w:val="28"/>
        </w:rPr>
      </w:pPr>
      <w:r w:rsidRPr="00F35326">
        <w:rPr>
          <w:sz w:val="28"/>
          <w:szCs w:val="28"/>
        </w:rPr>
        <w:t>20</w:t>
      </w:r>
      <w:r w:rsidR="009D5A7C" w:rsidRPr="00F35326">
        <w:rPr>
          <w:sz w:val="28"/>
          <w:szCs w:val="28"/>
        </w:rPr>
        <w:t>2</w:t>
      </w:r>
      <w:r w:rsidR="006F10D0">
        <w:rPr>
          <w:sz w:val="28"/>
          <w:szCs w:val="28"/>
        </w:rPr>
        <w:t>1</w:t>
      </w:r>
      <w:r w:rsidRPr="00F35326">
        <w:rPr>
          <w:sz w:val="28"/>
          <w:szCs w:val="28"/>
        </w:rPr>
        <w:t xml:space="preserve"> год – 20 000,00 рублей;</w:t>
      </w:r>
    </w:p>
    <w:p w:rsidR="00CF19EC" w:rsidRPr="00F35326" w:rsidRDefault="009D5A7C" w:rsidP="009E7006">
      <w:pPr>
        <w:widowControl w:val="0"/>
        <w:autoSpaceDE w:val="0"/>
        <w:autoSpaceDN w:val="0"/>
        <w:adjustRightInd w:val="0"/>
        <w:ind w:firstLine="709"/>
        <w:jc w:val="both"/>
        <w:rPr>
          <w:bCs/>
          <w:sz w:val="28"/>
          <w:szCs w:val="28"/>
        </w:rPr>
      </w:pPr>
      <w:r w:rsidRPr="00F35326">
        <w:rPr>
          <w:bCs/>
          <w:sz w:val="28"/>
          <w:szCs w:val="28"/>
        </w:rPr>
        <w:t>202</w:t>
      </w:r>
      <w:r w:rsidR="006F10D0">
        <w:rPr>
          <w:bCs/>
          <w:sz w:val="28"/>
          <w:szCs w:val="28"/>
        </w:rPr>
        <w:t>2</w:t>
      </w:r>
      <w:r w:rsidR="00CF19EC" w:rsidRPr="00F35326">
        <w:rPr>
          <w:sz w:val="28"/>
          <w:szCs w:val="28"/>
        </w:rPr>
        <w:t>год –</w:t>
      </w:r>
      <w:r w:rsidR="00CF19EC" w:rsidRPr="00F35326">
        <w:rPr>
          <w:bCs/>
          <w:sz w:val="28"/>
          <w:szCs w:val="28"/>
        </w:rPr>
        <w:t>20 000</w:t>
      </w:r>
      <w:r w:rsidR="00CF19EC" w:rsidRPr="00F35326">
        <w:rPr>
          <w:sz w:val="28"/>
          <w:szCs w:val="28"/>
        </w:rPr>
        <w:t xml:space="preserve">,00 </w:t>
      </w:r>
      <w:r w:rsidR="00CF19EC" w:rsidRPr="00F35326">
        <w:rPr>
          <w:bCs/>
          <w:sz w:val="28"/>
          <w:szCs w:val="28"/>
        </w:rPr>
        <w:t>рублей;</w:t>
      </w:r>
    </w:p>
    <w:p w:rsidR="00CF19EC" w:rsidRPr="00F35326" w:rsidRDefault="009D5A7C" w:rsidP="009E7006">
      <w:pPr>
        <w:widowControl w:val="0"/>
        <w:autoSpaceDE w:val="0"/>
        <w:autoSpaceDN w:val="0"/>
        <w:adjustRightInd w:val="0"/>
        <w:ind w:firstLine="709"/>
        <w:jc w:val="both"/>
        <w:rPr>
          <w:bCs/>
          <w:sz w:val="28"/>
          <w:szCs w:val="28"/>
        </w:rPr>
      </w:pPr>
      <w:r w:rsidRPr="00F35326">
        <w:rPr>
          <w:bCs/>
          <w:sz w:val="28"/>
          <w:szCs w:val="28"/>
        </w:rPr>
        <w:t>202</w:t>
      </w:r>
      <w:r w:rsidR="006F10D0">
        <w:rPr>
          <w:bCs/>
          <w:sz w:val="28"/>
          <w:szCs w:val="28"/>
        </w:rPr>
        <w:t>3</w:t>
      </w:r>
      <w:r w:rsidR="00CF19EC" w:rsidRPr="00F35326">
        <w:rPr>
          <w:bCs/>
          <w:sz w:val="28"/>
          <w:szCs w:val="28"/>
        </w:rPr>
        <w:t xml:space="preserve"> год - 20</w:t>
      </w:r>
      <w:r w:rsidR="00CF19EC" w:rsidRPr="00F35326">
        <w:rPr>
          <w:sz w:val="28"/>
          <w:szCs w:val="28"/>
        </w:rPr>
        <w:t xml:space="preserve"> 000,00 </w:t>
      </w:r>
      <w:r w:rsidR="00CF19EC" w:rsidRPr="00F35326">
        <w:rPr>
          <w:bCs/>
          <w:sz w:val="28"/>
          <w:szCs w:val="28"/>
        </w:rPr>
        <w:t>рублей.</w:t>
      </w:r>
    </w:p>
    <w:p w:rsidR="002A62E0" w:rsidRPr="00F35326" w:rsidRDefault="002A62E0" w:rsidP="009E7006">
      <w:pPr>
        <w:widowControl w:val="0"/>
        <w:autoSpaceDE w:val="0"/>
        <w:autoSpaceDN w:val="0"/>
        <w:adjustRightInd w:val="0"/>
        <w:jc w:val="both"/>
        <w:outlineLvl w:val="2"/>
        <w:rPr>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3426"/>
        <w:gridCol w:w="1266"/>
        <w:gridCol w:w="1427"/>
        <w:gridCol w:w="1559"/>
        <w:gridCol w:w="1418"/>
      </w:tblGrid>
      <w:tr w:rsidR="002A62E0" w:rsidRPr="00F35326" w:rsidTr="002A62E0">
        <w:tc>
          <w:tcPr>
            <w:tcW w:w="543" w:type="dxa"/>
            <w:vMerge w:val="restart"/>
            <w:vAlign w:val="center"/>
          </w:tcPr>
          <w:p w:rsidR="002A62E0" w:rsidRPr="00F35326" w:rsidRDefault="002A62E0" w:rsidP="009E7006">
            <w:pPr>
              <w:widowControl w:val="0"/>
              <w:jc w:val="center"/>
              <w:rPr>
                <w:spacing w:val="1"/>
              </w:rPr>
            </w:pPr>
            <w:r w:rsidRPr="00F35326">
              <w:rPr>
                <w:spacing w:val="1"/>
              </w:rPr>
              <w:t>№ п/п</w:t>
            </w:r>
          </w:p>
        </w:tc>
        <w:tc>
          <w:tcPr>
            <w:tcW w:w="3426" w:type="dxa"/>
            <w:vMerge w:val="restart"/>
            <w:vAlign w:val="center"/>
          </w:tcPr>
          <w:p w:rsidR="002A62E0" w:rsidRPr="00F35326" w:rsidRDefault="002A62E0" w:rsidP="009E7006">
            <w:pPr>
              <w:widowControl w:val="0"/>
              <w:jc w:val="center"/>
              <w:rPr>
                <w:spacing w:val="1"/>
              </w:rPr>
            </w:pPr>
            <w:r w:rsidRPr="00F35326">
              <w:rPr>
                <w:spacing w:val="1"/>
              </w:rPr>
              <w:t>Наименование ГРБС</w:t>
            </w:r>
          </w:p>
        </w:tc>
        <w:tc>
          <w:tcPr>
            <w:tcW w:w="1266" w:type="dxa"/>
            <w:vMerge w:val="restart"/>
            <w:vAlign w:val="center"/>
          </w:tcPr>
          <w:p w:rsidR="002A62E0" w:rsidRPr="00F35326" w:rsidRDefault="002A62E0" w:rsidP="009E7006">
            <w:pPr>
              <w:widowControl w:val="0"/>
              <w:jc w:val="center"/>
              <w:rPr>
                <w:spacing w:val="1"/>
              </w:rPr>
            </w:pPr>
            <w:r w:rsidRPr="00F35326">
              <w:rPr>
                <w:spacing w:val="1"/>
              </w:rPr>
              <w:t>Раздел, подраздел</w:t>
            </w:r>
          </w:p>
        </w:tc>
        <w:tc>
          <w:tcPr>
            <w:tcW w:w="4404" w:type="dxa"/>
            <w:gridSpan w:val="3"/>
            <w:vAlign w:val="center"/>
          </w:tcPr>
          <w:p w:rsidR="002A62E0" w:rsidRPr="00F35326" w:rsidRDefault="002A62E0" w:rsidP="009E7006">
            <w:pPr>
              <w:widowControl w:val="0"/>
              <w:jc w:val="center"/>
              <w:rPr>
                <w:spacing w:val="1"/>
              </w:rPr>
            </w:pPr>
            <w:r w:rsidRPr="00F35326">
              <w:rPr>
                <w:spacing w:val="1"/>
              </w:rPr>
              <w:t>Расходы (рублей), годы</w:t>
            </w:r>
          </w:p>
        </w:tc>
      </w:tr>
      <w:tr w:rsidR="009D5A7C" w:rsidRPr="00F35326" w:rsidTr="002A62E0">
        <w:tc>
          <w:tcPr>
            <w:tcW w:w="543" w:type="dxa"/>
            <w:vMerge/>
            <w:vAlign w:val="center"/>
          </w:tcPr>
          <w:p w:rsidR="009D5A7C" w:rsidRPr="00F35326" w:rsidRDefault="009D5A7C" w:rsidP="009E7006">
            <w:pPr>
              <w:widowControl w:val="0"/>
              <w:jc w:val="center"/>
              <w:rPr>
                <w:spacing w:val="1"/>
              </w:rPr>
            </w:pPr>
          </w:p>
        </w:tc>
        <w:tc>
          <w:tcPr>
            <w:tcW w:w="3426" w:type="dxa"/>
            <w:vMerge/>
            <w:vAlign w:val="center"/>
          </w:tcPr>
          <w:p w:rsidR="009D5A7C" w:rsidRPr="00F35326" w:rsidRDefault="009D5A7C" w:rsidP="009E7006">
            <w:pPr>
              <w:widowControl w:val="0"/>
              <w:jc w:val="center"/>
              <w:rPr>
                <w:spacing w:val="1"/>
              </w:rPr>
            </w:pPr>
          </w:p>
        </w:tc>
        <w:tc>
          <w:tcPr>
            <w:tcW w:w="1266" w:type="dxa"/>
            <w:vMerge/>
            <w:vAlign w:val="center"/>
          </w:tcPr>
          <w:p w:rsidR="009D5A7C" w:rsidRPr="00F35326" w:rsidRDefault="009D5A7C" w:rsidP="009E7006">
            <w:pPr>
              <w:widowControl w:val="0"/>
              <w:jc w:val="center"/>
              <w:rPr>
                <w:spacing w:val="1"/>
              </w:rPr>
            </w:pPr>
          </w:p>
        </w:tc>
        <w:tc>
          <w:tcPr>
            <w:tcW w:w="1427" w:type="dxa"/>
            <w:vAlign w:val="center"/>
          </w:tcPr>
          <w:p w:rsidR="009D5A7C" w:rsidRPr="00F35326" w:rsidRDefault="009D5A7C" w:rsidP="006F10D0">
            <w:pPr>
              <w:widowControl w:val="0"/>
              <w:jc w:val="center"/>
              <w:rPr>
                <w:spacing w:val="1"/>
              </w:rPr>
            </w:pPr>
            <w:r w:rsidRPr="00F35326">
              <w:rPr>
                <w:spacing w:val="1"/>
              </w:rPr>
              <w:t>202</w:t>
            </w:r>
            <w:r w:rsidR="006F10D0">
              <w:rPr>
                <w:spacing w:val="1"/>
              </w:rPr>
              <w:t>1</w:t>
            </w:r>
            <w:r w:rsidRPr="00F35326">
              <w:rPr>
                <w:spacing w:val="1"/>
              </w:rPr>
              <w:t xml:space="preserve"> год</w:t>
            </w:r>
          </w:p>
        </w:tc>
        <w:tc>
          <w:tcPr>
            <w:tcW w:w="1559" w:type="dxa"/>
            <w:vAlign w:val="center"/>
          </w:tcPr>
          <w:p w:rsidR="009D5A7C" w:rsidRPr="00F35326" w:rsidRDefault="009D5A7C" w:rsidP="006F10D0">
            <w:pPr>
              <w:widowControl w:val="0"/>
              <w:jc w:val="center"/>
              <w:rPr>
                <w:spacing w:val="1"/>
              </w:rPr>
            </w:pPr>
            <w:r w:rsidRPr="00F35326">
              <w:rPr>
                <w:spacing w:val="1"/>
              </w:rPr>
              <w:t>202</w:t>
            </w:r>
            <w:r w:rsidR="006F10D0">
              <w:rPr>
                <w:spacing w:val="1"/>
              </w:rPr>
              <w:t>2</w:t>
            </w:r>
            <w:r w:rsidRPr="00F35326">
              <w:rPr>
                <w:spacing w:val="1"/>
              </w:rPr>
              <w:t xml:space="preserve"> год</w:t>
            </w:r>
          </w:p>
        </w:tc>
        <w:tc>
          <w:tcPr>
            <w:tcW w:w="1418" w:type="dxa"/>
            <w:vAlign w:val="center"/>
          </w:tcPr>
          <w:p w:rsidR="009D5A7C" w:rsidRPr="00F35326" w:rsidRDefault="009D5A7C" w:rsidP="006F10D0">
            <w:pPr>
              <w:widowControl w:val="0"/>
              <w:jc w:val="center"/>
              <w:rPr>
                <w:spacing w:val="1"/>
              </w:rPr>
            </w:pPr>
            <w:r w:rsidRPr="00F35326">
              <w:rPr>
                <w:spacing w:val="1"/>
              </w:rPr>
              <w:t>202</w:t>
            </w:r>
            <w:r w:rsidR="006F10D0">
              <w:rPr>
                <w:spacing w:val="1"/>
              </w:rPr>
              <w:t>3</w:t>
            </w:r>
            <w:r w:rsidRPr="00F35326">
              <w:rPr>
                <w:spacing w:val="1"/>
              </w:rPr>
              <w:t xml:space="preserve"> год</w:t>
            </w:r>
          </w:p>
        </w:tc>
      </w:tr>
      <w:tr w:rsidR="002A62E0" w:rsidRPr="00F35326" w:rsidTr="002A62E0">
        <w:trPr>
          <w:trHeight w:val="372"/>
        </w:trPr>
        <w:tc>
          <w:tcPr>
            <w:tcW w:w="543" w:type="dxa"/>
            <w:vAlign w:val="center"/>
          </w:tcPr>
          <w:p w:rsidR="002A62E0" w:rsidRPr="00F35326" w:rsidRDefault="002A62E0" w:rsidP="009E7006">
            <w:pPr>
              <w:widowControl w:val="0"/>
              <w:jc w:val="center"/>
              <w:rPr>
                <w:spacing w:val="1"/>
              </w:rPr>
            </w:pPr>
            <w:r w:rsidRPr="00F35326">
              <w:rPr>
                <w:spacing w:val="1"/>
              </w:rPr>
              <w:t>1</w:t>
            </w:r>
          </w:p>
        </w:tc>
        <w:tc>
          <w:tcPr>
            <w:tcW w:w="3426" w:type="dxa"/>
            <w:vAlign w:val="center"/>
          </w:tcPr>
          <w:p w:rsidR="002A62E0" w:rsidRPr="00F35326" w:rsidRDefault="002A62E0" w:rsidP="009E7006">
            <w:pPr>
              <w:widowControl w:val="0"/>
            </w:pPr>
            <w:r w:rsidRPr="00F35326">
              <w:rPr>
                <w:bCs/>
              </w:rPr>
              <w:t>Отдел культуры, спорта, туризма и молодежной политики администрации Казачинского района</w:t>
            </w:r>
          </w:p>
        </w:tc>
        <w:tc>
          <w:tcPr>
            <w:tcW w:w="1266" w:type="dxa"/>
            <w:vAlign w:val="center"/>
          </w:tcPr>
          <w:p w:rsidR="002A62E0" w:rsidRPr="00F35326" w:rsidRDefault="002A62E0" w:rsidP="009E7006">
            <w:pPr>
              <w:widowControl w:val="0"/>
              <w:jc w:val="center"/>
              <w:rPr>
                <w:spacing w:val="1"/>
              </w:rPr>
            </w:pPr>
            <w:r w:rsidRPr="00F35326">
              <w:rPr>
                <w:spacing w:val="1"/>
              </w:rPr>
              <w:t>0801</w:t>
            </w:r>
          </w:p>
        </w:tc>
        <w:tc>
          <w:tcPr>
            <w:tcW w:w="1427" w:type="dxa"/>
          </w:tcPr>
          <w:p w:rsidR="002A62E0" w:rsidRPr="00F35326" w:rsidRDefault="002A62E0" w:rsidP="009E7006">
            <w:pPr>
              <w:widowControl w:val="0"/>
              <w:jc w:val="right"/>
            </w:pPr>
          </w:p>
          <w:p w:rsidR="002A62E0" w:rsidRPr="00F35326" w:rsidRDefault="002A62E0" w:rsidP="009E7006">
            <w:pPr>
              <w:widowControl w:val="0"/>
              <w:jc w:val="right"/>
            </w:pPr>
            <w:r w:rsidRPr="00F35326">
              <w:t>20 000,00</w:t>
            </w:r>
          </w:p>
        </w:tc>
        <w:tc>
          <w:tcPr>
            <w:tcW w:w="1559" w:type="dxa"/>
          </w:tcPr>
          <w:p w:rsidR="002A62E0" w:rsidRPr="00F35326" w:rsidRDefault="002A62E0" w:rsidP="009E7006">
            <w:pPr>
              <w:widowControl w:val="0"/>
              <w:jc w:val="right"/>
            </w:pPr>
          </w:p>
          <w:p w:rsidR="002A62E0" w:rsidRPr="00F35326" w:rsidRDefault="002A62E0" w:rsidP="009E7006">
            <w:pPr>
              <w:widowControl w:val="0"/>
              <w:jc w:val="right"/>
            </w:pPr>
            <w:r w:rsidRPr="00F35326">
              <w:t>20 000,00</w:t>
            </w:r>
          </w:p>
        </w:tc>
        <w:tc>
          <w:tcPr>
            <w:tcW w:w="1418" w:type="dxa"/>
          </w:tcPr>
          <w:p w:rsidR="002A62E0" w:rsidRPr="00F35326" w:rsidRDefault="002A62E0" w:rsidP="009E7006">
            <w:pPr>
              <w:widowControl w:val="0"/>
              <w:jc w:val="right"/>
            </w:pPr>
          </w:p>
          <w:p w:rsidR="002A62E0" w:rsidRPr="00F35326" w:rsidRDefault="002A62E0" w:rsidP="009E7006">
            <w:pPr>
              <w:widowControl w:val="0"/>
              <w:jc w:val="right"/>
            </w:pPr>
            <w:r w:rsidRPr="00F35326">
              <w:t>20 000,00</w:t>
            </w:r>
          </w:p>
        </w:tc>
      </w:tr>
    </w:tbl>
    <w:p w:rsidR="000A36E1" w:rsidRPr="00F35326" w:rsidRDefault="000A36E1" w:rsidP="009E7006">
      <w:pPr>
        <w:widowControl w:val="0"/>
        <w:ind w:firstLine="709"/>
        <w:jc w:val="both"/>
        <w:rPr>
          <w:sz w:val="28"/>
          <w:szCs w:val="28"/>
        </w:rPr>
      </w:pPr>
    </w:p>
    <w:p w:rsidR="002A62E0" w:rsidRPr="00F35326" w:rsidRDefault="002A62E0" w:rsidP="009E7006">
      <w:pPr>
        <w:widowControl w:val="0"/>
        <w:ind w:firstLine="709"/>
        <w:jc w:val="both"/>
        <w:rPr>
          <w:sz w:val="28"/>
          <w:szCs w:val="28"/>
        </w:rPr>
      </w:pPr>
      <w:r w:rsidRPr="00F35326">
        <w:rPr>
          <w:sz w:val="28"/>
          <w:szCs w:val="28"/>
        </w:rPr>
        <w:t>При реализации данной подпрограммы будут достигнуты следующие показатели: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9"/>
        <w:gridCol w:w="1277"/>
        <w:gridCol w:w="1128"/>
        <w:gridCol w:w="1139"/>
        <w:gridCol w:w="1266"/>
      </w:tblGrid>
      <w:tr w:rsidR="009D5A7C" w:rsidRPr="00F35326" w:rsidTr="002A62E0">
        <w:trPr>
          <w:trHeight w:val="821"/>
          <w:tblHeader/>
        </w:trPr>
        <w:tc>
          <w:tcPr>
            <w:tcW w:w="4829" w:type="dxa"/>
            <w:vAlign w:val="center"/>
          </w:tcPr>
          <w:p w:rsidR="009D5A7C" w:rsidRPr="00F35326" w:rsidRDefault="009D5A7C" w:rsidP="009E7006">
            <w:pPr>
              <w:widowControl w:val="0"/>
              <w:jc w:val="center"/>
              <w:rPr>
                <w:spacing w:val="1"/>
              </w:rPr>
            </w:pPr>
            <w:r w:rsidRPr="00F35326">
              <w:rPr>
                <w:spacing w:val="1"/>
              </w:rPr>
              <w:t>Показатели</w:t>
            </w:r>
          </w:p>
        </w:tc>
        <w:tc>
          <w:tcPr>
            <w:tcW w:w="1277" w:type="dxa"/>
            <w:vAlign w:val="center"/>
          </w:tcPr>
          <w:p w:rsidR="009D5A7C" w:rsidRPr="00F35326" w:rsidRDefault="009D5A7C" w:rsidP="009E7006">
            <w:pPr>
              <w:widowControl w:val="0"/>
              <w:jc w:val="center"/>
              <w:rPr>
                <w:spacing w:val="1"/>
              </w:rPr>
            </w:pPr>
            <w:r w:rsidRPr="00F35326">
              <w:rPr>
                <w:spacing w:val="1"/>
              </w:rPr>
              <w:t>Единица измерения</w:t>
            </w:r>
          </w:p>
        </w:tc>
        <w:tc>
          <w:tcPr>
            <w:tcW w:w="1128" w:type="dxa"/>
            <w:vAlign w:val="center"/>
          </w:tcPr>
          <w:p w:rsidR="009D5A7C" w:rsidRPr="00F35326" w:rsidRDefault="009D5A7C" w:rsidP="006F10D0">
            <w:pPr>
              <w:widowControl w:val="0"/>
              <w:jc w:val="center"/>
              <w:rPr>
                <w:spacing w:val="1"/>
              </w:rPr>
            </w:pPr>
            <w:r w:rsidRPr="00F35326">
              <w:rPr>
                <w:spacing w:val="1"/>
              </w:rPr>
              <w:t>202</w:t>
            </w:r>
            <w:r w:rsidR="006F10D0">
              <w:rPr>
                <w:spacing w:val="1"/>
              </w:rPr>
              <w:t>1</w:t>
            </w:r>
            <w:r w:rsidRPr="00F35326">
              <w:rPr>
                <w:spacing w:val="1"/>
              </w:rPr>
              <w:t xml:space="preserve"> год</w:t>
            </w:r>
          </w:p>
        </w:tc>
        <w:tc>
          <w:tcPr>
            <w:tcW w:w="1139" w:type="dxa"/>
            <w:vAlign w:val="center"/>
          </w:tcPr>
          <w:p w:rsidR="009D5A7C" w:rsidRPr="00F35326" w:rsidRDefault="009D5A7C" w:rsidP="006F10D0">
            <w:pPr>
              <w:widowControl w:val="0"/>
              <w:jc w:val="center"/>
              <w:rPr>
                <w:spacing w:val="1"/>
              </w:rPr>
            </w:pPr>
            <w:r w:rsidRPr="00F35326">
              <w:rPr>
                <w:spacing w:val="1"/>
              </w:rPr>
              <w:t>202</w:t>
            </w:r>
            <w:r w:rsidR="006F10D0">
              <w:rPr>
                <w:spacing w:val="1"/>
              </w:rPr>
              <w:t>2</w:t>
            </w:r>
            <w:r w:rsidRPr="00F35326">
              <w:rPr>
                <w:spacing w:val="1"/>
              </w:rPr>
              <w:t xml:space="preserve"> год</w:t>
            </w:r>
          </w:p>
        </w:tc>
        <w:tc>
          <w:tcPr>
            <w:tcW w:w="1266" w:type="dxa"/>
            <w:vAlign w:val="center"/>
          </w:tcPr>
          <w:p w:rsidR="009D5A7C" w:rsidRPr="00F35326" w:rsidRDefault="009D5A7C" w:rsidP="006F10D0">
            <w:pPr>
              <w:widowControl w:val="0"/>
              <w:jc w:val="center"/>
              <w:rPr>
                <w:spacing w:val="1"/>
              </w:rPr>
            </w:pPr>
            <w:r w:rsidRPr="00F35326">
              <w:rPr>
                <w:spacing w:val="1"/>
              </w:rPr>
              <w:t>202</w:t>
            </w:r>
            <w:r w:rsidR="006F10D0">
              <w:rPr>
                <w:spacing w:val="1"/>
              </w:rPr>
              <w:t>3</w:t>
            </w:r>
            <w:r w:rsidRPr="00F35326">
              <w:rPr>
                <w:spacing w:val="1"/>
              </w:rPr>
              <w:t xml:space="preserve"> год</w:t>
            </w:r>
          </w:p>
        </w:tc>
      </w:tr>
      <w:tr w:rsidR="002A62E0" w:rsidRPr="00F35326" w:rsidTr="002A62E0">
        <w:trPr>
          <w:trHeight w:val="571"/>
        </w:trPr>
        <w:tc>
          <w:tcPr>
            <w:tcW w:w="4829" w:type="dxa"/>
          </w:tcPr>
          <w:p w:rsidR="002A62E0" w:rsidRPr="00F35326" w:rsidRDefault="002A62E0" w:rsidP="009E7006">
            <w:pPr>
              <w:pStyle w:val="ConsPlusNormal"/>
              <w:ind w:firstLine="0"/>
              <w:rPr>
                <w:rFonts w:ascii="Times New Roman" w:hAnsi="Times New Roman" w:cs="Times New Roman"/>
                <w:sz w:val="24"/>
                <w:szCs w:val="24"/>
              </w:rPr>
            </w:pPr>
            <w:r w:rsidRPr="00F35326">
              <w:rPr>
                <w:rFonts w:ascii="Times New Roman" w:hAnsi="Times New Roman" w:cs="Times New Roman"/>
                <w:sz w:val="24"/>
                <w:szCs w:val="24"/>
              </w:rPr>
              <w:t>Численность населения Казачинского района, участвующего в мероприятиях, направленных на этнокультурное развитие народов</w:t>
            </w:r>
          </w:p>
        </w:tc>
        <w:tc>
          <w:tcPr>
            <w:tcW w:w="1277" w:type="dxa"/>
            <w:vAlign w:val="center"/>
          </w:tcPr>
          <w:p w:rsidR="002A62E0" w:rsidRPr="00F35326" w:rsidRDefault="002A62E0" w:rsidP="009E7006">
            <w:pPr>
              <w:widowControl w:val="0"/>
              <w:jc w:val="center"/>
            </w:pPr>
            <w:r w:rsidRPr="00F35326">
              <w:rPr>
                <w:sz w:val="24"/>
                <w:szCs w:val="24"/>
              </w:rPr>
              <w:t>тыс. чел.</w:t>
            </w:r>
          </w:p>
        </w:tc>
        <w:tc>
          <w:tcPr>
            <w:tcW w:w="1128" w:type="dxa"/>
            <w:vAlign w:val="center"/>
          </w:tcPr>
          <w:p w:rsidR="002A62E0" w:rsidRPr="00F35326" w:rsidRDefault="006F10D0" w:rsidP="009E7006">
            <w:pPr>
              <w:widowControl w:val="0"/>
              <w:jc w:val="center"/>
            </w:pPr>
            <w:r>
              <w:t>4,0</w:t>
            </w:r>
          </w:p>
        </w:tc>
        <w:tc>
          <w:tcPr>
            <w:tcW w:w="1139" w:type="dxa"/>
            <w:vAlign w:val="center"/>
          </w:tcPr>
          <w:p w:rsidR="002A62E0" w:rsidRPr="00F35326" w:rsidRDefault="006F10D0" w:rsidP="009E7006">
            <w:pPr>
              <w:widowControl w:val="0"/>
              <w:jc w:val="center"/>
            </w:pPr>
            <w:r>
              <w:t>4,1</w:t>
            </w:r>
          </w:p>
        </w:tc>
        <w:tc>
          <w:tcPr>
            <w:tcW w:w="1266" w:type="dxa"/>
            <w:vAlign w:val="center"/>
          </w:tcPr>
          <w:p w:rsidR="00660D6B" w:rsidRPr="00F35326" w:rsidRDefault="006F10D0" w:rsidP="00660D6B">
            <w:pPr>
              <w:widowControl w:val="0"/>
              <w:jc w:val="center"/>
            </w:pPr>
            <w:r>
              <w:t>4,2</w:t>
            </w:r>
          </w:p>
        </w:tc>
      </w:tr>
    </w:tbl>
    <w:p w:rsidR="002A62E0" w:rsidRPr="00F35326" w:rsidRDefault="002A62E0" w:rsidP="009E7006">
      <w:pPr>
        <w:pStyle w:val="ConsPlusNormal"/>
        <w:ind w:firstLine="0"/>
        <w:jc w:val="both"/>
        <w:rPr>
          <w:rFonts w:ascii="Times New Roman" w:hAnsi="Times New Roman" w:cs="Times New Roman"/>
          <w:sz w:val="28"/>
          <w:szCs w:val="28"/>
        </w:rPr>
      </w:pPr>
    </w:p>
    <w:p w:rsidR="002A62E0" w:rsidRPr="00F35326" w:rsidRDefault="002A62E0" w:rsidP="009E7006">
      <w:pPr>
        <w:widowControl w:val="0"/>
        <w:autoSpaceDE w:val="0"/>
        <w:autoSpaceDN w:val="0"/>
        <w:adjustRightInd w:val="0"/>
        <w:ind w:firstLine="709"/>
        <w:jc w:val="both"/>
        <w:rPr>
          <w:sz w:val="28"/>
          <w:szCs w:val="28"/>
        </w:rPr>
      </w:pPr>
      <w:r w:rsidRPr="00F35326">
        <w:rPr>
          <w:sz w:val="28"/>
          <w:szCs w:val="28"/>
        </w:rPr>
        <w:t>Целью подпрограммы является развитие этнокультурных традиций народов, проживающих на территории Казачинского района, развитие духовных и культурных традиций народов.</w:t>
      </w:r>
    </w:p>
    <w:p w:rsidR="002A62E0" w:rsidRPr="00F35326" w:rsidRDefault="002A62E0" w:rsidP="009E7006">
      <w:pPr>
        <w:widowControl w:val="0"/>
        <w:ind w:firstLine="709"/>
        <w:jc w:val="both"/>
        <w:rPr>
          <w:sz w:val="28"/>
          <w:szCs w:val="28"/>
        </w:rPr>
      </w:pPr>
      <w:r w:rsidRPr="00F35326">
        <w:rPr>
          <w:sz w:val="28"/>
          <w:szCs w:val="28"/>
        </w:rPr>
        <w:t>Для реализации поставленной цели подпрограммы предусмотрена задача:</w:t>
      </w:r>
    </w:p>
    <w:p w:rsidR="002A62E0" w:rsidRPr="00F35326" w:rsidRDefault="002A62E0" w:rsidP="009E7006">
      <w:pPr>
        <w:widowControl w:val="0"/>
        <w:ind w:firstLine="709"/>
        <w:jc w:val="both"/>
        <w:rPr>
          <w:sz w:val="28"/>
          <w:szCs w:val="28"/>
        </w:rPr>
      </w:pPr>
      <w:r w:rsidRPr="00F35326">
        <w:rPr>
          <w:sz w:val="28"/>
          <w:szCs w:val="28"/>
        </w:rPr>
        <w:t>- поддержка и развитие национально-культурной самобытности народов, проживающих на территории Казачинского района, сохранения русской культуры и языка, историко-культурного и духовного наследия русского населения.</w:t>
      </w:r>
    </w:p>
    <w:p w:rsidR="002A62E0" w:rsidRPr="00F35326" w:rsidRDefault="002A62E0" w:rsidP="009E7006">
      <w:pPr>
        <w:pStyle w:val="afff7"/>
        <w:widowControl w:val="0"/>
        <w:ind w:firstLine="709"/>
        <w:jc w:val="both"/>
        <w:rPr>
          <w:rFonts w:ascii="Times New Roman" w:hAnsi="Times New Roman"/>
          <w:sz w:val="28"/>
          <w:szCs w:val="28"/>
        </w:rPr>
      </w:pPr>
      <w:r w:rsidRPr="00F35326">
        <w:rPr>
          <w:rFonts w:ascii="Times New Roman" w:hAnsi="Times New Roman"/>
          <w:sz w:val="28"/>
          <w:szCs w:val="28"/>
        </w:rPr>
        <w:t>Ожидаемые результаты:</w:t>
      </w:r>
    </w:p>
    <w:p w:rsidR="002A62E0" w:rsidRPr="00F35326" w:rsidRDefault="002A62E0" w:rsidP="009E7006">
      <w:pPr>
        <w:pStyle w:val="afff7"/>
        <w:widowControl w:val="0"/>
        <w:ind w:firstLine="709"/>
        <w:jc w:val="both"/>
        <w:rPr>
          <w:rFonts w:ascii="Times New Roman" w:hAnsi="Times New Roman"/>
          <w:sz w:val="28"/>
          <w:szCs w:val="28"/>
        </w:rPr>
      </w:pPr>
      <w:r w:rsidRPr="00F35326">
        <w:rPr>
          <w:rFonts w:ascii="Times New Roman" w:hAnsi="Times New Roman"/>
          <w:sz w:val="28"/>
          <w:szCs w:val="28"/>
        </w:rPr>
        <w:t>- Увеличение численности населения участвующего в мероприятиях, направленных на этнокультурное развитие народов</w:t>
      </w:r>
      <w:r w:rsidR="006F10D0">
        <w:rPr>
          <w:rFonts w:ascii="Times New Roman" w:hAnsi="Times New Roman"/>
          <w:sz w:val="28"/>
          <w:szCs w:val="28"/>
        </w:rPr>
        <w:t>.</w:t>
      </w:r>
    </w:p>
    <w:p w:rsidR="002A62E0" w:rsidRPr="00ED7278" w:rsidRDefault="002A62E0" w:rsidP="009E7006">
      <w:pPr>
        <w:widowControl w:val="0"/>
        <w:spacing w:before="120"/>
        <w:ind w:firstLine="709"/>
        <w:jc w:val="both"/>
        <w:rPr>
          <w:sz w:val="28"/>
          <w:szCs w:val="28"/>
          <w:highlight w:val="cyan"/>
        </w:rPr>
      </w:pPr>
    </w:p>
    <w:p w:rsidR="00D9313A" w:rsidRPr="00F35326" w:rsidRDefault="00D9313A" w:rsidP="009E7006">
      <w:pPr>
        <w:widowControl w:val="0"/>
        <w:jc w:val="center"/>
        <w:rPr>
          <w:b/>
          <w:sz w:val="28"/>
          <w:szCs w:val="28"/>
        </w:rPr>
      </w:pPr>
      <w:r w:rsidRPr="00F35326">
        <w:rPr>
          <w:b/>
          <w:sz w:val="28"/>
          <w:szCs w:val="28"/>
        </w:rPr>
        <w:t>Муниципальная программа Казачинского района «</w:t>
      </w:r>
      <w:bookmarkStart w:id="63" w:name="bookmark3"/>
      <w:r w:rsidRPr="00F35326">
        <w:rPr>
          <w:b/>
          <w:sz w:val="28"/>
          <w:szCs w:val="28"/>
        </w:rPr>
        <w:t>Развитие физической культуры и спорта в Казачинском районе»</w:t>
      </w:r>
    </w:p>
    <w:bookmarkEnd w:id="63"/>
    <w:p w:rsidR="00D9313A" w:rsidRPr="00F35326" w:rsidRDefault="00D9313A" w:rsidP="009E7006">
      <w:pPr>
        <w:widowControl w:val="0"/>
        <w:spacing w:before="120"/>
        <w:ind w:firstLine="720"/>
        <w:jc w:val="center"/>
        <w:rPr>
          <w:sz w:val="28"/>
          <w:szCs w:val="28"/>
        </w:rPr>
      </w:pPr>
    </w:p>
    <w:p w:rsidR="007805B6" w:rsidRPr="00F35326" w:rsidRDefault="007805B6" w:rsidP="009E7006">
      <w:pPr>
        <w:widowControl w:val="0"/>
        <w:ind w:firstLine="709"/>
        <w:jc w:val="both"/>
        <w:rPr>
          <w:sz w:val="28"/>
          <w:szCs w:val="28"/>
        </w:rPr>
      </w:pPr>
      <w:r w:rsidRPr="00F35326">
        <w:rPr>
          <w:sz w:val="28"/>
          <w:szCs w:val="28"/>
        </w:rPr>
        <w:t>На реализацию муниципальной программы Казачинского района «Развитие физической культуры и спорта в Казачинском районе» (далее – Программа) в 20</w:t>
      </w:r>
      <w:r w:rsidR="009D5A7C" w:rsidRPr="00F35326">
        <w:rPr>
          <w:sz w:val="28"/>
          <w:szCs w:val="28"/>
        </w:rPr>
        <w:t>2</w:t>
      </w:r>
      <w:r w:rsidR="0043036A">
        <w:rPr>
          <w:sz w:val="28"/>
          <w:szCs w:val="28"/>
        </w:rPr>
        <w:t>1</w:t>
      </w:r>
      <w:r w:rsidR="009D5A7C" w:rsidRPr="00F35326">
        <w:rPr>
          <w:sz w:val="28"/>
          <w:szCs w:val="28"/>
        </w:rPr>
        <w:t>-202</w:t>
      </w:r>
      <w:r w:rsidR="0043036A">
        <w:rPr>
          <w:sz w:val="28"/>
          <w:szCs w:val="28"/>
        </w:rPr>
        <w:t>3</w:t>
      </w:r>
      <w:r w:rsidRPr="00F35326">
        <w:rPr>
          <w:sz w:val="28"/>
          <w:szCs w:val="28"/>
        </w:rPr>
        <w:t xml:space="preserve"> годах</w:t>
      </w:r>
      <w:r w:rsidRPr="00F35326">
        <w:rPr>
          <w:sz w:val="28"/>
        </w:rPr>
        <w:t xml:space="preserve">  предусмотрены </w:t>
      </w:r>
      <w:r w:rsidRPr="00F35326">
        <w:rPr>
          <w:sz w:val="28"/>
          <w:szCs w:val="28"/>
        </w:rPr>
        <w:t xml:space="preserve">расходы в общем объеме </w:t>
      </w:r>
      <w:r w:rsidR="009D0464" w:rsidRPr="00F35326">
        <w:rPr>
          <w:sz w:val="28"/>
          <w:szCs w:val="28"/>
        </w:rPr>
        <w:t>1</w:t>
      </w:r>
      <w:r w:rsidR="0043036A">
        <w:rPr>
          <w:sz w:val="28"/>
          <w:szCs w:val="28"/>
        </w:rPr>
        <w:t>3</w:t>
      </w:r>
      <w:r w:rsidR="009D0464" w:rsidRPr="00F35326">
        <w:rPr>
          <w:sz w:val="28"/>
          <w:szCs w:val="28"/>
        </w:rPr>
        <w:t> </w:t>
      </w:r>
      <w:r w:rsidR="0043036A">
        <w:rPr>
          <w:sz w:val="28"/>
          <w:szCs w:val="28"/>
        </w:rPr>
        <w:t>692</w:t>
      </w:r>
      <w:r w:rsidR="009D0464" w:rsidRPr="00F35326">
        <w:rPr>
          <w:sz w:val="28"/>
          <w:szCs w:val="28"/>
        </w:rPr>
        <w:t xml:space="preserve"> </w:t>
      </w:r>
      <w:r w:rsidR="0043036A">
        <w:rPr>
          <w:sz w:val="28"/>
          <w:szCs w:val="28"/>
        </w:rPr>
        <w:t>200</w:t>
      </w:r>
      <w:r w:rsidRPr="00F35326">
        <w:rPr>
          <w:sz w:val="28"/>
          <w:szCs w:val="28"/>
        </w:rPr>
        <w:t>,00</w:t>
      </w:r>
      <w:r w:rsidRPr="00F35326">
        <w:rPr>
          <w:rFonts w:eastAsia="Calibri"/>
          <w:sz w:val="28"/>
          <w:szCs w:val="28"/>
        </w:rPr>
        <w:t xml:space="preserve"> рублей</w:t>
      </w:r>
      <w:r w:rsidRPr="00F35326">
        <w:rPr>
          <w:sz w:val="28"/>
          <w:szCs w:val="28"/>
        </w:rPr>
        <w:t>, в том числе по годам:</w:t>
      </w:r>
    </w:p>
    <w:p w:rsidR="007805B6" w:rsidRPr="00F35326" w:rsidRDefault="007805B6" w:rsidP="009E7006">
      <w:pPr>
        <w:widowControl w:val="0"/>
        <w:ind w:firstLine="709"/>
        <w:jc w:val="both"/>
        <w:rPr>
          <w:sz w:val="28"/>
          <w:szCs w:val="28"/>
        </w:rPr>
      </w:pPr>
      <w:r w:rsidRPr="00F35326">
        <w:rPr>
          <w:sz w:val="28"/>
          <w:szCs w:val="28"/>
        </w:rPr>
        <w:t>20</w:t>
      </w:r>
      <w:r w:rsidR="009D5A7C" w:rsidRPr="00F35326">
        <w:rPr>
          <w:sz w:val="28"/>
          <w:szCs w:val="28"/>
        </w:rPr>
        <w:t>2</w:t>
      </w:r>
      <w:r w:rsidR="0043036A">
        <w:rPr>
          <w:sz w:val="28"/>
          <w:szCs w:val="28"/>
        </w:rPr>
        <w:t>1</w:t>
      </w:r>
      <w:r w:rsidRPr="00F35326">
        <w:rPr>
          <w:sz w:val="28"/>
          <w:szCs w:val="28"/>
        </w:rPr>
        <w:t xml:space="preserve"> год – </w:t>
      </w:r>
      <w:r w:rsidR="009D0464" w:rsidRPr="00F35326">
        <w:rPr>
          <w:sz w:val="28"/>
          <w:szCs w:val="28"/>
        </w:rPr>
        <w:t>4 </w:t>
      </w:r>
      <w:r w:rsidR="0043036A">
        <w:rPr>
          <w:sz w:val="28"/>
          <w:szCs w:val="28"/>
        </w:rPr>
        <w:t>832</w:t>
      </w:r>
      <w:r w:rsidR="009D0464" w:rsidRPr="00F35326">
        <w:rPr>
          <w:sz w:val="28"/>
          <w:szCs w:val="28"/>
        </w:rPr>
        <w:t xml:space="preserve"> </w:t>
      </w:r>
      <w:r w:rsidR="0043036A">
        <w:rPr>
          <w:sz w:val="28"/>
          <w:szCs w:val="28"/>
        </w:rPr>
        <w:t>000</w:t>
      </w:r>
      <w:r w:rsidRPr="00F35326">
        <w:rPr>
          <w:bCs/>
          <w:sz w:val="28"/>
          <w:szCs w:val="28"/>
        </w:rPr>
        <w:t xml:space="preserve">,00 </w:t>
      </w:r>
      <w:r w:rsidRPr="00F35326">
        <w:rPr>
          <w:sz w:val="28"/>
          <w:szCs w:val="28"/>
        </w:rPr>
        <w:t>рублей;</w:t>
      </w:r>
    </w:p>
    <w:p w:rsidR="007805B6" w:rsidRPr="00F35326" w:rsidRDefault="009D5A7C" w:rsidP="009E7006">
      <w:pPr>
        <w:widowControl w:val="0"/>
        <w:ind w:firstLine="709"/>
        <w:jc w:val="both"/>
        <w:rPr>
          <w:sz w:val="28"/>
          <w:szCs w:val="28"/>
        </w:rPr>
      </w:pPr>
      <w:r w:rsidRPr="00F35326">
        <w:rPr>
          <w:sz w:val="28"/>
          <w:szCs w:val="28"/>
        </w:rPr>
        <w:t>202</w:t>
      </w:r>
      <w:r w:rsidR="0043036A">
        <w:rPr>
          <w:sz w:val="28"/>
          <w:szCs w:val="28"/>
        </w:rPr>
        <w:t>2</w:t>
      </w:r>
      <w:r w:rsidR="007805B6" w:rsidRPr="00F35326">
        <w:rPr>
          <w:sz w:val="28"/>
          <w:szCs w:val="28"/>
        </w:rPr>
        <w:t xml:space="preserve"> год – </w:t>
      </w:r>
      <w:r w:rsidR="009D0464" w:rsidRPr="00F35326">
        <w:rPr>
          <w:sz w:val="28"/>
          <w:szCs w:val="28"/>
        </w:rPr>
        <w:t>4 </w:t>
      </w:r>
      <w:r w:rsidR="0043036A">
        <w:rPr>
          <w:sz w:val="28"/>
          <w:szCs w:val="28"/>
        </w:rPr>
        <w:t>430</w:t>
      </w:r>
      <w:r w:rsidR="009D0464" w:rsidRPr="00F35326">
        <w:rPr>
          <w:sz w:val="28"/>
          <w:szCs w:val="28"/>
        </w:rPr>
        <w:t xml:space="preserve"> </w:t>
      </w:r>
      <w:r w:rsidR="0043036A">
        <w:rPr>
          <w:sz w:val="28"/>
          <w:szCs w:val="28"/>
        </w:rPr>
        <w:t>1</w:t>
      </w:r>
      <w:r w:rsidR="009D0464" w:rsidRPr="00F35326">
        <w:rPr>
          <w:sz w:val="28"/>
          <w:szCs w:val="28"/>
        </w:rPr>
        <w:t>00</w:t>
      </w:r>
      <w:r w:rsidR="007805B6" w:rsidRPr="00F35326">
        <w:rPr>
          <w:bCs/>
          <w:sz w:val="28"/>
          <w:szCs w:val="28"/>
        </w:rPr>
        <w:t xml:space="preserve">,00  </w:t>
      </w:r>
      <w:r w:rsidR="007805B6" w:rsidRPr="00F35326">
        <w:rPr>
          <w:sz w:val="28"/>
          <w:szCs w:val="28"/>
        </w:rPr>
        <w:t>рублей;</w:t>
      </w:r>
    </w:p>
    <w:p w:rsidR="007805B6" w:rsidRPr="00F35326" w:rsidRDefault="009D5A7C" w:rsidP="009E7006">
      <w:pPr>
        <w:widowControl w:val="0"/>
        <w:ind w:firstLine="709"/>
        <w:jc w:val="both"/>
        <w:rPr>
          <w:sz w:val="28"/>
          <w:szCs w:val="28"/>
        </w:rPr>
      </w:pPr>
      <w:r w:rsidRPr="00F35326">
        <w:rPr>
          <w:sz w:val="28"/>
          <w:szCs w:val="28"/>
        </w:rPr>
        <w:t>202</w:t>
      </w:r>
      <w:r w:rsidR="0043036A">
        <w:rPr>
          <w:sz w:val="28"/>
          <w:szCs w:val="28"/>
        </w:rPr>
        <w:t>3</w:t>
      </w:r>
      <w:r w:rsidR="007805B6" w:rsidRPr="00F35326">
        <w:rPr>
          <w:sz w:val="28"/>
          <w:szCs w:val="28"/>
        </w:rPr>
        <w:t xml:space="preserve"> год – </w:t>
      </w:r>
      <w:r w:rsidR="009D0464" w:rsidRPr="00F35326">
        <w:rPr>
          <w:sz w:val="28"/>
          <w:szCs w:val="28"/>
        </w:rPr>
        <w:t>4 </w:t>
      </w:r>
      <w:r w:rsidR="0043036A">
        <w:rPr>
          <w:sz w:val="28"/>
          <w:szCs w:val="28"/>
        </w:rPr>
        <w:t>430</w:t>
      </w:r>
      <w:r w:rsidR="009D0464" w:rsidRPr="00F35326">
        <w:rPr>
          <w:sz w:val="28"/>
          <w:szCs w:val="28"/>
        </w:rPr>
        <w:t xml:space="preserve"> 100</w:t>
      </w:r>
      <w:r w:rsidR="007805B6" w:rsidRPr="00F35326">
        <w:rPr>
          <w:bCs/>
          <w:sz w:val="28"/>
          <w:szCs w:val="28"/>
        </w:rPr>
        <w:t xml:space="preserve">,00 </w:t>
      </w:r>
      <w:r w:rsidR="007805B6" w:rsidRPr="00F35326">
        <w:rPr>
          <w:sz w:val="28"/>
          <w:szCs w:val="28"/>
        </w:rPr>
        <w:t>рублей</w:t>
      </w:r>
    </w:p>
    <w:p w:rsidR="007805B6" w:rsidRPr="00F35326" w:rsidRDefault="007805B6" w:rsidP="009E7006">
      <w:pPr>
        <w:widowControl w:val="0"/>
        <w:ind w:firstLine="709"/>
        <w:jc w:val="both"/>
        <w:rPr>
          <w:sz w:val="28"/>
          <w:szCs w:val="28"/>
        </w:rPr>
      </w:pPr>
      <w:r w:rsidRPr="00F35326">
        <w:rPr>
          <w:sz w:val="28"/>
          <w:szCs w:val="28"/>
        </w:rPr>
        <w:t xml:space="preserve">из средств районного бюджета – </w:t>
      </w:r>
      <w:r w:rsidR="0043036A">
        <w:rPr>
          <w:sz w:val="28"/>
          <w:szCs w:val="28"/>
        </w:rPr>
        <w:t>13</w:t>
      </w:r>
      <w:r w:rsidR="009D0464" w:rsidRPr="00F35326">
        <w:rPr>
          <w:sz w:val="28"/>
          <w:szCs w:val="28"/>
        </w:rPr>
        <w:t> </w:t>
      </w:r>
      <w:r w:rsidR="0043036A">
        <w:rPr>
          <w:sz w:val="28"/>
          <w:szCs w:val="28"/>
        </w:rPr>
        <w:t>692</w:t>
      </w:r>
      <w:r w:rsidR="009D0464" w:rsidRPr="00F35326">
        <w:rPr>
          <w:sz w:val="28"/>
          <w:szCs w:val="28"/>
        </w:rPr>
        <w:t> </w:t>
      </w:r>
      <w:r w:rsidR="0043036A">
        <w:rPr>
          <w:sz w:val="28"/>
          <w:szCs w:val="28"/>
        </w:rPr>
        <w:t>200</w:t>
      </w:r>
      <w:r w:rsidR="009D0464" w:rsidRPr="00F35326">
        <w:rPr>
          <w:sz w:val="28"/>
          <w:szCs w:val="28"/>
        </w:rPr>
        <w:t>,</w:t>
      </w:r>
      <w:r w:rsidRPr="00F35326">
        <w:rPr>
          <w:sz w:val="28"/>
          <w:szCs w:val="28"/>
        </w:rPr>
        <w:t>00 рублей, в том числе:</w:t>
      </w:r>
    </w:p>
    <w:p w:rsidR="007805B6" w:rsidRPr="00F35326" w:rsidRDefault="009D5A7C" w:rsidP="009E7006">
      <w:pPr>
        <w:widowControl w:val="0"/>
        <w:ind w:firstLine="709"/>
        <w:jc w:val="both"/>
        <w:rPr>
          <w:sz w:val="28"/>
          <w:szCs w:val="28"/>
        </w:rPr>
      </w:pPr>
      <w:r w:rsidRPr="00F35326">
        <w:rPr>
          <w:sz w:val="28"/>
          <w:szCs w:val="28"/>
        </w:rPr>
        <w:t>202</w:t>
      </w:r>
      <w:r w:rsidR="0043036A">
        <w:rPr>
          <w:sz w:val="28"/>
          <w:szCs w:val="28"/>
        </w:rPr>
        <w:t>1</w:t>
      </w:r>
      <w:r w:rsidR="007805B6" w:rsidRPr="00F35326">
        <w:rPr>
          <w:sz w:val="28"/>
          <w:szCs w:val="28"/>
        </w:rPr>
        <w:t xml:space="preserve"> год – </w:t>
      </w:r>
      <w:r w:rsidR="009D0464" w:rsidRPr="00F35326">
        <w:rPr>
          <w:sz w:val="28"/>
          <w:szCs w:val="28"/>
        </w:rPr>
        <w:t>4 </w:t>
      </w:r>
      <w:r w:rsidR="0043036A">
        <w:rPr>
          <w:sz w:val="28"/>
          <w:szCs w:val="28"/>
        </w:rPr>
        <w:t>832</w:t>
      </w:r>
      <w:r w:rsidR="009D0464" w:rsidRPr="00F35326">
        <w:rPr>
          <w:sz w:val="28"/>
          <w:szCs w:val="28"/>
        </w:rPr>
        <w:t xml:space="preserve"> </w:t>
      </w:r>
      <w:r w:rsidR="0043036A">
        <w:rPr>
          <w:sz w:val="28"/>
          <w:szCs w:val="28"/>
        </w:rPr>
        <w:t>000</w:t>
      </w:r>
      <w:r w:rsidR="009D0464" w:rsidRPr="00F35326">
        <w:rPr>
          <w:bCs/>
          <w:sz w:val="28"/>
          <w:szCs w:val="28"/>
        </w:rPr>
        <w:t xml:space="preserve">,00 </w:t>
      </w:r>
      <w:r w:rsidR="007805B6" w:rsidRPr="00F35326">
        <w:rPr>
          <w:sz w:val="28"/>
          <w:szCs w:val="28"/>
        </w:rPr>
        <w:t>рублей;</w:t>
      </w:r>
    </w:p>
    <w:p w:rsidR="007805B6" w:rsidRPr="00F35326" w:rsidRDefault="009D5A7C" w:rsidP="009E7006">
      <w:pPr>
        <w:widowControl w:val="0"/>
        <w:ind w:firstLine="709"/>
        <w:jc w:val="both"/>
        <w:rPr>
          <w:sz w:val="28"/>
          <w:szCs w:val="28"/>
        </w:rPr>
      </w:pPr>
      <w:r w:rsidRPr="00F35326">
        <w:rPr>
          <w:sz w:val="28"/>
          <w:szCs w:val="28"/>
        </w:rPr>
        <w:t>202</w:t>
      </w:r>
      <w:r w:rsidR="0043036A">
        <w:rPr>
          <w:sz w:val="28"/>
          <w:szCs w:val="28"/>
        </w:rPr>
        <w:t>2</w:t>
      </w:r>
      <w:r w:rsidR="007805B6" w:rsidRPr="00F35326">
        <w:rPr>
          <w:sz w:val="28"/>
          <w:szCs w:val="28"/>
        </w:rPr>
        <w:t xml:space="preserve"> год – </w:t>
      </w:r>
      <w:r w:rsidR="009D0464" w:rsidRPr="00F35326">
        <w:rPr>
          <w:sz w:val="28"/>
          <w:szCs w:val="28"/>
        </w:rPr>
        <w:t>4 </w:t>
      </w:r>
      <w:r w:rsidR="0043036A">
        <w:rPr>
          <w:sz w:val="28"/>
          <w:szCs w:val="28"/>
        </w:rPr>
        <w:t>430</w:t>
      </w:r>
      <w:r w:rsidR="009D0464" w:rsidRPr="00F35326">
        <w:rPr>
          <w:sz w:val="28"/>
          <w:szCs w:val="28"/>
        </w:rPr>
        <w:t xml:space="preserve"> </w:t>
      </w:r>
      <w:r w:rsidR="0043036A">
        <w:rPr>
          <w:sz w:val="28"/>
          <w:szCs w:val="28"/>
        </w:rPr>
        <w:t>1</w:t>
      </w:r>
      <w:r w:rsidR="009D0464" w:rsidRPr="00F35326">
        <w:rPr>
          <w:sz w:val="28"/>
          <w:szCs w:val="28"/>
        </w:rPr>
        <w:t>00</w:t>
      </w:r>
      <w:r w:rsidR="009D0464" w:rsidRPr="00F35326">
        <w:rPr>
          <w:bCs/>
          <w:sz w:val="28"/>
          <w:szCs w:val="28"/>
        </w:rPr>
        <w:t xml:space="preserve">,00  </w:t>
      </w:r>
      <w:r w:rsidR="007805B6" w:rsidRPr="00F35326">
        <w:rPr>
          <w:sz w:val="28"/>
          <w:szCs w:val="28"/>
        </w:rPr>
        <w:t>рублей;</w:t>
      </w:r>
    </w:p>
    <w:p w:rsidR="007805B6" w:rsidRPr="00F35326" w:rsidRDefault="009D5A7C" w:rsidP="009E7006">
      <w:pPr>
        <w:widowControl w:val="0"/>
        <w:ind w:firstLine="709"/>
        <w:jc w:val="both"/>
        <w:rPr>
          <w:sz w:val="28"/>
          <w:szCs w:val="28"/>
        </w:rPr>
      </w:pPr>
      <w:r w:rsidRPr="00F35326">
        <w:rPr>
          <w:sz w:val="28"/>
          <w:szCs w:val="28"/>
        </w:rPr>
        <w:t>202</w:t>
      </w:r>
      <w:r w:rsidR="0043036A">
        <w:rPr>
          <w:sz w:val="28"/>
          <w:szCs w:val="28"/>
        </w:rPr>
        <w:t>3</w:t>
      </w:r>
      <w:r w:rsidR="007805B6" w:rsidRPr="00F35326">
        <w:rPr>
          <w:sz w:val="28"/>
          <w:szCs w:val="28"/>
        </w:rPr>
        <w:t xml:space="preserve"> год – </w:t>
      </w:r>
      <w:r w:rsidR="009D0464" w:rsidRPr="00F35326">
        <w:rPr>
          <w:sz w:val="28"/>
          <w:szCs w:val="28"/>
        </w:rPr>
        <w:t>4 </w:t>
      </w:r>
      <w:r w:rsidR="0043036A">
        <w:rPr>
          <w:sz w:val="28"/>
          <w:szCs w:val="28"/>
        </w:rPr>
        <w:t>430</w:t>
      </w:r>
      <w:r w:rsidR="009D0464" w:rsidRPr="00F35326">
        <w:rPr>
          <w:sz w:val="28"/>
          <w:szCs w:val="28"/>
        </w:rPr>
        <w:t xml:space="preserve"> 100</w:t>
      </w:r>
      <w:r w:rsidR="009D0464" w:rsidRPr="00F35326">
        <w:rPr>
          <w:bCs/>
          <w:sz w:val="28"/>
          <w:szCs w:val="28"/>
        </w:rPr>
        <w:t xml:space="preserve">,00 </w:t>
      </w:r>
      <w:r w:rsidR="007805B6" w:rsidRPr="00F35326">
        <w:rPr>
          <w:sz w:val="28"/>
          <w:szCs w:val="28"/>
        </w:rPr>
        <w:t>рублей</w:t>
      </w:r>
      <w:r w:rsidR="009F15B1" w:rsidRPr="00F35326">
        <w:rPr>
          <w:sz w:val="28"/>
          <w:szCs w:val="28"/>
        </w:rPr>
        <w:t>.</w:t>
      </w:r>
    </w:p>
    <w:p w:rsidR="009F15B1" w:rsidRPr="00F35326" w:rsidRDefault="009F15B1" w:rsidP="009E7006">
      <w:pPr>
        <w:widowControl w:val="0"/>
        <w:ind w:firstLine="709"/>
        <w:jc w:val="both"/>
        <w:rPr>
          <w:sz w:val="28"/>
          <w:szCs w:val="28"/>
        </w:rPr>
      </w:pPr>
    </w:p>
    <w:p w:rsidR="007805B6" w:rsidRPr="00F35326" w:rsidRDefault="007805B6" w:rsidP="009E7006">
      <w:pPr>
        <w:widowControl w:val="0"/>
        <w:ind w:firstLine="709"/>
        <w:jc w:val="both"/>
        <w:rPr>
          <w:sz w:val="28"/>
          <w:szCs w:val="28"/>
        </w:rPr>
      </w:pPr>
      <w:r w:rsidRPr="00F35326">
        <w:rPr>
          <w:sz w:val="28"/>
          <w:szCs w:val="28"/>
        </w:rPr>
        <w:t>Бюджетные средства на реализацию Программы распределены между ГРБС следующим образом:</w:t>
      </w:r>
    </w:p>
    <w:p w:rsidR="007805B6" w:rsidRPr="00F35326" w:rsidRDefault="007805B6" w:rsidP="009E7006">
      <w:pPr>
        <w:widowControl w:val="0"/>
        <w:jc w:val="center"/>
        <w:rPr>
          <w:sz w:val="24"/>
          <w:szCs w:val="24"/>
        </w:rPr>
      </w:pPr>
      <w:r w:rsidRPr="00F35326">
        <w:rPr>
          <w:sz w:val="24"/>
          <w:szCs w:val="24"/>
        </w:rPr>
        <w:t> рублей</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2"/>
        <w:gridCol w:w="3261"/>
        <w:gridCol w:w="1417"/>
        <w:gridCol w:w="1418"/>
        <w:gridCol w:w="1417"/>
        <w:gridCol w:w="1559"/>
      </w:tblGrid>
      <w:tr w:rsidR="000459D8" w:rsidRPr="00F35326" w:rsidTr="009D0464">
        <w:trPr>
          <w:trHeight w:val="630"/>
          <w:tblHeader/>
        </w:trPr>
        <w:tc>
          <w:tcPr>
            <w:tcW w:w="582" w:type="dxa"/>
            <w:vAlign w:val="center"/>
          </w:tcPr>
          <w:p w:rsidR="000459D8" w:rsidRPr="0043036A" w:rsidRDefault="000459D8" w:rsidP="009E7006">
            <w:pPr>
              <w:widowControl w:val="0"/>
              <w:jc w:val="center"/>
              <w:rPr>
                <w:bCs/>
              </w:rPr>
            </w:pPr>
            <w:r w:rsidRPr="0043036A">
              <w:rPr>
                <w:bCs/>
              </w:rPr>
              <w:t>№</w:t>
            </w:r>
          </w:p>
          <w:p w:rsidR="000459D8" w:rsidRPr="0043036A" w:rsidRDefault="000459D8" w:rsidP="009E7006">
            <w:pPr>
              <w:widowControl w:val="0"/>
              <w:jc w:val="center"/>
              <w:rPr>
                <w:bCs/>
              </w:rPr>
            </w:pPr>
            <w:r w:rsidRPr="0043036A">
              <w:rPr>
                <w:bCs/>
              </w:rPr>
              <w:t>п/п</w:t>
            </w:r>
          </w:p>
        </w:tc>
        <w:tc>
          <w:tcPr>
            <w:tcW w:w="3261" w:type="dxa"/>
            <w:vAlign w:val="center"/>
          </w:tcPr>
          <w:p w:rsidR="000459D8" w:rsidRPr="0043036A" w:rsidRDefault="000459D8" w:rsidP="009E7006">
            <w:pPr>
              <w:widowControl w:val="0"/>
              <w:jc w:val="center"/>
              <w:rPr>
                <w:bCs/>
              </w:rPr>
            </w:pPr>
            <w:r w:rsidRPr="0043036A">
              <w:rPr>
                <w:bCs/>
              </w:rPr>
              <w:t>Наименование ГРБС</w:t>
            </w:r>
          </w:p>
        </w:tc>
        <w:tc>
          <w:tcPr>
            <w:tcW w:w="1417" w:type="dxa"/>
            <w:vAlign w:val="center"/>
          </w:tcPr>
          <w:p w:rsidR="000459D8" w:rsidRPr="0043036A" w:rsidRDefault="000459D8" w:rsidP="0043036A">
            <w:pPr>
              <w:widowControl w:val="0"/>
              <w:jc w:val="center"/>
              <w:rPr>
                <w:spacing w:val="1"/>
              </w:rPr>
            </w:pPr>
            <w:r w:rsidRPr="0043036A">
              <w:rPr>
                <w:spacing w:val="1"/>
              </w:rPr>
              <w:t>202</w:t>
            </w:r>
            <w:r w:rsidR="0043036A" w:rsidRPr="0043036A">
              <w:rPr>
                <w:spacing w:val="1"/>
              </w:rPr>
              <w:t>1</w:t>
            </w:r>
            <w:r w:rsidRPr="0043036A">
              <w:rPr>
                <w:spacing w:val="1"/>
              </w:rPr>
              <w:t xml:space="preserve"> год</w:t>
            </w:r>
          </w:p>
        </w:tc>
        <w:tc>
          <w:tcPr>
            <w:tcW w:w="1418" w:type="dxa"/>
            <w:vAlign w:val="center"/>
          </w:tcPr>
          <w:p w:rsidR="000459D8" w:rsidRPr="0043036A" w:rsidRDefault="000459D8" w:rsidP="0043036A">
            <w:pPr>
              <w:widowControl w:val="0"/>
              <w:jc w:val="center"/>
              <w:rPr>
                <w:spacing w:val="1"/>
              </w:rPr>
            </w:pPr>
            <w:r w:rsidRPr="0043036A">
              <w:rPr>
                <w:spacing w:val="1"/>
              </w:rPr>
              <w:t>202</w:t>
            </w:r>
            <w:r w:rsidR="0043036A" w:rsidRPr="0043036A">
              <w:rPr>
                <w:spacing w:val="1"/>
              </w:rPr>
              <w:t>2</w:t>
            </w:r>
            <w:r w:rsidRPr="0043036A">
              <w:rPr>
                <w:spacing w:val="1"/>
              </w:rPr>
              <w:t xml:space="preserve"> год</w:t>
            </w:r>
          </w:p>
        </w:tc>
        <w:tc>
          <w:tcPr>
            <w:tcW w:w="1417" w:type="dxa"/>
            <w:vAlign w:val="center"/>
          </w:tcPr>
          <w:p w:rsidR="000459D8" w:rsidRPr="0043036A" w:rsidRDefault="000459D8" w:rsidP="0043036A">
            <w:pPr>
              <w:widowControl w:val="0"/>
              <w:jc w:val="center"/>
              <w:rPr>
                <w:spacing w:val="1"/>
              </w:rPr>
            </w:pPr>
            <w:r w:rsidRPr="0043036A">
              <w:rPr>
                <w:spacing w:val="1"/>
              </w:rPr>
              <w:t>202</w:t>
            </w:r>
            <w:r w:rsidR="0043036A" w:rsidRPr="0043036A">
              <w:rPr>
                <w:spacing w:val="1"/>
              </w:rPr>
              <w:t>3</w:t>
            </w:r>
            <w:r w:rsidRPr="0043036A">
              <w:rPr>
                <w:spacing w:val="1"/>
              </w:rPr>
              <w:t xml:space="preserve"> год</w:t>
            </w:r>
          </w:p>
        </w:tc>
        <w:tc>
          <w:tcPr>
            <w:tcW w:w="1559" w:type="dxa"/>
          </w:tcPr>
          <w:p w:rsidR="000459D8" w:rsidRPr="0043036A" w:rsidRDefault="000459D8" w:rsidP="0043036A">
            <w:pPr>
              <w:widowControl w:val="0"/>
              <w:ind w:hanging="108"/>
              <w:jc w:val="center"/>
              <w:rPr>
                <w:bCs/>
              </w:rPr>
            </w:pPr>
            <w:r w:rsidRPr="0043036A">
              <w:rPr>
                <w:bCs/>
              </w:rPr>
              <w:t>Итого на 202</w:t>
            </w:r>
            <w:r w:rsidR="0043036A" w:rsidRPr="0043036A">
              <w:rPr>
                <w:bCs/>
              </w:rPr>
              <w:t>1</w:t>
            </w:r>
            <w:r w:rsidRPr="0043036A">
              <w:rPr>
                <w:bCs/>
              </w:rPr>
              <w:t>-20</w:t>
            </w:r>
            <w:r w:rsidRPr="0043036A">
              <w:rPr>
                <w:bCs/>
                <w:lang w:val="en-US"/>
              </w:rPr>
              <w:t>2</w:t>
            </w:r>
            <w:r w:rsidR="0043036A" w:rsidRPr="0043036A">
              <w:rPr>
                <w:bCs/>
              </w:rPr>
              <w:t>3</w:t>
            </w:r>
            <w:r w:rsidRPr="0043036A">
              <w:rPr>
                <w:bCs/>
              </w:rPr>
              <w:t xml:space="preserve"> годы</w:t>
            </w:r>
          </w:p>
        </w:tc>
      </w:tr>
      <w:tr w:rsidR="007805B6" w:rsidRPr="00ED7278" w:rsidTr="009D0464">
        <w:trPr>
          <w:trHeight w:val="630"/>
          <w:tblHeader/>
        </w:trPr>
        <w:tc>
          <w:tcPr>
            <w:tcW w:w="582" w:type="dxa"/>
            <w:vAlign w:val="center"/>
          </w:tcPr>
          <w:p w:rsidR="007805B6" w:rsidRPr="00F35326" w:rsidRDefault="009F15B1" w:rsidP="009E7006">
            <w:pPr>
              <w:widowControl w:val="0"/>
              <w:jc w:val="center"/>
              <w:rPr>
                <w:bCs/>
              </w:rPr>
            </w:pPr>
            <w:r w:rsidRPr="00F35326">
              <w:rPr>
                <w:bCs/>
              </w:rPr>
              <w:t>1</w:t>
            </w:r>
          </w:p>
        </w:tc>
        <w:tc>
          <w:tcPr>
            <w:tcW w:w="3261" w:type="dxa"/>
            <w:vAlign w:val="center"/>
          </w:tcPr>
          <w:p w:rsidR="006A4599" w:rsidRPr="00F35326" w:rsidRDefault="006A4599" w:rsidP="009E7006">
            <w:pPr>
              <w:widowControl w:val="0"/>
              <w:jc w:val="center"/>
              <w:rPr>
                <w:bCs/>
              </w:rPr>
            </w:pPr>
            <w:r w:rsidRPr="00F35326">
              <w:rPr>
                <w:bCs/>
              </w:rPr>
              <w:t>Отдел культуры, спорта, туризма и молодежной политики администрации Казачинского района</w:t>
            </w:r>
          </w:p>
          <w:p w:rsidR="007805B6" w:rsidRPr="00F35326" w:rsidRDefault="007805B6" w:rsidP="009E7006">
            <w:pPr>
              <w:widowControl w:val="0"/>
              <w:jc w:val="center"/>
              <w:rPr>
                <w:sz w:val="24"/>
                <w:szCs w:val="24"/>
              </w:rPr>
            </w:pPr>
          </w:p>
        </w:tc>
        <w:tc>
          <w:tcPr>
            <w:tcW w:w="1417" w:type="dxa"/>
            <w:vAlign w:val="center"/>
          </w:tcPr>
          <w:p w:rsidR="007805B6" w:rsidRPr="00F35326" w:rsidRDefault="0043036A" w:rsidP="0043036A">
            <w:pPr>
              <w:widowControl w:val="0"/>
              <w:jc w:val="center"/>
            </w:pPr>
            <w:r>
              <w:t>4</w:t>
            </w:r>
            <w:r w:rsidR="009D0464" w:rsidRPr="00F35326">
              <w:t> </w:t>
            </w:r>
            <w:r>
              <w:t>832</w:t>
            </w:r>
            <w:r w:rsidR="00F35326">
              <w:t> </w:t>
            </w:r>
            <w:r>
              <w:t>000</w:t>
            </w:r>
            <w:r w:rsidR="00F35326">
              <w:t>,00</w:t>
            </w:r>
          </w:p>
        </w:tc>
        <w:tc>
          <w:tcPr>
            <w:tcW w:w="1418" w:type="dxa"/>
            <w:vAlign w:val="center"/>
          </w:tcPr>
          <w:p w:rsidR="007805B6" w:rsidRPr="00F35326" w:rsidRDefault="009D0464" w:rsidP="0043036A">
            <w:pPr>
              <w:widowControl w:val="0"/>
              <w:jc w:val="center"/>
            </w:pPr>
            <w:r w:rsidRPr="00F35326">
              <w:t>4 </w:t>
            </w:r>
            <w:r w:rsidR="0043036A">
              <w:t>430</w:t>
            </w:r>
            <w:r w:rsidR="00F35326">
              <w:t> </w:t>
            </w:r>
            <w:r w:rsidR="0043036A">
              <w:t>1</w:t>
            </w:r>
            <w:r w:rsidRPr="00F35326">
              <w:t>00</w:t>
            </w:r>
            <w:r w:rsidR="00F35326">
              <w:t>,00</w:t>
            </w:r>
          </w:p>
        </w:tc>
        <w:tc>
          <w:tcPr>
            <w:tcW w:w="1417" w:type="dxa"/>
            <w:vAlign w:val="center"/>
          </w:tcPr>
          <w:p w:rsidR="007805B6" w:rsidRPr="00F35326" w:rsidRDefault="009D0464" w:rsidP="0043036A">
            <w:pPr>
              <w:widowControl w:val="0"/>
              <w:jc w:val="center"/>
            </w:pPr>
            <w:r w:rsidRPr="00F35326">
              <w:t xml:space="preserve">4 </w:t>
            </w:r>
            <w:r w:rsidR="0043036A">
              <w:t>430</w:t>
            </w:r>
            <w:r w:rsidR="00F35326">
              <w:t> </w:t>
            </w:r>
            <w:r w:rsidRPr="00F35326">
              <w:t>100</w:t>
            </w:r>
            <w:r w:rsidR="00F35326">
              <w:t>,00</w:t>
            </w:r>
          </w:p>
        </w:tc>
        <w:tc>
          <w:tcPr>
            <w:tcW w:w="1559" w:type="dxa"/>
            <w:vAlign w:val="center"/>
          </w:tcPr>
          <w:p w:rsidR="009D0464" w:rsidRPr="00F35326" w:rsidRDefault="009D0464" w:rsidP="009E7006">
            <w:pPr>
              <w:widowControl w:val="0"/>
              <w:ind w:left="-108" w:right="-92"/>
              <w:jc w:val="center"/>
            </w:pPr>
          </w:p>
          <w:p w:rsidR="007805B6" w:rsidRPr="00F35326" w:rsidRDefault="009D0464" w:rsidP="009E7006">
            <w:pPr>
              <w:widowControl w:val="0"/>
              <w:ind w:left="-108" w:right="-92"/>
              <w:jc w:val="center"/>
            </w:pPr>
            <w:r w:rsidRPr="00F35326">
              <w:t>1</w:t>
            </w:r>
            <w:r w:rsidR="0043036A">
              <w:t>3</w:t>
            </w:r>
            <w:r w:rsidRPr="00F35326">
              <w:t> </w:t>
            </w:r>
            <w:r w:rsidR="0043036A">
              <w:t>692</w:t>
            </w:r>
            <w:r w:rsidR="00F35326">
              <w:t> </w:t>
            </w:r>
            <w:r w:rsidR="0043036A">
              <w:t>200</w:t>
            </w:r>
            <w:r w:rsidR="00F35326">
              <w:t>,00</w:t>
            </w:r>
          </w:p>
          <w:p w:rsidR="009D0464" w:rsidRPr="00F35326" w:rsidRDefault="009D0464" w:rsidP="009E7006">
            <w:pPr>
              <w:widowControl w:val="0"/>
              <w:ind w:left="-108" w:right="-92"/>
              <w:jc w:val="center"/>
            </w:pPr>
          </w:p>
        </w:tc>
      </w:tr>
    </w:tbl>
    <w:p w:rsidR="007805B6" w:rsidRPr="00ED7278" w:rsidRDefault="007805B6" w:rsidP="009E7006">
      <w:pPr>
        <w:widowControl w:val="0"/>
        <w:autoSpaceDE w:val="0"/>
        <w:autoSpaceDN w:val="0"/>
        <w:adjustRightInd w:val="0"/>
        <w:jc w:val="both"/>
        <w:outlineLvl w:val="2"/>
        <w:rPr>
          <w:sz w:val="28"/>
          <w:szCs w:val="28"/>
          <w:highlight w:val="cyan"/>
        </w:rPr>
      </w:pPr>
    </w:p>
    <w:p w:rsidR="007805B6" w:rsidRPr="0002397B" w:rsidRDefault="007805B6" w:rsidP="009E7006">
      <w:pPr>
        <w:widowControl w:val="0"/>
        <w:jc w:val="center"/>
        <w:rPr>
          <w:b/>
          <w:sz w:val="28"/>
          <w:szCs w:val="28"/>
        </w:rPr>
      </w:pPr>
      <w:r w:rsidRPr="0002397B">
        <w:rPr>
          <w:b/>
          <w:sz w:val="28"/>
          <w:szCs w:val="28"/>
        </w:rPr>
        <w:t xml:space="preserve">Подпрограмма </w:t>
      </w:r>
    </w:p>
    <w:p w:rsidR="007805B6" w:rsidRPr="0002397B" w:rsidRDefault="007805B6" w:rsidP="009E7006">
      <w:pPr>
        <w:widowControl w:val="0"/>
        <w:jc w:val="center"/>
        <w:rPr>
          <w:b/>
          <w:sz w:val="28"/>
          <w:szCs w:val="28"/>
        </w:rPr>
      </w:pPr>
      <w:r w:rsidRPr="0002397B">
        <w:rPr>
          <w:b/>
          <w:sz w:val="28"/>
          <w:szCs w:val="28"/>
        </w:rPr>
        <w:t xml:space="preserve">«Развитие массовой физической культуры и спорта» </w:t>
      </w:r>
    </w:p>
    <w:p w:rsidR="009F15B1" w:rsidRPr="0002397B" w:rsidRDefault="009F15B1" w:rsidP="009E7006">
      <w:pPr>
        <w:widowControl w:val="0"/>
        <w:jc w:val="center"/>
        <w:rPr>
          <w:sz w:val="28"/>
          <w:szCs w:val="28"/>
        </w:rPr>
      </w:pPr>
    </w:p>
    <w:p w:rsidR="009F15B1" w:rsidRPr="0002397B" w:rsidRDefault="009F15B1" w:rsidP="009E7006">
      <w:pPr>
        <w:widowControl w:val="0"/>
        <w:ind w:firstLine="709"/>
        <w:jc w:val="both"/>
        <w:textAlignment w:val="baseline"/>
        <w:rPr>
          <w:sz w:val="28"/>
          <w:szCs w:val="28"/>
        </w:rPr>
      </w:pPr>
      <w:r w:rsidRPr="0002397B">
        <w:rPr>
          <w:sz w:val="28"/>
          <w:szCs w:val="28"/>
        </w:rPr>
        <w:t>Общий объём финансирования, за счёт средств районного бюджета на реализацию мероприятий подпрограммы составляет 5</w:t>
      </w:r>
      <w:r w:rsidR="009D0464" w:rsidRPr="0002397B">
        <w:rPr>
          <w:sz w:val="28"/>
          <w:szCs w:val="28"/>
        </w:rPr>
        <w:t> </w:t>
      </w:r>
      <w:r w:rsidR="001402FA">
        <w:rPr>
          <w:sz w:val="28"/>
          <w:szCs w:val="28"/>
        </w:rPr>
        <w:t>670</w:t>
      </w:r>
      <w:r w:rsidR="009D0464" w:rsidRPr="0002397B">
        <w:rPr>
          <w:sz w:val="28"/>
          <w:szCs w:val="28"/>
        </w:rPr>
        <w:t xml:space="preserve"> </w:t>
      </w:r>
      <w:r w:rsidR="001402FA">
        <w:rPr>
          <w:sz w:val="28"/>
          <w:szCs w:val="28"/>
        </w:rPr>
        <w:t>200</w:t>
      </w:r>
      <w:r w:rsidRPr="0002397B">
        <w:rPr>
          <w:sz w:val="28"/>
          <w:szCs w:val="28"/>
        </w:rPr>
        <w:t>,00рублей, в том числе по годам:</w:t>
      </w:r>
    </w:p>
    <w:p w:rsidR="009F15B1" w:rsidRPr="0002397B" w:rsidRDefault="009F15B1" w:rsidP="009E7006">
      <w:pPr>
        <w:widowControl w:val="0"/>
        <w:ind w:firstLine="709"/>
        <w:jc w:val="both"/>
        <w:textAlignment w:val="baseline"/>
        <w:rPr>
          <w:sz w:val="28"/>
          <w:szCs w:val="28"/>
        </w:rPr>
      </w:pPr>
      <w:r w:rsidRPr="0002397B">
        <w:rPr>
          <w:sz w:val="28"/>
          <w:szCs w:val="28"/>
        </w:rPr>
        <w:t>20</w:t>
      </w:r>
      <w:r w:rsidR="009D5A7C" w:rsidRPr="0002397B">
        <w:rPr>
          <w:sz w:val="28"/>
          <w:szCs w:val="28"/>
        </w:rPr>
        <w:t>2</w:t>
      </w:r>
      <w:r w:rsidR="001402FA">
        <w:rPr>
          <w:sz w:val="28"/>
          <w:szCs w:val="28"/>
        </w:rPr>
        <w:t>1</w:t>
      </w:r>
      <w:r w:rsidRPr="0002397B">
        <w:rPr>
          <w:sz w:val="28"/>
          <w:szCs w:val="28"/>
        </w:rPr>
        <w:t xml:space="preserve"> год – </w:t>
      </w:r>
      <w:r w:rsidR="001402FA">
        <w:rPr>
          <w:sz w:val="28"/>
          <w:szCs w:val="28"/>
        </w:rPr>
        <w:t>2</w:t>
      </w:r>
      <w:r w:rsidR="009D0464" w:rsidRPr="0002397B">
        <w:rPr>
          <w:sz w:val="28"/>
          <w:szCs w:val="28"/>
        </w:rPr>
        <w:t> </w:t>
      </w:r>
      <w:r w:rsidR="001402FA">
        <w:rPr>
          <w:sz w:val="28"/>
          <w:szCs w:val="28"/>
        </w:rPr>
        <w:t>010</w:t>
      </w:r>
      <w:r w:rsidR="009D0464" w:rsidRPr="0002397B">
        <w:rPr>
          <w:sz w:val="28"/>
          <w:szCs w:val="28"/>
        </w:rPr>
        <w:t xml:space="preserve"> </w:t>
      </w:r>
      <w:r w:rsidR="001402FA">
        <w:rPr>
          <w:sz w:val="28"/>
          <w:szCs w:val="28"/>
        </w:rPr>
        <w:t>000</w:t>
      </w:r>
      <w:r w:rsidRPr="0002397B">
        <w:rPr>
          <w:sz w:val="28"/>
          <w:szCs w:val="28"/>
        </w:rPr>
        <w:t>,00 рублей;</w:t>
      </w:r>
    </w:p>
    <w:p w:rsidR="009F15B1" w:rsidRPr="0002397B" w:rsidRDefault="009D5A7C" w:rsidP="009E7006">
      <w:pPr>
        <w:widowControl w:val="0"/>
        <w:ind w:firstLine="709"/>
        <w:jc w:val="both"/>
        <w:textAlignment w:val="baseline"/>
        <w:rPr>
          <w:sz w:val="28"/>
          <w:szCs w:val="28"/>
        </w:rPr>
      </w:pPr>
      <w:r w:rsidRPr="0002397B">
        <w:rPr>
          <w:sz w:val="28"/>
          <w:szCs w:val="28"/>
        </w:rPr>
        <w:t>202</w:t>
      </w:r>
      <w:r w:rsidR="001402FA">
        <w:rPr>
          <w:sz w:val="28"/>
          <w:szCs w:val="28"/>
        </w:rPr>
        <w:t>2</w:t>
      </w:r>
      <w:r w:rsidR="009F15B1" w:rsidRPr="0002397B">
        <w:rPr>
          <w:sz w:val="28"/>
          <w:szCs w:val="28"/>
        </w:rPr>
        <w:t xml:space="preserve"> год – 1</w:t>
      </w:r>
      <w:r w:rsidR="009D0464" w:rsidRPr="0002397B">
        <w:rPr>
          <w:sz w:val="28"/>
          <w:szCs w:val="28"/>
        </w:rPr>
        <w:t> 8</w:t>
      </w:r>
      <w:r w:rsidR="001402FA">
        <w:rPr>
          <w:sz w:val="28"/>
          <w:szCs w:val="28"/>
        </w:rPr>
        <w:t>3</w:t>
      </w:r>
      <w:r w:rsidR="009D0464" w:rsidRPr="0002397B">
        <w:rPr>
          <w:sz w:val="28"/>
          <w:szCs w:val="28"/>
        </w:rPr>
        <w:t xml:space="preserve">0 </w:t>
      </w:r>
      <w:r w:rsidR="001402FA">
        <w:rPr>
          <w:sz w:val="28"/>
          <w:szCs w:val="28"/>
        </w:rPr>
        <w:t>1</w:t>
      </w:r>
      <w:r w:rsidR="009F15B1" w:rsidRPr="0002397B">
        <w:rPr>
          <w:sz w:val="28"/>
          <w:szCs w:val="28"/>
        </w:rPr>
        <w:t>00,00 рублей;</w:t>
      </w:r>
    </w:p>
    <w:p w:rsidR="009F15B1" w:rsidRPr="0002397B" w:rsidRDefault="009D5A7C" w:rsidP="009E7006">
      <w:pPr>
        <w:widowControl w:val="0"/>
        <w:autoSpaceDE w:val="0"/>
        <w:autoSpaceDN w:val="0"/>
        <w:adjustRightInd w:val="0"/>
        <w:ind w:firstLine="709"/>
        <w:jc w:val="both"/>
        <w:rPr>
          <w:sz w:val="28"/>
          <w:szCs w:val="28"/>
        </w:rPr>
      </w:pPr>
      <w:r w:rsidRPr="0002397B">
        <w:rPr>
          <w:sz w:val="28"/>
          <w:szCs w:val="28"/>
        </w:rPr>
        <w:t>202</w:t>
      </w:r>
      <w:r w:rsidR="001402FA">
        <w:rPr>
          <w:sz w:val="28"/>
          <w:szCs w:val="28"/>
        </w:rPr>
        <w:t>3</w:t>
      </w:r>
      <w:r w:rsidR="009F15B1" w:rsidRPr="0002397B">
        <w:rPr>
          <w:sz w:val="28"/>
          <w:szCs w:val="28"/>
        </w:rPr>
        <w:t xml:space="preserve"> год – 1</w:t>
      </w:r>
      <w:r w:rsidR="009D0464" w:rsidRPr="0002397B">
        <w:rPr>
          <w:sz w:val="28"/>
          <w:szCs w:val="28"/>
        </w:rPr>
        <w:t> </w:t>
      </w:r>
      <w:r w:rsidR="001402FA">
        <w:rPr>
          <w:sz w:val="28"/>
          <w:szCs w:val="28"/>
        </w:rPr>
        <w:t>8</w:t>
      </w:r>
      <w:r w:rsidR="009D0464" w:rsidRPr="0002397B">
        <w:rPr>
          <w:sz w:val="28"/>
          <w:szCs w:val="28"/>
        </w:rPr>
        <w:t>30 1</w:t>
      </w:r>
      <w:r w:rsidR="009F15B1" w:rsidRPr="0002397B">
        <w:rPr>
          <w:sz w:val="28"/>
          <w:szCs w:val="28"/>
        </w:rPr>
        <w:t>00,00 рублей.</w:t>
      </w:r>
    </w:p>
    <w:p w:rsidR="009F15B1" w:rsidRPr="0002397B" w:rsidRDefault="009F15B1" w:rsidP="009E7006">
      <w:pPr>
        <w:widowControl w:val="0"/>
        <w:autoSpaceDE w:val="0"/>
        <w:autoSpaceDN w:val="0"/>
        <w:adjustRightInd w:val="0"/>
        <w:ind w:firstLine="709"/>
        <w:jc w:val="both"/>
        <w:rPr>
          <w:sz w:val="28"/>
          <w:szCs w:val="28"/>
        </w:rPr>
      </w:pPr>
      <w:r w:rsidRPr="0002397B">
        <w:rPr>
          <w:sz w:val="28"/>
          <w:szCs w:val="28"/>
        </w:rPr>
        <w:t xml:space="preserve">за счет средств районного бюджета составляет – </w:t>
      </w:r>
      <w:r w:rsidR="009D0464" w:rsidRPr="0002397B">
        <w:rPr>
          <w:sz w:val="28"/>
          <w:szCs w:val="28"/>
        </w:rPr>
        <w:t>5 </w:t>
      </w:r>
      <w:r w:rsidR="001402FA">
        <w:rPr>
          <w:sz w:val="28"/>
          <w:szCs w:val="28"/>
        </w:rPr>
        <w:t>670</w:t>
      </w:r>
      <w:r w:rsidR="009D0464" w:rsidRPr="0002397B">
        <w:rPr>
          <w:sz w:val="28"/>
          <w:szCs w:val="28"/>
        </w:rPr>
        <w:t> </w:t>
      </w:r>
      <w:r w:rsidR="001402FA">
        <w:rPr>
          <w:sz w:val="28"/>
          <w:szCs w:val="28"/>
        </w:rPr>
        <w:t>200</w:t>
      </w:r>
      <w:r w:rsidR="009D0464" w:rsidRPr="0002397B">
        <w:rPr>
          <w:sz w:val="28"/>
          <w:szCs w:val="28"/>
        </w:rPr>
        <w:t>,</w:t>
      </w:r>
      <w:r w:rsidRPr="0002397B">
        <w:rPr>
          <w:sz w:val="28"/>
          <w:szCs w:val="28"/>
        </w:rPr>
        <w:t>00 рублей в том числе:</w:t>
      </w:r>
    </w:p>
    <w:p w:rsidR="009F15B1" w:rsidRPr="0002397B" w:rsidRDefault="009D5A7C" w:rsidP="009E7006">
      <w:pPr>
        <w:widowControl w:val="0"/>
        <w:ind w:firstLine="709"/>
        <w:jc w:val="both"/>
        <w:rPr>
          <w:sz w:val="28"/>
          <w:szCs w:val="28"/>
        </w:rPr>
      </w:pPr>
      <w:r w:rsidRPr="0002397B">
        <w:rPr>
          <w:sz w:val="28"/>
          <w:szCs w:val="28"/>
        </w:rPr>
        <w:t>202</w:t>
      </w:r>
      <w:r w:rsidR="001402FA">
        <w:rPr>
          <w:sz w:val="28"/>
          <w:szCs w:val="28"/>
        </w:rPr>
        <w:t>1</w:t>
      </w:r>
      <w:r w:rsidR="009F15B1" w:rsidRPr="0002397B">
        <w:rPr>
          <w:sz w:val="28"/>
          <w:szCs w:val="28"/>
        </w:rPr>
        <w:t xml:space="preserve"> год – </w:t>
      </w:r>
      <w:r w:rsidR="001402FA">
        <w:rPr>
          <w:sz w:val="28"/>
          <w:szCs w:val="28"/>
        </w:rPr>
        <w:t>2</w:t>
      </w:r>
      <w:r w:rsidR="009D0464" w:rsidRPr="0002397B">
        <w:rPr>
          <w:sz w:val="28"/>
          <w:szCs w:val="28"/>
        </w:rPr>
        <w:t> </w:t>
      </w:r>
      <w:r w:rsidR="001402FA">
        <w:rPr>
          <w:sz w:val="28"/>
          <w:szCs w:val="28"/>
        </w:rPr>
        <w:t>010</w:t>
      </w:r>
      <w:r w:rsidR="009D0464" w:rsidRPr="0002397B">
        <w:rPr>
          <w:sz w:val="28"/>
          <w:szCs w:val="28"/>
        </w:rPr>
        <w:t xml:space="preserve"> </w:t>
      </w:r>
      <w:r w:rsidR="001402FA">
        <w:rPr>
          <w:sz w:val="28"/>
          <w:szCs w:val="28"/>
        </w:rPr>
        <w:t>000</w:t>
      </w:r>
      <w:r w:rsidR="009D0464" w:rsidRPr="0002397B">
        <w:rPr>
          <w:sz w:val="28"/>
          <w:szCs w:val="28"/>
        </w:rPr>
        <w:t xml:space="preserve">,00 </w:t>
      </w:r>
      <w:r w:rsidR="009F15B1" w:rsidRPr="0002397B">
        <w:rPr>
          <w:sz w:val="28"/>
          <w:szCs w:val="28"/>
        </w:rPr>
        <w:t>рублей;</w:t>
      </w:r>
    </w:p>
    <w:p w:rsidR="009F15B1" w:rsidRPr="0002397B" w:rsidRDefault="009D5A7C" w:rsidP="009E7006">
      <w:pPr>
        <w:widowControl w:val="0"/>
        <w:autoSpaceDE w:val="0"/>
        <w:autoSpaceDN w:val="0"/>
        <w:adjustRightInd w:val="0"/>
        <w:ind w:firstLine="709"/>
        <w:jc w:val="both"/>
        <w:rPr>
          <w:bCs/>
          <w:sz w:val="28"/>
          <w:szCs w:val="28"/>
        </w:rPr>
      </w:pPr>
      <w:r w:rsidRPr="0002397B">
        <w:rPr>
          <w:bCs/>
          <w:sz w:val="28"/>
          <w:szCs w:val="28"/>
        </w:rPr>
        <w:t>202</w:t>
      </w:r>
      <w:r w:rsidR="001402FA">
        <w:rPr>
          <w:bCs/>
          <w:sz w:val="28"/>
          <w:szCs w:val="28"/>
        </w:rPr>
        <w:t xml:space="preserve">2 </w:t>
      </w:r>
      <w:r w:rsidR="009F15B1" w:rsidRPr="0002397B">
        <w:rPr>
          <w:sz w:val="28"/>
          <w:szCs w:val="28"/>
        </w:rPr>
        <w:t>год –</w:t>
      </w:r>
      <w:r w:rsidR="001402FA">
        <w:rPr>
          <w:sz w:val="28"/>
          <w:szCs w:val="28"/>
        </w:rPr>
        <w:t xml:space="preserve"> </w:t>
      </w:r>
      <w:r w:rsidR="009D0464" w:rsidRPr="0002397B">
        <w:rPr>
          <w:sz w:val="28"/>
          <w:szCs w:val="28"/>
        </w:rPr>
        <w:t>1 8</w:t>
      </w:r>
      <w:r w:rsidR="001402FA">
        <w:rPr>
          <w:sz w:val="28"/>
          <w:szCs w:val="28"/>
        </w:rPr>
        <w:t>3</w:t>
      </w:r>
      <w:r w:rsidR="009D0464" w:rsidRPr="0002397B">
        <w:rPr>
          <w:sz w:val="28"/>
          <w:szCs w:val="28"/>
        </w:rPr>
        <w:t xml:space="preserve">0 </w:t>
      </w:r>
      <w:r w:rsidR="001402FA">
        <w:rPr>
          <w:sz w:val="28"/>
          <w:szCs w:val="28"/>
        </w:rPr>
        <w:t>1</w:t>
      </w:r>
      <w:r w:rsidR="009D0464" w:rsidRPr="0002397B">
        <w:rPr>
          <w:sz w:val="28"/>
          <w:szCs w:val="28"/>
        </w:rPr>
        <w:t xml:space="preserve">00,00 </w:t>
      </w:r>
      <w:r w:rsidR="009F15B1" w:rsidRPr="0002397B">
        <w:rPr>
          <w:bCs/>
          <w:sz w:val="28"/>
          <w:szCs w:val="28"/>
        </w:rPr>
        <w:t>рублей;</w:t>
      </w:r>
    </w:p>
    <w:p w:rsidR="009F15B1" w:rsidRPr="0002397B" w:rsidRDefault="009D5A7C" w:rsidP="009E7006">
      <w:pPr>
        <w:widowControl w:val="0"/>
        <w:autoSpaceDE w:val="0"/>
        <w:autoSpaceDN w:val="0"/>
        <w:adjustRightInd w:val="0"/>
        <w:ind w:firstLine="709"/>
        <w:jc w:val="both"/>
        <w:rPr>
          <w:bCs/>
          <w:sz w:val="28"/>
          <w:szCs w:val="28"/>
        </w:rPr>
      </w:pPr>
      <w:r w:rsidRPr="0002397B">
        <w:rPr>
          <w:bCs/>
          <w:sz w:val="28"/>
          <w:szCs w:val="28"/>
        </w:rPr>
        <w:t>202</w:t>
      </w:r>
      <w:r w:rsidR="001402FA">
        <w:rPr>
          <w:bCs/>
          <w:sz w:val="28"/>
          <w:szCs w:val="28"/>
        </w:rPr>
        <w:t>3</w:t>
      </w:r>
      <w:r w:rsidR="009F15B1" w:rsidRPr="0002397B">
        <w:rPr>
          <w:bCs/>
          <w:sz w:val="28"/>
          <w:szCs w:val="28"/>
        </w:rPr>
        <w:t xml:space="preserve"> год – </w:t>
      </w:r>
      <w:r w:rsidR="009D0464" w:rsidRPr="0002397B">
        <w:rPr>
          <w:sz w:val="28"/>
          <w:szCs w:val="28"/>
        </w:rPr>
        <w:t>1 </w:t>
      </w:r>
      <w:r w:rsidR="001402FA">
        <w:rPr>
          <w:sz w:val="28"/>
          <w:szCs w:val="28"/>
        </w:rPr>
        <w:t>8</w:t>
      </w:r>
      <w:r w:rsidR="009D0464" w:rsidRPr="0002397B">
        <w:rPr>
          <w:sz w:val="28"/>
          <w:szCs w:val="28"/>
        </w:rPr>
        <w:t xml:space="preserve">30 100,00 </w:t>
      </w:r>
      <w:r w:rsidR="009F15B1" w:rsidRPr="0002397B">
        <w:rPr>
          <w:bCs/>
          <w:sz w:val="28"/>
          <w:szCs w:val="28"/>
        </w:rPr>
        <w:t>рублей.</w:t>
      </w:r>
    </w:p>
    <w:p w:rsidR="007805B6" w:rsidRPr="0002397B" w:rsidRDefault="007805B6" w:rsidP="009E7006">
      <w:pPr>
        <w:pStyle w:val="ConsPlusNormal"/>
        <w:jc w:val="center"/>
        <w:rPr>
          <w:rFonts w:ascii="Times New Roman" w:hAnsi="Times New Roman" w:cs="Times New Roman"/>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3426"/>
        <w:gridCol w:w="1266"/>
        <w:gridCol w:w="1427"/>
        <w:gridCol w:w="1559"/>
        <w:gridCol w:w="1418"/>
      </w:tblGrid>
      <w:tr w:rsidR="007805B6" w:rsidRPr="0002397B" w:rsidTr="007805B6">
        <w:tc>
          <w:tcPr>
            <w:tcW w:w="543" w:type="dxa"/>
            <w:vMerge w:val="restart"/>
            <w:vAlign w:val="center"/>
          </w:tcPr>
          <w:p w:rsidR="007805B6" w:rsidRPr="0002397B" w:rsidRDefault="007805B6" w:rsidP="009E7006">
            <w:pPr>
              <w:widowControl w:val="0"/>
              <w:jc w:val="center"/>
              <w:rPr>
                <w:spacing w:val="1"/>
                <w:sz w:val="24"/>
                <w:szCs w:val="24"/>
              </w:rPr>
            </w:pPr>
            <w:r w:rsidRPr="0002397B">
              <w:rPr>
                <w:spacing w:val="1"/>
                <w:sz w:val="24"/>
                <w:szCs w:val="24"/>
              </w:rPr>
              <w:t>№ п/п</w:t>
            </w:r>
          </w:p>
        </w:tc>
        <w:tc>
          <w:tcPr>
            <w:tcW w:w="3426" w:type="dxa"/>
            <w:vMerge w:val="restart"/>
            <w:vAlign w:val="center"/>
          </w:tcPr>
          <w:p w:rsidR="007805B6" w:rsidRPr="0002397B" w:rsidRDefault="007805B6" w:rsidP="009E7006">
            <w:pPr>
              <w:widowControl w:val="0"/>
              <w:jc w:val="center"/>
              <w:rPr>
                <w:spacing w:val="1"/>
                <w:sz w:val="24"/>
                <w:szCs w:val="24"/>
              </w:rPr>
            </w:pPr>
            <w:r w:rsidRPr="0002397B">
              <w:rPr>
                <w:spacing w:val="1"/>
                <w:sz w:val="24"/>
                <w:szCs w:val="24"/>
              </w:rPr>
              <w:t>Наименование ГРБС</w:t>
            </w:r>
          </w:p>
        </w:tc>
        <w:tc>
          <w:tcPr>
            <w:tcW w:w="1266" w:type="dxa"/>
            <w:vMerge w:val="restart"/>
            <w:vAlign w:val="center"/>
          </w:tcPr>
          <w:p w:rsidR="007805B6" w:rsidRPr="0002397B" w:rsidRDefault="007805B6" w:rsidP="009E7006">
            <w:pPr>
              <w:widowControl w:val="0"/>
              <w:jc w:val="center"/>
              <w:rPr>
                <w:spacing w:val="1"/>
                <w:sz w:val="24"/>
                <w:szCs w:val="24"/>
              </w:rPr>
            </w:pPr>
            <w:r w:rsidRPr="0002397B">
              <w:rPr>
                <w:spacing w:val="1"/>
                <w:sz w:val="24"/>
                <w:szCs w:val="24"/>
              </w:rPr>
              <w:t>Раздел, подраздел</w:t>
            </w:r>
          </w:p>
        </w:tc>
        <w:tc>
          <w:tcPr>
            <w:tcW w:w="4404" w:type="dxa"/>
            <w:gridSpan w:val="3"/>
            <w:vAlign w:val="center"/>
          </w:tcPr>
          <w:p w:rsidR="007805B6" w:rsidRPr="0002397B" w:rsidRDefault="007805B6" w:rsidP="009E7006">
            <w:pPr>
              <w:widowControl w:val="0"/>
              <w:jc w:val="center"/>
              <w:rPr>
                <w:spacing w:val="1"/>
                <w:sz w:val="24"/>
                <w:szCs w:val="24"/>
              </w:rPr>
            </w:pPr>
            <w:r w:rsidRPr="0002397B">
              <w:rPr>
                <w:spacing w:val="1"/>
                <w:sz w:val="24"/>
                <w:szCs w:val="24"/>
              </w:rPr>
              <w:t xml:space="preserve">Расходы </w:t>
            </w:r>
            <w:r w:rsidR="00946775" w:rsidRPr="0002397B">
              <w:rPr>
                <w:spacing w:val="1"/>
                <w:sz w:val="24"/>
                <w:szCs w:val="24"/>
              </w:rPr>
              <w:t>(</w:t>
            </w:r>
            <w:r w:rsidRPr="0002397B">
              <w:rPr>
                <w:spacing w:val="1"/>
                <w:sz w:val="24"/>
                <w:szCs w:val="24"/>
              </w:rPr>
              <w:t>рублей), годы</w:t>
            </w:r>
          </w:p>
        </w:tc>
      </w:tr>
      <w:tr w:rsidR="000459D8" w:rsidRPr="0002397B" w:rsidTr="007805B6">
        <w:tc>
          <w:tcPr>
            <w:tcW w:w="543" w:type="dxa"/>
            <w:vMerge/>
            <w:vAlign w:val="center"/>
          </w:tcPr>
          <w:p w:rsidR="000459D8" w:rsidRPr="0002397B" w:rsidRDefault="000459D8" w:rsidP="009E7006">
            <w:pPr>
              <w:widowControl w:val="0"/>
              <w:jc w:val="center"/>
              <w:rPr>
                <w:spacing w:val="1"/>
                <w:sz w:val="24"/>
                <w:szCs w:val="24"/>
              </w:rPr>
            </w:pPr>
          </w:p>
        </w:tc>
        <w:tc>
          <w:tcPr>
            <w:tcW w:w="3426" w:type="dxa"/>
            <w:vMerge/>
            <w:vAlign w:val="center"/>
          </w:tcPr>
          <w:p w:rsidR="000459D8" w:rsidRPr="0002397B" w:rsidRDefault="000459D8" w:rsidP="009E7006">
            <w:pPr>
              <w:widowControl w:val="0"/>
              <w:jc w:val="center"/>
              <w:rPr>
                <w:spacing w:val="1"/>
                <w:sz w:val="24"/>
                <w:szCs w:val="24"/>
              </w:rPr>
            </w:pPr>
          </w:p>
        </w:tc>
        <w:tc>
          <w:tcPr>
            <w:tcW w:w="1266" w:type="dxa"/>
            <w:vMerge/>
            <w:vAlign w:val="center"/>
          </w:tcPr>
          <w:p w:rsidR="000459D8" w:rsidRPr="0002397B" w:rsidRDefault="000459D8" w:rsidP="009E7006">
            <w:pPr>
              <w:widowControl w:val="0"/>
              <w:jc w:val="center"/>
              <w:rPr>
                <w:spacing w:val="1"/>
                <w:sz w:val="24"/>
                <w:szCs w:val="24"/>
              </w:rPr>
            </w:pPr>
          </w:p>
        </w:tc>
        <w:tc>
          <w:tcPr>
            <w:tcW w:w="1427" w:type="dxa"/>
            <w:vAlign w:val="center"/>
          </w:tcPr>
          <w:p w:rsidR="000459D8" w:rsidRPr="0002397B" w:rsidRDefault="000459D8" w:rsidP="001402FA">
            <w:pPr>
              <w:widowControl w:val="0"/>
              <w:jc w:val="center"/>
              <w:rPr>
                <w:spacing w:val="1"/>
                <w:sz w:val="24"/>
                <w:szCs w:val="24"/>
              </w:rPr>
            </w:pPr>
            <w:r w:rsidRPr="0002397B">
              <w:rPr>
                <w:spacing w:val="1"/>
                <w:sz w:val="24"/>
                <w:szCs w:val="24"/>
              </w:rPr>
              <w:t>202</w:t>
            </w:r>
            <w:r w:rsidR="001402FA">
              <w:rPr>
                <w:spacing w:val="1"/>
                <w:sz w:val="24"/>
                <w:szCs w:val="24"/>
              </w:rPr>
              <w:t>1</w:t>
            </w:r>
            <w:r w:rsidRPr="0002397B">
              <w:rPr>
                <w:spacing w:val="1"/>
                <w:sz w:val="24"/>
                <w:szCs w:val="24"/>
              </w:rPr>
              <w:t xml:space="preserve"> год</w:t>
            </w:r>
          </w:p>
        </w:tc>
        <w:tc>
          <w:tcPr>
            <w:tcW w:w="1559" w:type="dxa"/>
            <w:vAlign w:val="center"/>
          </w:tcPr>
          <w:p w:rsidR="000459D8" w:rsidRPr="0002397B" w:rsidRDefault="000459D8" w:rsidP="001402FA">
            <w:pPr>
              <w:widowControl w:val="0"/>
              <w:jc w:val="center"/>
              <w:rPr>
                <w:spacing w:val="1"/>
                <w:sz w:val="24"/>
                <w:szCs w:val="24"/>
              </w:rPr>
            </w:pPr>
            <w:r w:rsidRPr="0002397B">
              <w:rPr>
                <w:spacing w:val="1"/>
                <w:sz w:val="24"/>
                <w:szCs w:val="24"/>
              </w:rPr>
              <w:t>202</w:t>
            </w:r>
            <w:r w:rsidR="001402FA">
              <w:rPr>
                <w:spacing w:val="1"/>
                <w:sz w:val="24"/>
                <w:szCs w:val="24"/>
              </w:rPr>
              <w:t>2</w:t>
            </w:r>
            <w:r w:rsidRPr="0002397B">
              <w:rPr>
                <w:spacing w:val="1"/>
                <w:sz w:val="24"/>
                <w:szCs w:val="24"/>
              </w:rPr>
              <w:t xml:space="preserve"> год</w:t>
            </w:r>
          </w:p>
        </w:tc>
        <w:tc>
          <w:tcPr>
            <w:tcW w:w="1418" w:type="dxa"/>
            <w:vAlign w:val="center"/>
          </w:tcPr>
          <w:p w:rsidR="000459D8" w:rsidRPr="0002397B" w:rsidRDefault="000459D8" w:rsidP="001402FA">
            <w:pPr>
              <w:widowControl w:val="0"/>
              <w:jc w:val="center"/>
              <w:rPr>
                <w:spacing w:val="1"/>
                <w:sz w:val="24"/>
                <w:szCs w:val="24"/>
              </w:rPr>
            </w:pPr>
            <w:r w:rsidRPr="0002397B">
              <w:rPr>
                <w:spacing w:val="1"/>
                <w:sz w:val="24"/>
                <w:szCs w:val="24"/>
              </w:rPr>
              <w:t>202</w:t>
            </w:r>
            <w:r w:rsidR="001402FA">
              <w:rPr>
                <w:spacing w:val="1"/>
                <w:sz w:val="24"/>
                <w:szCs w:val="24"/>
              </w:rPr>
              <w:t>3</w:t>
            </w:r>
            <w:r w:rsidRPr="0002397B">
              <w:rPr>
                <w:spacing w:val="1"/>
                <w:sz w:val="24"/>
                <w:szCs w:val="24"/>
              </w:rPr>
              <w:t xml:space="preserve"> год</w:t>
            </w:r>
          </w:p>
        </w:tc>
      </w:tr>
      <w:tr w:rsidR="007805B6" w:rsidRPr="0002397B" w:rsidTr="009F15B1">
        <w:trPr>
          <w:trHeight w:val="372"/>
        </w:trPr>
        <w:tc>
          <w:tcPr>
            <w:tcW w:w="543" w:type="dxa"/>
            <w:vAlign w:val="center"/>
          </w:tcPr>
          <w:p w:rsidR="007805B6" w:rsidRPr="0002397B" w:rsidRDefault="007805B6" w:rsidP="009E7006">
            <w:pPr>
              <w:widowControl w:val="0"/>
              <w:jc w:val="center"/>
              <w:rPr>
                <w:spacing w:val="1"/>
              </w:rPr>
            </w:pPr>
            <w:r w:rsidRPr="0002397B">
              <w:rPr>
                <w:spacing w:val="1"/>
              </w:rPr>
              <w:t>1</w:t>
            </w:r>
          </w:p>
        </w:tc>
        <w:tc>
          <w:tcPr>
            <w:tcW w:w="3426" w:type="dxa"/>
            <w:vAlign w:val="center"/>
          </w:tcPr>
          <w:p w:rsidR="006A4599" w:rsidRPr="0002397B" w:rsidRDefault="006A4599" w:rsidP="009E7006">
            <w:pPr>
              <w:widowControl w:val="0"/>
              <w:jc w:val="center"/>
              <w:rPr>
                <w:bCs/>
              </w:rPr>
            </w:pPr>
            <w:r w:rsidRPr="0002397B">
              <w:rPr>
                <w:bCs/>
              </w:rPr>
              <w:t>Отдел культуры, спорта, туризма и молодежной политики администрации Казачинского района</w:t>
            </w:r>
          </w:p>
          <w:p w:rsidR="007805B6" w:rsidRPr="0002397B" w:rsidRDefault="007805B6" w:rsidP="009E7006">
            <w:pPr>
              <w:widowControl w:val="0"/>
              <w:jc w:val="center"/>
            </w:pPr>
          </w:p>
        </w:tc>
        <w:tc>
          <w:tcPr>
            <w:tcW w:w="1266" w:type="dxa"/>
            <w:vAlign w:val="center"/>
          </w:tcPr>
          <w:p w:rsidR="007805B6" w:rsidRPr="0002397B" w:rsidRDefault="007805B6" w:rsidP="009E7006">
            <w:pPr>
              <w:widowControl w:val="0"/>
              <w:jc w:val="center"/>
              <w:rPr>
                <w:spacing w:val="1"/>
              </w:rPr>
            </w:pPr>
            <w:r w:rsidRPr="0002397B">
              <w:rPr>
                <w:spacing w:val="1"/>
              </w:rPr>
              <w:t>1102</w:t>
            </w:r>
          </w:p>
        </w:tc>
        <w:tc>
          <w:tcPr>
            <w:tcW w:w="1427" w:type="dxa"/>
            <w:vAlign w:val="center"/>
          </w:tcPr>
          <w:p w:rsidR="007805B6" w:rsidRPr="0002397B" w:rsidRDefault="001402FA" w:rsidP="001402FA">
            <w:pPr>
              <w:widowControl w:val="0"/>
              <w:jc w:val="center"/>
            </w:pPr>
            <w:r>
              <w:t>2</w:t>
            </w:r>
            <w:r w:rsidR="009D0464" w:rsidRPr="0002397B">
              <w:t> </w:t>
            </w:r>
            <w:r>
              <w:t>010</w:t>
            </w:r>
            <w:r w:rsidR="009D0464" w:rsidRPr="0002397B">
              <w:t xml:space="preserve"> </w:t>
            </w:r>
            <w:r>
              <w:t>000</w:t>
            </w:r>
            <w:r w:rsidR="009D0464" w:rsidRPr="0002397B">
              <w:t xml:space="preserve">,00 </w:t>
            </w:r>
          </w:p>
        </w:tc>
        <w:tc>
          <w:tcPr>
            <w:tcW w:w="1559" w:type="dxa"/>
            <w:vAlign w:val="center"/>
          </w:tcPr>
          <w:p w:rsidR="007805B6" w:rsidRPr="0002397B" w:rsidRDefault="009D0464" w:rsidP="001402FA">
            <w:pPr>
              <w:widowControl w:val="0"/>
              <w:jc w:val="center"/>
            </w:pPr>
            <w:r w:rsidRPr="0002397B">
              <w:t>1 8</w:t>
            </w:r>
            <w:r w:rsidR="001402FA">
              <w:t>3</w:t>
            </w:r>
            <w:r w:rsidRPr="0002397B">
              <w:t xml:space="preserve">0 </w:t>
            </w:r>
            <w:r w:rsidR="001402FA">
              <w:t>1</w:t>
            </w:r>
            <w:r w:rsidRPr="0002397B">
              <w:t>00,00</w:t>
            </w:r>
          </w:p>
        </w:tc>
        <w:tc>
          <w:tcPr>
            <w:tcW w:w="1418" w:type="dxa"/>
            <w:vAlign w:val="center"/>
          </w:tcPr>
          <w:p w:rsidR="007805B6" w:rsidRPr="0002397B" w:rsidRDefault="009D0464" w:rsidP="001402FA">
            <w:pPr>
              <w:widowControl w:val="0"/>
              <w:jc w:val="center"/>
            </w:pPr>
            <w:r w:rsidRPr="0002397B">
              <w:t>1 </w:t>
            </w:r>
            <w:r w:rsidR="001402FA">
              <w:t>8</w:t>
            </w:r>
            <w:r w:rsidRPr="0002397B">
              <w:t>30 100,00</w:t>
            </w:r>
          </w:p>
        </w:tc>
      </w:tr>
    </w:tbl>
    <w:p w:rsidR="009F15B1" w:rsidRPr="0002397B" w:rsidRDefault="009F15B1" w:rsidP="009E7006">
      <w:pPr>
        <w:widowControl w:val="0"/>
        <w:ind w:firstLine="709"/>
        <w:jc w:val="both"/>
        <w:rPr>
          <w:sz w:val="28"/>
          <w:szCs w:val="28"/>
        </w:rPr>
      </w:pPr>
    </w:p>
    <w:p w:rsidR="00047442" w:rsidRDefault="00047442" w:rsidP="009E7006">
      <w:pPr>
        <w:widowControl w:val="0"/>
        <w:ind w:firstLine="709"/>
        <w:jc w:val="both"/>
        <w:rPr>
          <w:sz w:val="28"/>
          <w:szCs w:val="28"/>
        </w:rPr>
      </w:pPr>
    </w:p>
    <w:p w:rsidR="007805B6" w:rsidRPr="0002397B" w:rsidRDefault="007805B6" w:rsidP="009E7006">
      <w:pPr>
        <w:widowControl w:val="0"/>
        <w:ind w:firstLine="709"/>
        <w:jc w:val="both"/>
        <w:rPr>
          <w:sz w:val="28"/>
          <w:szCs w:val="28"/>
        </w:rPr>
      </w:pPr>
      <w:r w:rsidRPr="0002397B">
        <w:rPr>
          <w:sz w:val="28"/>
          <w:szCs w:val="28"/>
        </w:rPr>
        <w:t>При реализации данной подпрограммы будут достигнуты следующие показатели: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9"/>
        <w:gridCol w:w="1277"/>
        <w:gridCol w:w="1128"/>
        <w:gridCol w:w="1139"/>
        <w:gridCol w:w="1266"/>
      </w:tblGrid>
      <w:tr w:rsidR="009D5A7C" w:rsidRPr="0002397B" w:rsidTr="007805B6">
        <w:trPr>
          <w:trHeight w:val="821"/>
          <w:tblHeader/>
        </w:trPr>
        <w:tc>
          <w:tcPr>
            <w:tcW w:w="4829" w:type="dxa"/>
            <w:vAlign w:val="center"/>
          </w:tcPr>
          <w:p w:rsidR="009D5A7C" w:rsidRPr="0002397B" w:rsidRDefault="009D5A7C" w:rsidP="009E7006">
            <w:pPr>
              <w:widowControl w:val="0"/>
              <w:jc w:val="center"/>
              <w:rPr>
                <w:spacing w:val="1"/>
              </w:rPr>
            </w:pPr>
            <w:r w:rsidRPr="0002397B">
              <w:rPr>
                <w:spacing w:val="1"/>
              </w:rPr>
              <w:t>Показатели</w:t>
            </w:r>
          </w:p>
        </w:tc>
        <w:tc>
          <w:tcPr>
            <w:tcW w:w="1277" w:type="dxa"/>
            <w:vAlign w:val="center"/>
          </w:tcPr>
          <w:p w:rsidR="009D5A7C" w:rsidRPr="0002397B" w:rsidRDefault="009D5A7C" w:rsidP="009E7006">
            <w:pPr>
              <w:widowControl w:val="0"/>
              <w:jc w:val="center"/>
              <w:rPr>
                <w:spacing w:val="1"/>
              </w:rPr>
            </w:pPr>
            <w:r w:rsidRPr="0002397B">
              <w:rPr>
                <w:spacing w:val="1"/>
              </w:rPr>
              <w:t>Единица измерения</w:t>
            </w:r>
          </w:p>
        </w:tc>
        <w:tc>
          <w:tcPr>
            <w:tcW w:w="1128" w:type="dxa"/>
            <w:vAlign w:val="center"/>
          </w:tcPr>
          <w:p w:rsidR="009D5A7C" w:rsidRPr="0002397B" w:rsidRDefault="009D5A7C" w:rsidP="001402FA">
            <w:pPr>
              <w:widowControl w:val="0"/>
              <w:jc w:val="center"/>
              <w:rPr>
                <w:spacing w:val="1"/>
              </w:rPr>
            </w:pPr>
            <w:r w:rsidRPr="0002397B">
              <w:rPr>
                <w:spacing w:val="1"/>
              </w:rPr>
              <w:t>202</w:t>
            </w:r>
            <w:r w:rsidR="001402FA">
              <w:rPr>
                <w:spacing w:val="1"/>
              </w:rPr>
              <w:t>1</w:t>
            </w:r>
            <w:r w:rsidRPr="0002397B">
              <w:rPr>
                <w:spacing w:val="1"/>
              </w:rPr>
              <w:t xml:space="preserve"> год</w:t>
            </w:r>
          </w:p>
        </w:tc>
        <w:tc>
          <w:tcPr>
            <w:tcW w:w="1139" w:type="dxa"/>
            <w:vAlign w:val="center"/>
          </w:tcPr>
          <w:p w:rsidR="009D5A7C" w:rsidRPr="0002397B" w:rsidRDefault="009D5A7C" w:rsidP="001402FA">
            <w:pPr>
              <w:widowControl w:val="0"/>
              <w:jc w:val="center"/>
              <w:rPr>
                <w:spacing w:val="1"/>
              </w:rPr>
            </w:pPr>
            <w:r w:rsidRPr="0002397B">
              <w:rPr>
                <w:spacing w:val="1"/>
              </w:rPr>
              <w:t>202</w:t>
            </w:r>
            <w:r w:rsidR="001402FA">
              <w:rPr>
                <w:spacing w:val="1"/>
              </w:rPr>
              <w:t>2</w:t>
            </w:r>
            <w:r w:rsidRPr="0002397B">
              <w:rPr>
                <w:spacing w:val="1"/>
              </w:rPr>
              <w:t xml:space="preserve"> год</w:t>
            </w:r>
          </w:p>
        </w:tc>
        <w:tc>
          <w:tcPr>
            <w:tcW w:w="1266" w:type="dxa"/>
            <w:vAlign w:val="center"/>
          </w:tcPr>
          <w:p w:rsidR="009D5A7C" w:rsidRPr="0002397B" w:rsidRDefault="009D5A7C" w:rsidP="001402FA">
            <w:pPr>
              <w:widowControl w:val="0"/>
              <w:jc w:val="center"/>
              <w:rPr>
                <w:spacing w:val="1"/>
              </w:rPr>
            </w:pPr>
            <w:r w:rsidRPr="0002397B">
              <w:rPr>
                <w:spacing w:val="1"/>
              </w:rPr>
              <w:t>202</w:t>
            </w:r>
            <w:r w:rsidR="001402FA">
              <w:rPr>
                <w:spacing w:val="1"/>
              </w:rPr>
              <w:t>3</w:t>
            </w:r>
            <w:r w:rsidRPr="0002397B">
              <w:rPr>
                <w:spacing w:val="1"/>
              </w:rPr>
              <w:t xml:space="preserve"> год</w:t>
            </w:r>
          </w:p>
        </w:tc>
      </w:tr>
      <w:tr w:rsidR="007805B6" w:rsidRPr="0002397B" w:rsidTr="007805B6">
        <w:trPr>
          <w:trHeight w:val="601"/>
        </w:trPr>
        <w:tc>
          <w:tcPr>
            <w:tcW w:w="4829" w:type="dxa"/>
          </w:tcPr>
          <w:p w:rsidR="007805B6" w:rsidRPr="0002397B" w:rsidRDefault="007805B6" w:rsidP="009E7006">
            <w:pPr>
              <w:pStyle w:val="1f3"/>
              <w:widowControl w:val="0"/>
              <w:tabs>
                <w:tab w:val="left" w:pos="0"/>
              </w:tabs>
              <w:jc w:val="left"/>
              <w:rPr>
                <w:rFonts w:ascii="Times New Roman" w:hAnsi="Times New Roman" w:cs="Times New Roman"/>
                <w:sz w:val="24"/>
                <w:szCs w:val="24"/>
              </w:rPr>
            </w:pPr>
            <w:r w:rsidRPr="0002397B">
              <w:rPr>
                <w:rFonts w:ascii="Times New Roman" w:hAnsi="Times New Roman" w:cs="Times New Roman"/>
                <w:sz w:val="24"/>
                <w:szCs w:val="24"/>
              </w:rPr>
              <w:t>Доля граждан Казачинского района, систематически занимающихся физической культурой и спортом</w:t>
            </w:r>
          </w:p>
          <w:p w:rsidR="007805B6" w:rsidRPr="0002397B" w:rsidRDefault="007805B6" w:rsidP="009E7006">
            <w:pPr>
              <w:pStyle w:val="ConsPlusNormal"/>
              <w:ind w:firstLine="0"/>
              <w:rPr>
                <w:rFonts w:ascii="Times New Roman" w:hAnsi="Times New Roman" w:cs="Times New Roman"/>
                <w:sz w:val="24"/>
                <w:szCs w:val="24"/>
              </w:rPr>
            </w:pPr>
          </w:p>
        </w:tc>
        <w:tc>
          <w:tcPr>
            <w:tcW w:w="1277" w:type="dxa"/>
          </w:tcPr>
          <w:p w:rsidR="007805B6" w:rsidRPr="0002397B" w:rsidRDefault="007805B6" w:rsidP="009E7006">
            <w:pPr>
              <w:pStyle w:val="ConsPlusNormal"/>
              <w:ind w:firstLine="0"/>
              <w:jc w:val="center"/>
              <w:rPr>
                <w:rFonts w:ascii="Times New Roman" w:hAnsi="Times New Roman" w:cs="Times New Roman"/>
              </w:rPr>
            </w:pPr>
            <w:r w:rsidRPr="0002397B">
              <w:rPr>
                <w:rFonts w:ascii="Times New Roman" w:hAnsi="Times New Roman" w:cs="Times New Roman"/>
              </w:rPr>
              <w:t>%</w:t>
            </w:r>
          </w:p>
        </w:tc>
        <w:tc>
          <w:tcPr>
            <w:tcW w:w="1128" w:type="dxa"/>
          </w:tcPr>
          <w:p w:rsidR="007805B6" w:rsidRPr="0002397B" w:rsidRDefault="00743D56" w:rsidP="00660D6B">
            <w:pPr>
              <w:pStyle w:val="ConsPlusNormal"/>
              <w:ind w:firstLine="0"/>
              <w:rPr>
                <w:rFonts w:ascii="Times New Roman" w:hAnsi="Times New Roman" w:cs="Times New Roman"/>
              </w:rPr>
            </w:pPr>
            <w:r>
              <w:rPr>
                <w:rFonts w:ascii="Times New Roman" w:hAnsi="Times New Roman" w:cs="Times New Roman"/>
              </w:rPr>
              <w:t xml:space="preserve">     41,8</w:t>
            </w:r>
          </w:p>
        </w:tc>
        <w:tc>
          <w:tcPr>
            <w:tcW w:w="1139" w:type="dxa"/>
          </w:tcPr>
          <w:p w:rsidR="007805B6" w:rsidRPr="0002397B" w:rsidRDefault="00743D56" w:rsidP="00660D6B">
            <w:pPr>
              <w:pStyle w:val="ConsPlusNormal"/>
              <w:ind w:firstLine="0"/>
              <w:jc w:val="center"/>
              <w:rPr>
                <w:rFonts w:ascii="Times New Roman" w:hAnsi="Times New Roman" w:cs="Times New Roman"/>
              </w:rPr>
            </w:pPr>
            <w:r>
              <w:rPr>
                <w:rFonts w:ascii="Times New Roman" w:hAnsi="Times New Roman" w:cs="Times New Roman"/>
              </w:rPr>
              <w:t>43,3</w:t>
            </w:r>
          </w:p>
        </w:tc>
        <w:tc>
          <w:tcPr>
            <w:tcW w:w="1266" w:type="dxa"/>
          </w:tcPr>
          <w:p w:rsidR="007805B6" w:rsidRPr="0002397B" w:rsidRDefault="00743D56" w:rsidP="009E7006">
            <w:pPr>
              <w:pStyle w:val="ConsPlusNormal"/>
              <w:ind w:firstLine="0"/>
              <w:jc w:val="center"/>
              <w:rPr>
                <w:rFonts w:ascii="Times New Roman" w:hAnsi="Times New Roman" w:cs="Times New Roman"/>
              </w:rPr>
            </w:pPr>
            <w:r>
              <w:rPr>
                <w:rFonts w:ascii="Times New Roman" w:hAnsi="Times New Roman" w:cs="Times New Roman"/>
              </w:rPr>
              <w:t>44,05</w:t>
            </w:r>
          </w:p>
        </w:tc>
      </w:tr>
      <w:tr w:rsidR="007805B6" w:rsidRPr="0002397B" w:rsidTr="007805B6">
        <w:trPr>
          <w:trHeight w:val="601"/>
        </w:trPr>
        <w:tc>
          <w:tcPr>
            <w:tcW w:w="4829" w:type="dxa"/>
          </w:tcPr>
          <w:p w:rsidR="007805B6" w:rsidRPr="0002397B" w:rsidRDefault="00743D56" w:rsidP="009E7006">
            <w:pPr>
              <w:pStyle w:val="1f3"/>
              <w:widowControl w:val="0"/>
              <w:tabs>
                <w:tab w:val="left" w:pos="0"/>
              </w:tabs>
              <w:jc w:val="left"/>
              <w:rPr>
                <w:rFonts w:ascii="Times New Roman" w:hAnsi="Times New Roman" w:cs="Times New Roman"/>
                <w:sz w:val="24"/>
                <w:szCs w:val="24"/>
                <w:u w:val="single"/>
              </w:rPr>
            </w:pPr>
            <w:r>
              <w:rPr>
                <w:rFonts w:ascii="Times New Roman" w:hAnsi="Times New Roman" w:cs="Times New Roman"/>
                <w:sz w:val="24"/>
                <w:szCs w:val="24"/>
              </w:rPr>
              <w:t xml:space="preserve">Численность граждан Казачинского района, систематически занимающихся физической культурой и спортом        </w:t>
            </w:r>
          </w:p>
        </w:tc>
        <w:tc>
          <w:tcPr>
            <w:tcW w:w="1277" w:type="dxa"/>
          </w:tcPr>
          <w:p w:rsidR="007805B6" w:rsidRPr="0002397B" w:rsidRDefault="00743D56" w:rsidP="009E7006">
            <w:pPr>
              <w:pStyle w:val="ConsPlusNormal"/>
              <w:ind w:firstLine="0"/>
              <w:jc w:val="center"/>
              <w:rPr>
                <w:rFonts w:ascii="Times New Roman" w:hAnsi="Times New Roman" w:cs="Times New Roman"/>
              </w:rPr>
            </w:pPr>
            <w:r>
              <w:rPr>
                <w:rFonts w:ascii="Times New Roman" w:hAnsi="Times New Roman" w:cs="Times New Roman"/>
              </w:rPr>
              <w:t>Чел.</w:t>
            </w:r>
          </w:p>
        </w:tc>
        <w:tc>
          <w:tcPr>
            <w:tcW w:w="1128" w:type="dxa"/>
          </w:tcPr>
          <w:p w:rsidR="007805B6" w:rsidRPr="0002397B" w:rsidRDefault="00743D56" w:rsidP="009E7006">
            <w:pPr>
              <w:pStyle w:val="ConsPlusNormal"/>
              <w:ind w:firstLine="0"/>
              <w:jc w:val="center"/>
              <w:rPr>
                <w:rFonts w:ascii="Times New Roman" w:hAnsi="Times New Roman" w:cs="Times New Roman"/>
              </w:rPr>
            </w:pPr>
            <w:r>
              <w:rPr>
                <w:rFonts w:ascii="Times New Roman" w:hAnsi="Times New Roman" w:cs="Times New Roman"/>
              </w:rPr>
              <w:t>3600</w:t>
            </w:r>
          </w:p>
        </w:tc>
        <w:tc>
          <w:tcPr>
            <w:tcW w:w="1139" w:type="dxa"/>
          </w:tcPr>
          <w:p w:rsidR="007805B6" w:rsidRPr="0002397B" w:rsidRDefault="00743D56" w:rsidP="009E7006">
            <w:pPr>
              <w:pStyle w:val="ConsPlusNormal"/>
              <w:ind w:firstLine="0"/>
              <w:jc w:val="center"/>
              <w:rPr>
                <w:rFonts w:ascii="Times New Roman" w:hAnsi="Times New Roman" w:cs="Times New Roman"/>
              </w:rPr>
            </w:pPr>
            <w:r>
              <w:rPr>
                <w:rFonts w:ascii="Times New Roman" w:hAnsi="Times New Roman" w:cs="Times New Roman"/>
              </w:rPr>
              <w:t>3720</w:t>
            </w:r>
          </w:p>
        </w:tc>
        <w:tc>
          <w:tcPr>
            <w:tcW w:w="1266" w:type="dxa"/>
          </w:tcPr>
          <w:p w:rsidR="007805B6" w:rsidRPr="0002397B" w:rsidRDefault="00743D56" w:rsidP="009E7006">
            <w:pPr>
              <w:pStyle w:val="ConsPlusNormal"/>
              <w:ind w:firstLine="0"/>
              <w:jc w:val="center"/>
              <w:rPr>
                <w:rFonts w:ascii="Times New Roman" w:hAnsi="Times New Roman" w:cs="Times New Roman"/>
              </w:rPr>
            </w:pPr>
            <w:r>
              <w:rPr>
                <w:rFonts w:ascii="Times New Roman" w:hAnsi="Times New Roman" w:cs="Times New Roman"/>
              </w:rPr>
              <w:t>3827</w:t>
            </w:r>
          </w:p>
        </w:tc>
      </w:tr>
      <w:tr w:rsidR="007805B6" w:rsidRPr="0002397B" w:rsidTr="007805B6">
        <w:trPr>
          <w:trHeight w:val="601"/>
        </w:trPr>
        <w:tc>
          <w:tcPr>
            <w:tcW w:w="4829" w:type="dxa"/>
          </w:tcPr>
          <w:p w:rsidR="007805B6" w:rsidRPr="0002397B" w:rsidRDefault="00743D56" w:rsidP="009E7006">
            <w:pPr>
              <w:pStyle w:val="ConsPlusNormal"/>
              <w:ind w:firstLine="0"/>
              <w:rPr>
                <w:rFonts w:ascii="Times New Roman" w:hAnsi="Times New Roman" w:cs="Times New Roman"/>
                <w:sz w:val="24"/>
                <w:szCs w:val="24"/>
              </w:rPr>
            </w:pPr>
            <w:r>
              <w:rPr>
                <w:rFonts w:ascii="Times New Roman" w:hAnsi="Times New Roman" w:cs="Times New Roman"/>
                <w:sz w:val="24"/>
                <w:szCs w:val="24"/>
              </w:rPr>
              <w:t>Количество</w:t>
            </w:r>
            <w:r w:rsidRPr="00BE0D24">
              <w:rPr>
                <w:rFonts w:ascii="Times New Roman" w:hAnsi="Times New Roman" w:cs="Times New Roman"/>
                <w:sz w:val="24"/>
                <w:szCs w:val="24"/>
              </w:rPr>
              <w:t xml:space="preserve">  граждан Казачинского района, занимающихся физической культурой и спортом в спортивном клубе по месту жительства</w:t>
            </w:r>
          </w:p>
        </w:tc>
        <w:tc>
          <w:tcPr>
            <w:tcW w:w="1277" w:type="dxa"/>
          </w:tcPr>
          <w:p w:rsidR="007805B6" w:rsidRPr="0002397B" w:rsidRDefault="007805B6" w:rsidP="009E7006">
            <w:pPr>
              <w:pStyle w:val="ConsPlusNormal"/>
              <w:ind w:firstLine="0"/>
              <w:jc w:val="center"/>
              <w:rPr>
                <w:rFonts w:ascii="Times New Roman" w:hAnsi="Times New Roman" w:cs="Times New Roman"/>
              </w:rPr>
            </w:pPr>
            <w:r w:rsidRPr="0002397B">
              <w:rPr>
                <w:rFonts w:ascii="Times New Roman" w:hAnsi="Times New Roman" w:cs="Times New Roman"/>
              </w:rPr>
              <w:t>чел.</w:t>
            </w:r>
          </w:p>
        </w:tc>
        <w:tc>
          <w:tcPr>
            <w:tcW w:w="1128" w:type="dxa"/>
          </w:tcPr>
          <w:p w:rsidR="007805B6" w:rsidRPr="0002397B" w:rsidRDefault="00743D56" w:rsidP="009E7006">
            <w:pPr>
              <w:pStyle w:val="ConsPlusNormal"/>
              <w:ind w:firstLine="0"/>
              <w:jc w:val="center"/>
              <w:rPr>
                <w:rFonts w:ascii="Times New Roman" w:hAnsi="Times New Roman" w:cs="Times New Roman"/>
              </w:rPr>
            </w:pPr>
            <w:r>
              <w:rPr>
                <w:rFonts w:ascii="Times New Roman" w:hAnsi="Times New Roman" w:cs="Times New Roman"/>
              </w:rPr>
              <w:t>550</w:t>
            </w:r>
          </w:p>
        </w:tc>
        <w:tc>
          <w:tcPr>
            <w:tcW w:w="1139" w:type="dxa"/>
          </w:tcPr>
          <w:p w:rsidR="007805B6" w:rsidRPr="0002397B" w:rsidRDefault="00743D56" w:rsidP="009E7006">
            <w:pPr>
              <w:pStyle w:val="ConsPlusNormal"/>
              <w:ind w:firstLine="0"/>
              <w:jc w:val="center"/>
              <w:rPr>
                <w:rFonts w:ascii="Times New Roman" w:hAnsi="Times New Roman" w:cs="Times New Roman"/>
              </w:rPr>
            </w:pPr>
            <w:r>
              <w:rPr>
                <w:rFonts w:ascii="Times New Roman" w:hAnsi="Times New Roman" w:cs="Times New Roman"/>
              </w:rPr>
              <w:t>575</w:t>
            </w:r>
          </w:p>
        </w:tc>
        <w:tc>
          <w:tcPr>
            <w:tcW w:w="1266" w:type="dxa"/>
          </w:tcPr>
          <w:p w:rsidR="007805B6" w:rsidRPr="0002397B" w:rsidRDefault="00743D56" w:rsidP="009E7006">
            <w:pPr>
              <w:pStyle w:val="ConsPlusNormal"/>
              <w:ind w:firstLine="0"/>
              <w:jc w:val="center"/>
              <w:rPr>
                <w:rFonts w:ascii="Times New Roman" w:hAnsi="Times New Roman" w:cs="Times New Roman"/>
              </w:rPr>
            </w:pPr>
            <w:r>
              <w:rPr>
                <w:rFonts w:ascii="Times New Roman" w:hAnsi="Times New Roman" w:cs="Times New Roman"/>
              </w:rPr>
              <w:t>600</w:t>
            </w:r>
          </w:p>
        </w:tc>
      </w:tr>
      <w:tr w:rsidR="007805B6" w:rsidRPr="0002397B" w:rsidTr="007805B6">
        <w:trPr>
          <w:trHeight w:val="601"/>
        </w:trPr>
        <w:tc>
          <w:tcPr>
            <w:tcW w:w="4829" w:type="dxa"/>
          </w:tcPr>
          <w:p w:rsidR="007805B6" w:rsidRPr="0002397B" w:rsidRDefault="00743D56" w:rsidP="009E7006">
            <w:pPr>
              <w:pStyle w:val="ConsPlusNormal"/>
              <w:ind w:firstLine="0"/>
              <w:rPr>
                <w:rFonts w:ascii="Times New Roman" w:hAnsi="Times New Roman" w:cs="Times New Roman"/>
                <w:sz w:val="24"/>
                <w:szCs w:val="24"/>
              </w:rPr>
            </w:pPr>
            <w:r w:rsidRPr="00C620D1">
              <w:rPr>
                <w:rFonts w:ascii="Times New Roman" w:hAnsi="Times New Roman" w:cs="Times New Roman"/>
                <w:sz w:val="24"/>
                <w:szCs w:val="24"/>
              </w:rPr>
              <w:t>Количество граждан района, выполнивших нормативы ВФСК ГТО</w:t>
            </w:r>
            <w:r>
              <w:rPr>
                <w:rFonts w:ascii="Times New Roman" w:hAnsi="Times New Roman" w:cs="Times New Roman"/>
                <w:sz w:val="24"/>
                <w:szCs w:val="24"/>
              </w:rPr>
              <w:t xml:space="preserve"> </w:t>
            </w:r>
            <w:r w:rsidRPr="00C620D1">
              <w:rPr>
                <w:rFonts w:ascii="Times New Roman" w:hAnsi="Times New Roman" w:cs="Times New Roman"/>
                <w:sz w:val="24"/>
                <w:szCs w:val="24"/>
              </w:rPr>
              <w:t>на знаки отличия</w:t>
            </w:r>
          </w:p>
        </w:tc>
        <w:tc>
          <w:tcPr>
            <w:tcW w:w="1277" w:type="dxa"/>
          </w:tcPr>
          <w:p w:rsidR="007805B6" w:rsidRPr="0002397B" w:rsidRDefault="007805B6" w:rsidP="009E7006">
            <w:pPr>
              <w:pStyle w:val="ConsPlusNormal"/>
              <w:ind w:firstLine="0"/>
              <w:jc w:val="center"/>
              <w:rPr>
                <w:rFonts w:ascii="Times New Roman" w:hAnsi="Times New Roman" w:cs="Times New Roman"/>
              </w:rPr>
            </w:pPr>
            <w:r w:rsidRPr="0002397B">
              <w:rPr>
                <w:rFonts w:ascii="Times New Roman" w:hAnsi="Times New Roman" w:cs="Times New Roman"/>
              </w:rPr>
              <w:t>Чел.</w:t>
            </w:r>
          </w:p>
        </w:tc>
        <w:tc>
          <w:tcPr>
            <w:tcW w:w="1128" w:type="dxa"/>
          </w:tcPr>
          <w:p w:rsidR="007805B6" w:rsidRPr="0002397B" w:rsidRDefault="00743D56" w:rsidP="009E7006">
            <w:pPr>
              <w:pStyle w:val="ConsPlusNormal"/>
              <w:ind w:firstLine="0"/>
              <w:jc w:val="center"/>
              <w:rPr>
                <w:rFonts w:ascii="Times New Roman" w:hAnsi="Times New Roman" w:cs="Times New Roman"/>
              </w:rPr>
            </w:pPr>
            <w:r>
              <w:rPr>
                <w:rFonts w:ascii="Times New Roman" w:hAnsi="Times New Roman" w:cs="Times New Roman"/>
              </w:rPr>
              <w:t>55</w:t>
            </w:r>
          </w:p>
        </w:tc>
        <w:tc>
          <w:tcPr>
            <w:tcW w:w="1139" w:type="dxa"/>
          </w:tcPr>
          <w:p w:rsidR="007805B6" w:rsidRPr="0002397B" w:rsidRDefault="00743D56" w:rsidP="009E7006">
            <w:pPr>
              <w:pStyle w:val="ConsPlusNormal"/>
              <w:ind w:firstLine="0"/>
              <w:jc w:val="center"/>
              <w:rPr>
                <w:rFonts w:ascii="Times New Roman" w:hAnsi="Times New Roman" w:cs="Times New Roman"/>
              </w:rPr>
            </w:pPr>
            <w:r>
              <w:rPr>
                <w:rFonts w:ascii="Times New Roman" w:hAnsi="Times New Roman" w:cs="Times New Roman"/>
              </w:rPr>
              <w:t>75</w:t>
            </w:r>
          </w:p>
        </w:tc>
        <w:tc>
          <w:tcPr>
            <w:tcW w:w="1266" w:type="dxa"/>
          </w:tcPr>
          <w:p w:rsidR="007805B6" w:rsidRPr="0002397B" w:rsidRDefault="00743D56" w:rsidP="009E7006">
            <w:pPr>
              <w:pStyle w:val="ConsPlusNormal"/>
              <w:ind w:firstLine="0"/>
              <w:jc w:val="center"/>
              <w:rPr>
                <w:rFonts w:ascii="Times New Roman" w:hAnsi="Times New Roman" w:cs="Times New Roman"/>
              </w:rPr>
            </w:pPr>
            <w:r>
              <w:rPr>
                <w:rFonts w:ascii="Times New Roman" w:hAnsi="Times New Roman" w:cs="Times New Roman"/>
              </w:rPr>
              <w:t>101</w:t>
            </w:r>
          </w:p>
        </w:tc>
      </w:tr>
      <w:tr w:rsidR="007805B6" w:rsidRPr="0002397B" w:rsidTr="007805B6">
        <w:trPr>
          <w:trHeight w:val="601"/>
        </w:trPr>
        <w:tc>
          <w:tcPr>
            <w:tcW w:w="4829" w:type="dxa"/>
          </w:tcPr>
          <w:p w:rsidR="007805B6" w:rsidRPr="0002397B" w:rsidRDefault="00743D56" w:rsidP="009E7006">
            <w:pPr>
              <w:pStyle w:val="1f3"/>
              <w:widowControl w:val="0"/>
              <w:tabs>
                <w:tab w:val="left" w:pos="0"/>
              </w:tabs>
              <w:jc w:val="left"/>
              <w:rPr>
                <w:rFonts w:ascii="Times New Roman" w:hAnsi="Times New Roman" w:cs="Times New Roman"/>
                <w:sz w:val="24"/>
                <w:szCs w:val="24"/>
              </w:rPr>
            </w:pPr>
            <w:r w:rsidRPr="00C620D1">
              <w:rPr>
                <w:rFonts w:ascii="Times New Roman" w:hAnsi="Times New Roman" w:cs="Times New Roman"/>
                <w:sz w:val="24"/>
                <w:szCs w:val="24"/>
              </w:rPr>
              <w:t>Количество граждан района, принявших участие в выполнении нормативов ВФСК ГТО</w:t>
            </w:r>
          </w:p>
        </w:tc>
        <w:tc>
          <w:tcPr>
            <w:tcW w:w="1277" w:type="dxa"/>
          </w:tcPr>
          <w:p w:rsidR="007805B6" w:rsidRPr="0002397B" w:rsidRDefault="007805B6" w:rsidP="009E7006">
            <w:pPr>
              <w:pStyle w:val="ConsPlusNormal"/>
              <w:ind w:firstLine="0"/>
              <w:jc w:val="center"/>
              <w:rPr>
                <w:rFonts w:ascii="Times New Roman" w:hAnsi="Times New Roman" w:cs="Times New Roman"/>
              </w:rPr>
            </w:pPr>
            <w:r w:rsidRPr="0002397B">
              <w:rPr>
                <w:rFonts w:ascii="Times New Roman" w:hAnsi="Times New Roman" w:cs="Times New Roman"/>
              </w:rPr>
              <w:t>Чел.</w:t>
            </w:r>
          </w:p>
        </w:tc>
        <w:tc>
          <w:tcPr>
            <w:tcW w:w="1128" w:type="dxa"/>
          </w:tcPr>
          <w:p w:rsidR="007805B6" w:rsidRPr="0002397B" w:rsidRDefault="00743D56" w:rsidP="008B264D">
            <w:pPr>
              <w:pStyle w:val="ConsPlusNormal"/>
              <w:ind w:firstLine="0"/>
              <w:jc w:val="center"/>
              <w:rPr>
                <w:rFonts w:ascii="Times New Roman" w:hAnsi="Times New Roman" w:cs="Times New Roman"/>
              </w:rPr>
            </w:pPr>
            <w:r>
              <w:rPr>
                <w:rFonts w:ascii="Times New Roman" w:hAnsi="Times New Roman" w:cs="Times New Roman"/>
              </w:rPr>
              <w:t>205</w:t>
            </w:r>
          </w:p>
        </w:tc>
        <w:tc>
          <w:tcPr>
            <w:tcW w:w="1139" w:type="dxa"/>
          </w:tcPr>
          <w:p w:rsidR="007805B6" w:rsidRPr="0002397B" w:rsidRDefault="00743D56" w:rsidP="009E7006">
            <w:pPr>
              <w:pStyle w:val="ConsPlusNormal"/>
              <w:ind w:firstLine="0"/>
              <w:jc w:val="center"/>
              <w:rPr>
                <w:rFonts w:ascii="Times New Roman" w:hAnsi="Times New Roman" w:cs="Times New Roman"/>
              </w:rPr>
            </w:pPr>
            <w:r>
              <w:rPr>
                <w:rFonts w:ascii="Times New Roman" w:hAnsi="Times New Roman" w:cs="Times New Roman"/>
              </w:rPr>
              <w:t>250</w:t>
            </w:r>
          </w:p>
        </w:tc>
        <w:tc>
          <w:tcPr>
            <w:tcW w:w="1266" w:type="dxa"/>
          </w:tcPr>
          <w:p w:rsidR="007805B6" w:rsidRPr="0002397B" w:rsidRDefault="00743D56" w:rsidP="009E7006">
            <w:pPr>
              <w:pStyle w:val="ConsPlusNormal"/>
              <w:ind w:firstLine="0"/>
              <w:jc w:val="center"/>
              <w:rPr>
                <w:rFonts w:ascii="Times New Roman" w:hAnsi="Times New Roman" w:cs="Times New Roman"/>
              </w:rPr>
            </w:pPr>
            <w:r>
              <w:rPr>
                <w:rFonts w:ascii="Times New Roman" w:hAnsi="Times New Roman" w:cs="Times New Roman"/>
              </w:rPr>
              <w:t>300</w:t>
            </w:r>
          </w:p>
        </w:tc>
      </w:tr>
    </w:tbl>
    <w:p w:rsidR="007805B6" w:rsidRPr="0002397B" w:rsidRDefault="007805B6" w:rsidP="009E7006">
      <w:pPr>
        <w:pStyle w:val="ConsPlusNormal"/>
        <w:ind w:firstLine="0"/>
        <w:jc w:val="both"/>
        <w:rPr>
          <w:rFonts w:ascii="Times New Roman" w:hAnsi="Times New Roman" w:cs="Times New Roman"/>
          <w:sz w:val="28"/>
          <w:szCs w:val="28"/>
        </w:rPr>
      </w:pPr>
    </w:p>
    <w:p w:rsidR="007805B6" w:rsidRPr="0002397B" w:rsidRDefault="007805B6" w:rsidP="009E7006">
      <w:pPr>
        <w:widowControl w:val="0"/>
        <w:ind w:firstLine="709"/>
        <w:jc w:val="both"/>
        <w:rPr>
          <w:sz w:val="28"/>
          <w:szCs w:val="28"/>
        </w:rPr>
      </w:pPr>
      <w:r w:rsidRPr="0002397B">
        <w:rPr>
          <w:sz w:val="28"/>
          <w:szCs w:val="28"/>
        </w:rPr>
        <w:t>Целью подпрограммы является  п</w:t>
      </w:r>
      <w:r w:rsidRPr="0002397B">
        <w:rPr>
          <w:rFonts w:eastAsia="Calibri"/>
          <w:sz w:val="28"/>
          <w:szCs w:val="28"/>
        </w:rPr>
        <w:t>овышение интереса различных категорий населения района к занятиям физической культурой и спортом путем популяризации массовой физической культуры и спорта.</w:t>
      </w:r>
    </w:p>
    <w:p w:rsidR="007805B6" w:rsidRPr="0002397B" w:rsidRDefault="007805B6" w:rsidP="009E7006">
      <w:pPr>
        <w:widowControl w:val="0"/>
        <w:ind w:firstLine="709"/>
        <w:jc w:val="both"/>
        <w:rPr>
          <w:sz w:val="28"/>
          <w:szCs w:val="28"/>
        </w:rPr>
      </w:pPr>
      <w:r w:rsidRPr="0002397B">
        <w:rPr>
          <w:sz w:val="28"/>
          <w:szCs w:val="28"/>
        </w:rPr>
        <w:t>Для реализации поставленной цели подпрограммы предусмотрен ряд задач:</w:t>
      </w:r>
    </w:p>
    <w:p w:rsidR="007805B6" w:rsidRPr="0002397B" w:rsidRDefault="007805B6" w:rsidP="009E7006">
      <w:pPr>
        <w:widowControl w:val="0"/>
        <w:ind w:firstLine="709"/>
        <w:jc w:val="both"/>
        <w:rPr>
          <w:rFonts w:eastAsia="Calibri"/>
          <w:sz w:val="28"/>
          <w:szCs w:val="28"/>
        </w:rPr>
      </w:pPr>
      <w:r w:rsidRPr="0002397B">
        <w:rPr>
          <w:sz w:val="28"/>
          <w:szCs w:val="28"/>
        </w:rPr>
        <w:t>-о</w:t>
      </w:r>
      <w:r w:rsidRPr="0002397B">
        <w:rPr>
          <w:rFonts w:eastAsia="Calibri"/>
          <w:sz w:val="28"/>
          <w:szCs w:val="28"/>
        </w:rPr>
        <w:t>беспечение развития массовой физической культуры и спорта на территории Казачинского района.</w:t>
      </w:r>
    </w:p>
    <w:p w:rsidR="007805B6" w:rsidRPr="0004714D" w:rsidRDefault="007805B6" w:rsidP="009E7006">
      <w:pPr>
        <w:widowControl w:val="0"/>
        <w:ind w:firstLine="709"/>
        <w:jc w:val="both"/>
        <w:rPr>
          <w:rFonts w:eastAsia="Calibri"/>
          <w:sz w:val="28"/>
          <w:szCs w:val="28"/>
        </w:rPr>
      </w:pPr>
      <w:r w:rsidRPr="0002397B">
        <w:rPr>
          <w:bCs/>
          <w:sz w:val="28"/>
          <w:szCs w:val="28"/>
        </w:rPr>
        <w:t>-р</w:t>
      </w:r>
      <w:r w:rsidRPr="0002397B">
        <w:rPr>
          <w:rFonts w:eastAsia="Calibri"/>
          <w:bCs/>
          <w:sz w:val="28"/>
          <w:szCs w:val="28"/>
        </w:rPr>
        <w:t xml:space="preserve">азвитие устойчивой потребности </w:t>
      </w:r>
      <w:r w:rsidRPr="0002397B">
        <w:rPr>
          <w:rFonts w:eastAsia="Calibri"/>
          <w:sz w:val="28"/>
          <w:szCs w:val="28"/>
        </w:rPr>
        <w:t xml:space="preserve">всех категорий </w:t>
      </w:r>
      <w:r w:rsidRPr="0002397B">
        <w:rPr>
          <w:rFonts w:eastAsia="Calibri"/>
          <w:bCs/>
          <w:sz w:val="28"/>
          <w:szCs w:val="28"/>
        </w:rPr>
        <w:t>населения района к здоровому образу жизни, формирование мотивации к регулярным занятиям физической культурой и спортом посредством проведения, участия в организации официальных физкультурных, спортивных мероприятий на территории Казачинского района и Краснояр</w:t>
      </w:r>
      <w:r w:rsidRPr="0002397B">
        <w:rPr>
          <w:rFonts w:eastAsia="Calibri"/>
          <w:sz w:val="28"/>
          <w:szCs w:val="28"/>
        </w:rPr>
        <w:t>ского края.</w:t>
      </w:r>
    </w:p>
    <w:p w:rsidR="007805B6" w:rsidRPr="0004714D" w:rsidRDefault="007805B6" w:rsidP="009E7006">
      <w:pPr>
        <w:widowControl w:val="0"/>
        <w:ind w:firstLine="709"/>
        <w:jc w:val="both"/>
        <w:rPr>
          <w:bCs/>
          <w:sz w:val="28"/>
          <w:szCs w:val="28"/>
        </w:rPr>
      </w:pPr>
      <w:r>
        <w:rPr>
          <w:sz w:val="28"/>
          <w:szCs w:val="28"/>
        </w:rPr>
        <w:t>-в</w:t>
      </w:r>
      <w:r w:rsidRPr="0004714D">
        <w:rPr>
          <w:rFonts w:eastAsia="Calibri"/>
          <w:bCs/>
          <w:sz w:val="28"/>
          <w:szCs w:val="28"/>
        </w:rPr>
        <w:t>недрение ВФСК ГТО на территории Казачинского района для различных категорий населения.</w:t>
      </w:r>
    </w:p>
    <w:p w:rsidR="007805B6" w:rsidRPr="0004714D" w:rsidRDefault="007805B6" w:rsidP="009E7006">
      <w:pPr>
        <w:widowControl w:val="0"/>
        <w:ind w:firstLine="709"/>
        <w:jc w:val="both"/>
        <w:rPr>
          <w:rFonts w:eastAsia="Calibri"/>
          <w:sz w:val="28"/>
          <w:szCs w:val="28"/>
        </w:rPr>
      </w:pPr>
      <w:r w:rsidRPr="0004714D">
        <w:rPr>
          <w:sz w:val="28"/>
          <w:szCs w:val="28"/>
        </w:rPr>
        <w:t>Реализация данной подпрограммы позволит:</w:t>
      </w:r>
    </w:p>
    <w:p w:rsidR="007805B6" w:rsidRPr="00E53908" w:rsidRDefault="007805B6" w:rsidP="009E7006">
      <w:pPr>
        <w:pStyle w:val="1f3"/>
        <w:widowControl w:val="0"/>
        <w:tabs>
          <w:tab w:val="left" w:pos="0"/>
        </w:tabs>
        <w:ind w:firstLine="709"/>
        <w:rPr>
          <w:rFonts w:ascii="Times New Roman" w:hAnsi="Times New Roman" w:cs="Times New Roman"/>
          <w:sz w:val="28"/>
          <w:szCs w:val="28"/>
        </w:rPr>
      </w:pPr>
      <w:r w:rsidRPr="0004714D">
        <w:rPr>
          <w:rFonts w:ascii="Times New Roman" w:hAnsi="Times New Roman" w:cs="Times New Roman"/>
          <w:sz w:val="28"/>
          <w:szCs w:val="28"/>
        </w:rPr>
        <w:t xml:space="preserve">- увеличить долю граждан Казачинского района, систематически занимающихся физической культурой и спортом </w:t>
      </w:r>
      <w:r w:rsidRPr="00E53908">
        <w:rPr>
          <w:rFonts w:ascii="Times New Roman" w:hAnsi="Times New Roman" w:cs="Times New Roman"/>
          <w:sz w:val="28"/>
          <w:szCs w:val="28"/>
        </w:rPr>
        <w:t xml:space="preserve">до </w:t>
      </w:r>
      <w:r w:rsidR="001402FA">
        <w:rPr>
          <w:rFonts w:ascii="Times New Roman" w:hAnsi="Times New Roman" w:cs="Times New Roman"/>
          <w:sz w:val="28"/>
          <w:szCs w:val="28"/>
        </w:rPr>
        <w:t>44,05</w:t>
      </w:r>
      <w:r w:rsidRPr="00E53908">
        <w:rPr>
          <w:rFonts w:ascii="Times New Roman" w:hAnsi="Times New Roman" w:cs="Times New Roman"/>
          <w:sz w:val="28"/>
          <w:szCs w:val="28"/>
        </w:rPr>
        <w:t>% в 202</w:t>
      </w:r>
      <w:r w:rsidR="001402FA">
        <w:rPr>
          <w:rFonts w:ascii="Times New Roman" w:hAnsi="Times New Roman" w:cs="Times New Roman"/>
          <w:sz w:val="28"/>
          <w:szCs w:val="28"/>
        </w:rPr>
        <w:t>3</w:t>
      </w:r>
      <w:r w:rsidRPr="00E53908">
        <w:rPr>
          <w:rFonts w:ascii="Times New Roman" w:hAnsi="Times New Roman" w:cs="Times New Roman"/>
          <w:sz w:val="28"/>
          <w:szCs w:val="28"/>
        </w:rPr>
        <w:t xml:space="preserve"> г</w:t>
      </w:r>
      <w:r w:rsidR="001402FA">
        <w:rPr>
          <w:rFonts w:ascii="Times New Roman" w:hAnsi="Times New Roman" w:cs="Times New Roman"/>
          <w:sz w:val="28"/>
          <w:szCs w:val="28"/>
        </w:rPr>
        <w:t>оду</w:t>
      </w:r>
      <w:r w:rsidRPr="00E53908">
        <w:rPr>
          <w:rFonts w:ascii="Times New Roman" w:hAnsi="Times New Roman" w:cs="Times New Roman"/>
          <w:sz w:val="28"/>
          <w:szCs w:val="28"/>
        </w:rPr>
        <w:t>;</w:t>
      </w:r>
    </w:p>
    <w:p w:rsidR="007805B6" w:rsidRPr="0004714D" w:rsidRDefault="007805B6" w:rsidP="009E7006">
      <w:pPr>
        <w:pStyle w:val="1f3"/>
        <w:widowControl w:val="0"/>
        <w:tabs>
          <w:tab w:val="left" w:pos="0"/>
        </w:tabs>
        <w:ind w:firstLine="709"/>
        <w:rPr>
          <w:rFonts w:ascii="Times New Roman" w:hAnsi="Times New Roman" w:cs="Times New Roman"/>
          <w:sz w:val="28"/>
          <w:szCs w:val="28"/>
        </w:rPr>
      </w:pPr>
      <w:r w:rsidRPr="0004714D">
        <w:rPr>
          <w:rFonts w:ascii="Times New Roman" w:hAnsi="Times New Roman" w:cs="Times New Roman"/>
          <w:sz w:val="28"/>
          <w:szCs w:val="28"/>
        </w:rPr>
        <w:t xml:space="preserve">- увеличить количество граждан Казачинского района, занимающихся физической культурой и спортом в спортивных клубах по месту жительства </w:t>
      </w:r>
      <w:r w:rsidRPr="00E53908">
        <w:rPr>
          <w:rFonts w:ascii="Times New Roman" w:hAnsi="Times New Roman" w:cs="Times New Roman"/>
          <w:sz w:val="28"/>
          <w:szCs w:val="28"/>
        </w:rPr>
        <w:t>до</w:t>
      </w:r>
      <w:r w:rsidRPr="0004714D">
        <w:rPr>
          <w:rFonts w:ascii="Times New Roman" w:hAnsi="Times New Roman" w:cs="Times New Roman"/>
          <w:sz w:val="28"/>
          <w:szCs w:val="28"/>
        </w:rPr>
        <w:t xml:space="preserve"> </w:t>
      </w:r>
      <w:r w:rsidR="001402FA">
        <w:rPr>
          <w:rFonts w:ascii="Times New Roman" w:hAnsi="Times New Roman" w:cs="Times New Roman"/>
          <w:sz w:val="28"/>
          <w:szCs w:val="28"/>
        </w:rPr>
        <w:t>600</w:t>
      </w:r>
      <w:r w:rsidRPr="0004714D">
        <w:rPr>
          <w:rFonts w:ascii="Times New Roman" w:hAnsi="Times New Roman" w:cs="Times New Roman"/>
          <w:sz w:val="28"/>
          <w:szCs w:val="28"/>
        </w:rPr>
        <w:t xml:space="preserve"> чел. в 202</w:t>
      </w:r>
      <w:r w:rsidR="001402FA">
        <w:rPr>
          <w:rFonts w:ascii="Times New Roman" w:hAnsi="Times New Roman" w:cs="Times New Roman"/>
          <w:sz w:val="28"/>
          <w:szCs w:val="28"/>
        </w:rPr>
        <w:t>3</w:t>
      </w:r>
      <w:r w:rsidRPr="0004714D">
        <w:rPr>
          <w:rFonts w:ascii="Times New Roman" w:hAnsi="Times New Roman" w:cs="Times New Roman"/>
          <w:sz w:val="28"/>
          <w:szCs w:val="28"/>
        </w:rPr>
        <w:t xml:space="preserve"> г.;</w:t>
      </w:r>
    </w:p>
    <w:p w:rsidR="007805B6" w:rsidRPr="0004714D" w:rsidRDefault="007805B6" w:rsidP="009E7006">
      <w:pPr>
        <w:pStyle w:val="1f3"/>
        <w:widowControl w:val="0"/>
        <w:tabs>
          <w:tab w:val="left" w:pos="0"/>
        </w:tabs>
        <w:ind w:firstLine="709"/>
        <w:rPr>
          <w:rFonts w:ascii="Times New Roman" w:hAnsi="Times New Roman" w:cs="Times New Roman"/>
          <w:sz w:val="28"/>
          <w:szCs w:val="28"/>
          <w:lang w:eastAsia="ru-RU"/>
        </w:rPr>
      </w:pPr>
      <w:r w:rsidRPr="0004714D">
        <w:rPr>
          <w:rFonts w:ascii="Times New Roman" w:hAnsi="Times New Roman" w:cs="Times New Roman"/>
          <w:sz w:val="28"/>
          <w:szCs w:val="28"/>
          <w:lang w:eastAsia="ru-RU"/>
        </w:rPr>
        <w:t>- увеличение количества граждан Казачинского района, систематически занимающихся физической культурой и спортом до 3</w:t>
      </w:r>
      <w:r w:rsidR="001402FA">
        <w:rPr>
          <w:rFonts w:ascii="Times New Roman" w:hAnsi="Times New Roman" w:cs="Times New Roman"/>
          <w:sz w:val="28"/>
          <w:szCs w:val="28"/>
          <w:lang w:eastAsia="ru-RU"/>
        </w:rPr>
        <w:t>827</w:t>
      </w:r>
      <w:r w:rsidRPr="0004714D">
        <w:rPr>
          <w:rFonts w:ascii="Times New Roman" w:hAnsi="Times New Roman" w:cs="Times New Roman"/>
          <w:sz w:val="28"/>
          <w:szCs w:val="28"/>
          <w:lang w:eastAsia="ru-RU"/>
        </w:rPr>
        <w:t xml:space="preserve"> человек в 202</w:t>
      </w:r>
      <w:r w:rsidR="001402FA">
        <w:rPr>
          <w:rFonts w:ascii="Times New Roman" w:hAnsi="Times New Roman" w:cs="Times New Roman"/>
          <w:sz w:val="28"/>
          <w:szCs w:val="28"/>
          <w:lang w:eastAsia="ru-RU"/>
        </w:rPr>
        <w:t>3</w:t>
      </w:r>
      <w:r w:rsidRPr="0004714D">
        <w:rPr>
          <w:rFonts w:ascii="Times New Roman" w:hAnsi="Times New Roman" w:cs="Times New Roman"/>
          <w:sz w:val="28"/>
          <w:szCs w:val="28"/>
          <w:lang w:eastAsia="ru-RU"/>
        </w:rPr>
        <w:t xml:space="preserve"> году; </w:t>
      </w:r>
    </w:p>
    <w:p w:rsidR="007805B6" w:rsidRDefault="007805B6" w:rsidP="009E7006">
      <w:pPr>
        <w:pStyle w:val="1f3"/>
        <w:widowControl w:val="0"/>
        <w:tabs>
          <w:tab w:val="left" w:pos="0"/>
        </w:tabs>
        <w:ind w:firstLine="709"/>
        <w:rPr>
          <w:rFonts w:ascii="Times New Roman" w:hAnsi="Times New Roman" w:cs="Times New Roman"/>
          <w:sz w:val="28"/>
          <w:szCs w:val="28"/>
        </w:rPr>
      </w:pPr>
      <w:r w:rsidRPr="001402FA">
        <w:rPr>
          <w:rFonts w:ascii="Times New Roman" w:hAnsi="Times New Roman" w:cs="Times New Roman"/>
          <w:sz w:val="28"/>
          <w:szCs w:val="28"/>
        </w:rPr>
        <w:t xml:space="preserve">- </w:t>
      </w:r>
      <w:r w:rsidR="001402FA" w:rsidRPr="001402FA">
        <w:rPr>
          <w:rFonts w:ascii="Times New Roman" w:hAnsi="Times New Roman" w:cs="Times New Roman"/>
          <w:sz w:val="28"/>
          <w:szCs w:val="28"/>
        </w:rPr>
        <w:t>увеличение количества граждан, принявших участие в выполнении нормативов комплекса ВФСК ГТО до 300 человек в 2023</w:t>
      </w:r>
      <w:r w:rsidR="001402FA">
        <w:rPr>
          <w:rFonts w:ascii="Times New Roman" w:hAnsi="Times New Roman" w:cs="Times New Roman"/>
          <w:sz w:val="28"/>
          <w:szCs w:val="28"/>
        </w:rPr>
        <w:t xml:space="preserve"> году;</w:t>
      </w:r>
    </w:p>
    <w:p w:rsidR="001402FA" w:rsidRPr="001402FA" w:rsidRDefault="001402FA" w:rsidP="009E7006">
      <w:pPr>
        <w:pStyle w:val="1f3"/>
        <w:widowControl w:val="0"/>
        <w:tabs>
          <w:tab w:val="left" w:pos="0"/>
        </w:tabs>
        <w:ind w:firstLine="709"/>
        <w:rPr>
          <w:rFonts w:ascii="Times New Roman" w:hAnsi="Times New Roman" w:cs="Times New Roman"/>
          <w:sz w:val="28"/>
          <w:szCs w:val="28"/>
        </w:rPr>
      </w:pPr>
      <w:r w:rsidRPr="001402FA">
        <w:rPr>
          <w:rFonts w:ascii="Times New Roman" w:hAnsi="Times New Roman" w:cs="Times New Roman"/>
          <w:sz w:val="28"/>
          <w:szCs w:val="28"/>
        </w:rPr>
        <w:t xml:space="preserve">- </w:t>
      </w:r>
      <w:r>
        <w:rPr>
          <w:rFonts w:ascii="Times New Roman" w:hAnsi="Times New Roman" w:cs="Times New Roman"/>
          <w:sz w:val="28"/>
          <w:szCs w:val="28"/>
        </w:rPr>
        <w:t>у</w:t>
      </w:r>
      <w:r w:rsidRPr="001402FA">
        <w:rPr>
          <w:rFonts w:ascii="Times New Roman" w:hAnsi="Times New Roman" w:cs="Times New Roman"/>
          <w:sz w:val="28"/>
          <w:szCs w:val="28"/>
        </w:rPr>
        <w:t>величение количества граждан, выполнивших нормативы на знаки отличия ВФСК ГТО до 101 человек в 2023 году.</w:t>
      </w:r>
    </w:p>
    <w:p w:rsidR="00743D56" w:rsidRDefault="00743D56" w:rsidP="009E7006">
      <w:pPr>
        <w:widowControl w:val="0"/>
        <w:jc w:val="center"/>
        <w:rPr>
          <w:rFonts w:eastAsia="Calibri"/>
          <w:b/>
          <w:sz w:val="28"/>
          <w:szCs w:val="28"/>
        </w:rPr>
      </w:pPr>
    </w:p>
    <w:p w:rsidR="00047442" w:rsidRDefault="00047442" w:rsidP="009E7006">
      <w:pPr>
        <w:widowControl w:val="0"/>
        <w:jc w:val="center"/>
        <w:rPr>
          <w:rFonts w:eastAsia="Calibri"/>
          <w:b/>
          <w:sz w:val="28"/>
          <w:szCs w:val="28"/>
        </w:rPr>
      </w:pPr>
    </w:p>
    <w:p w:rsidR="007805B6" w:rsidRPr="0064185A" w:rsidRDefault="007805B6" w:rsidP="009E7006">
      <w:pPr>
        <w:widowControl w:val="0"/>
        <w:jc w:val="center"/>
        <w:rPr>
          <w:b/>
          <w:sz w:val="28"/>
          <w:szCs w:val="28"/>
        </w:rPr>
      </w:pPr>
      <w:r w:rsidRPr="0064185A">
        <w:rPr>
          <w:rFonts w:eastAsia="Calibri"/>
          <w:b/>
          <w:sz w:val="28"/>
          <w:szCs w:val="28"/>
        </w:rPr>
        <w:t xml:space="preserve">Подпрограмма </w:t>
      </w:r>
    </w:p>
    <w:p w:rsidR="007805B6" w:rsidRPr="0064185A" w:rsidRDefault="007805B6" w:rsidP="009E7006">
      <w:pPr>
        <w:widowControl w:val="0"/>
        <w:jc w:val="center"/>
        <w:rPr>
          <w:b/>
          <w:sz w:val="28"/>
          <w:szCs w:val="28"/>
        </w:rPr>
      </w:pPr>
      <w:r w:rsidRPr="0064185A">
        <w:rPr>
          <w:rFonts w:eastAsia="Calibri"/>
          <w:b/>
          <w:sz w:val="28"/>
          <w:szCs w:val="28"/>
        </w:rPr>
        <w:t>«Обеспечение условий для развития системы спортивной подготовки»</w:t>
      </w:r>
    </w:p>
    <w:p w:rsidR="007805B6" w:rsidRPr="0064185A" w:rsidRDefault="007805B6" w:rsidP="009E7006">
      <w:pPr>
        <w:widowControl w:val="0"/>
        <w:jc w:val="center"/>
        <w:rPr>
          <w:rFonts w:eastAsia="Calibri"/>
          <w:sz w:val="28"/>
          <w:szCs w:val="28"/>
        </w:rPr>
      </w:pPr>
    </w:p>
    <w:p w:rsidR="003E4FE5" w:rsidRPr="0064185A" w:rsidRDefault="003E4FE5" w:rsidP="009E7006">
      <w:pPr>
        <w:widowControl w:val="0"/>
        <w:ind w:firstLine="709"/>
        <w:jc w:val="both"/>
        <w:textAlignment w:val="baseline"/>
        <w:rPr>
          <w:sz w:val="28"/>
          <w:szCs w:val="28"/>
        </w:rPr>
      </w:pPr>
      <w:r w:rsidRPr="0064185A">
        <w:rPr>
          <w:sz w:val="28"/>
          <w:szCs w:val="28"/>
        </w:rPr>
        <w:t xml:space="preserve">Общий объём финансирования, за счёт средств районного бюджета на реализацию мероприятий подпрограммы составляет </w:t>
      </w:r>
      <w:r w:rsidR="00CD0A18">
        <w:rPr>
          <w:sz w:val="28"/>
          <w:szCs w:val="28"/>
        </w:rPr>
        <w:t>8</w:t>
      </w:r>
      <w:r w:rsidR="009D0464" w:rsidRPr="0064185A">
        <w:rPr>
          <w:sz w:val="28"/>
          <w:szCs w:val="28"/>
        </w:rPr>
        <w:t> </w:t>
      </w:r>
      <w:r w:rsidR="00CD0A18">
        <w:rPr>
          <w:sz w:val="28"/>
          <w:szCs w:val="28"/>
        </w:rPr>
        <w:t>022</w:t>
      </w:r>
      <w:r w:rsidR="009D0464" w:rsidRPr="0064185A">
        <w:rPr>
          <w:sz w:val="28"/>
          <w:szCs w:val="28"/>
        </w:rPr>
        <w:t xml:space="preserve"> </w:t>
      </w:r>
      <w:r w:rsidR="00CD0A18">
        <w:rPr>
          <w:sz w:val="28"/>
          <w:szCs w:val="28"/>
        </w:rPr>
        <w:t>000</w:t>
      </w:r>
      <w:r w:rsidRPr="0064185A">
        <w:rPr>
          <w:sz w:val="28"/>
          <w:szCs w:val="28"/>
        </w:rPr>
        <w:t>,00рублей, в том числе по годам:</w:t>
      </w:r>
    </w:p>
    <w:p w:rsidR="003E4FE5" w:rsidRPr="0064185A" w:rsidRDefault="003E4FE5" w:rsidP="009E7006">
      <w:pPr>
        <w:widowControl w:val="0"/>
        <w:ind w:firstLine="709"/>
        <w:jc w:val="both"/>
        <w:textAlignment w:val="baseline"/>
        <w:rPr>
          <w:sz w:val="28"/>
          <w:szCs w:val="28"/>
        </w:rPr>
      </w:pPr>
      <w:r w:rsidRPr="0064185A">
        <w:rPr>
          <w:sz w:val="28"/>
          <w:szCs w:val="28"/>
        </w:rPr>
        <w:t>20</w:t>
      </w:r>
      <w:r w:rsidR="009D5A7C" w:rsidRPr="0064185A">
        <w:rPr>
          <w:sz w:val="28"/>
          <w:szCs w:val="28"/>
        </w:rPr>
        <w:t>2</w:t>
      </w:r>
      <w:r w:rsidR="00CD0A18">
        <w:rPr>
          <w:sz w:val="28"/>
          <w:szCs w:val="28"/>
        </w:rPr>
        <w:t>1</w:t>
      </w:r>
      <w:r w:rsidRPr="0064185A">
        <w:rPr>
          <w:sz w:val="28"/>
          <w:szCs w:val="28"/>
        </w:rPr>
        <w:t xml:space="preserve"> год – 2</w:t>
      </w:r>
      <w:r w:rsidR="009D0464" w:rsidRPr="0064185A">
        <w:rPr>
          <w:sz w:val="28"/>
          <w:szCs w:val="28"/>
        </w:rPr>
        <w:t> </w:t>
      </w:r>
      <w:r w:rsidR="00CD0A18">
        <w:rPr>
          <w:sz w:val="28"/>
          <w:szCs w:val="28"/>
        </w:rPr>
        <w:t>822</w:t>
      </w:r>
      <w:r w:rsidR="009D0464" w:rsidRPr="0064185A">
        <w:rPr>
          <w:sz w:val="28"/>
          <w:szCs w:val="28"/>
        </w:rPr>
        <w:t xml:space="preserve"> </w:t>
      </w:r>
      <w:r w:rsidR="00CD0A18">
        <w:rPr>
          <w:sz w:val="28"/>
          <w:szCs w:val="28"/>
        </w:rPr>
        <w:t>000</w:t>
      </w:r>
      <w:r w:rsidRPr="0064185A">
        <w:rPr>
          <w:sz w:val="28"/>
          <w:szCs w:val="28"/>
        </w:rPr>
        <w:t>,00 рублей;</w:t>
      </w:r>
    </w:p>
    <w:p w:rsidR="003E4FE5" w:rsidRPr="0064185A" w:rsidRDefault="009D5A7C" w:rsidP="009D0464">
      <w:pPr>
        <w:widowControl w:val="0"/>
        <w:ind w:firstLine="709"/>
        <w:jc w:val="both"/>
        <w:textAlignment w:val="baseline"/>
        <w:rPr>
          <w:sz w:val="28"/>
          <w:szCs w:val="28"/>
        </w:rPr>
      </w:pPr>
      <w:r w:rsidRPr="0064185A">
        <w:rPr>
          <w:sz w:val="28"/>
          <w:szCs w:val="28"/>
        </w:rPr>
        <w:t>202</w:t>
      </w:r>
      <w:r w:rsidR="00CD0A18">
        <w:rPr>
          <w:sz w:val="28"/>
          <w:szCs w:val="28"/>
        </w:rPr>
        <w:t>2</w:t>
      </w:r>
      <w:r w:rsidR="003E4FE5" w:rsidRPr="0064185A">
        <w:rPr>
          <w:sz w:val="28"/>
          <w:szCs w:val="28"/>
        </w:rPr>
        <w:t xml:space="preserve"> год – </w:t>
      </w:r>
      <w:r w:rsidR="009D0464" w:rsidRPr="0064185A">
        <w:rPr>
          <w:sz w:val="28"/>
          <w:szCs w:val="28"/>
        </w:rPr>
        <w:t>2 </w:t>
      </w:r>
      <w:r w:rsidR="00CD0A18">
        <w:rPr>
          <w:sz w:val="28"/>
          <w:szCs w:val="28"/>
        </w:rPr>
        <w:t>600</w:t>
      </w:r>
      <w:r w:rsidR="009D0464" w:rsidRPr="0064185A">
        <w:rPr>
          <w:sz w:val="28"/>
          <w:szCs w:val="28"/>
        </w:rPr>
        <w:t xml:space="preserve"> 000</w:t>
      </w:r>
      <w:r w:rsidR="003E4FE5" w:rsidRPr="0064185A">
        <w:rPr>
          <w:sz w:val="28"/>
          <w:szCs w:val="28"/>
        </w:rPr>
        <w:t>,00 рублей;</w:t>
      </w:r>
    </w:p>
    <w:p w:rsidR="003E4FE5" w:rsidRPr="0064185A" w:rsidRDefault="009D5A7C" w:rsidP="009E7006">
      <w:pPr>
        <w:widowControl w:val="0"/>
        <w:autoSpaceDE w:val="0"/>
        <w:autoSpaceDN w:val="0"/>
        <w:adjustRightInd w:val="0"/>
        <w:ind w:firstLine="709"/>
        <w:jc w:val="both"/>
        <w:rPr>
          <w:sz w:val="28"/>
          <w:szCs w:val="28"/>
        </w:rPr>
      </w:pPr>
      <w:r w:rsidRPr="0064185A">
        <w:rPr>
          <w:sz w:val="28"/>
          <w:szCs w:val="28"/>
        </w:rPr>
        <w:t>202</w:t>
      </w:r>
      <w:r w:rsidR="00CD0A18">
        <w:rPr>
          <w:sz w:val="28"/>
          <w:szCs w:val="28"/>
        </w:rPr>
        <w:t>3</w:t>
      </w:r>
      <w:r w:rsidR="003E4FE5" w:rsidRPr="0064185A">
        <w:rPr>
          <w:sz w:val="28"/>
          <w:szCs w:val="28"/>
        </w:rPr>
        <w:t xml:space="preserve"> год – </w:t>
      </w:r>
      <w:r w:rsidR="009D0464" w:rsidRPr="0064185A">
        <w:rPr>
          <w:sz w:val="28"/>
          <w:szCs w:val="28"/>
        </w:rPr>
        <w:t>2</w:t>
      </w:r>
      <w:r w:rsidR="003E4FE5" w:rsidRPr="0064185A">
        <w:rPr>
          <w:sz w:val="28"/>
          <w:szCs w:val="28"/>
        </w:rPr>
        <w:t xml:space="preserve"> </w:t>
      </w:r>
      <w:r w:rsidR="00CD0A18">
        <w:rPr>
          <w:sz w:val="28"/>
          <w:szCs w:val="28"/>
        </w:rPr>
        <w:t>6</w:t>
      </w:r>
      <w:r w:rsidR="009D0464" w:rsidRPr="0064185A">
        <w:rPr>
          <w:sz w:val="28"/>
          <w:szCs w:val="28"/>
        </w:rPr>
        <w:t>0</w:t>
      </w:r>
      <w:r w:rsidR="003E4FE5" w:rsidRPr="0064185A">
        <w:rPr>
          <w:sz w:val="28"/>
          <w:szCs w:val="28"/>
        </w:rPr>
        <w:t>0 000,00 рублей.</w:t>
      </w:r>
    </w:p>
    <w:p w:rsidR="003E4FE5" w:rsidRPr="0064185A" w:rsidRDefault="003E4FE5" w:rsidP="009E7006">
      <w:pPr>
        <w:widowControl w:val="0"/>
        <w:autoSpaceDE w:val="0"/>
        <w:autoSpaceDN w:val="0"/>
        <w:adjustRightInd w:val="0"/>
        <w:ind w:firstLine="709"/>
        <w:jc w:val="both"/>
        <w:rPr>
          <w:sz w:val="28"/>
          <w:szCs w:val="28"/>
        </w:rPr>
      </w:pPr>
      <w:r w:rsidRPr="0064185A">
        <w:rPr>
          <w:sz w:val="28"/>
          <w:szCs w:val="28"/>
        </w:rPr>
        <w:t xml:space="preserve">за счет средств районного бюджета составляет – </w:t>
      </w:r>
      <w:r w:rsidR="00CD0A18">
        <w:rPr>
          <w:sz w:val="28"/>
          <w:szCs w:val="28"/>
        </w:rPr>
        <w:t>8</w:t>
      </w:r>
      <w:r w:rsidR="009D0464" w:rsidRPr="0064185A">
        <w:rPr>
          <w:sz w:val="28"/>
          <w:szCs w:val="28"/>
        </w:rPr>
        <w:t> </w:t>
      </w:r>
      <w:r w:rsidR="00CD0A18">
        <w:rPr>
          <w:sz w:val="28"/>
          <w:szCs w:val="28"/>
        </w:rPr>
        <w:t>022</w:t>
      </w:r>
      <w:r w:rsidR="009D0464" w:rsidRPr="0064185A">
        <w:rPr>
          <w:sz w:val="28"/>
          <w:szCs w:val="28"/>
        </w:rPr>
        <w:t xml:space="preserve"> </w:t>
      </w:r>
      <w:r w:rsidR="00CD0A18">
        <w:rPr>
          <w:sz w:val="28"/>
          <w:szCs w:val="28"/>
        </w:rPr>
        <w:t>000</w:t>
      </w:r>
      <w:r w:rsidRPr="0064185A">
        <w:rPr>
          <w:sz w:val="28"/>
          <w:szCs w:val="28"/>
        </w:rPr>
        <w:t>,00 рублей в том числе:</w:t>
      </w:r>
    </w:p>
    <w:p w:rsidR="003E4FE5" w:rsidRPr="0064185A" w:rsidRDefault="009D5A7C" w:rsidP="009E7006">
      <w:pPr>
        <w:widowControl w:val="0"/>
        <w:ind w:firstLine="709"/>
        <w:jc w:val="both"/>
        <w:rPr>
          <w:sz w:val="28"/>
          <w:szCs w:val="28"/>
        </w:rPr>
      </w:pPr>
      <w:r w:rsidRPr="0064185A">
        <w:rPr>
          <w:sz w:val="28"/>
          <w:szCs w:val="28"/>
        </w:rPr>
        <w:t>202</w:t>
      </w:r>
      <w:r w:rsidR="00CD0A18">
        <w:rPr>
          <w:sz w:val="28"/>
          <w:szCs w:val="28"/>
        </w:rPr>
        <w:t>1</w:t>
      </w:r>
      <w:r w:rsidR="003E4FE5" w:rsidRPr="0064185A">
        <w:rPr>
          <w:sz w:val="28"/>
          <w:szCs w:val="28"/>
        </w:rPr>
        <w:t xml:space="preserve"> год – </w:t>
      </w:r>
      <w:r w:rsidR="009D0464" w:rsidRPr="0064185A">
        <w:rPr>
          <w:sz w:val="28"/>
          <w:szCs w:val="28"/>
        </w:rPr>
        <w:t>2 </w:t>
      </w:r>
      <w:r w:rsidR="00CD0A18">
        <w:rPr>
          <w:sz w:val="28"/>
          <w:szCs w:val="28"/>
        </w:rPr>
        <w:t>822</w:t>
      </w:r>
      <w:r w:rsidR="009D0464" w:rsidRPr="0064185A">
        <w:rPr>
          <w:sz w:val="28"/>
          <w:szCs w:val="28"/>
        </w:rPr>
        <w:t xml:space="preserve"> </w:t>
      </w:r>
      <w:r w:rsidR="00CD0A18">
        <w:rPr>
          <w:sz w:val="28"/>
          <w:szCs w:val="28"/>
        </w:rPr>
        <w:t>000</w:t>
      </w:r>
      <w:r w:rsidR="009D0464" w:rsidRPr="0064185A">
        <w:rPr>
          <w:sz w:val="28"/>
          <w:szCs w:val="28"/>
        </w:rPr>
        <w:t xml:space="preserve">,00 </w:t>
      </w:r>
      <w:r w:rsidR="003E4FE5" w:rsidRPr="0064185A">
        <w:rPr>
          <w:sz w:val="28"/>
          <w:szCs w:val="28"/>
        </w:rPr>
        <w:t>рублей;</w:t>
      </w:r>
    </w:p>
    <w:p w:rsidR="003E4FE5" w:rsidRPr="0064185A" w:rsidRDefault="009D5A7C" w:rsidP="009E7006">
      <w:pPr>
        <w:widowControl w:val="0"/>
        <w:autoSpaceDE w:val="0"/>
        <w:autoSpaceDN w:val="0"/>
        <w:adjustRightInd w:val="0"/>
        <w:ind w:firstLine="709"/>
        <w:jc w:val="both"/>
        <w:rPr>
          <w:bCs/>
          <w:sz w:val="28"/>
          <w:szCs w:val="28"/>
        </w:rPr>
      </w:pPr>
      <w:r w:rsidRPr="0064185A">
        <w:rPr>
          <w:bCs/>
          <w:sz w:val="28"/>
          <w:szCs w:val="28"/>
        </w:rPr>
        <w:t>202</w:t>
      </w:r>
      <w:r w:rsidR="00CD0A18">
        <w:rPr>
          <w:bCs/>
          <w:sz w:val="28"/>
          <w:szCs w:val="28"/>
        </w:rPr>
        <w:t xml:space="preserve">2 </w:t>
      </w:r>
      <w:r w:rsidR="003E4FE5" w:rsidRPr="0064185A">
        <w:rPr>
          <w:sz w:val="28"/>
          <w:szCs w:val="28"/>
        </w:rPr>
        <w:t>год –</w:t>
      </w:r>
      <w:r w:rsidR="00CD0A18">
        <w:rPr>
          <w:sz w:val="28"/>
          <w:szCs w:val="28"/>
        </w:rPr>
        <w:t xml:space="preserve"> </w:t>
      </w:r>
      <w:r w:rsidR="009D0464" w:rsidRPr="0064185A">
        <w:rPr>
          <w:sz w:val="28"/>
          <w:szCs w:val="28"/>
        </w:rPr>
        <w:t>2 </w:t>
      </w:r>
      <w:r w:rsidR="00CD0A18">
        <w:rPr>
          <w:sz w:val="28"/>
          <w:szCs w:val="28"/>
        </w:rPr>
        <w:t>600</w:t>
      </w:r>
      <w:r w:rsidR="009D0464" w:rsidRPr="0064185A">
        <w:rPr>
          <w:sz w:val="28"/>
          <w:szCs w:val="28"/>
        </w:rPr>
        <w:t xml:space="preserve"> 000,00 </w:t>
      </w:r>
      <w:r w:rsidR="003E4FE5" w:rsidRPr="0064185A">
        <w:rPr>
          <w:bCs/>
          <w:sz w:val="28"/>
          <w:szCs w:val="28"/>
        </w:rPr>
        <w:t>рублей;</w:t>
      </w:r>
    </w:p>
    <w:p w:rsidR="003E4FE5" w:rsidRPr="0064185A" w:rsidRDefault="009D5A7C" w:rsidP="009E7006">
      <w:pPr>
        <w:widowControl w:val="0"/>
        <w:autoSpaceDE w:val="0"/>
        <w:autoSpaceDN w:val="0"/>
        <w:adjustRightInd w:val="0"/>
        <w:ind w:firstLine="709"/>
        <w:jc w:val="both"/>
        <w:rPr>
          <w:bCs/>
          <w:sz w:val="28"/>
          <w:szCs w:val="28"/>
        </w:rPr>
      </w:pPr>
      <w:r w:rsidRPr="0064185A">
        <w:rPr>
          <w:bCs/>
          <w:sz w:val="28"/>
          <w:szCs w:val="28"/>
        </w:rPr>
        <w:t>202</w:t>
      </w:r>
      <w:r w:rsidR="00CD0A18">
        <w:rPr>
          <w:bCs/>
          <w:sz w:val="28"/>
          <w:szCs w:val="28"/>
        </w:rPr>
        <w:t>3</w:t>
      </w:r>
      <w:r w:rsidR="003E4FE5" w:rsidRPr="0064185A">
        <w:rPr>
          <w:bCs/>
          <w:sz w:val="28"/>
          <w:szCs w:val="28"/>
        </w:rPr>
        <w:t xml:space="preserve"> год – </w:t>
      </w:r>
      <w:r w:rsidR="009D0464" w:rsidRPr="0064185A">
        <w:rPr>
          <w:sz w:val="28"/>
          <w:szCs w:val="28"/>
        </w:rPr>
        <w:t xml:space="preserve">2 </w:t>
      </w:r>
      <w:r w:rsidR="00CD0A18">
        <w:rPr>
          <w:sz w:val="28"/>
          <w:szCs w:val="28"/>
        </w:rPr>
        <w:t>6</w:t>
      </w:r>
      <w:r w:rsidR="009D0464" w:rsidRPr="0064185A">
        <w:rPr>
          <w:sz w:val="28"/>
          <w:szCs w:val="28"/>
        </w:rPr>
        <w:t xml:space="preserve">00 000,00 </w:t>
      </w:r>
      <w:r w:rsidR="003E4FE5" w:rsidRPr="0064185A">
        <w:rPr>
          <w:bCs/>
          <w:sz w:val="28"/>
          <w:szCs w:val="28"/>
        </w:rPr>
        <w:t>рублей.</w:t>
      </w:r>
    </w:p>
    <w:p w:rsidR="007805B6" w:rsidRPr="0064185A" w:rsidRDefault="007805B6" w:rsidP="009E7006">
      <w:pPr>
        <w:pStyle w:val="ConsPlusNormal"/>
        <w:ind w:firstLine="0"/>
        <w:rPr>
          <w:rFonts w:ascii="Times New Roman" w:hAnsi="Times New Roman" w:cs="Times New Roman"/>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3426"/>
        <w:gridCol w:w="1266"/>
        <w:gridCol w:w="1427"/>
        <w:gridCol w:w="1559"/>
        <w:gridCol w:w="1418"/>
      </w:tblGrid>
      <w:tr w:rsidR="007805B6" w:rsidRPr="0064185A" w:rsidTr="007805B6">
        <w:tc>
          <w:tcPr>
            <w:tcW w:w="543" w:type="dxa"/>
            <w:vMerge w:val="restart"/>
            <w:vAlign w:val="center"/>
          </w:tcPr>
          <w:p w:rsidR="007805B6" w:rsidRPr="0035563F" w:rsidRDefault="007805B6" w:rsidP="009E7006">
            <w:pPr>
              <w:widowControl w:val="0"/>
              <w:jc w:val="center"/>
              <w:rPr>
                <w:spacing w:val="1"/>
              </w:rPr>
            </w:pPr>
            <w:r w:rsidRPr="0035563F">
              <w:rPr>
                <w:spacing w:val="1"/>
              </w:rPr>
              <w:t>№ п/п</w:t>
            </w:r>
          </w:p>
        </w:tc>
        <w:tc>
          <w:tcPr>
            <w:tcW w:w="3426" w:type="dxa"/>
            <w:vMerge w:val="restart"/>
            <w:vAlign w:val="center"/>
          </w:tcPr>
          <w:p w:rsidR="007805B6" w:rsidRPr="0035563F" w:rsidRDefault="007805B6" w:rsidP="009E7006">
            <w:pPr>
              <w:widowControl w:val="0"/>
              <w:jc w:val="center"/>
              <w:rPr>
                <w:spacing w:val="1"/>
              </w:rPr>
            </w:pPr>
            <w:r w:rsidRPr="0035563F">
              <w:rPr>
                <w:spacing w:val="1"/>
              </w:rPr>
              <w:t>Наименование ГРБС</w:t>
            </w:r>
          </w:p>
        </w:tc>
        <w:tc>
          <w:tcPr>
            <w:tcW w:w="1266" w:type="dxa"/>
            <w:vMerge w:val="restart"/>
            <w:vAlign w:val="center"/>
          </w:tcPr>
          <w:p w:rsidR="007805B6" w:rsidRPr="0035563F" w:rsidRDefault="007805B6" w:rsidP="009E7006">
            <w:pPr>
              <w:widowControl w:val="0"/>
              <w:jc w:val="center"/>
              <w:rPr>
                <w:spacing w:val="1"/>
              </w:rPr>
            </w:pPr>
            <w:r w:rsidRPr="0035563F">
              <w:rPr>
                <w:spacing w:val="1"/>
              </w:rPr>
              <w:t>Раздел, подраздел</w:t>
            </w:r>
          </w:p>
        </w:tc>
        <w:tc>
          <w:tcPr>
            <w:tcW w:w="4404" w:type="dxa"/>
            <w:gridSpan w:val="3"/>
            <w:vAlign w:val="center"/>
          </w:tcPr>
          <w:p w:rsidR="007805B6" w:rsidRPr="0035563F" w:rsidRDefault="007805B6" w:rsidP="009E7006">
            <w:pPr>
              <w:widowControl w:val="0"/>
              <w:jc w:val="center"/>
              <w:rPr>
                <w:spacing w:val="1"/>
              </w:rPr>
            </w:pPr>
            <w:r w:rsidRPr="0035563F">
              <w:rPr>
                <w:spacing w:val="1"/>
              </w:rPr>
              <w:t>Расходы (рублей), годы</w:t>
            </w:r>
          </w:p>
        </w:tc>
      </w:tr>
      <w:tr w:rsidR="000459D8" w:rsidRPr="0064185A" w:rsidTr="007805B6">
        <w:tc>
          <w:tcPr>
            <w:tcW w:w="543" w:type="dxa"/>
            <w:vMerge/>
            <w:vAlign w:val="center"/>
          </w:tcPr>
          <w:p w:rsidR="000459D8" w:rsidRPr="0035563F" w:rsidRDefault="000459D8" w:rsidP="009E7006">
            <w:pPr>
              <w:widowControl w:val="0"/>
              <w:jc w:val="center"/>
              <w:rPr>
                <w:spacing w:val="1"/>
              </w:rPr>
            </w:pPr>
          </w:p>
        </w:tc>
        <w:tc>
          <w:tcPr>
            <w:tcW w:w="3426" w:type="dxa"/>
            <w:vMerge/>
            <w:vAlign w:val="center"/>
          </w:tcPr>
          <w:p w:rsidR="000459D8" w:rsidRPr="0035563F" w:rsidRDefault="000459D8" w:rsidP="009E7006">
            <w:pPr>
              <w:widowControl w:val="0"/>
              <w:jc w:val="center"/>
              <w:rPr>
                <w:spacing w:val="1"/>
              </w:rPr>
            </w:pPr>
          </w:p>
        </w:tc>
        <w:tc>
          <w:tcPr>
            <w:tcW w:w="1266" w:type="dxa"/>
            <w:vMerge/>
            <w:vAlign w:val="center"/>
          </w:tcPr>
          <w:p w:rsidR="000459D8" w:rsidRPr="0035563F" w:rsidRDefault="000459D8" w:rsidP="009E7006">
            <w:pPr>
              <w:widowControl w:val="0"/>
              <w:jc w:val="center"/>
              <w:rPr>
                <w:spacing w:val="1"/>
              </w:rPr>
            </w:pPr>
          </w:p>
        </w:tc>
        <w:tc>
          <w:tcPr>
            <w:tcW w:w="1427" w:type="dxa"/>
            <w:vAlign w:val="center"/>
          </w:tcPr>
          <w:p w:rsidR="000459D8" w:rsidRPr="0035563F" w:rsidRDefault="000459D8" w:rsidP="00CD0A18">
            <w:pPr>
              <w:widowControl w:val="0"/>
              <w:jc w:val="center"/>
              <w:rPr>
                <w:spacing w:val="1"/>
              </w:rPr>
            </w:pPr>
            <w:r w:rsidRPr="0035563F">
              <w:rPr>
                <w:spacing w:val="1"/>
              </w:rPr>
              <w:t>202</w:t>
            </w:r>
            <w:r w:rsidR="00CD0A18" w:rsidRPr="0035563F">
              <w:rPr>
                <w:spacing w:val="1"/>
              </w:rPr>
              <w:t>1</w:t>
            </w:r>
            <w:r w:rsidRPr="0035563F">
              <w:rPr>
                <w:spacing w:val="1"/>
              </w:rPr>
              <w:t xml:space="preserve"> год</w:t>
            </w:r>
          </w:p>
        </w:tc>
        <w:tc>
          <w:tcPr>
            <w:tcW w:w="1559" w:type="dxa"/>
            <w:vAlign w:val="center"/>
          </w:tcPr>
          <w:p w:rsidR="000459D8" w:rsidRPr="0035563F" w:rsidRDefault="000459D8" w:rsidP="00CD0A18">
            <w:pPr>
              <w:widowControl w:val="0"/>
              <w:jc w:val="center"/>
              <w:rPr>
                <w:spacing w:val="1"/>
              </w:rPr>
            </w:pPr>
            <w:r w:rsidRPr="0035563F">
              <w:rPr>
                <w:spacing w:val="1"/>
              </w:rPr>
              <w:t>202</w:t>
            </w:r>
            <w:r w:rsidR="00CD0A18" w:rsidRPr="0035563F">
              <w:rPr>
                <w:spacing w:val="1"/>
              </w:rPr>
              <w:t>2</w:t>
            </w:r>
            <w:r w:rsidRPr="0035563F">
              <w:rPr>
                <w:spacing w:val="1"/>
              </w:rPr>
              <w:t xml:space="preserve"> год</w:t>
            </w:r>
          </w:p>
        </w:tc>
        <w:tc>
          <w:tcPr>
            <w:tcW w:w="1418" w:type="dxa"/>
            <w:vAlign w:val="center"/>
          </w:tcPr>
          <w:p w:rsidR="000459D8" w:rsidRPr="0035563F" w:rsidRDefault="000459D8" w:rsidP="00CD0A18">
            <w:pPr>
              <w:widowControl w:val="0"/>
              <w:jc w:val="center"/>
              <w:rPr>
                <w:spacing w:val="1"/>
              </w:rPr>
            </w:pPr>
            <w:r w:rsidRPr="0035563F">
              <w:rPr>
                <w:spacing w:val="1"/>
              </w:rPr>
              <w:t>202</w:t>
            </w:r>
            <w:r w:rsidR="00CD0A18" w:rsidRPr="0035563F">
              <w:rPr>
                <w:spacing w:val="1"/>
              </w:rPr>
              <w:t>3</w:t>
            </w:r>
            <w:r w:rsidRPr="0035563F">
              <w:rPr>
                <w:spacing w:val="1"/>
              </w:rPr>
              <w:t xml:space="preserve"> год</w:t>
            </w:r>
          </w:p>
        </w:tc>
      </w:tr>
      <w:tr w:rsidR="007805B6" w:rsidRPr="0064185A" w:rsidTr="003E4FE5">
        <w:trPr>
          <w:trHeight w:val="372"/>
        </w:trPr>
        <w:tc>
          <w:tcPr>
            <w:tcW w:w="543" w:type="dxa"/>
            <w:vAlign w:val="center"/>
          </w:tcPr>
          <w:p w:rsidR="007805B6" w:rsidRPr="0064185A" w:rsidRDefault="007805B6" w:rsidP="009E7006">
            <w:pPr>
              <w:widowControl w:val="0"/>
              <w:jc w:val="center"/>
              <w:rPr>
                <w:spacing w:val="1"/>
              </w:rPr>
            </w:pPr>
            <w:r w:rsidRPr="0064185A">
              <w:rPr>
                <w:spacing w:val="1"/>
              </w:rPr>
              <w:t>1</w:t>
            </w:r>
          </w:p>
        </w:tc>
        <w:tc>
          <w:tcPr>
            <w:tcW w:w="3426" w:type="dxa"/>
            <w:vAlign w:val="center"/>
          </w:tcPr>
          <w:p w:rsidR="006A4599" w:rsidRPr="0064185A" w:rsidRDefault="006A4599" w:rsidP="009E7006">
            <w:pPr>
              <w:widowControl w:val="0"/>
              <w:jc w:val="center"/>
              <w:rPr>
                <w:bCs/>
              </w:rPr>
            </w:pPr>
            <w:r w:rsidRPr="0064185A">
              <w:rPr>
                <w:bCs/>
              </w:rPr>
              <w:t>Отдел культуры, спорта, туризма и молодежной политики администрации Казачинского района</w:t>
            </w:r>
          </w:p>
          <w:p w:rsidR="007805B6" w:rsidRPr="0064185A" w:rsidRDefault="007805B6" w:rsidP="009E7006">
            <w:pPr>
              <w:widowControl w:val="0"/>
              <w:jc w:val="center"/>
            </w:pPr>
          </w:p>
        </w:tc>
        <w:tc>
          <w:tcPr>
            <w:tcW w:w="1266" w:type="dxa"/>
            <w:vAlign w:val="center"/>
          </w:tcPr>
          <w:p w:rsidR="007805B6" w:rsidRPr="0064185A" w:rsidRDefault="007805B6" w:rsidP="009E7006">
            <w:pPr>
              <w:widowControl w:val="0"/>
              <w:jc w:val="center"/>
              <w:rPr>
                <w:spacing w:val="1"/>
              </w:rPr>
            </w:pPr>
            <w:r w:rsidRPr="0064185A">
              <w:rPr>
                <w:spacing w:val="1"/>
              </w:rPr>
              <w:t>1102</w:t>
            </w:r>
          </w:p>
        </w:tc>
        <w:tc>
          <w:tcPr>
            <w:tcW w:w="1427" w:type="dxa"/>
            <w:vAlign w:val="center"/>
          </w:tcPr>
          <w:p w:rsidR="007805B6" w:rsidRPr="0064185A" w:rsidRDefault="004A4722" w:rsidP="00CD0A18">
            <w:pPr>
              <w:widowControl w:val="0"/>
              <w:jc w:val="center"/>
            </w:pPr>
            <w:r w:rsidRPr="0064185A">
              <w:t>2 </w:t>
            </w:r>
            <w:r w:rsidR="00CD0A18">
              <w:t>822</w:t>
            </w:r>
            <w:r w:rsidR="0064185A" w:rsidRPr="0064185A">
              <w:t> </w:t>
            </w:r>
            <w:r w:rsidR="00CD0A18">
              <w:t>000</w:t>
            </w:r>
            <w:r w:rsidR="0064185A" w:rsidRPr="0064185A">
              <w:t>,00</w:t>
            </w:r>
          </w:p>
        </w:tc>
        <w:tc>
          <w:tcPr>
            <w:tcW w:w="1559" w:type="dxa"/>
            <w:vAlign w:val="center"/>
          </w:tcPr>
          <w:p w:rsidR="007805B6" w:rsidRPr="0064185A" w:rsidRDefault="004A4722" w:rsidP="00CD0A18">
            <w:pPr>
              <w:widowControl w:val="0"/>
              <w:jc w:val="center"/>
            </w:pPr>
            <w:r w:rsidRPr="0064185A">
              <w:t>2 </w:t>
            </w:r>
            <w:r w:rsidR="00CD0A18">
              <w:t>600</w:t>
            </w:r>
            <w:r w:rsidR="0064185A" w:rsidRPr="0064185A">
              <w:t> </w:t>
            </w:r>
            <w:r w:rsidRPr="0064185A">
              <w:t>000</w:t>
            </w:r>
            <w:r w:rsidR="0064185A" w:rsidRPr="0064185A">
              <w:t>,00</w:t>
            </w:r>
            <w:r w:rsidRPr="0064185A">
              <w:t xml:space="preserve"> </w:t>
            </w:r>
          </w:p>
        </w:tc>
        <w:tc>
          <w:tcPr>
            <w:tcW w:w="1418" w:type="dxa"/>
            <w:vAlign w:val="center"/>
          </w:tcPr>
          <w:p w:rsidR="007805B6" w:rsidRPr="0064185A" w:rsidRDefault="004A4722" w:rsidP="00CD0A18">
            <w:pPr>
              <w:widowControl w:val="0"/>
              <w:jc w:val="center"/>
            </w:pPr>
            <w:r w:rsidRPr="0064185A">
              <w:t>2 </w:t>
            </w:r>
            <w:r w:rsidR="00CD0A18">
              <w:t>6</w:t>
            </w:r>
            <w:r w:rsidRPr="0064185A">
              <w:t>00</w:t>
            </w:r>
            <w:r w:rsidR="0064185A" w:rsidRPr="0064185A">
              <w:t> </w:t>
            </w:r>
            <w:r w:rsidRPr="0064185A">
              <w:t>000</w:t>
            </w:r>
            <w:r w:rsidR="0064185A" w:rsidRPr="0064185A">
              <w:t>,00</w:t>
            </w:r>
          </w:p>
        </w:tc>
      </w:tr>
    </w:tbl>
    <w:p w:rsidR="00CD0A18" w:rsidRDefault="00CD0A18" w:rsidP="009E7006">
      <w:pPr>
        <w:widowControl w:val="0"/>
        <w:ind w:firstLine="709"/>
        <w:jc w:val="both"/>
        <w:rPr>
          <w:sz w:val="28"/>
          <w:szCs w:val="28"/>
        </w:rPr>
      </w:pPr>
    </w:p>
    <w:p w:rsidR="007805B6" w:rsidRPr="0064185A" w:rsidRDefault="007805B6" w:rsidP="009E7006">
      <w:pPr>
        <w:widowControl w:val="0"/>
        <w:ind w:firstLine="709"/>
        <w:jc w:val="both"/>
        <w:rPr>
          <w:sz w:val="28"/>
          <w:szCs w:val="28"/>
        </w:rPr>
      </w:pPr>
      <w:r w:rsidRPr="0064185A">
        <w:rPr>
          <w:sz w:val="28"/>
          <w:szCs w:val="28"/>
        </w:rPr>
        <w:t>При реализации данной подпрограммы будут достигнуты следующие показатели: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1417"/>
        <w:gridCol w:w="1418"/>
        <w:gridCol w:w="1559"/>
        <w:gridCol w:w="1559"/>
      </w:tblGrid>
      <w:tr w:rsidR="009D5A7C" w:rsidRPr="0064185A" w:rsidTr="007805B6">
        <w:trPr>
          <w:trHeight w:val="821"/>
          <w:tblHeader/>
        </w:trPr>
        <w:tc>
          <w:tcPr>
            <w:tcW w:w="3686" w:type="dxa"/>
            <w:vAlign w:val="center"/>
          </w:tcPr>
          <w:p w:rsidR="009D5A7C" w:rsidRPr="0064185A" w:rsidRDefault="009D5A7C" w:rsidP="009E7006">
            <w:pPr>
              <w:widowControl w:val="0"/>
              <w:jc w:val="center"/>
              <w:rPr>
                <w:spacing w:val="1"/>
              </w:rPr>
            </w:pPr>
            <w:r w:rsidRPr="0064185A">
              <w:rPr>
                <w:spacing w:val="1"/>
              </w:rPr>
              <w:t>Показатели</w:t>
            </w:r>
          </w:p>
        </w:tc>
        <w:tc>
          <w:tcPr>
            <w:tcW w:w="1417" w:type="dxa"/>
            <w:vAlign w:val="center"/>
          </w:tcPr>
          <w:p w:rsidR="009D5A7C" w:rsidRPr="0064185A" w:rsidRDefault="009D5A7C" w:rsidP="009E7006">
            <w:pPr>
              <w:widowControl w:val="0"/>
              <w:jc w:val="center"/>
              <w:rPr>
                <w:spacing w:val="1"/>
              </w:rPr>
            </w:pPr>
            <w:r w:rsidRPr="0064185A">
              <w:rPr>
                <w:spacing w:val="1"/>
              </w:rPr>
              <w:t>Единица измерения</w:t>
            </w:r>
          </w:p>
        </w:tc>
        <w:tc>
          <w:tcPr>
            <w:tcW w:w="1418" w:type="dxa"/>
            <w:vAlign w:val="center"/>
          </w:tcPr>
          <w:p w:rsidR="009D5A7C" w:rsidRPr="0064185A" w:rsidRDefault="009D5A7C" w:rsidP="00CD0A18">
            <w:pPr>
              <w:widowControl w:val="0"/>
              <w:jc w:val="center"/>
              <w:rPr>
                <w:spacing w:val="1"/>
              </w:rPr>
            </w:pPr>
            <w:r w:rsidRPr="0064185A">
              <w:rPr>
                <w:spacing w:val="1"/>
              </w:rPr>
              <w:t>202</w:t>
            </w:r>
            <w:r w:rsidR="00CD0A18">
              <w:rPr>
                <w:spacing w:val="1"/>
              </w:rPr>
              <w:t>1</w:t>
            </w:r>
            <w:r w:rsidRPr="0064185A">
              <w:rPr>
                <w:spacing w:val="1"/>
              </w:rPr>
              <w:t xml:space="preserve"> год</w:t>
            </w:r>
          </w:p>
        </w:tc>
        <w:tc>
          <w:tcPr>
            <w:tcW w:w="1559" w:type="dxa"/>
            <w:vAlign w:val="center"/>
          </w:tcPr>
          <w:p w:rsidR="009D5A7C" w:rsidRPr="0064185A" w:rsidRDefault="009D5A7C" w:rsidP="00CD0A18">
            <w:pPr>
              <w:widowControl w:val="0"/>
              <w:jc w:val="center"/>
              <w:rPr>
                <w:spacing w:val="1"/>
              </w:rPr>
            </w:pPr>
            <w:r w:rsidRPr="0064185A">
              <w:rPr>
                <w:spacing w:val="1"/>
              </w:rPr>
              <w:t>202</w:t>
            </w:r>
            <w:r w:rsidR="00CD0A18">
              <w:rPr>
                <w:spacing w:val="1"/>
              </w:rPr>
              <w:t>2</w:t>
            </w:r>
            <w:r w:rsidRPr="0064185A">
              <w:rPr>
                <w:spacing w:val="1"/>
              </w:rPr>
              <w:t xml:space="preserve"> год</w:t>
            </w:r>
          </w:p>
        </w:tc>
        <w:tc>
          <w:tcPr>
            <w:tcW w:w="1559" w:type="dxa"/>
            <w:vAlign w:val="center"/>
          </w:tcPr>
          <w:p w:rsidR="009D5A7C" w:rsidRPr="0064185A" w:rsidRDefault="009D5A7C" w:rsidP="00CD0A18">
            <w:pPr>
              <w:widowControl w:val="0"/>
              <w:jc w:val="center"/>
              <w:rPr>
                <w:spacing w:val="1"/>
              </w:rPr>
            </w:pPr>
            <w:r w:rsidRPr="0064185A">
              <w:rPr>
                <w:spacing w:val="1"/>
              </w:rPr>
              <w:t>202</w:t>
            </w:r>
            <w:r w:rsidR="00CD0A18">
              <w:rPr>
                <w:spacing w:val="1"/>
              </w:rPr>
              <w:t>3</w:t>
            </w:r>
            <w:r w:rsidRPr="0064185A">
              <w:rPr>
                <w:spacing w:val="1"/>
              </w:rPr>
              <w:t xml:space="preserve"> год</w:t>
            </w:r>
          </w:p>
        </w:tc>
      </w:tr>
      <w:tr w:rsidR="007805B6" w:rsidRPr="00A83A3E" w:rsidTr="0035563F">
        <w:trPr>
          <w:trHeight w:val="601"/>
        </w:trPr>
        <w:tc>
          <w:tcPr>
            <w:tcW w:w="3686" w:type="dxa"/>
          </w:tcPr>
          <w:p w:rsidR="007805B6" w:rsidRPr="0035563F" w:rsidRDefault="007805B6" w:rsidP="0035563F">
            <w:pPr>
              <w:pStyle w:val="ConsPlusNormal"/>
              <w:spacing w:line="276" w:lineRule="auto"/>
              <w:ind w:firstLine="0"/>
              <w:rPr>
                <w:rFonts w:ascii="Times New Roman" w:hAnsi="Times New Roman" w:cs="Times New Roman"/>
              </w:rPr>
            </w:pPr>
            <w:r w:rsidRPr="0035563F">
              <w:rPr>
                <w:rFonts w:ascii="Times New Roman" w:hAnsi="Times New Roman" w:cs="Times New Roman"/>
              </w:rPr>
              <w:t xml:space="preserve">Увеличение численности занимающихся в муниципальном бюджетном учреждении </w:t>
            </w:r>
            <w:proofErr w:type="spellStart"/>
            <w:r w:rsidRPr="0035563F">
              <w:rPr>
                <w:rFonts w:ascii="Times New Roman" w:hAnsi="Times New Roman" w:cs="Times New Roman"/>
              </w:rPr>
              <w:t>Казачинская</w:t>
            </w:r>
            <w:proofErr w:type="spellEnd"/>
            <w:r w:rsidRPr="0035563F">
              <w:rPr>
                <w:rFonts w:ascii="Times New Roman" w:hAnsi="Times New Roman" w:cs="Times New Roman"/>
              </w:rPr>
              <w:t xml:space="preserve"> спортивная школа (МБУ КСШ)</w:t>
            </w:r>
          </w:p>
        </w:tc>
        <w:tc>
          <w:tcPr>
            <w:tcW w:w="1417" w:type="dxa"/>
            <w:vAlign w:val="center"/>
          </w:tcPr>
          <w:p w:rsidR="007805B6" w:rsidRPr="0035563F" w:rsidRDefault="007805B6" w:rsidP="009E7006">
            <w:pPr>
              <w:pStyle w:val="ConsPlusNormal"/>
              <w:spacing w:line="276" w:lineRule="auto"/>
              <w:jc w:val="center"/>
              <w:rPr>
                <w:rFonts w:ascii="Times New Roman" w:hAnsi="Times New Roman" w:cs="Times New Roman"/>
              </w:rPr>
            </w:pPr>
            <w:r w:rsidRPr="0035563F">
              <w:rPr>
                <w:rFonts w:ascii="Times New Roman" w:hAnsi="Times New Roman" w:cs="Times New Roman"/>
              </w:rPr>
              <w:t>Чел.</w:t>
            </w:r>
          </w:p>
        </w:tc>
        <w:tc>
          <w:tcPr>
            <w:tcW w:w="1418" w:type="dxa"/>
            <w:vAlign w:val="center"/>
          </w:tcPr>
          <w:p w:rsidR="007805B6" w:rsidRPr="0035563F" w:rsidRDefault="00E262EF" w:rsidP="009E7006">
            <w:pPr>
              <w:pStyle w:val="ConsPlusNormal"/>
              <w:spacing w:line="276" w:lineRule="auto"/>
              <w:jc w:val="center"/>
              <w:rPr>
                <w:rFonts w:ascii="Times New Roman" w:hAnsi="Times New Roman" w:cs="Times New Roman"/>
              </w:rPr>
            </w:pPr>
            <w:r w:rsidRPr="0035563F">
              <w:rPr>
                <w:rFonts w:ascii="Times New Roman" w:hAnsi="Times New Roman" w:cs="Times New Roman"/>
              </w:rPr>
              <w:t>141</w:t>
            </w:r>
          </w:p>
        </w:tc>
        <w:tc>
          <w:tcPr>
            <w:tcW w:w="1559" w:type="dxa"/>
            <w:vAlign w:val="center"/>
          </w:tcPr>
          <w:p w:rsidR="007805B6" w:rsidRPr="0035563F" w:rsidRDefault="00E262EF" w:rsidP="009E7006">
            <w:pPr>
              <w:pStyle w:val="ConsPlusNormal"/>
              <w:spacing w:line="276" w:lineRule="auto"/>
              <w:jc w:val="center"/>
              <w:rPr>
                <w:rFonts w:ascii="Times New Roman" w:hAnsi="Times New Roman" w:cs="Times New Roman"/>
              </w:rPr>
            </w:pPr>
            <w:r w:rsidRPr="0035563F">
              <w:rPr>
                <w:rFonts w:ascii="Times New Roman" w:hAnsi="Times New Roman" w:cs="Times New Roman"/>
              </w:rPr>
              <w:t>141</w:t>
            </w:r>
          </w:p>
        </w:tc>
        <w:tc>
          <w:tcPr>
            <w:tcW w:w="1559" w:type="dxa"/>
            <w:vAlign w:val="center"/>
          </w:tcPr>
          <w:p w:rsidR="007805B6" w:rsidRPr="0035563F" w:rsidRDefault="00E262EF" w:rsidP="009E7006">
            <w:pPr>
              <w:pStyle w:val="ConsPlusNormal"/>
              <w:spacing w:line="276" w:lineRule="auto"/>
              <w:jc w:val="center"/>
              <w:rPr>
                <w:rFonts w:ascii="Times New Roman" w:hAnsi="Times New Roman" w:cs="Times New Roman"/>
              </w:rPr>
            </w:pPr>
            <w:r w:rsidRPr="0035563F">
              <w:rPr>
                <w:rFonts w:ascii="Times New Roman" w:hAnsi="Times New Roman" w:cs="Times New Roman"/>
              </w:rPr>
              <w:t>141</w:t>
            </w:r>
          </w:p>
        </w:tc>
      </w:tr>
      <w:tr w:rsidR="007805B6" w:rsidRPr="0064185A" w:rsidTr="0035563F">
        <w:trPr>
          <w:trHeight w:val="601"/>
        </w:trPr>
        <w:tc>
          <w:tcPr>
            <w:tcW w:w="3686" w:type="dxa"/>
          </w:tcPr>
          <w:p w:rsidR="007805B6" w:rsidRPr="0035563F" w:rsidRDefault="007805B6" w:rsidP="0035563F">
            <w:pPr>
              <w:pStyle w:val="ConsPlusNormal"/>
              <w:spacing w:line="276" w:lineRule="auto"/>
              <w:ind w:firstLine="0"/>
              <w:rPr>
                <w:rFonts w:ascii="Times New Roman" w:hAnsi="Times New Roman" w:cs="Times New Roman"/>
              </w:rPr>
            </w:pPr>
            <w:r w:rsidRPr="0035563F">
              <w:rPr>
                <w:rFonts w:ascii="Times New Roman" w:hAnsi="Times New Roman" w:cs="Times New Roman"/>
              </w:rPr>
              <w:t>Количество призовых мест на официальных зональных, краевых соревнованиях, завоеванных спортсменами МБУ КСШ</w:t>
            </w:r>
          </w:p>
        </w:tc>
        <w:tc>
          <w:tcPr>
            <w:tcW w:w="1417" w:type="dxa"/>
            <w:vAlign w:val="center"/>
          </w:tcPr>
          <w:p w:rsidR="007805B6" w:rsidRPr="0035563F" w:rsidRDefault="007805B6" w:rsidP="009E7006">
            <w:pPr>
              <w:pStyle w:val="ConsPlusNormal"/>
              <w:spacing w:line="276" w:lineRule="auto"/>
              <w:jc w:val="center"/>
              <w:rPr>
                <w:rFonts w:ascii="Times New Roman" w:hAnsi="Times New Roman" w:cs="Times New Roman"/>
              </w:rPr>
            </w:pPr>
            <w:r w:rsidRPr="0035563F">
              <w:rPr>
                <w:rFonts w:ascii="Times New Roman" w:hAnsi="Times New Roman" w:cs="Times New Roman"/>
              </w:rPr>
              <w:t>Шт.</w:t>
            </w:r>
          </w:p>
        </w:tc>
        <w:tc>
          <w:tcPr>
            <w:tcW w:w="1418" w:type="dxa"/>
            <w:vAlign w:val="center"/>
          </w:tcPr>
          <w:p w:rsidR="007805B6" w:rsidRPr="0035563F" w:rsidRDefault="00E262EF" w:rsidP="009E7006">
            <w:pPr>
              <w:pStyle w:val="ConsPlusNormal"/>
              <w:spacing w:line="276" w:lineRule="auto"/>
              <w:jc w:val="center"/>
              <w:rPr>
                <w:rFonts w:ascii="Times New Roman" w:hAnsi="Times New Roman" w:cs="Times New Roman"/>
              </w:rPr>
            </w:pPr>
            <w:r w:rsidRPr="0035563F">
              <w:rPr>
                <w:rFonts w:ascii="Times New Roman" w:hAnsi="Times New Roman" w:cs="Times New Roman"/>
              </w:rPr>
              <w:t>8</w:t>
            </w:r>
          </w:p>
        </w:tc>
        <w:tc>
          <w:tcPr>
            <w:tcW w:w="1559" w:type="dxa"/>
            <w:vAlign w:val="center"/>
          </w:tcPr>
          <w:p w:rsidR="007805B6" w:rsidRPr="0035563F" w:rsidRDefault="00E262EF" w:rsidP="009E7006">
            <w:pPr>
              <w:pStyle w:val="ConsPlusNormal"/>
              <w:spacing w:line="276" w:lineRule="auto"/>
              <w:jc w:val="center"/>
              <w:rPr>
                <w:rFonts w:ascii="Times New Roman" w:hAnsi="Times New Roman" w:cs="Times New Roman"/>
              </w:rPr>
            </w:pPr>
            <w:r w:rsidRPr="0035563F">
              <w:rPr>
                <w:rFonts w:ascii="Times New Roman" w:hAnsi="Times New Roman" w:cs="Times New Roman"/>
              </w:rPr>
              <w:t>10</w:t>
            </w:r>
          </w:p>
        </w:tc>
        <w:tc>
          <w:tcPr>
            <w:tcW w:w="1559" w:type="dxa"/>
            <w:vAlign w:val="center"/>
          </w:tcPr>
          <w:p w:rsidR="007805B6" w:rsidRPr="0035563F" w:rsidRDefault="00E262EF" w:rsidP="009E7006">
            <w:pPr>
              <w:pStyle w:val="ConsPlusNormal"/>
              <w:spacing w:line="276" w:lineRule="auto"/>
              <w:jc w:val="center"/>
              <w:rPr>
                <w:rFonts w:ascii="Times New Roman" w:hAnsi="Times New Roman" w:cs="Times New Roman"/>
              </w:rPr>
            </w:pPr>
            <w:r w:rsidRPr="0035563F">
              <w:rPr>
                <w:rFonts w:ascii="Times New Roman" w:hAnsi="Times New Roman" w:cs="Times New Roman"/>
              </w:rPr>
              <w:t>12</w:t>
            </w:r>
          </w:p>
        </w:tc>
      </w:tr>
    </w:tbl>
    <w:p w:rsidR="007805B6" w:rsidRPr="0064185A" w:rsidRDefault="007805B6" w:rsidP="009E7006">
      <w:pPr>
        <w:pStyle w:val="ConsPlusNormal"/>
        <w:ind w:firstLine="0"/>
        <w:jc w:val="both"/>
        <w:rPr>
          <w:rFonts w:ascii="Times New Roman" w:hAnsi="Times New Roman" w:cs="Times New Roman"/>
          <w:sz w:val="28"/>
          <w:szCs w:val="28"/>
        </w:rPr>
      </w:pPr>
    </w:p>
    <w:p w:rsidR="007805B6" w:rsidRPr="0064185A" w:rsidRDefault="007805B6" w:rsidP="009E7006">
      <w:pPr>
        <w:widowControl w:val="0"/>
        <w:autoSpaceDE w:val="0"/>
        <w:autoSpaceDN w:val="0"/>
        <w:adjustRightInd w:val="0"/>
        <w:ind w:firstLine="709"/>
        <w:jc w:val="both"/>
        <w:rPr>
          <w:rFonts w:eastAsia="Calibri"/>
          <w:sz w:val="28"/>
          <w:szCs w:val="28"/>
        </w:rPr>
      </w:pPr>
      <w:r w:rsidRPr="0064185A">
        <w:rPr>
          <w:sz w:val="28"/>
          <w:szCs w:val="28"/>
        </w:rPr>
        <w:t>Целью подпрограммы является ф</w:t>
      </w:r>
      <w:r w:rsidRPr="0064185A">
        <w:rPr>
          <w:rFonts w:eastAsia="Calibri"/>
          <w:sz w:val="28"/>
          <w:szCs w:val="28"/>
        </w:rPr>
        <w:t>ормирование и дальнейшее совершенствование системы подготовки спортивного резерва.</w:t>
      </w:r>
    </w:p>
    <w:p w:rsidR="007805B6" w:rsidRPr="0064185A" w:rsidRDefault="007805B6" w:rsidP="009E7006">
      <w:pPr>
        <w:widowControl w:val="0"/>
        <w:ind w:firstLine="709"/>
        <w:jc w:val="both"/>
        <w:rPr>
          <w:sz w:val="28"/>
          <w:szCs w:val="28"/>
        </w:rPr>
      </w:pPr>
      <w:r w:rsidRPr="0064185A">
        <w:rPr>
          <w:sz w:val="28"/>
          <w:szCs w:val="28"/>
        </w:rPr>
        <w:t>Для реализации поставленной цели подпрограммы предусмотрена задача:</w:t>
      </w:r>
    </w:p>
    <w:p w:rsidR="007805B6" w:rsidRPr="0064185A" w:rsidRDefault="007805B6" w:rsidP="009E7006">
      <w:pPr>
        <w:widowControl w:val="0"/>
        <w:autoSpaceDE w:val="0"/>
        <w:autoSpaceDN w:val="0"/>
        <w:adjustRightInd w:val="0"/>
        <w:ind w:firstLine="709"/>
        <w:jc w:val="both"/>
        <w:rPr>
          <w:sz w:val="28"/>
          <w:szCs w:val="28"/>
        </w:rPr>
      </w:pPr>
      <w:r w:rsidRPr="0064185A">
        <w:rPr>
          <w:sz w:val="28"/>
          <w:szCs w:val="28"/>
        </w:rPr>
        <w:t>-</w:t>
      </w:r>
      <w:r w:rsidRPr="0064185A">
        <w:rPr>
          <w:rFonts w:eastAsia="Calibri"/>
          <w:sz w:val="28"/>
          <w:szCs w:val="28"/>
        </w:rPr>
        <w:t xml:space="preserve"> создание благоприятных условий для подготовки спортивного резерва.</w:t>
      </w:r>
    </w:p>
    <w:p w:rsidR="007805B6" w:rsidRPr="0064185A" w:rsidRDefault="007805B6" w:rsidP="009E7006">
      <w:pPr>
        <w:widowControl w:val="0"/>
        <w:autoSpaceDE w:val="0"/>
        <w:autoSpaceDN w:val="0"/>
        <w:adjustRightInd w:val="0"/>
        <w:ind w:firstLine="709"/>
        <w:jc w:val="both"/>
        <w:rPr>
          <w:sz w:val="28"/>
          <w:szCs w:val="28"/>
        </w:rPr>
      </w:pPr>
      <w:r w:rsidRPr="0064185A">
        <w:rPr>
          <w:rFonts w:eastAsia="Calibri"/>
          <w:sz w:val="28"/>
          <w:szCs w:val="28"/>
        </w:rPr>
        <w:t>Ожидаемые результаты от реализации подпрограммы</w:t>
      </w:r>
    </w:p>
    <w:p w:rsidR="007805B6" w:rsidRPr="0064185A" w:rsidRDefault="007805B6" w:rsidP="009E7006">
      <w:pPr>
        <w:widowControl w:val="0"/>
        <w:ind w:firstLine="709"/>
        <w:jc w:val="both"/>
        <w:rPr>
          <w:rFonts w:eastAsia="Calibri"/>
          <w:sz w:val="28"/>
          <w:szCs w:val="28"/>
        </w:rPr>
      </w:pPr>
      <w:r w:rsidRPr="0064185A">
        <w:rPr>
          <w:rFonts w:eastAsia="Calibri"/>
          <w:sz w:val="28"/>
          <w:szCs w:val="28"/>
        </w:rPr>
        <w:t xml:space="preserve">1. Увеличить численность занимающихся в муниципальном бюджетном учреждении </w:t>
      </w:r>
      <w:proofErr w:type="spellStart"/>
      <w:r w:rsidRPr="0064185A">
        <w:rPr>
          <w:rFonts w:eastAsia="Calibri"/>
          <w:sz w:val="28"/>
          <w:szCs w:val="28"/>
        </w:rPr>
        <w:t>Казачинская</w:t>
      </w:r>
      <w:proofErr w:type="spellEnd"/>
      <w:r w:rsidRPr="0064185A">
        <w:rPr>
          <w:rFonts w:eastAsia="Calibri"/>
          <w:sz w:val="28"/>
          <w:szCs w:val="28"/>
        </w:rPr>
        <w:t xml:space="preserve"> спортивная школа (МБУ КСШ) до </w:t>
      </w:r>
      <w:r w:rsidR="00E262EF">
        <w:rPr>
          <w:rFonts w:eastAsia="Calibri"/>
          <w:sz w:val="28"/>
          <w:szCs w:val="28"/>
        </w:rPr>
        <w:t>141</w:t>
      </w:r>
      <w:r w:rsidRPr="0064185A">
        <w:rPr>
          <w:rFonts w:eastAsia="Calibri"/>
          <w:sz w:val="28"/>
          <w:szCs w:val="28"/>
        </w:rPr>
        <w:t xml:space="preserve"> чел.  в 202</w:t>
      </w:r>
      <w:r w:rsidR="00CD0A18">
        <w:rPr>
          <w:rFonts w:eastAsia="Calibri"/>
          <w:sz w:val="28"/>
          <w:szCs w:val="28"/>
        </w:rPr>
        <w:t>3</w:t>
      </w:r>
      <w:r w:rsidRPr="0064185A">
        <w:rPr>
          <w:rFonts w:eastAsia="Calibri"/>
          <w:sz w:val="28"/>
          <w:szCs w:val="28"/>
        </w:rPr>
        <w:t xml:space="preserve"> году</w:t>
      </w:r>
    </w:p>
    <w:p w:rsidR="007805B6" w:rsidRPr="0064185A" w:rsidRDefault="007805B6" w:rsidP="009E7006">
      <w:pPr>
        <w:widowControl w:val="0"/>
        <w:autoSpaceDE w:val="0"/>
        <w:autoSpaceDN w:val="0"/>
        <w:adjustRightInd w:val="0"/>
        <w:ind w:firstLine="709"/>
        <w:jc w:val="both"/>
        <w:rPr>
          <w:sz w:val="28"/>
          <w:szCs w:val="28"/>
        </w:rPr>
      </w:pPr>
      <w:r w:rsidRPr="0064185A">
        <w:rPr>
          <w:rFonts w:eastAsia="Calibri"/>
          <w:sz w:val="28"/>
          <w:szCs w:val="28"/>
        </w:rPr>
        <w:t xml:space="preserve">2. Количество призовых мест на официальных зональных, краевых соревнованиях, завоеванных спортсменами муниципального бюджетного учреждения </w:t>
      </w:r>
      <w:proofErr w:type="spellStart"/>
      <w:r w:rsidRPr="0064185A">
        <w:rPr>
          <w:rFonts w:eastAsia="Calibri"/>
          <w:sz w:val="28"/>
          <w:szCs w:val="28"/>
        </w:rPr>
        <w:t>Казачинская</w:t>
      </w:r>
      <w:proofErr w:type="spellEnd"/>
      <w:r w:rsidRPr="0064185A">
        <w:rPr>
          <w:rFonts w:eastAsia="Calibri"/>
          <w:sz w:val="28"/>
          <w:szCs w:val="28"/>
        </w:rPr>
        <w:t xml:space="preserve"> спортивная школа (МБУ КСШ) к 202</w:t>
      </w:r>
      <w:r w:rsidR="00CD0A18">
        <w:rPr>
          <w:rFonts w:eastAsia="Calibri"/>
          <w:sz w:val="28"/>
          <w:szCs w:val="28"/>
        </w:rPr>
        <w:t>3</w:t>
      </w:r>
      <w:r w:rsidRPr="0064185A">
        <w:rPr>
          <w:rFonts w:eastAsia="Calibri"/>
          <w:sz w:val="28"/>
          <w:szCs w:val="28"/>
        </w:rPr>
        <w:t xml:space="preserve"> году </w:t>
      </w:r>
      <w:r w:rsidRPr="0064185A">
        <w:rPr>
          <w:sz w:val="28"/>
          <w:szCs w:val="28"/>
        </w:rPr>
        <w:t>–</w:t>
      </w:r>
      <w:r w:rsidRPr="0064185A">
        <w:rPr>
          <w:rFonts w:eastAsia="Calibri"/>
          <w:sz w:val="28"/>
          <w:szCs w:val="28"/>
        </w:rPr>
        <w:t xml:space="preserve"> </w:t>
      </w:r>
      <w:r w:rsidR="00E262EF">
        <w:rPr>
          <w:rFonts w:eastAsia="Calibri"/>
          <w:sz w:val="28"/>
          <w:szCs w:val="28"/>
        </w:rPr>
        <w:t>12</w:t>
      </w:r>
      <w:r w:rsidRPr="0064185A">
        <w:rPr>
          <w:sz w:val="28"/>
          <w:szCs w:val="28"/>
        </w:rPr>
        <w:t>.</w:t>
      </w:r>
    </w:p>
    <w:p w:rsidR="00D9313A" w:rsidRDefault="00D9313A" w:rsidP="009E7006">
      <w:pPr>
        <w:widowControl w:val="0"/>
        <w:suppressLineNumbers/>
        <w:suppressAutoHyphens/>
        <w:jc w:val="center"/>
        <w:rPr>
          <w:b/>
          <w:color w:val="FF0000"/>
          <w:sz w:val="28"/>
          <w:szCs w:val="28"/>
        </w:rPr>
      </w:pPr>
    </w:p>
    <w:p w:rsidR="00CD0A18" w:rsidRPr="0064185A" w:rsidRDefault="00CD0A18" w:rsidP="009E7006">
      <w:pPr>
        <w:widowControl w:val="0"/>
        <w:suppressLineNumbers/>
        <w:suppressAutoHyphens/>
        <w:jc w:val="center"/>
        <w:rPr>
          <w:b/>
          <w:color w:val="FF0000"/>
          <w:sz w:val="28"/>
          <w:szCs w:val="28"/>
        </w:rPr>
      </w:pPr>
    </w:p>
    <w:p w:rsidR="00D9313A" w:rsidRPr="00207C2E" w:rsidRDefault="00D9313A" w:rsidP="009E7006">
      <w:pPr>
        <w:widowControl w:val="0"/>
        <w:suppressLineNumbers/>
        <w:suppressAutoHyphens/>
        <w:jc w:val="center"/>
        <w:rPr>
          <w:b/>
          <w:sz w:val="28"/>
          <w:szCs w:val="28"/>
        </w:rPr>
      </w:pPr>
      <w:r w:rsidRPr="00207C2E">
        <w:rPr>
          <w:b/>
          <w:sz w:val="28"/>
          <w:szCs w:val="28"/>
        </w:rPr>
        <w:t xml:space="preserve">Муниципальная  программа Казачинского района «Молодежь – будущее  Казачинского района» </w:t>
      </w:r>
    </w:p>
    <w:p w:rsidR="00D9313A" w:rsidRPr="00207C2E" w:rsidRDefault="00D9313A" w:rsidP="009E7006">
      <w:pPr>
        <w:widowControl w:val="0"/>
        <w:suppressLineNumbers/>
        <w:suppressAutoHyphens/>
        <w:jc w:val="center"/>
        <w:rPr>
          <w:b/>
          <w:sz w:val="28"/>
          <w:szCs w:val="28"/>
        </w:rPr>
      </w:pPr>
    </w:p>
    <w:p w:rsidR="00D9313A" w:rsidRPr="00207C2E" w:rsidRDefault="00D9313A" w:rsidP="009E7006">
      <w:pPr>
        <w:widowControl w:val="0"/>
        <w:suppressLineNumbers/>
        <w:suppressAutoHyphens/>
        <w:ind w:firstLine="709"/>
        <w:jc w:val="both"/>
        <w:rPr>
          <w:sz w:val="28"/>
          <w:szCs w:val="28"/>
        </w:rPr>
      </w:pPr>
      <w:r w:rsidRPr="00207C2E">
        <w:rPr>
          <w:sz w:val="28"/>
          <w:szCs w:val="28"/>
        </w:rPr>
        <w:t>На реализацию муниципальной программы «Молодежь – будущее Казачинского района» предусмотрены расходы в сумме</w:t>
      </w:r>
      <w:r w:rsidR="00C60635">
        <w:rPr>
          <w:sz w:val="28"/>
          <w:szCs w:val="28"/>
        </w:rPr>
        <w:t xml:space="preserve"> </w:t>
      </w:r>
      <w:r w:rsidRPr="00207C2E">
        <w:rPr>
          <w:sz w:val="28"/>
          <w:szCs w:val="28"/>
        </w:rPr>
        <w:t xml:space="preserve"> </w:t>
      </w:r>
      <w:r w:rsidR="00C60635">
        <w:rPr>
          <w:sz w:val="28"/>
          <w:szCs w:val="28"/>
        </w:rPr>
        <w:t>6</w:t>
      </w:r>
      <w:r w:rsidR="007157F9" w:rsidRPr="00207C2E">
        <w:rPr>
          <w:sz w:val="28"/>
          <w:szCs w:val="28"/>
        </w:rPr>
        <w:t> </w:t>
      </w:r>
      <w:r w:rsidR="00C60635">
        <w:rPr>
          <w:sz w:val="28"/>
          <w:szCs w:val="28"/>
        </w:rPr>
        <w:t>455</w:t>
      </w:r>
      <w:r w:rsidR="007157F9" w:rsidRPr="00207C2E">
        <w:rPr>
          <w:sz w:val="28"/>
          <w:szCs w:val="28"/>
        </w:rPr>
        <w:t xml:space="preserve"> </w:t>
      </w:r>
      <w:r w:rsidR="00C60635">
        <w:rPr>
          <w:sz w:val="28"/>
          <w:szCs w:val="28"/>
        </w:rPr>
        <w:t>750</w:t>
      </w:r>
      <w:r w:rsidRPr="00207C2E">
        <w:rPr>
          <w:sz w:val="28"/>
          <w:szCs w:val="28"/>
        </w:rPr>
        <w:t>,00 рубля, в том числе по годам реализации:</w:t>
      </w:r>
    </w:p>
    <w:p w:rsidR="00D9313A" w:rsidRPr="00207C2E" w:rsidRDefault="00D9313A" w:rsidP="009E7006">
      <w:pPr>
        <w:widowControl w:val="0"/>
        <w:suppressLineNumbers/>
        <w:suppressAutoHyphens/>
        <w:ind w:firstLine="709"/>
        <w:jc w:val="both"/>
        <w:rPr>
          <w:sz w:val="28"/>
          <w:szCs w:val="28"/>
        </w:rPr>
      </w:pPr>
      <w:r w:rsidRPr="00207C2E">
        <w:rPr>
          <w:sz w:val="28"/>
          <w:szCs w:val="28"/>
        </w:rPr>
        <w:t>20</w:t>
      </w:r>
      <w:r w:rsidR="009D5A7C" w:rsidRPr="00207C2E">
        <w:rPr>
          <w:sz w:val="28"/>
          <w:szCs w:val="28"/>
        </w:rPr>
        <w:t>2</w:t>
      </w:r>
      <w:r w:rsidR="00C60635">
        <w:rPr>
          <w:sz w:val="28"/>
          <w:szCs w:val="28"/>
        </w:rPr>
        <w:t>1</w:t>
      </w:r>
      <w:r w:rsidRPr="00207C2E">
        <w:rPr>
          <w:sz w:val="28"/>
          <w:szCs w:val="28"/>
        </w:rPr>
        <w:t xml:space="preserve"> год – </w:t>
      </w:r>
      <w:r w:rsidR="00931D4D" w:rsidRPr="00207C2E">
        <w:rPr>
          <w:sz w:val="28"/>
          <w:szCs w:val="28"/>
        </w:rPr>
        <w:t>2 </w:t>
      </w:r>
      <w:r w:rsidR="00C60635">
        <w:rPr>
          <w:sz w:val="28"/>
          <w:szCs w:val="28"/>
        </w:rPr>
        <w:t>354</w:t>
      </w:r>
      <w:r w:rsidR="00931D4D" w:rsidRPr="00207C2E">
        <w:rPr>
          <w:sz w:val="28"/>
          <w:szCs w:val="28"/>
        </w:rPr>
        <w:t xml:space="preserve"> </w:t>
      </w:r>
      <w:r w:rsidR="00C60635">
        <w:rPr>
          <w:sz w:val="28"/>
          <w:szCs w:val="28"/>
        </w:rPr>
        <w:t>000</w:t>
      </w:r>
      <w:r w:rsidRPr="00207C2E">
        <w:rPr>
          <w:sz w:val="28"/>
          <w:szCs w:val="28"/>
        </w:rPr>
        <w:t xml:space="preserve">,00 рублей; </w:t>
      </w:r>
    </w:p>
    <w:p w:rsidR="00D9313A" w:rsidRPr="00207C2E" w:rsidRDefault="00D9313A" w:rsidP="009E7006">
      <w:pPr>
        <w:widowControl w:val="0"/>
        <w:suppressLineNumbers/>
        <w:suppressAutoHyphens/>
        <w:ind w:firstLine="709"/>
        <w:jc w:val="both"/>
        <w:rPr>
          <w:sz w:val="28"/>
          <w:szCs w:val="28"/>
        </w:rPr>
      </w:pPr>
      <w:r w:rsidRPr="00207C2E">
        <w:rPr>
          <w:sz w:val="28"/>
          <w:szCs w:val="28"/>
        </w:rPr>
        <w:t>20</w:t>
      </w:r>
      <w:r w:rsidR="009D5A7C" w:rsidRPr="00207C2E">
        <w:rPr>
          <w:sz w:val="28"/>
          <w:szCs w:val="28"/>
        </w:rPr>
        <w:t>2</w:t>
      </w:r>
      <w:r w:rsidR="00C60635">
        <w:rPr>
          <w:sz w:val="28"/>
          <w:szCs w:val="28"/>
        </w:rPr>
        <w:t>2</w:t>
      </w:r>
      <w:r w:rsidRPr="00207C2E">
        <w:rPr>
          <w:sz w:val="28"/>
          <w:szCs w:val="28"/>
        </w:rPr>
        <w:t xml:space="preserve"> год – </w:t>
      </w:r>
      <w:r w:rsidR="00931D4D" w:rsidRPr="00207C2E">
        <w:rPr>
          <w:sz w:val="28"/>
          <w:szCs w:val="28"/>
        </w:rPr>
        <w:t>2 </w:t>
      </w:r>
      <w:r w:rsidR="00C60635">
        <w:rPr>
          <w:sz w:val="28"/>
          <w:szCs w:val="28"/>
        </w:rPr>
        <w:t>050</w:t>
      </w:r>
      <w:r w:rsidR="00931D4D" w:rsidRPr="00207C2E">
        <w:rPr>
          <w:sz w:val="28"/>
          <w:szCs w:val="28"/>
        </w:rPr>
        <w:t xml:space="preserve"> 875</w:t>
      </w:r>
      <w:r w:rsidRPr="00207C2E">
        <w:rPr>
          <w:sz w:val="28"/>
          <w:szCs w:val="28"/>
        </w:rPr>
        <w:t xml:space="preserve">,00 рублей; </w:t>
      </w:r>
    </w:p>
    <w:p w:rsidR="00D9313A" w:rsidRPr="00207C2E" w:rsidRDefault="00D9313A" w:rsidP="009E7006">
      <w:pPr>
        <w:widowControl w:val="0"/>
        <w:suppressLineNumbers/>
        <w:suppressAutoHyphens/>
        <w:ind w:firstLine="709"/>
        <w:jc w:val="both"/>
        <w:rPr>
          <w:sz w:val="28"/>
          <w:szCs w:val="28"/>
        </w:rPr>
      </w:pPr>
      <w:r w:rsidRPr="00207C2E">
        <w:rPr>
          <w:sz w:val="28"/>
          <w:szCs w:val="28"/>
        </w:rPr>
        <w:t>202</w:t>
      </w:r>
      <w:r w:rsidR="00C60635">
        <w:rPr>
          <w:sz w:val="28"/>
          <w:szCs w:val="28"/>
        </w:rPr>
        <w:t>3</w:t>
      </w:r>
      <w:r w:rsidRPr="00207C2E">
        <w:rPr>
          <w:sz w:val="28"/>
          <w:szCs w:val="28"/>
        </w:rPr>
        <w:t xml:space="preserve"> год –</w:t>
      </w:r>
      <w:r w:rsidR="00C60635">
        <w:rPr>
          <w:sz w:val="28"/>
          <w:szCs w:val="28"/>
        </w:rPr>
        <w:t xml:space="preserve"> </w:t>
      </w:r>
      <w:r w:rsidR="00931D4D" w:rsidRPr="00207C2E">
        <w:rPr>
          <w:sz w:val="28"/>
          <w:szCs w:val="28"/>
        </w:rPr>
        <w:t>2 050 875</w:t>
      </w:r>
      <w:r w:rsidRPr="00207C2E">
        <w:rPr>
          <w:bCs/>
          <w:sz w:val="28"/>
          <w:szCs w:val="28"/>
        </w:rPr>
        <w:t xml:space="preserve">,00 </w:t>
      </w:r>
      <w:r w:rsidRPr="00207C2E">
        <w:rPr>
          <w:sz w:val="28"/>
          <w:szCs w:val="28"/>
        </w:rPr>
        <w:t>рублей;</w:t>
      </w:r>
    </w:p>
    <w:p w:rsidR="00D9313A" w:rsidRPr="00207C2E" w:rsidRDefault="00D9313A" w:rsidP="009E7006">
      <w:pPr>
        <w:widowControl w:val="0"/>
        <w:jc w:val="both"/>
        <w:rPr>
          <w:sz w:val="28"/>
          <w:szCs w:val="28"/>
        </w:rPr>
      </w:pPr>
      <w:r w:rsidRPr="00207C2E">
        <w:rPr>
          <w:sz w:val="28"/>
          <w:szCs w:val="28"/>
        </w:rPr>
        <w:t>в том числе:</w:t>
      </w:r>
    </w:p>
    <w:p w:rsidR="00D9313A" w:rsidRPr="00207C2E" w:rsidRDefault="00D9313A" w:rsidP="009E7006">
      <w:pPr>
        <w:widowControl w:val="0"/>
        <w:ind w:firstLine="709"/>
        <w:jc w:val="both"/>
        <w:rPr>
          <w:sz w:val="28"/>
          <w:szCs w:val="28"/>
        </w:rPr>
      </w:pPr>
      <w:r w:rsidRPr="00207C2E">
        <w:rPr>
          <w:sz w:val="28"/>
          <w:szCs w:val="28"/>
        </w:rPr>
        <w:t xml:space="preserve">за счет средств районного бюджета – </w:t>
      </w:r>
      <w:r w:rsidR="00207C2E" w:rsidRPr="00207C2E">
        <w:rPr>
          <w:sz w:val="28"/>
          <w:szCs w:val="28"/>
        </w:rPr>
        <w:t>5 556 391</w:t>
      </w:r>
      <w:r w:rsidRPr="00207C2E">
        <w:rPr>
          <w:sz w:val="28"/>
          <w:szCs w:val="28"/>
        </w:rPr>
        <w:t>,00 рубля, в том числе:</w:t>
      </w:r>
    </w:p>
    <w:p w:rsidR="00D9313A" w:rsidRPr="00207C2E" w:rsidRDefault="009D5A7C" w:rsidP="009E7006">
      <w:pPr>
        <w:widowControl w:val="0"/>
        <w:ind w:firstLine="709"/>
        <w:jc w:val="both"/>
        <w:rPr>
          <w:sz w:val="28"/>
          <w:szCs w:val="28"/>
        </w:rPr>
      </w:pPr>
      <w:r w:rsidRPr="00207C2E">
        <w:rPr>
          <w:sz w:val="28"/>
          <w:szCs w:val="28"/>
        </w:rPr>
        <w:t>202</w:t>
      </w:r>
      <w:r w:rsidR="00C60635">
        <w:rPr>
          <w:sz w:val="28"/>
          <w:szCs w:val="28"/>
        </w:rPr>
        <w:t>1</w:t>
      </w:r>
      <w:r w:rsidR="00D9313A" w:rsidRPr="00207C2E">
        <w:rPr>
          <w:sz w:val="28"/>
          <w:szCs w:val="28"/>
        </w:rPr>
        <w:t xml:space="preserve"> год – </w:t>
      </w:r>
      <w:r w:rsidR="00207C2E" w:rsidRPr="00207C2E">
        <w:rPr>
          <w:sz w:val="28"/>
          <w:szCs w:val="28"/>
        </w:rPr>
        <w:t>1 935 391</w:t>
      </w:r>
      <w:r w:rsidR="00D9313A" w:rsidRPr="00207C2E">
        <w:rPr>
          <w:sz w:val="28"/>
          <w:szCs w:val="28"/>
        </w:rPr>
        <w:t xml:space="preserve">,00 рубля; </w:t>
      </w:r>
    </w:p>
    <w:p w:rsidR="00D9313A" w:rsidRPr="00207C2E" w:rsidRDefault="00D9313A" w:rsidP="009E7006">
      <w:pPr>
        <w:widowControl w:val="0"/>
        <w:ind w:firstLine="709"/>
        <w:jc w:val="both"/>
        <w:rPr>
          <w:sz w:val="28"/>
          <w:szCs w:val="28"/>
        </w:rPr>
      </w:pPr>
      <w:r w:rsidRPr="00207C2E">
        <w:rPr>
          <w:sz w:val="28"/>
          <w:szCs w:val="28"/>
        </w:rPr>
        <w:t>20</w:t>
      </w:r>
      <w:r w:rsidR="009D5A7C" w:rsidRPr="00207C2E">
        <w:rPr>
          <w:sz w:val="28"/>
          <w:szCs w:val="28"/>
        </w:rPr>
        <w:t>2</w:t>
      </w:r>
      <w:r w:rsidR="00C60635">
        <w:rPr>
          <w:sz w:val="28"/>
          <w:szCs w:val="28"/>
        </w:rPr>
        <w:t>2</w:t>
      </w:r>
      <w:r w:rsidRPr="00207C2E">
        <w:rPr>
          <w:sz w:val="28"/>
          <w:szCs w:val="28"/>
        </w:rPr>
        <w:t xml:space="preserve"> год – </w:t>
      </w:r>
      <w:r w:rsidR="00207C2E" w:rsidRPr="00207C2E">
        <w:rPr>
          <w:sz w:val="28"/>
          <w:szCs w:val="28"/>
        </w:rPr>
        <w:t>1 821 50</w:t>
      </w:r>
      <w:r w:rsidR="004A4722" w:rsidRPr="00207C2E">
        <w:rPr>
          <w:sz w:val="28"/>
          <w:szCs w:val="28"/>
        </w:rPr>
        <w:t>0</w:t>
      </w:r>
      <w:r w:rsidRPr="00207C2E">
        <w:rPr>
          <w:sz w:val="28"/>
          <w:szCs w:val="28"/>
        </w:rPr>
        <w:t xml:space="preserve">,00 рублей; </w:t>
      </w:r>
    </w:p>
    <w:p w:rsidR="00D9313A" w:rsidRPr="00207C2E" w:rsidRDefault="00D9313A" w:rsidP="009E7006">
      <w:pPr>
        <w:widowControl w:val="0"/>
        <w:ind w:firstLine="709"/>
        <w:jc w:val="both"/>
        <w:rPr>
          <w:sz w:val="28"/>
          <w:szCs w:val="28"/>
        </w:rPr>
      </w:pPr>
      <w:r w:rsidRPr="00207C2E">
        <w:rPr>
          <w:sz w:val="28"/>
          <w:szCs w:val="28"/>
        </w:rPr>
        <w:t>202</w:t>
      </w:r>
      <w:r w:rsidR="00C60635">
        <w:rPr>
          <w:sz w:val="28"/>
          <w:szCs w:val="28"/>
        </w:rPr>
        <w:t>3</w:t>
      </w:r>
      <w:r w:rsidRPr="00207C2E">
        <w:rPr>
          <w:sz w:val="28"/>
          <w:szCs w:val="28"/>
        </w:rPr>
        <w:t xml:space="preserve"> год – </w:t>
      </w:r>
      <w:r w:rsidR="00207C2E" w:rsidRPr="00207C2E">
        <w:rPr>
          <w:sz w:val="28"/>
          <w:szCs w:val="28"/>
        </w:rPr>
        <w:t>1 799 50</w:t>
      </w:r>
      <w:r w:rsidR="004A4722" w:rsidRPr="00207C2E">
        <w:rPr>
          <w:sz w:val="28"/>
          <w:szCs w:val="28"/>
        </w:rPr>
        <w:t>0</w:t>
      </w:r>
      <w:r w:rsidRPr="00207C2E">
        <w:rPr>
          <w:bCs/>
          <w:sz w:val="28"/>
          <w:szCs w:val="28"/>
        </w:rPr>
        <w:t xml:space="preserve">,00 </w:t>
      </w:r>
      <w:r w:rsidRPr="00207C2E">
        <w:rPr>
          <w:sz w:val="28"/>
          <w:szCs w:val="28"/>
        </w:rPr>
        <w:t>рублей;</w:t>
      </w:r>
    </w:p>
    <w:p w:rsidR="00D9313A" w:rsidRPr="00207C2E" w:rsidRDefault="00D9313A" w:rsidP="009E7006">
      <w:pPr>
        <w:widowControl w:val="0"/>
        <w:ind w:firstLine="709"/>
        <w:jc w:val="both"/>
        <w:rPr>
          <w:sz w:val="28"/>
          <w:szCs w:val="28"/>
        </w:rPr>
      </w:pPr>
      <w:r w:rsidRPr="00207C2E">
        <w:rPr>
          <w:sz w:val="28"/>
          <w:szCs w:val="28"/>
        </w:rPr>
        <w:t>за счет средств краевого бюджета –</w:t>
      </w:r>
      <w:r w:rsidR="00207C2E" w:rsidRPr="00207C2E">
        <w:rPr>
          <w:sz w:val="28"/>
          <w:szCs w:val="28"/>
        </w:rPr>
        <w:t xml:space="preserve"> </w:t>
      </w:r>
      <w:r w:rsidR="00C60635">
        <w:rPr>
          <w:sz w:val="28"/>
          <w:szCs w:val="28"/>
        </w:rPr>
        <w:t>588</w:t>
      </w:r>
      <w:r w:rsidR="00207C2E" w:rsidRPr="00207C2E">
        <w:rPr>
          <w:sz w:val="28"/>
          <w:szCs w:val="28"/>
        </w:rPr>
        <w:t xml:space="preserve"> </w:t>
      </w:r>
      <w:r w:rsidR="00C60635">
        <w:rPr>
          <w:sz w:val="28"/>
          <w:szCs w:val="28"/>
        </w:rPr>
        <w:t>200</w:t>
      </w:r>
      <w:r w:rsidR="006A4599" w:rsidRPr="00207C2E">
        <w:rPr>
          <w:sz w:val="28"/>
          <w:szCs w:val="28"/>
        </w:rPr>
        <w:t>,</w:t>
      </w:r>
      <w:r w:rsidRPr="00207C2E">
        <w:rPr>
          <w:sz w:val="28"/>
          <w:szCs w:val="28"/>
        </w:rPr>
        <w:t xml:space="preserve">00 рублей, в том </w:t>
      </w:r>
      <w:proofErr w:type="gramStart"/>
      <w:r w:rsidRPr="00207C2E">
        <w:rPr>
          <w:sz w:val="28"/>
          <w:szCs w:val="28"/>
        </w:rPr>
        <w:t>числе::</w:t>
      </w:r>
      <w:proofErr w:type="gramEnd"/>
    </w:p>
    <w:p w:rsidR="00D9313A" w:rsidRPr="00207C2E" w:rsidRDefault="009D5A7C" w:rsidP="009E7006">
      <w:pPr>
        <w:widowControl w:val="0"/>
        <w:ind w:firstLine="709"/>
        <w:jc w:val="both"/>
        <w:rPr>
          <w:sz w:val="28"/>
          <w:szCs w:val="28"/>
        </w:rPr>
      </w:pPr>
      <w:r w:rsidRPr="00207C2E">
        <w:rPr>
          <w:sz w:val="28"/>
          <w:szCs w:val="28"/>
        </w:rPr>
        <w:t>202</w:t>
      </w:r>
      <w:r w:rsidR="00C60635">
        <w:rPr>
          <w:sz w:val="28"/>
          <w:szCs w:val="28"/>
        </w:rPr>
        <w:t>1</w:t>
      </w:r>
      <w:r w:rsidR="00D9313A" w:rsidRPr="00207C2E">
        <w:rPr>
          <w:sz w:val="28"/>
          <w:szCs w:val="28"/>
        </w:rPr>
        <w:t xml:space="preserve"> год – </w:t>
      </w:r>
      <w:r w:rsidR="00C60635">
        <w:rPr>
          <w:sz w:val="28"/>
          <w:szCs w:val="28"/>
        </w:rPr>
        <w:t>186</w:t>
      </w:r>
      <w:r w:rsidR="00207C2E" w:rsidRPr="00207C2E">
        <w:rPr>
          <w:sz w:val="28"/>
          <w:szCs w:val="28"/>
        </w:rPr>
        <w:t xml:space="preserve"> </w:t>
      </w:r>
      <w:r w:rsidR="00C60635">
        <w:rPr>
          <w:sz w:val="28"/>
          <w:szCs w:val="28"/>
        </w:rPr>
        <w:t>000</w:t>
      </w:r>
      <w:r w:rsidR="00D9313A" w:rsidRPr="00207C2E">
        <w:rPr>
          <w:sz w:val="28"/>
          <w:szCs w:val="28"/>
        </w:rPr>
        <w:t xml:space="preserve">,00 рублей; </w:t>
      </w:r>
    </w:p>
    <w:p w:rsidR="00D9313A" w:rsidRPr="00207C2E" w:rsidRDefault="00D9313A" w:rsidP="009E7006">
      <w:pPr>
        <w:widowControl w:val="0"/>
        <w:ind w:firstLine="709"/>
        <w:jc w:val="both"/>
        <w:rPr>
          <w:sz w:val="28"/>
          <w:szCs w:val="28"/>
        </w:rPr>
      </w:pPr>
      <w:r w:rsidRPr="00207C2E">
        <w:rPr>
          <w:sz w:val="28"/>
          <w:szCs w:val="28"/>
        </w:rPr>
        <w:t>20</w:t>
      </w:r>
      <w:r w:rsidR="009D5A7C" w:rsidRPr="00207C2E">
        <w:rPr>
          <w:sz w:val="28"/>
          <w:szCs w:val="28"/>
        </w:rPr>
        <w:t>2</w:t>
      </w:r>
      <w:r w:rsidR="00C60635">
        <w:rPr>
          <w:sz w:val="28"/>
          <w:szCs w:val="28"/>
        </w:rPr>
        <w:t>2</w:t>
      </w:r>
      <w:r w:rsidRPr="00207C2E">
        <w:rPr>
          <w:sz w:val="28"/>
          <w:szCs w:val="28"/>
        </w:rPr>
        <w:t xml:space="preserve"> год – </w:t>
      </w:r>
      <w:r w:rsidR="00C60635">
        <w:rPr>
          <w:sz w:val="28"/>
          <w:szCs w:val="28"/>
        </w:rPr>
        <w:t>201</w:t>
      </w:r>
      <w:r w:rsidR="00207C2E" w:rsidRPr="00207C2E">
        <w:rPr>
          <w:sz w:val="28"/>
          <w:szCs w:val="28"/>
        </w:rPr>
        <w:t xml:space="preserve"> </w:t>
      </w:r>
      <w:r w:rsidR="00C60635">
        <w:rPr>
          <w:sz w:val="28"/>
          <w:szCs w:val="28"/>
        </w:rPr>
        <w:t>100</w:t>
      </w:r>
      <w:r w:rsidRPr="00207C2E">
        <w:rPr>
          <w:sz w:val="28"/>
          <w:szCs w:val="28"/>
        </w:rPr>
        <w:t xml:space="preserve">,00рублей; </w:t>
      </w:r>
    </w:p>
    <w:p w:rsidR="00D9313A" w:rsidRPr="00207C2E" w:rsidRDefault="00D9313A" w:rsidP="009E7006">
      <w:pPr>
        <w:widowControl w:val="0"/>
        <w:ind w:firstLine="709"/>
        <w:jc w:val="both"/>
        <w:rPr>
          <w:sz w:val="28"/>
          <w:szCs w:val="28"/>
        </w:rPr>
      </w:pPr>
      <w:r w:rsidRPr="00207C2E">
        <w:rPr>
          <w:sz w:val="28"/>
          <w:szCs w:val="28"/>
        </w:rPr>
        <w:t>202</w:t>
      </w:r>
      <w:r w:rsidR="00C60635">
        <w:rPr>
          <w:sz w:val="28"/>
          <w:szCs w:val="28"/>
        </w:rPr>
        <w:t>3</w:t>
      </w:r>
      <w:r w:rsidRPr="00207C2E">
        <w:rPr>
          <w:sz w:val="28"/>
          <w:szCs w:val="28"/>
        </w:rPr>
        <w:t xml:space="preserve"> год – </w:t>
      </w:r>
      <w:r w:rsidR="00C60635">
        <w:rPr>
          <w:sz w:val="28"/>
          <w:szCs w:val="28"/>
        </w:rPr>
        <w:t>201</w:t>
      </w:r>
      <w:r w:rsidR="00207C2E" w:rsidRPr="00207C2E">
        <w:rPr>
          <w:sz w:val="28"/>
          <w:szCs w:val="28"/>
        </w:rPr>
        <w:t xml:space="preserve"> </w:t>
      </w:r>
      <w:r w:rsidR="00C60635">
        <w:rPr>
          <w:sz w:val="28"/>
          <w:szCs w:val="28"/>
        </w:rPr>
        <w:t>100</w:t>
      </w:r>
      <w:r w:rsidRPr="00207C2E">
        <w:rPr>
          <w:bCs/>
          <w:sz w:val="28"/>
          <w:szCs w:val="28"/>
        </w:rPr>
        <w:t xml:space="preserve">,00 </w:t>
      </w:r>
      <w:r w:rsidRPr="00207C2E">
        <w:rPr>
          <w:sz w:val="28"/>
          <w:szCs w:val="28"/>
        </w:rPr>
        <w:t>рублей.</w:t>
      </w:r>
    </w:p>
    <w:p w:rsidR="00D9313A" w:rsidRPr="00207C2E" w:rsidRDefault="00D9313A" w:rsidP="009E7006">
      <w:pPr>
        <w:widowControl w:val="0"/>
        <w:jc w:val="both"/>
        <w:rPr>
          <w:sz w:val="28"/>
          <w:szCs w:val="28"/>
          <w:highlight w:val="cyan"/>
        </w:rPr>
      </w:pPr>
    </w:p>
    <w:p w:rsidR="006A4599" w:rsidRPr="00D82D0C" w:rsidRDefault="006A4599" w:rsidP="009E7006">
      <w:pPr>
        <w:widowControl w:val="0"/>
        <w:spacing w:before="120"/>
        <w:ind w:firstLine="720"/>
        <w:jc w:val="both"/>
        <w:rPr>
          <w:sz w:val="28"/>
          <w:szCs w:val="28"/>
        </w:rPr>
      </w:pPr>
      <w:r w:rsidRPr="00D82D0C">
        <w:rPr>
          <w:sz w:val="28"/>
          <w:szCs w:val="28"/>
        </w:rPr>
        <w:t>Бюджетные средства на реализацию Программы распределены между ГРБС следующим образом:</w:t>
      </w:r>
    </w:p>
    <w:p w:rsidR="006A4599" w:rsidRPr="00D82D0C" w:rsidRDefault="006A4599" w:rsidP="009E7006">
      <w:pPr>
        <w:widowControl w:val="0"/>
        <w:jc w:val="right"/>
        <w:rPr>
          <w:sz w:val="24"/>
          <w:szCs w:val="24"/>
        </w:rPr>
      </w:pPr>
      <w:r w:rsidRPr="00D82D0C">
        <w:rPr>
          <w:sz w:val="24"/>
          <w:szCs w:val="24"/>
        </w:rPr>
        <w:t> рублей</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2"/>
        <w:gridCol w:w="3261"/>
        <w:gridCol w:w="1417"/>
        <w:gridCol w:w="1418"/>
        <w:gridCol w:w="1417"/>
        <w:gridCol w:w="1559"/>
      </w:tblGrid>
      <w:tr w:rsidR="009D5A7C" w:rsidRPr="00D82D0C" w:rsidTr="008D6158">
        <w:trPr>
          <w:trHeight w:val="630"/>
          <w:tblHeader/>
        </w:trPr>
        <w:tc>
          <w:tcPr>
            <w:tcW w:w="582" w:type="dxa"/>
            <w:vAlign w:val="center"/>
          </w:tcPr>
          <w:p w:rsidR="009D5A7C" w:rsidRPr="00D82D0C" w:rsidRDefault="009D5A7C" w:rsidP="009E7006">
            <w:pPr>
              <w:widowControl w:val="0"/>
              <w:jc w:val="center"/>
              <w:rPr>
                <w:bCs/>
              </w:rPr>
            </w:pPr>
            <w:r w:rsidRPr="00D82D0C">
              <w:rPr>
                <w:bCs/>
              </w:rPr>
              <w:t>№</w:t>
            </w:r>
          </w:p>
          <w:p w:rsidR="009D5A7C" w:rsidRPr="00D82D0C" w:rsidRDefault="009D5A7C" w:rsidP="009E7006">
            <w:pPr>
              <w:widowControl w:val="0"/>
              <w:jc w:val="center"/>
              <w:rPr>
                <w:bCs/>
              </w:rPr>
            </w:pPr>
            <w:r w:rsidRPr="00D82D0C">
              <w:rPr>
                <w:bCs/>
              </w:rPr>
              <w:t>п/п</w:t>
            </w:r>
          </w:p>
        </w:tc>
        <w:tc>
          <w:tcPr>
            <w:tcW w:w="3261" w:type="dxa"/>
            <w:vAlign w:val="center"/>
          </w:tcPr>
          <w:p w:rsidR="009D5A7C" w:rsidRPr="00D82D0C" w:rsidRDefault="009D5A7C" w:rsidP="009E7006">
            <w:pPr>
              <w:widowControl w:val="0"/>
              <w:jc w:val="center"/>
              <w:rPr>
                <w:bCs/>
              </w:rPr>
            </w:pPr>
            <w:r w:rsidRPr="00D82D0C">
              <w:rPr>
                <w:bCs/>
              </w:rPr>
              <w:t>Наименование ГРБС</w:t>
            </w:r>
          </w:p>
        </w:tc>
        <w:tc>
          <w:tcPr>
            <w:tcW w:w="1417" w:type="dxa"/>
            <w:vAlign w:val="center"/>
          </w:tcPr>
          <w:p w:rsidR="009D5A7C" w:rsidRPr="00D82D0C" w:rsidRDefault="009D5A7C" w:rsidP="00C60635">
            <w:pPr>
              <w:widowControl w:val="0"/>
              <w:jc w:val="center"/>
              <w:rPr>
                <w:spacing w:val="1"/>
              </w:rPr>
            </w:pPr>
            <w:r w:rsidRPr="00D82D0C">
              <w:rPr>
                <w:spacing w:val="1"/>
              </w:rPr>
              <w:t>202</w:t>
            </w:r>
            <w:r w:rsidR="00C60635">
              <w:rPr>
                <w:spacing w:val="1"/>
              </w:rPr>
              <w:t>1</w:t>
            </w:r>
            <w:r w:rsidRPr="00D82D0C">
              <w:rPr>
                <w:spacing w:val="1"/>
              </w:rPr>
              <w:t xml:space="preserve"> год</w:t>
            </w:r>
          </w:p>
        </w:tc>
        <w:tc>
          <w:tcPr>
            <w:tcW w:w="1418" w:type="dxa"/>
            <w:vAlign w:val="center"/>
          </w:tcPr>
          <w:p w:rsidR="009D5A7C" w:rsidRPr="00D82D0C" w:rsidRDefault="009D5A7C" w:rsidP="00C60635">
            <w:pPr>
              <w:widowControl w:val="0"/>
              <w:jc w:val="center"/>
              <w:rPr>
                <w:spacing w:val="1"/>
              </w:rPr>
            </w:pPr>
            <w:r w:rsidRPr="00D82D0C">
              <w:rPr>
                <w:spacing w:val="1"/>
              </w:rPr>
              <w:t>202</w:t>
            </w:r>
            <w:r w:rsidR="00C60635">
              <w:rPr>
                <w:spacing w:val="1"/>
              </w:rPr>
              <w:t>2</w:t>
            </w:r>
            <w:r w:rsidRPr="00D82D0C">
              <w:rPr>
                <w:spacing w:val="1"/>
              </w:rPr>
              <w:t xml:space="preserve"> год</w:t>
            </w:r>
          </w:p>
        </w:tc>
        <w:tc>
          <w:tcPr>
            <w:tcW w:w="1417" w:type="dxa"/>
            <w:vAlign w:val="center"/>
          </w:tcPr>
          <w:p w:rsidR="009D5A7C" w:rsidRPr="00D82D0C" w:rsidRDefault="009D5A7C" w:rsidP="00C60635">
            <w:pPr>
              <w:widowControl w:val="0"/>
              <w:jc w:val="center"/>
              <w:rPr>
                <w:spacing w:val="1"/>
              </w:rPr>
            </w:pPr>
            <w:r w:rsidRPr="00D82D0C">
              <w:rPr>
                <w:spacing w:val="1"/>
              </w:rPr>
              <w:t>202</w:t>
            </w:r>
            <w:r w:rsidR="00C60635">
              <w:rPr>
                <w:spacing w:val="1"/>
              </w:rPr>
              <w:t>3</w:t>
            </w:r>
            <w:r w:rsidRPr="00D82D0C">
              <w:rPr>
                <w:spacing w:val="1"/>
              </w:rPr>
              <w:t xml:space="preserve"> год</w:t>
            </w:r>
          </w:p>
        </w:tc>
        <w:tc>
          <w:tcPr>
            <w:tcW w:w="1559" w:type="dxa"/>
          </w:tcPr>
          <w:p w:rsidR="009D5A7C" w:rsidRPr="00D82D0C" w:rsidRDefault="009D5A7C" w:rsidP="00C60635">
            <w:pPr>
              <w:widowControl w:val="0"/>
              <w:ind w:hanging="108"/>
              <w:jc w:val="center"/>
              <w:rPr>
                <w:bCs/>
              </w:rPr>
            </w:pPr>
            <w:r w:rsidRPr="00D82D0C">
              <w:rPr>
                <w:bCs/>
              </w:rPr>
              <w:t>Итого на 202</w:t>
            </w:r>
            <w:r w:rsidR="00C60635">
              <w:rPr>
                <w:bCs/>
              </w:rPr>
              <w:t>1</w:t>
            </w:r>
            <w:r w:rsidRPr="00D82D0C">
              <w:rPr>
                <w:bCs/>
              </w:rPr>
              <w:t>-20</w:t>
            </w:r>
            <w:r w:rsidRPr="00D82D0C">
              <w:rPr>
                <w:bCs/>
                <w:lang w:val="en-US"/>
              </w:rPr>
              <w:t>2</w:t>
            </w:r>
            <w:r w:rsidR="00C60635">
              <w:rPr>
                <w:bCs/>
              </w:rPr>
              <w:t>3</w:t>
            </w:r>
            <w:r w:rsidRPr="00D82D0C">
              <w:rPr>
                <w:bCs/>
              </w:rPr>
              <w:t xml:space="preserve"> годы</w:t>
            </w:r>
          </w:p>
        </w:tc>
      </w:tr>
      <w:tr w:rsidR="006A4599" w:rsidRPr="00D82D0C" w:rsidTr="006A4599">
        <w:trPr>
          <w:trHeight w:val="630"/>
          <w:tblHeader/>
        </w:trPr>
        <w:tc>
          <w:tcPr>
            <w:tcW w:w="582" w:type="dxa"/>
          </w:tcPr>
          <w:p w:rsidR="006A4599" w:rsidRPr="00D82D0C" w:rsidRDefault="006A4599" w:rsidP="009E7006">
            <w:pPr>
              <w:widowControl w:val="0"/>
              <w:jc w:val="center"/>
              <w:rPr>
                <w:bCs/>
              </w:rPr>
            </w:pPr>
            <w:r w:rsidRPr="00D82D0C">
              <w:rPr>
                <w:bCs/>
              </w:rPr>
              <w:t>1</w:t>
            </w:r>
          </w:p>
        </w:tc>
        <w:tc>
          <w:tcPr>
            <w:tcW w:w="3261" w:type="dxa"/>
          </w:tcPr>
          <w:p w:rsidR="006A4599" w:rsidRPr="00D82D0C" w:rsidRDefault="006A4599" w:rsidP="009E7006">
            <w:pPr>
              <w:widowControl w:val="0"/>
              <w:autoSpaceDE w:val="0"/>
              <w:autoSpaceDN w:val="0"/>
              <w:adjustRightInd w:val="0"/>
              <w:jc w:val="center"/>
            </w:pPr>
            <w:r w:rsidRPr="00D82D0C">
              <w:t>Администрация Казачинского района</w:t>
            </w:r>
          </w:p>
        </w:tc>
        <w:tc>
          <w:tcPr>
            <w:tcW w:w="1417" w:type="dxa"/>
          </w:tcPr>
          <w:p w:rsidR="006A4599" w:rsidRPr="00D82D0C" w:rsidRDefault="006A4599" w:rsidP="009E7006">
            <w:pPr>
              <w:widowControl w:val="0"/>
              <w:jc w:val="center"/>
            </w:pPr>
            <w:r w:rsidRPr="00D82D0C">
              <w:t>15 000,00</w:t>
            </w:r>
          </w:p>
        </w:tc>
        <w:tc>
          <w:tcPr>
            <w:tcW w:w="1418" w:type="dxa"/>
          </w:tcPr>
          <w:p w:rsidR="006A4599" w:rsidRPr="00D82D0C" w:rsidRDefault="006A4599" w:rsidP="009E7006">
            <w:pPr>
              <w:widowControl w:val="0"/>
              <w:jc w:val="center"/>
            </w:pPr>
            <w:r w:rsidRPr="00D82D0C">
              <w:t>15 000,00</w:t>
            </w:r>
          </w:p>
        </w:tc>
        <w:tc>
          <w:tcPr>
            <w:tcW w:w="1417" w:type="dxa"/>
          </w:tcPr>
          <w:p w:rsidR="006A4599" w:rsidRPr="00D82D0C" w:rsidRDefault="006A4599" w:rsidP="009E7006">
            <w:pPr>
              <w:widowControl w:val="0"/>
              <w:jc w:val="center"/>
            </w:pPr>
            <w:r w:rsidRPr="00D82D0C">
              <w:t>15 000,00</w:t>
            </w:r>
          </w:p>
        </w:tc>
        <w:tc>
          <w:tcPr>
            <w:tcW w:w="1559" w:type="dxa"/>
          </w:tcPr>
          <w:p w:rsidR="006A4599" w:rsidRPr="00D82D0C" w:rsidRDefault="00F67007" w:rsidP="009E7006">
            <w:pPr>
              <w:widowControl w:val="0"/>
              <w:ind w:left="-108" w:right="-92"/>
              <w:jc w:val="center"/>
            </w:pPr>
            <w:r w:rsidRPr="00D82D0C">
              <w:t>45 000,00</w:t>
            </w:r>
          </w:p>
        </w:tc>
      </w:tr>
      <w:tr w:rsidR="006A4599" w:rsidRPr="00D82D0C" w:rsidTr="008D6158">
        <w:trPr>
          <w:trHeight w:val="970"/>
          <w:tblHeader/>
        </w:trPr>
        <w:tc>
          <w:tcPr>
            <w:tcW w:w="582" w:type="dxa"/>
          </w:tcPr>
          <w:p w:rsidR="006A4599" w:rsidRPr="00D82D0C" w:rsidRDefault="006A4599" w:rsidP="009E7006">
            <w:pPr>
              <w:widowControl w:val="0"/>
              <w:jc w:val="center"/>
              <w:rPr>
                <w:bCs/>
              </w:rPr>
            </w:pPr>
            <w:r w:rsidRPr="00D82D0C">
              <w:rPr>
                <w:bCs/>
              </w:rPr>
              <w:t>2</w:t>
            </w:r>
          </w:p>
        </w:tc>
        <w:tc>
          <w:tcPr>
            <w:tcW w:w="3261" w:type="dxa"/>
          </w:tcPr>
          <w:p w:rsidR="006A4599" w:rsidRPr="00D82D0C" w:rsidRDefault="006A4599" w:rsidP="009E7006">
            <w:pPr>
              <w:widowControl w:val="0"/>
              <w:jc w:val="center"/>
              <w:rPr>
                <w:bCs/>
              </w:rPr>
            </w:pPr>
            <w:r w:rsidRPr="00D82D0C">
              <w:rPr>
                <w:bCs/>
              </w:rPr>
              <w:t>Отдел культуры, спорта, туризма и молодежной политики администрации Казачинского района</w:t>
            </w:r>
          </w:p>
          <w:p w:rsidR="006A4599" w:rsidRPr="00D82D0C" w:rsidRDefault="006A4599" w:rsidP="009E7006">
            <w:pPr>
              <w:widowControl w:val="0"/>
              <w:jc w:val="center"/>
              <w:rPr>
                <w:sz w:val="24"/>
                <w:szCs w:val="24"/>
              </w:rPr>
            </w:pPr>
          </w:p>
        </w:tc>
        <w:tc>
          <w:tcPr>
            <w:tcW w:w="1417" w:type="dxa"/>
          </w:tcPr>
          <w:p w:rsidR="006A4599" w:rsidRPr="00D82D0C" w:rsidRDefault="00D82D0C" w:rsidP="00CA5FD3">
            <w:pPr>
              <w:widowControl w:val="0"/>
              <w:jc w:val="center"/>
            </w:pPr>
            <w:r w:rsidRPr="00D82D0C">
              <w:t>2</w:t>
            </w:r>
            <w:r w:rsidR="006A4599" w:rsidRPr="00D82D0C">
              <w:t xml:space="preserve"> </w:t>
            </w:r>
            <w:r w:rsidR="00CA5FD3">
              <w:t>339</w:t>
            </w:r>
            <w:r w:rsidR="006A4599" w:rsidRPr="00D82D0C">
              <w:t xml:space="preserve"> </w:t>
            </w:r>
            <w:r w:rsidR="00CA5FD3">
              <w:t>000</w:t>
            </w:r>
            <w:r w:rsidR="006A4599" w:rsidRPr="00D82D0C">
              <w:t>,00</w:t>
            </w:r>
          </w:p>
        </w:tc>
        <w:tc>
          <w:tcPr>
            <w:tcW w:w="1418" w:type="dxa"/>
          </w:tcPr>
          <w:p w:rsidR="006A4599" w:rsidRPr="00D82D0C" w:rsidRDefault="00D82D0C" w:rsidP="00CA5FD3">
            <w:pPr>
              <w:widowControl w:val="0"/>
              <w:jc w:val="center"/>
            </w:pPr>
            <w:r w:rsidRPr="00D82D0C">
              <w:t>2 0</w:t>
            </w:r>
            <w:r w:rsidR="00CA5FD3">
              <w:t>35</w:t>
            </w:r>
            <w:r w:rsidRPr="00D82D0C">
              <w:t xml:space="preserve"> 875</w:t>
            </w:r>
            <w:r w:rsidR="006A4599" w:rsidRPr="00D82D0C">
              <w:t>,00</w:t>
            </w:r>
          </w:p>
        </w:tc>
        <w:tc>
          <w:tcPr>
            <w:tcW w:w="1417" w:type="dxa"/>
          </w:tcPr>
          <w:p w:rsidR="006A4599" w:rsidRPr="00D82D0C" w:rsidRDefault="00D82D0C" w:rsidP="00CA5FD3">
            <w:pPr>
              <w:widowControl w:val="0"/>
              <w:jc w:val="center"/>
            </w:pPr>
            <w:r w:rsidRPr="00D82D0C">
              <w:t>2 0</w:t>
            </w:r>
            <w:r w:rsidR="00CA5FD3">
              <w:t>35</w:t>
            </w:r>
            <w:r w:rsidRPr="00D82D0C">
              <w:t xml:space="preserve"> 875</w:t>
            </w:r>
            <w:r w:rsidR="006A4599" w:rsidRPr="00D82D0C">
              <w:t>,00</w:t>
            </w:r>
          </w:p>
        </w:tc>
        <w:tc>
          <w:tcPr>
            <w:tcW w:w="1559" w:type="dxa"/>
          </w:tcPr>
          <w:p w:rsidR="006A4599" w:rsidRPr="00D82D0C" w:rsidRDefault="00D82D0C" w:rsidP="00CA5FD3">
            <w:pPr>
              <w:widowControl w:val="0"/>
              <w:ind w:left="-108" w:right="-92" w:hanging="108"/>
              <w:jc w:val="center"/>
            </w:pPr>
            <w:r w:rsidRPr="00D82D0C">
              <w:t>6 </w:t>
            </w:r>
            <w:r w:rsidR="00CA5FD3">
              <w:t>410</w:t>
            </w:r>
            <w:r w:rsidRPr="00D82D0C">
              <w:t xml:space="preserve"> </w:t>
            </w:r>
            <w:r w:rsidR="00CA5FD3">
              <w:t>750</w:t>
            </w:r>
            <w:r w:rsidR="00F67007" w:rsidRPr="00D82D0C">
              <w:t>,00</w:t>
            </w:r>
          </w:p>
        </w:tc>
      </w:tr>
    </w:tbl>
    <w:p w:rsidR="00D9313A" w:rsidRPr="00D82D0C" w:rsidRDefault="00D9313A" w:rsidP="009E7006">
      <w:pPr>
        <w:widowControl w:val="0"/>
        <w:ind w:firstLine="709"/>
        <w:jc w:val="both"/>
        <w:rPr>
          <w:color w:val="FF0000"/>
          <w:sz w:val="28"/>
          <w:szCs w:val="28"/>
        </w:rPr>
      </w:pPr>
    </w:p>
    <w:p w:rsidR="00946775" w:rsidRPr="00D82D0C" w:rsidRDefault="00946775" w:rsidP="009E7006">
      <w:pPr>
        <w:pStyle w:val="ConsPlusTitle"/>
        <w:jc w:val="center"/>
        <w:rPr>
          <w:rFonts w:ascii="Times New Roman" w:hAnsi="Times New Roman"/>
          <w:sz w:val="28"/>
          <w:szCs w:val="28"/>
        </w:rPr>
      </w:pPr>
      <w:r w:rsidRPr="00D82D0C">
        <w:rPr>
          <w:rFonts w:ascii="Times New Roman" w:hAnsi="Times New Roman"/>
          <w:sz w:val="28"/>
          <w:szCs w:val="28"/>
        </w:rPr>
        <w:t xml:space="preserve">Подпрограмма </w:t>
      </w:r>
    </w:p>
    <w:p w:rsidR="00946775" w:rsidRPr="00D82D0C" w:rsidRDefault="00946775" w:rsidP="009E7006">
      <w:pPr>
        <w:pStyle w:val="ConsPlusTitle"/>
        <w:jc w:val="center"/>
        <w:rPr>
          <w:rFonts w:ascii="Times New Roman" w:hAnsi="Times New Roman"/>
          <w:sz w:val="28"/>
          <w:szCs w:val="28"/>
        </w:rPr>
      </w:pPr>
      <w:r w:rsidRPr="00D82D0C">
        <w:rPr>
          <w:rFonts w:ascii="Times New Roman" w:hAnsi="Times New Roman"/>
          <w:sz w:val="28"/>
          <w:szCs w:val="28"/>
        </w:rPr>
        <w:t xml:space="preserve">«Вовлечение молодежи Казачинского района </w:t>
      </w:r>
    </w:p>
    <w:p w:rsidR="00946775" w:rsidRPr="0085523F" w:rsidRDefault="00946775" w:rsidP="009E7006">
      <w:pPr>
        <w:pStyle w:val="ConsPlusTitle"/>
        <w:jc w:val="center"/>
        <w:rPr>
          <w:rFonts w:ascii="Times New Roman" w:hAnsi="Times New Roman"/>
          <w:sz w:val="28"/>
          <w:szCs w:val="28"/>
        </w:rPr>
      </w:pPr>
      <w:r w:rsidRPr="0085523F">
        <w:rPr>
          <w:rFonts w:ascii="Times New Roman" w:hAnsi="Times New Roman"/>
          <w:sz w:val="28"/>
          <w:szCs w:val="28"/>
        </w:rPr>
        <w:t xml:space="preserve">в социальную практику» </w:t>
      </w:r>
    </w:p>
    <w:p w:rsidR="00946775" w:rsidRPr="0085523F" w:rsidRDefault="00946775" w:rsidP="009E7006">
      <w:pPr>
        <w:widowControl w:val="0"/>
        <w:autoSpaceDE w:val="0"/>
        <w:autoSpaceDN w:val="0"/>
        <w:adjustRightInd w:val="0"/>
        <w:jc w:val="both"/>
        <w:outlineLvl w:val="2"/>
        <w:rPr>
          <w:sz w:val="28"/>
          <w:szCs w:val="28"/>
        </w:rPr>
      </w:pPr>
    </w:p>
    <w:p w:rsidR="00946775" w:rsidRPr="0085523F" w:rsidRDefault="00946775" w:rsidP="009E7006">
      <w:pPr>
        <w:widowControl w:val="0"/>
        <w:ind w:firstLine="709"/>
        <w:jc w:val="both"/>
        <w:rPr>
          <w:sz w:val="28"/>
          <w:szCs w:val="28"/>
        </w:rPr>
      </w:pPr>
      <w:r w:rsidRPr="0085523F">
        <w:rPr>
          <w:sz w:val="28"/>
          <w:szCs w:val="28"/>
        </w:rPr>
        <w:t xml:space="preserve">Общий объем финансирования по подпрограмме составляет </w:t>
      </w:r>
      <w:r w:rsidR="007157F9" w:rsidRPr="0085523F">
        <w:rPr>
          <w:sz w:val="28"/>
          <w:szCs w:val="28"/>
        </w:rPr>
        <w:t>6 </w:t>
      </w:r>
      <w:r w:rsidR="00B161A2">
        <w:rPr>
          <w:sz w:val="28"/>
          <w:szCs w:val="28"/>
        </w:rPr>
        <w:t>212</w:t>
      </w:r>
      <w:r w:rsidR="007157F9" w:rsidRPr="0085523F">
        <w:rPr>
          <w:sz w:val="28"/>
          <w:szCs w:val="28"/>
        </w:rPr>
        <w:t xml:space="preserve"> </w:t>
      </w:r>
      <w:r w:rsidR="00B161A2">
        <w:rPr>
          <w:sz w:val="28"/>
          <w:szCs w:val="28"/>
        </w:rPr>
        <w:t>750</w:t>
      </w:r>
      <w:r w:rsidRPr="0085523F">
        <w:rPr>
          <w:sz w:val="28"/>
          <w:szCs w:val="28"/>
        </w:rPr>
        <w:t>,00 рублей, в том числе по годам и источникам финансирования:</w:t>
      </w:r>
    </w:p>
    <w:p w:rsidR="00946775" w:rsidRPr="0085523F" w:rsidRDefault="00946775" w:rsidP="009E7006">
      <w:pPr>
        <w:widowControl w:val="0"/>
        <w:ind w:firstLine="709"/>
        <w:jc w:val="both"/>
        <w:rPr>
          <w:sz w:val="28"/>
          <w:szCs w:val="28"/>
        </w:rPr>
      </w:pPr>
      <w:r w:rsidRPr="0085523F">
        <w:rPr>
          <w:sz w:val="28"/>
          <w:szCs w:val="28"/>
        </w:rPr>
        <w:t>20</w:t>
      </w:r>
      <w:r w:rsidR="009D5A7C" w:rsidRPr="0085523F">
        <w:rPr>
          <w:sz w:val="28"/>
          <w:szCs w:val="28"/>
        </w:rPr>
        <w:t>2</w:t>
      </w:r>
      <w:r w:rsidR="00B161A2">
        <w:rPr>
          <w:sz w:val="28"/>
          <w:szCs w:val="28"/>
        </w:rPr>
        <w:t>1</w:t>
      </w:r>
      <w:r w:rsidRPr="0085523F">
        <w:rPr>
          <w:sz w:val="28"/>
          <w:szCs w:val="28"/>
        </w:rPr>
        <w:t xml:space="preserve"> год – </w:t>
      </w:r>
      <w:r w:rsidR="007157F9" w:rsidRPr="0085523F">
        <w:rPr>
          <w:sz w:val="28"/>
          <w:szCs w:val="28"/>
        </w:rPr>
        <w:t>2 </w:t>
      </w:r>
      <w:r w:rsidR="00B161A2">
        <w:rPr>
          <w:sz w:val="28"/>
          <w:szCs w:val="28"/>
        </w:rPr>
        <w:t>273</w:t>
      </w:r>
      <w:r w:rsidR="007157F9" w:rsidRPr="0085523F">
        <w:rPr>
          <w:sz w:val="28"/>
          <w:szCs w:val="28"/>
        </w:rPr>
        <w:t xml:space="preserve"> </w:t>
      </w:r>
      <w:r w:rsidR="00B161A2">
        <w:rPr>
          <w:sz w:val="28"/>
          <w:szCs w:val="28"/>
        </w:rPr>
        <w:t>000</w:t>
      </w:r>
      <w:r w:rsidRPr="0085523F">
        <w:rPr>
          <w:sz w:val="28"/>
          <w:szCs w:val="28"/>
        </w:rPr>
        <w:t xml:space="preserve">,00 рублей: </w:t>
      </w:r>
    </w:p>
    <w:p w:rsidR="00946775" w:rsidRPr="0085523F" w:rsidRDefault="00946775" w:rsidP="009E7006">
      <w:pPr>
        <w:widowControl w:val="0"/>
        <w:ind w:firstLine="709"/>
        <w:jc w:val="both"/>
        <w:rPr>
          <w:sz w:val="28"/>
          <w:szCs w:val="28"/>
        </w:rPr>
      </w:pPr>
      <w:r w:rsidRPr="0085523F">
        <w:rPr>
          <w:sz w:val="28"/>
          <w:szCs w:val="28"/>
        </w:rPr>
        <w:t xml:space="preserve">районный бюджет – </w:t>
      </w:r>
      <w:r w:rsidR="00B161A2">
        <w:rPr>
          <w:sz w:val="28"/>
          <w:szCs w:val="28"/>
        </w:rPr>
        <w:t>2</w:t>
      </w:r>
      <w:r w:rsidR="0085523F" w:rsidRPr="0085523F">
        <w:rPr>
          <w:sz w:val="28"/>
          <w:szCs w:val="28"/>
        </w:rPr>
        <w:t xml:space="preserve"> </w:t>
      </w:r>
      <w:r w:rsidR="00B161A2">
        <w:rPr>
          <w:sz w:val="28"/>
          <w:szCs w:val="28"/>
        </w:rPr>
        <w:t>087</w:t>
      </w:r>
      <w:r w:rsidRPr="0085523F">
        <w:rPr>
          <w:sz w:val="28"/>
          <w:szCs w:val="28"/>
        </w:rPr>
        <w:t> </w:t>
      </w:r>
      <w:r w:rsidR="00B161A2">
        <w:rPr>
          <w:sz w:val="28"/>
          <w:szCs w:val="28"/>
        </w:rPr>
        <w:t>000</w:t>
      </w:r>
      <w:r w:rsidRPr="0085523F">
        <w:rPr>
          <w:sz w:val="28"/>
          <w:szCs w:val="28"/>
        </w:rPr>
        <w:t>,00рублей,</w:t>
      </w:r>
    </w:p>
    <w:p w:rsidR="00946775" w:rsidRPr="0085523F" w:rsidRDefault="00946775" w:rsidP="009E7006">
      <w:pPr>
        <w:widowControl w:val="0"/>
        <w:ind w:firstLine="709"/>
        <w:jc w:val="both"/>
        <w:rPr>
          <w:sz w:val="28"/>
          <w:szCs w:val="28"/>
        </w:rPr>
      </w:pPr>
      <w:r w:rsidRPr="0085523F">
        <w:rPr>
          <w:sz w:val="28"/>
          <w:szCs w:val="28"/>
        </w:rPr>
        <w:t xml:space="preserve">краевой бюджет – </w:t>
      </w:r>
      <w:r w:rsidR="00B161A2">
        <w:rPr>
          <w:sz w:val="28"/>
          <w:szCs w:val="28"/>
        </w:rPr>
        <w:t>186</w:t>
      </w:r>
      <w:r w:rsidRPr="0085523F">
        <w:rPr>
          <w:sz w:val="28"/>
          <w:szCs w:val="28"/>
        </w:rPr>
        <w:t> </w:t>
      </w:r>
      <w:r w:rsidR="00B161A2">
        <w:rPr>
          <w:sz w:val="28"/>
          <w:szCs w:val="28"/>
        </w:rPr>
        <w:t>000</w:t>
      </w:r>
      <w:r w:rsidRPr="0085523F">
        <w:rPr>
          <w:sz w:val="28"/>
          <w:szCs w:val="28"/>
        </w:rPr>
        <w:t>,00рублей.</w:t>
      </w:r>
    </w:p>
    <w:p w:rsidR="00946775" w:rsidRPr="0085523F" w:rsidRDefault="009D5A7C" w:rsidP="009E7006">
      <w:pPr>
        <w:widowControl w:val="0"/>
        <w:ind w:firstLine="709"/>
        <w:jc w:val="both"/>
        <w:rPr>
          <w:sz w:val="28"/>
          <w:szCs w:val="28"/>
        </w:rPr>
      </w:pPr>
      <w:r w:rsidRPr="0085523F">
        <w:rPr>
          <w:sz w:val="28"/>
          <w:szCs w:val="28"/>
        </w:rPr>
        <w:t>202</w:t>
      </w:r>
      <w:r w:rsidR="00B161A2">
        <w:rPr>
          <w:sz w:val="28"/>
          <w:szCs w:val="28"/>
        </w:rPr>
        <w:t>2</w:t>
      </w:r>
      <w:r w:rsidR="00946775" w:rsidRPr="0085523F">
        <w:rPr>
          <w:sz w:val="28"/>
          <w:szCs w:val="28"/>
        </w:rPr>
        <w:t xml:space="preserve"> год – </w:t>
      </w:r>
      <w:r w:rsidR="007157F9" w:rsidRPr="0085523F">
        <w:rPr>
          <w:sz w:val="28"/>
          <w:szCs w:val="28"/>
        </w:rPr>
        <w:t>1 </w:t>
      </w:r>
      <w:r w:rsidR="00B161A2">
        <w:rPr>
          <w:sz w:val="28"/>
          <w:szCs w:val="28"/>
        </w:rPr>
        <w:t>969</w:t>
      </w:r>
      <w:r w:rsidR="007157F9" w:rsidRPr="0085523F">
        <w:rPr>
          <w:sz w:val="28"/>
          <w:szCs w:val="28"/>
        </w:rPr>
        <w:t> </w:t>
      </w:r>
      <w:r w:rsidR="00B161A2">
        <w:rPr>
          <w:sz w:val="28"/>
          <w:szCs w:val="28"/>
        </w:rPr>
        <w:t>875</w:t>
      </w:r>
      <w:r w:rsidR="007157F9" w:rsidRPr="0085523F">
        <w:rPr>
          <w:sz w:val="28"/>
          <w:szCs w:val="28"/>
        </w:rPr>
        <w:t>,00</w:t>
      </w:r>
      <w:r w:rsidR="00946775" w:rsidRPr="0085523F">
        <w:rPr>
          <w:sz w:val="28"/>
          <w:szCs w:val="28"/>
        </w:rPr>
        <w:t xml:space="preserve">рублей: </w:t>
      </w:r>
    </w:p>
    <w:p w:rsidR="00946775" w:rsidRPr="0085523F" w:rsidRDefault="00946775" w:rsidP="009E7006">
      <w:pPr>
        <w:widowControl w:val="0"/>
        <w:ind w:firstLine="709"/>
        <w:jc w:val="both"/>
        <w:rPr>
          <w:sz w:val="28"/>
          <w:szCs w:val="28"/>
        </w:rPr>
      </w:pPr>
      <w:r w:rsidRPr="0085523F">
        <w:rPr>
          <w:sz w:val="28"/>
          <w:szCs w:val="28"/>
        </w:rPr>
        <w:t xml:space="preserve">районный бюджет – </w:t>
      </w:r>
      <w:r w:rsidR="0085523F" w:rsidRPr="0085523F">
        <w:rPr>
          <w:sz w:val="28"/>
          <w:szCs w:val="28"/>
        </w:rPr>
        <w:t xml:space="preserve">1 </w:t>
      </w:r>
      <w:r w:rsidR="00B161A2">
        <w:rPr>
          <w:sz w:val="28"/>
          <w:szCs w:val="28"/>
        </w:rPr>
        <w:t>768</w:t>
      </w:r>
      <w:r w:rsidRPr="0085523F">
        <w:rPr>
          <w:sz w:val="28"/>
          <w:szCs w:val="28"/>
        </w:rPr>
        <w:t xml:space="preserve"> </w:t>
      </w:r>
      <w:r w:rsidR="00B161A2">
        <w:rPr>
          <w:sz w:val="28"/>
          <w:szCs w:val="28"/>
        </w:rPr>
        <w:t>775</w:t>
      </w:r>
      <w:r w:rsidRPr="0085523F">
        <w:rPr>
          <w:bCs/>
          <w:sz w:val="28"/>
          <w:szCs w:val="28"/>
        </w:rPr>
        <w:t>,00</w:t>
      </w:r>
      <w:r w:rsidRPr="0085523F">
        <w:rPr>
          <w:sz w:val="28"/>
          <w:szCs w:val="28"/>
        </w:rPr>
        <w:t>рублей,</w:t>
      </w:r>
    </w:p>
    <w:p w:rsidR="00946775" w:rsidRPr="0085523F" w:rsidRDefault="00946775" w:rsidP="009E7006">
      <w:pPr>
        <w:widowControl w:val="0"/>
        <w:ind w:firstLine="709"/>
        <w:jc w:val="both"/>
        <w:rPr>
          <w:sz w:val="28"/>
          <w:szCs w:val="28"/>
        </w:rPr>
      </w:pPr>
      <w:r w:rsidRPr="0085523F">
        <w:rPr>
          <w:sz w:val="28"/>
          <w:szCs w:val="28"/>
        </w:rPr>
        <w:t xml:space="preserve">краевой бюджет – </w:t>
      </w:r>
      <w:r w:rsidR="00B161A2">
        <w:rPr>
          <w:sz w:val="28"/>
          <w:szCs w:val="28"/>
        </w:rPr>
        <w:t>201</w:t>
      </w:r>
      <w:r w:rsidRPr="0085523F">
        <w:rPr>
          <w:sz w:val="28"/>
          <w:szCs w:val="28"/>
        </w:rPr>
        <w:t> </w:t>
      </w:r>
      <w:r w:rsidR="00B161A2">
        <w:rPr>
          <w:sz w:val="28"/>
          <w:szCs w:val="28"/>
        </w:rPr>
        <w:t>100</w:t>
      </w:r>
      <w:r w:rsidRPr="0085523F">
        <w:rPr>
          <w:sz w:val="28"/>
          <w:szCs w:val="28"/>
        </w:rPr>
        <w:t>,00рублей.</w:t>
      </w:r>
    </w:p>
    <w:p w:rsidR="00946775" w:rsidRPr="0085523F" w:rsidRDefault="009D5A7C" w:rsidP="009E7006">
      <w:pPr>
        <w:widowControl w:val="0"/>
        <w:ind w:firstLine="709"/>
        <w:jc w:val="both"/>
        <w:rPr>
          <w:sz w:val="28"/>
          <w:szCs w:val="28"/>
        </w:rPr>
      </w:pPr>
      <w:r w:rsidRPr="0085523F">
        <w:rPr>
          <w:sz w:val="28"/>
          <w:szCs w:val="28"/>
        </w:rPr>
        <w:t>202</w:t>
      </w:r>
      <w:r w:rsidR="00B161A2">
        <w:rPr>
          <w:sz w:val="28"/>
          <w:szCs w:val="28"/>
        </w:rPr>
        <w:t>3</w:t>
      </w:r>
      <w:r w:rsidR="00946775" w:rsidRPr="0085523F">
        <w:rPr>
          <w:sz w:val="28"/>
          <w:szCs w:val="28"/>
        </w:rPr>
        <w:t xml:space="preserve"> год – </w:t>
      </w:r>
      <w:r w:rsidR="007157F9" w:rsidRPr="0085523F">
        <w:rPr>
          <w:sz w:val="28"/>
          <w:szCs w:val="28"/>
        </w:rPr>
        <w:t>1 969 875</w:t>
      </w:r>
      <w:r w:rsidR="00946775" w:rsidRPr="0085523F">
        <w:rPr>
          <w:sz w:val="28"/>
          <w:szCs w:val="28"/>
        </w:rPr>
        <w:t>,00рублей:</w:t>
      </w:r>
    </w:p>
    <w:p w:rsidR="00946775" w:rsidRPr="0085523F" w:rsidRDefault="00946775" w:rsidP="009E7006">
      <w:pPr>
        <w:widowControl w:val="0"/>
        <w:ind w:firstLine="709"/>
        <w:jc w:val="both"/>
        <w:rPr>
          <w:sz w:val="28"/>
          <w:szCs w:val="28"/>
        </w:rPr>
      </w:pPr>
      <w:r w:rsidRPr="0085523F">
        <w:rPr>
          <w:sz w:val="28"/>
          <w:szCs w:val="28"/>
        </w:rPr>
        <w:t xml:space="preserve">районный бюджет – </w:t>
      </w:r>
      <w:r w:rsidR="00B161A2">
        <w:rPr>
          <w:sz w:val="28"/>
          <w:szCs w:val="28"/>
        </w:rPr>
        <w:t>1</w:t>
      </w:r>
      <w:r w:rsidR="0085523F" w:rsidRPr="0085523F">
        <w:rPr>
          <w:sz w:val="28"/>
          <w:szCs w:val="28"/>
        </w:rPr>
        <w:t xml:space="preserve"> </w:t>
      </w:r>
      <w:r w:rsidR="00B161A2">
        <w:rPr>
          <w:sz w:val="28"/>
          <w:szCs w:val="28"/>
        </w:rPr>
        <w:t>768</w:t>
      </w:r>
      <w:r w:rsidRPr="0085523F">
        <w:rPr>
          <w:sz w:val="28"/>
          <w:szCs w:val="28"/>
        </w:rPr>
        <w:t> </w:t>
      </w:r>
      <w:r w:rsidR="00B161A2">
        <w:rPr>
          <w:sz w:val="28"/>
          <w:szCs w:val="28"/>
        </w:rPr>
        <w:t>775</w:t>
      </w:r>
      <w:r w:rsidRPr="0085523F">
        <w:rPr>
          <w:sz w:val="28"/>
          <w:szCs w:val="28"/>
        </w:rPr>
        <w:t xml:space="preserve">,00 рублей, </w:t>
      </w:r>
    </w:p>
    <w:p w:rsidR="00946775" w:rsidRPr="0085523F" w:rsidRDefault="00946775" w:rsidP="009E7006">
      <w:pPr>
        <w:widowControl w:val="0"/>
        <w:ind w:firstLine="709"/>
        <w:jc w:val="both"/>
        <w:rPr>
          <w:sz w:val="28"/>
          <w:szCs w:val="28"/>
        </w:rPr>
      </w:pPr>
      <w:r w:rsidRPr="0085523F">
        <w:rPr>
          <w:sz w:val="28"/>
          <w:szCs w:val="28"/>
        </w:rPr>
        <w:t xml:space="preserve">краевой бюджет – </w:t>
      </w:r>
      <w:r w:rsidR="00B161A2">
        <w:rPr>
          <w:sz w:val="28"/>
          <w:szCs w:val="28"/>
        </w:rPr>
        <w:t>201</w:t>
      </w:r>
      <w:r w:rsidRPr="0085523F">
        <w:rPr>
          <w:sz w:val="28"/>
          <w:szCs w:val="28"/>
        </w:rPr>
        <w:t> </w:t>
      </w:r>
      <w:r w:rsidR="00B161A2">
        <w:rPr>
          <w:sz w:val="28"/>
          <w:szCs w:val="28"/>
        </w:rPr>
        <w:t>100</w:t>
      </w:r>
      <w:r w:rsidRPr="0085523F">
        <w:rPr>
          <w:sz w:val="28"/>
          <w:szCs w:val="28"/>
        </w:rPr>
        <w:t>,00 рублей.</w:t>
      </w:r>
    </w:p>
    <w:p w:rsidR="00946775" w:rsidRPr="0085523F" w:rsidRDefault="00946775" w:rsidP="009E7006">
      <w:pPr>
        <w:widowControl w:val="0"/>
        <w:autoSpaceDE w:val="0"/>
        <w:autoSpaceDN w:val="0"/>
        <w:adjustRightInd w:val="0"/>
        <w:ind w:firstLine="709"/>
        <w:jc w:val="both"/>
        <w:rPr>
          <w:sz w:val="28"/>
          <w:szCs w:val="28"/>
        </w:rPr>
      </w:pPr>
    </w:p>
    <w:p w:rsidR="00946775" w:rsidRPr="0085523F" w:rsidRDefault="00946775" w:rsidP="009E7006">
      <w:pPr>
        <w:pStyle w:val="ConsPlusNormal"/>
        <w:ind w:firstLine="0"/>
        <w:rPr>
          <w:rFonts w:ascii="Times New Roman" w:hAnsi="Times New Roman" w:cs="Times New Roman"/>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3426"/>
        <w:gridCol w:w="1266"/>
        <w:gridCol w:w="1427"/>
        <w:gridCol w:w="1559"/>
        <w:gridCol w:w="1418"/>
      </w:tblGrid>
      <w:tr w:rsidR="00946775" w:rsidRPr="0085523F" w:rsidTr="00E05B55">
        <w:tc>
          <w:tcPr>
            <w:tcW w:w="543" w:type="dxa"/>
            <w:vMerge w:val="restart"/>
            <w:vAlign w:val="center"/>
          </w:tcPr>
          <w:p w:rsidR="00946775" w:rsidRPr="00B161A2" w:rsidRDefault="00946775" w:rsidP="009E7006">
            <w:pPr>
              <w:widowControl w:val="0"/>
              <w:jc w:val="center"/>
              <w:rPr>
                <w:spacing w:val="1"/>
              </w:rPr>
            </w:pPr>
            <w:r w:rsidRPr="00B161A2">
              <w:rPr>
                <w:spacing w:val="1"/>
              </w:rPr>
              <w:t>№ п/п</w:t>
            </w:r>
          </w:p>
        </w:tc>
        <w:tc>
          <w:tcPr>
            <w:tcW w:w="3426" w:type="dxa"/>
            <w:vMerge w:val="restart"/>
            <w:vAlign w:val="center"/>
          </w:tcPr>
          <w:p w:rsidR="00946775" w:rsidRPr="00B161A2" w:rsidRDefault="00946775" w:rsidP="009E7006">
            <w:pPr>
              <w:widowControl w:val="0"/>
              <w:jc w:val="center"/>
              <w:rPr>
                <w:spacing w:val="1"/>
              </w:rPr>
            </w:pPr>
            <w:r w:rsidRPr="00B161A2">
              <w:rPr>
                <w:spacing w:val="1"/>
              </w:rPr>
              <w:t>Наименование ГРБС</w:t>
            </w:r>
          </w:p>
        </w:tc>
        <w:tc>
          <w:tcPr>
            <w:tcW w:w="1266" w:type="dxa"/>
            <w:vMerge w:val="restart"/>
            <w:vAlign w:val="center"/>
          </w:tcPr>
          <w:p w:rsidR="00946775" w:rsidRPr="00B161A2" w:rsidRDefault="00946775" w:rsidP="009E7006">
            <w:pPr>
              <w:widowControl w:val="0"/>
              <w:jc w:val="center"/>
              <w:rPr>
                <w:spacing w:val="1"/>
              </w:rPr>
            </w:pPr>
            <w:r w:rsidRPr="00B161A2">
              <w:rPr>
                <w:spacing w:val="1"/>
              </w:rPr>
              <w:t>Раздел, подраздел</w:t>
            </w:r>
          </w:p>
        </w:tc>
        <w:tc>
          <w:tcPr>
            <w:tcW w:w="4404" w:type="dxa"/>
            <w:gridSpan w:val="3"/>
            <w:vAlign w:val="center"/>
          </w:tcPr>
          <w:p w:rsidR="00946775" w:rsidRPr="00B161A2" w:rsidRDefault="00946775" w:rsidP="009E7006">
            <w:pPr>
              <w:widowControl w:val="0"/>
              <w:jc w:val="center"/>
              <w:rPr>
                <w:spacing w:val="1"/>
              </w:rPr>
            </w:pPr>
            <w:r w:rsidRPr="00B161A2">
              <w:rPr>
                <w:spacing w:val="1"/>
              </w:rPr>
              <w:t>Расходы (рублей), годы</w:t>
            </w:r>
          </w:p>
        </w:tc>
      </w:tr>
      <w:tr w:rsidR="000459D8" w:rsidRPr="0085523F" w:rsidTr="00E05B55">
        <w:tc>
          <w:tcPr>
            <w:tcW w:w="543" w:type="dxa"/>
            <w:vMerge/>
            <w:vAlign w:val="center"/>
          </w:tcPr>
          <w:p w:rsidR="000459D8" w:rsidRPr="00B161A2" w:rsidRDefault="000459D8" w:rsidP="009E7006">
            <w:pPr>
              <w:widowControl w:val="0"/>
              <w:jc w:val="center"/>
              <w:rPr>
                <w:spacing w:val="1"/>
              </w:rPr>
            </w:pPr>
          </w:p>
        </w:tc>
        <w:tc>
          <w:tcPr>
            <w:tcW w:w="3426" w:type="dxa"/>
            <w:vMerge/>
            <w:vAlign w:val="center"/>
          </w:tcPr>
          <w:p w:rsidR="000459D8" w:rsidRPr="00B161A2" w:rsidRDefault="000459D8" w:rsidP="009E7006">
            <w:pPr>
              <w:widowControl w:val="0"/>
              <w:jc w:val="center"/>
              <w:rPr>
                <w:spacing w:val="1"/>
              </w:rPr>
            </w:pPr>
          </w:p>
        </w:tc>
        <w:tc>
          <w:tcPr>
            <w:tcW w:w="1266" w:type="dxa"/>
            <w:vMerge/>
            <w:vAlign w:val="center"/>
          </w:tcPr>
          <w:p w:rsidR="000459D8" w:rsidRPr="00B161A2" w:rsidRDefault="000459D8" w:rsidP="009E7006">
            <w:pPr>
              <w:widowControl w:val="0"/>
              <w:jc w:val="center"/>
              <w:rPr>
                <w:spacing w:val="1"/>
              </w:rPr>
            </w:pPr>
          </w:p>
        </w:tc>
        <w:tc>
          <w:tcPr>
            <w:tcW w:w="1427" w:type="dxa"/>
            <w:vAlign w:val="center"/>
          </w:tcPr>
          <w:p w:rsidR="000459D8" w:rsidRPr="00B161A2" w:rsidRDefault="000459D8" w:rsidP="00B161A2">
            <w:pPr>
              <w:widowControl w:val="0"/>
              <w:jc w:val="center"/>
              <w:rPr>
                <w:spacing w:val="1"/>
              </w:rPr>
            </w:pPr>
            <w:r w:rsidRPr="00B161A2">
              <w:rPr>
                <w:spacing w:val="1"/>
              </w:rPr>
              <w:t>202</w:t>
            </w:r>
            <w:r w:rsidR="00B161A2" w:rsidRPr="00B161A2">
              <w:rPr>
                <w:spacing w:val="1"/>
              </w:rPr>
              <w:t>1</w:t>
            </w:r>
            <w:r w:rsidRPr="00B161A2">
              <w:rPr>
                <w:spacing w:val="1"/>
              </w:rPr>
              <w:t xml:space="preserve"> год</w:t>
            </w:r>
          </w:p>
        </w:tc>
        <w:tc>
          <w:tcPr>
            <w:tcW w:w="1559" w:type="dxa"/>
            <w:vAlign w:val="center"/>
          </w:tcPr>
          <w:p w:rsidR="000459D8" w:rsidRPr="00B161A2" w:rsidRDefault="000459D8" w:rsidP="00B161A2">
            <w:pPr>
              <w:widowControl w:val="0"/>
              <w:jc w:val="center"/>
              <w:rPr>
                <w:spacing w:val="1"/>
              </w:rPr>
            </w:pPr>
            <w:r w:rsidRPr="00B161A2">
              <w:rPr>
                <w:spacing w:val="1"/>
              </w:rPr>
              <w:t>202</w:t>
            </w:r>
            <w:r w:rsidR="00B161A2" w:rsidRPr="00B161A2">
              <w:rPr>
                <w:spacing w:val="1"/>
              </w:rPr>
              <w:t>2</w:t>
            </w:r>
            <w:r w:rsidRPr="00B161A2">
              <w:rPr>
                <w:spacing w:val="1"/>
              </w:rPr>
              <w:t xml:space="preserve"> год</w:t>
            </w:r>
          </w:p>
        </w:tc>
        <w:tc>
          <w:tcPr>
            <w:tcW w:w="1418" w:type="dxa"/>
            <w:vAlign w:val="center"/>
          </w:tcPr>
          <w:p w:rsidR="000459D8" w:rsidRPr="00B161A2" w:rsidRDefault="000459D8" w:rsidP="00B161A2">
            <w:pPr>
              <w:widowControl w:val="0"/>
              <w:jc w:val="center"/>
              <w:rPr>
                <w:spacing w:val="1"/>
              </w:rPr>
            </w:pPr>
            <w:r w:rsidRPr="00B161A2">
              <w:rPr>
                <w:spacing w:val="1"/>
              </w:rPr>
              <w:t>202</w:t>
            </w:r>
            <w:r w:rsidR="00B161A2" w:rsidRPr="00B161A2">
              <w:rPr>
                <w:spacing w:val="1"/>
              </w:rPr>
              <w:t>3</w:t>
            </w:r>
            <w:r w:rsidRPr="00B161A2">
              <w:rPr>
                <w:spacing w:val="1"/>
              </w:rPr>
              <w:t xml:space="preserve"> год</w:t>
            </w:r>
          </w:p>
        </w:tc>
      </w:tr>
      <w:tr w:rsidR="00946775" w:rsidRPr="0085523F" w:rsidTr="00946775">
        <w:trPr>
          <w:trHeight w:val="372"/>
        </w:trPr>
        <w:tc>
          <w:tcPr>
            <w:tcW w:w="543" w:type="dxa"/>
            <w:vAlign w:val="center"/>
          </w:tcPr>
          <w:p w:rsidR="00946775" w:rsidRPr="0085523F" w:rsidRDefault="00946775" w:rsidP="009E7006">
            <w:pPr>
              <w:widowControl w:val="0"/>
              <w:jc w:val="center"/>
              <w:rPr>
                <w:spacing w:val="1"/>
              </w:rPr>
            </w:pPr>
            <w:r w:rsidRPr="0085523F">
              <w:rPr>
                <w:spacing w:val="1"/>
              </w:rPr>
              <w:t>1</w:t>
            </w:r>
          </w:p>
        </w:tc>
        <w:tc>
          <w:tcPr>
            <w:tcW w:w="3426" w:type="dxa"/>
            <w:vAlign w:val="center"/>
          </w:tcPr>
          <w:p w:rsidR="00946775" w:rsidRPr="0085523F" w:rsidRDefault="00946775" w:rsidP="009E7006">
            <w:pPr>
              <w:widowControl w:val="0"/>
              <w:jc w:val="center"/>
              <w:rPr>
                <w:bCs/>
              </w:rPr>
            </w:pPr>
            <w:r w:rsidRPr="0085523F">
              <w:rPr>
                <w:bCs/>
              </w:rPr>
              <w:t>Отдел культуры, спорта, туризма и молодежной политики администрации Казачинского района</w:t>
            </w:r>
          </w:p>
          <w:p w:rsidR="00946775" w:rsidRPr="0085523F" w:rsidRDefault="00946775" w:rsidP="009E7006">
            <w:pPr>
              <w:widowControl w:val="0"/>
              <w:jc w:val="center"/>
            </w:pPr>
          </w:p>
        </w:tc>
        <w:tc>
          <w:tcPr>
            <w:tcW w:w="1266" w:type="dxa"/>
            <w:vAlign w:val="center"/>
          </w:tcPr>
          <w:p w:rsidR="00946775" w:rsidRPr="0085523F" w:rsidRDefault="00946775" w:rsidP="009E7006">
            <w:pPr>
              <w:widowControl w:val="0"/>
              <w:jc w:val="center"/>
              <w:rPr>
                <w:spacing w:val="1"/>
              </w:rPr>
            </w:pPr>
            <w:r w:rsidRPr="0085523F">
              <w:rPr>
                <w:spacing w:val="1"/>
              </w:rPr>
              <w:t>0707</w:t>
            </w:r>
          </w:p>
        </w:tc>
        <w:tc>
          <w:tcPr>
            <w:tcW w:w="1427" w:type="dxa"/>
            <w:vAlign w:val="center"/>
          </w:tcPr>
          <w:p w:rsidR="00946775" w:rsidRPr="0085523F" w:rsidRDefault="007157F9" w:rsidP="00B161A2">
            <w:pPr>
              <w:widowControl w:val="0"/>
              <w:jc w:val="center"/>
            </w:pPr>
            <w:r w:rsidRPr="0085523F">
              <w:t xml:space="preserve"> 2 </w:t>
            </w:r>
            <w:r w:rsidR="00B161A2">
              <w:t>273 000,00</w:t>
            </w:r>
          </w:p>
        </w:tc>
        <w:tc>
          <w:tcPr>
            <w:tcW w:w="1559" w:type="dxa"/>
            <w:vAlign w:val="center"/>
          </w:tcPr>
          <w:p w:rsidR="00946775" w:rsidRPr="0085523F" w:rsidRDefault="007157F9" w:rsidP="00B161A2">
            <w:pPr>
              <w:widowControl w:val="0"/>
              <w:jc w:val="center"/>
            </w:pPr>
            <w:r w:rsidRPr="0085523F">
              <w:t>1 </w:t>
            </w:r>
            <w:r w:rsidR="00B161A2">
              <w:t>969 </w:t>
            </w:r>
            <w:r w:rsidRPr="0085523F">
              <w:t>875</w:t>
            </w:r>
            <w:r w:rsidR="00B161A2">
              <w:t>,00</w:t>
            </w:r>
          </w:p>
        </w:tc>
        <w:tc>
          <w:tcPr>
            <w:tcW w:w="1418" w:type="dxa"/>
            <w:vAlign w:val="center"/>
          </w:tcPr>
          <w:p w:rsidR="00946775" w:rsidRPr="0085523F" w:rsidRDefault="007157F9" w:rsidP="009E7006">
            <w:pPr>
              <w:widowControl w:val="0"/>
              <w:jc w:val="center"/>
            </w:pPr>
            <w:r w:rsidRPr="0085523F">
              <w:t>1 969</w:t>
            </w:r>
            <w:r w:rsidR="00B161A2">
              <w:t> </w:t>
            </w:r>
            <w:r w:rsidRPr="0085523F">
              <w:t>875</w:t>
            </w:r>
            <w:r w:rsidR="00B161A2">
              <w:t>,00</w:t>
            </w:r>
          </w:p>
        </w:tc>
      </w:tr>
    </w:tbl>
    <w:p w:rsidR="00946775" w:rsidRPr="0085523F" w:rsidRDefault="00946775" w:rsidP="009E7006">
      <w:pPr>
        <w:widowControl w:val="0"/>
        <w:ind w:firstLine="709"/>
        <w:jc w:val="both"/>
        <w:rPr>
          <w:sz w:val="28"/>
          <w:szCs w:val="28"/>
        </w:rPr>
      </w:pPr>
    </w:p>
    <w:p w:rsidR="00946775" w:rsidRPr="0085523F" w:rsidRDefault="00946775" w:rsidP="009E7006">
      <w:pPr>
        <w:widowControl w:val="0"/>
        <w:ind w:firstLine="709"/>
        <w:jc w:val="both"/>
        <w:rPr>
          <w:sz w:val="28"/>
          <w:szCs w:val="28"/>
        </w:rPr>
      </w:pPr>
      <w:r w:rsidRPr="0085523F">
        <w:rPr>
          <w:sz w:val="28"/>
          <w:szCs w:val="28"/>
        </w:rPr>
        <w:t>При реализации данной подпрограммы будут достигнуты следующие показатели: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1276"/>
        <w:gridCol w:w="1280"/>
        <w:gridCol w:w="1139"/>
        <w:gridCol w:w="1266"/>
      </w:tblGrid>
      <w:tr w:rsidR="009D5A7C" w:rsidRPr="0085523F" w:rsidTr="00E05B55">
        <w:trPr>
          <w:trHeight w:val="821"/>
          <w:tblHeader/>
        </w:trPr>
        <w:tc>
          <w:tcPr>
            <w:tcW w:w="4678" w:type="dxa"/>
            <w:vAlign w:val="center"/>
          </w:tcPr>
          <w:p w:rsidR="009D5A7C" w:rsidRPr="0085523F" w:rsidRDefault="009D5A7C" w:rsidP="009E7006">
            <w:pPr>
              <w:widowControl w:val="0"/>
              <w:jc w:val="center"/>
              <w:rPr>
                <w:spacing w:val="1"/>
              </w:rPr>
            </w:pPr>
            <w:r w:rsidRPr="0085523F">
              <w:rPr>
                <w:spacing w:val="1"/>
              </w:rPr>
              <w:t>Показатели</w:t>
            </w:r>
          </w:p>
        </w:tc>
        <w:tc>
          <w:tcPr>
            <w:tcW w:w="1276" w:type="dxa"/>
            <w:vAlign w:val="center"/>
          </w:tcPr>
          <w:p w:rsidR="009D5A7C" w:rsidRPr="0085523F" w:rsidRDefault="009D5A7C" w:rsidP="009E7006">
            <w:pPr>
              <w:widowControl w:val="0"/>
              <w:jc w:val="center"/>
              <w:rPr>
                <w:spacing w:val="1"/>
              </w:rPr>
            </w:pPr>
            <w:r w:rsidRPr="0085523F">
              <w:rPr>
                <w:spacing w:val="1"/>
              </w:rPr>
              <w:t>Единица измерения</w:t>
            </w:r>
          </w:p>
        </w:tc>
        <w:tc>
          <w:tcPr>
            <w:tcW w:w="1280" w:type="dxa"/>
            <w:vAlign w:val="center"/>
          </w:tcPr>
          <w:p w:rsidR="009D5A7C" w:rsidRPr="0085523F" w:rsidRDefault="009D5A7C" w:rsidP="00B161A2">
            <w:pPr>
              <w:widowControl w:val="0"/>
              <w:jc w:val="center"/>
              <w:rPr>
                <w:spacing w:val="1"/>
              </w:rPr>
            </w:pPr>
            <w:r w:rsidRPr="0085523F">
              <w:rPr>
                <w:spacing w:val="1"/>
              </w:rPr>
              <w:t>202</w:t>
            </w:r>
            <w:r w:rsidR="00B161A2">
              <w:rPr>
                <w:spacing w:val="1"/>
              </w:rPr>
              <w:t>1</w:t>
            </w:r>
            <w:r w:rsidRPr="0085523F">
              <w:rPr>
                <w:spacing w:val="1"/>
              </w:rPr>
              <w:t xml:space="preserve"> год</w:t>
            </w:r>
          </w:p>
        </w:tc>
        <w:tc>
          <w:tcPr>
            <w:tcW w:w="1139" w:type="dxa"/>
            <w:vAlign w:val="center"/>
          </w:tcPr>
          <w:p w:rsidR="009D5A7C" w:rsidRPr="0085523F" w:rsidRDefault="009D5A7C" w:rsidP="00B161A2">
            <w:pPr>
              <w:widowControl w:val="0"/>
              <w:jc w:val="center"/>
              <w:rPr>
                <w:spacing w:val="1"/>
              </w:rPr>
            </w:pPr>
            <w:r w:rsidRPr="0085523F">
              <w:rPr>
                <w:spacing w:val="1"/>
              </w:rPr>
              <w:t>202</w:t>
            </w:r>
            <w:r w:rsidR="00B161A2">
              <w:rPr>
                <w:spacing w:val="1"/>
              </w:rPr>
              <w:t>2</w:t>
            </w:r>
            <w:r w:rsidRPr="0085523F">
              <w:rPr>
                <w:spacing w:val="1"/>
              </w:rPr>
              <w:t xml:space="preserve"> год</w:t>
            </w:r>
          </w:p>
        </w:tc>
        <w:tc>
          <w:tcPr>
            <w:tcW w:w="1266" w:type="dxa"/>
            <w:vAlign w:val="center"/>
          </w:tcPr>
          <w:p w:rsidR="009D5A7C" w:rsidRPr="0085523F" w:rsidRDefault="009D5A7C" w:rsidP="00B161A2">
            <w:pPr>
              <w:widowControl w:val="0"/>
              <w:jc w:val="center"/>
              <w:rPr>
                <w:spacing w:val="1"/>
              </w:rPr>
            </w:pPr>
            <w:r w:rsidRPr="0085523F">
              <w:rPr>
                <w:spacing w:val="1"/>
              </w:rPr>
              <w:t>202</w:t>
            </w:r>
            <w:r w:rsidR="00B161A2">
              <w:rPr>
                <w:spacing w:val="1"/>
              </w:rPr>
              <w:t>3</w:t>
            </w:r>
            <w:r w:rsidRPr="0085523F">
              <w:rPr>
                <w:spacing w:val="1"/>
              </w:rPr>
              <w:t xml:space="preserve"> год</w:t>
            </w:r>
          </w:p>
        </w:tc>
      </w:tr>
      <w:tr w:rsidR="00946775" w:rsidRPr="0085523F" w:rsidTr="00E05B55">
        <w:trPr>
          <w:trHeight w:val="601"/>
        </w:trPr>
        <w:tc>
          <w:tcPr>
            <w:tcW w:w="4678" w:type="dxa"/>
          </w:tcPr>
          <w:p w:rsidR="00946775" w:rsidRPr="0085523F" w:rsidRDefault="007E613C" w:rsidP="009E7006">
            <w:pPr>
              <w:widowControl w:val="0"/>
              <w:rPr>
                <w:sz w:val="24"/>
                <w:szCs w:val="24"/>
              </w:rPr>
            </w:pPr>
            <w:r w:rsidRPr="0015037A">
              <w:rPr>
                <w:rFonts w:eastAsia="Calibri"/>
                <w:color w:val="1D1B11" w:themeColor="background2" w:themeShade="1A"/>
                <w:sz w:val="24"/>
                <w:szCs w:val="24"/>
                <w:lang w:eastAsia="en-US"/>
              </w:rPr>
              <w:t>количество социально-экономических проектов, реализуемых молодежью  Казачинского района</w:t>
            </w:r>
          </w:p>
        </w:tc>
        <w:tc>
          <w:tcPr>
            <w:tcW w:w="1276" w:type="dxa"/>
          </w:tcPr>
          <w:p w:rsidR="00946775" w:rsidRPr="0085523F" w:rsidRDefault="007E613C" w:rsidP="009E7006">
            <w:pPr>
              <w:widowControl w:val="0"/>
            </w:pPr>
            <w:r>
              <w:t>Ед.</w:t>
            </w:r>
          </w:p>
        </w:tc>
        <w:tc>
          <w:tcPr>
            <w:tcW w:w="1280" w:type="dxa"/>
          </w:tcPr>
          <w:p w:rsidR="00946775" w:rsidRPr="0085523F" w:rsidRDefault="007E613C" w:rsidP="009E7006">
            <w:pPr>
              <w:widowControl w:val="0"/>
              <w:jc w:val="center"/>
            </w:pPr>
            <w:r>
              <w:t>15</w:t>
            </w:r>
          </w:p>
        </w:tc>
        <w:tc>
          <w:tcPr>
            <w:tcW w:w="1139" w:type="dxa"/>
          </w:tcPr>
          <w:p w:rsidR="00946775" w:rsidRPr="0085523F" w:rsidRDefault="007E613C" w:rsidP="009E7006">
            <w:pPr>
              <w:widowControl w:val="0"/>
              <w:jc w:val="center"/>
            </w:pPr>
            <w:r>
              <w:t>15</w:t>
            </w:r>
          </w:p>
        </w:tc>
        <w:tc>
          <w:tcPr>
            <w:tcW w:w="1266" w:type="dxa"/>
          </w:tcPr>
          <w:p w:rsidR="00946775" w:rsidRPr="0085523F" w:rsidRDefault="007E613C" w:rsidP="009E7006">
            <w:pPr>
              <w:widowControl w:val="0"/>
              <w:jc w:val="center"/>
            </w:pPr>
            <w:r>
              <w:t>15</w:t>
            </w:r>
          </w:p>
        </w:tc>
      </w:tr>
      <w:tr w:rsidR="00946775" w:rsidRPr="0085523F" w:rsidTr="00E05B55">
        <w:trPr>
          <w:trHeight w:val="601"/>
        </w:trPr>
        <w:tc>
          <w:tcPr>
            <w:tcW w:w="4678" w:type="dxa"/>
          </w:tcPr>
          <w:p w:rsidR="00946775" w:rsidRPr="0085523F" w:rsidRDefault="007E613C" w:rsidP="009E7006">
            <w:pPr>
              <w:widowControl w:val="0"/>
              <w:rPr>
                <w:sz w:val="24"/>
                <w:szCs w:val="24"/>
              </w:rPr>
            </w:pPr>
            <w:r w:rsidRPr="0015037A">
              <w:rPr>
                <w:rFonts w:eastAsia="Calibri"/>
                <w:color w:val="1D1B11" w:themeColor="background2" w:themeShade="1A"/>
                <w:sz w:val="24"/>
                <w:szCs w:val="24"/>
              </w:rPr>
              <w:t>количество специалистов  муниципальных и негосударственных структур района, работающих с молодежью, общественных лидеров молодежной политики района, участников  образовательных мероприятий, направленных на повышение профессиональных компетенций в сфере молодежной политики</w:t>
            </w:r>
          </w:p>
        </w:tc>
        <w:tc>
          <w:tcPr>
            <w:tcW w:w="1276" w:type="dxa"/>
          </w:tcPr>
          <w:p w:rsidR="00946775" w:rsidRPr="0085523F" w:rsidRDefault="00946775" w:rsidP="009E7006">
            <w:pPr>
              <w:widowControl w:val="0"/>
            </w:pPr>
            <w:r w:rsidRPr="0085523F">
              <w:t>чел</w:t>
            </w:r>
          </w:p>
        </w:tc>
        <w:tc>
          <w:tcPr>
            <w:tcW w:w="1280" w:type="dxa"/>
          </w:tcPr>
          <w:p w:rsidR="00946775" w:rsidRPr="0085523F" w:rsidRDefault="00946775" w:rsidP="009E7006">
            <w:pPr>
              <w:widowControl w:val="0"/>
              <w:jc w:val="center"/>
            </w:pPr>
            <w:r w:rsidRPr="0085523F">
              <w:t>5</w:t>
            </w:r>
          </w:p>
        </w:tc>
        <w:tc>
          <w:tcPr>
            <w:tcW w:w="1139" w:type="dxa"/>
          </w:tcPr>
          <w:p w:rsidR="00946775" w:rsidRPr="0085523F" w:rsidRDefault="00946775" w:rsidP="009E7006">
            <w:pPr>
              <w:widowControl w:val="0"/>
              <w:jc w:val="center"/>
            </w:pPr>
            <w:r w:rsidRPr="0085523F">
              <w:t>5</w:t>
            </w:r>
          </w:p>
        </w:tc>
        <w:tc>
          <w:tcPr>
            <w:tcW w:w="1266" w:type="dxa"/>
          </w:tcPr>
          <w:p w:rsidR="00946775" w:rsidRPr="0085523F" w:rsidRDefault="00946775" w:rsidP="009E7006">
            <w:pPr>
              <w:widowControl w:val="0"/>
              <w:jc w:val="center"/>
            </w:pPr>
            <w:r w:rsidRPr="0085523F">
              <w:t>5</w:t>
            </w:r>
          </w:p>
        </w:tc>
      </w:tr>
      <w:tr w:rsidR="00946775" w:rsidRPr="0085523F" w:rsidTr="00E05B55">
        <w:trPr>
          <w:trHeight w:val="601"/>
        </w:trPr>
        <w:tc>
          <w:tcPr>
            <w:tcW w:w="4678" w:type="dxa"/>
          </w:tcPr>
          <w:p w:rsidR="00946775" w:rsidRPr="0085523F" w:rsidRDefault="007E613C" w:rsidP="009E7006">
            <w:pPr>
              <w:widowControl w:val="0"/>
              <w:rPr>
                <w:sz w:val="24"/>
                <w:szCs w:val="24"/>
              </w:rPr>
            </w:pPr>
            <w:r w:rsidRPr="0015037A">
              <w:rPr>
                <w:rFonts w:eastAsia="Calibri"/>
                <w:color w:val="1D1B11" w:themeColor="background2" w:themeShade="1A"/>
                <w:sz w:val="24"/>
                <w:szCs w:val="24"/>
              </w:rPr>
              <w:t>количество молодых граждан, проживающих в Казачинском районе, участвующих в районных,  краевых и зональных мероприятиях для одаренной и талантливой молодежи</w:t>
            </w:r>
          </w:p>
        </w:tc>
        <w:tc>
          <w:tcPr>
            <w:tcW w:w="1276" w:type="dxa"/>
          </w:tcPr>
          <w:p w:rsidR="00946775" w:rsidRPr="0085523F" w:rsidRDefault="00946775" w:rsidP="009E7006">
            <w:pPr>
              <w:widowControl w:val="0"/>
            </w:pPr>
            <w:r w:rsidRPr="0085523F">
              <w:t>чел.</w:t>
            </w:r>
          </w:p>
        </w:tc>
        <w:tc>
          <w:tcPr>
            <w:tcW w:w="1280" w:type="dxa"/>
          </w:tcPr>
          <w:p w:rsidR="00946775" w:rsidRPr="0085523F" w:rsidRDefault="00A83A3E" w:rsidP="009E7006">
            <w:pPr>
              <w:widowControl w:val="0"/>
              <w:jc w:val="center"/>
            </w:pPr>
            <w:r w:rsidRPr="0085523F">
              <w:t>190</w:t>
            </w:r>
          </w:p>
        </w:tc>
        <w:tc>
          <w:tcPr>
            <w:tcW w:w="1139" w:type="dxa"/>
          </w:tcPr>
          <w:p w:rsidR="00946775" w:rsidRPr="0085523F" w:rsidRDefault="007E613C" w:rsidP="00A83A3E">
            <w:pPr>
              <w:widowControl w:val="0"/>
              <w:jc w:val="center"/>
            </w:pPr>
            <w:r>
              <w:t>200</w:t>
            </w:r>
          </w:p>
        </w:tc>
        <w:tc>
          <w:tcPr>
            <w:tcW w:w="1266" w:type="dxa"/>
          </w:tcPr>
          <w:p w:rsidR="00946775" w:rsidRPr="0085523F" w:rsidRDefault="00946775" w:rsidP="007E613C">
            <w:pPr>
              <w:widowControl w:val="0"/>
              <w:jc w:val="center"/>
            </w:pPr>
            <w:r w:rsidRPr="0085523F">
              <w:t>2</w:t>
            </w:r>
            <w:r w:rsidR="007E613C">
              <w:t>1</w:t>
            </w:r>
            <w:r w:rsidR="00A83A3E" w:rsidRPr="0085523F">
              <w:t>0</w:t>
            </w:r>
          </w:p>
        </w:tc>
      </w:tr>
    </w:tbl>
    <w:p w:rsidR="00946775" w:rsidRPr="0085523F" w:rsidRDefault="00946775" w:rsidP="009E7006">
      <w:pPr>
        <w:pStyle w:val="ConsPlusNormal"/>
        <w:ind w:firstLine="0"/>
        <w:jc w:val="both"/>
        <w:rPr>
          <w:rFonts w:ascii="Times New Roman" w:hAnsi="Times New Roman" w:cs="Times New Roman"/>
          <w:sz w:val="28"/>
          <w:szCs w:val="28"/>
        </w:rPr>
      </w:pPr>
    </w:p>
    <w:p w:rsidR="00946775" w:rsidRPr="0085523F" w:rsidRDefault="00946775" w:rsidP="009E7006">
      <w:pPr>
        <w:widowControl w:val="0"/>
        <w:autoSpaceDE w:val="0"/>
        <w:autoSpaceDN w:val="0"/>
        <w:adjustRightInd w:val="0"/>
        <w:ind w:firstLine="709"/>
        <w:jc w:val="both"/>
        <w:rPr>
          <w:sz w:val="28"/>
          <w:szCs w:val="28"/>
        </w:rPr>
      </w:pPr>
      <w:r w:rsidRPr="0085523F">
        <w:rPr>
          <w:sz w:val="28"/>
          <w:szCs w:val="28"/>
        </w:rPr>
        <w:t>Целью подпрограммы является создание условий успешной социализации и эффективной самореализации молодежи Казачинского района.</w:t>
      </w:r>
    </w:p>
    <w:p w:rsidR="00946775" w:rsidRPr="0085523F" w:rsidRDefault="00946775" w:rsidP="009E7006">
      <w:pPr>
        <w:widowControl w:val="0"/>
        <w:ind w:firstLine="709"/>
        <w:jc w:val="both"/>
        <w:rPr>
          <w:sz w:val="28"/>
          <w:szCs w:val="28"/>
        </w:rPr>
      </w:pPr>
      <w:r w:rsidRPr="0085523F">
        <w:rPr>
          <w:sz w:val="28"/>
          <w:szCs w:val="28"/>
        </w:rPr>
        <w:t>Для реализации поставленной цели подпрограммы предусмотрен ряд задач:</w:t>
      </w:r>
    </w:p>
    <w:p w:rsidR="00946775" w:rsidRPr="0085523F" w:rsidRDefault="00946775" w:rsidP="009E7006">
      <w:pPr>
        <w:pStyle w:val="afff3"/>
        <w:widowControl w:val="0"/>
        <w:spacing w:after="0" w:line="240" w:lineRule="auto"/>
        <w:ind w:left="0" w:firstLine="709"/>
        <w:jc w:val="both"/>
        <w:rPr>
          <w:rFonts w:ascii="Times New Roman" w:hAnsi="Times New Roman"/>
          <w:sz w:val="28"/>
          <w:szCs w:val="28"/>
        </w:rPr>
      </w:pPr>
      <w:r w:rsidRPr="0085523F">
        <w:rPr>
          <w:rFonts w:ascii="Times New Roman" w:hAnsi="Times New Roman"/>
          <w:sz w:val="28"/>
          <w:szCs w:val="28"/>
        </w:rPr>
        <w:t>- вовлечение молодежи Казачинского района в общественную деятельность.</w:t>
      </w:r>
    </w:p>
    <w:p w:rsidR="00946775" w:rsidRPr="0085523F" w:rsidRDefault="00946775" w:rsidP="009E7006">
      <w:pPr>
        <w:pStyle w:val="afff3"/>
        <w:widowControl w:val="0"/>
        <w:spacing w:after="0" w:line="240" w:lineRule="auto"/>
        <w:ind w:left="0" w:firstLine="709"/>
        <w:jc w:val="both"/>
        <w:rPr>
          <w:rFonts w:ascii="Times New Roman" w:hAnsi="Times New Roman"/>
          <w:sz w:val="28"/>
          <w:szCs w:val="28"/>
        </w:rPr>
      </w:pPr>
      <w:r w:rsidRPr="0085523F">
        <w:rPr>
          <w:rFonts w:ascii="Times New Roman" w:hAnsi="Times New Roman"/>
          <w:sz w:val="28"/>
          <w:szCs w:val="28"/>
        </w:rPr>
        <w:t>- развитие кадрового потенциала молодежной политики Казачинского района.</w:t>
      </w:r>
    </w:p>
    <w:p w:rsidR="00946775" w:rsidRPr="0085523F" w:rsidRDefault="00946775" w:rsidP="009E7006">
      <w:pPr>
        <w:widowControl w:val="0"/>
        <w:autoSpaceDE w:val="0"/>
        <w:autoSpaceDN w:val="0"/>
        <w:adjustRightInd w:val="0"/>
        <w:ind w:firstLine="709"/>
        <w:jc w:val="both"/>
        <w:rPr>
          <w:sz w:val="28"/>
          <w:szCs w:val="28"/>
        </w:rPr>
      </w:pPr>
      <w:r w:rsidRPr="0085523F">
        <w:rPr>
          <w:sz w:val="28"/>
          <w:szCs w:val="28"/>
        </w:rPr>
        <w:t>- создание условий для творческой самореализации молодежи Казачинского района.</w:t>
      </w:r>
    </w:p>
    <w:p w:rsidR="00946775" w:rsidRPr="0085523F" w:rsidRDefault="00946775" w:rsidP="009E7006">
      <w:pPr>
        <w:widowControl w:val="0"/>
        <w:autoSpaceDE w:val="0"/>
        <w:autoSpaceDN w:val="0"/>
        <w:adjustRightInd w:val="0"/>
        <w:ind w:firstLine="709"/>
        <w:jc w:val="both"/>
        <w:rPr>
          <w:sz w:val="28"/>
          <w:szCs w:val="28"/>
        </w:rPr>
      </w:pPr>
      <w:r w:rsidRPr="0085523F">
        <w:rPr>
          <w:sz w:val="28"/>
          <w:szCs w:val="28"/>
        </w:rPr>
        <w:t>Ожидаемые результаты от реализации подпрограммы:</w:t>
      </w:r>
    </w:p>
    <w:p w:rsidR="007E613C" w:rsidRPr="007E613C" w:rsidRDefault="007E613C" w:rsidP="007E613C">
      <w:pPr>
        <w:ind w:firstLine="709"/>
        <w:jc w:val="both"/>
        <w:rPr>
          <w:color w:val="1D1B11" w:themeColor="background2" w:themeShade="1A"/>
          <w:sz w:val="28"/>
          <w:szCs w:val="28"/>
        </w:rPr>
      </w:pPr>
      <w:r w:rsidRPr="007E613C">
        <w:rPr>
          <w:color w:val="1D1B11" w:themeColor="background2" w:themeShade="1A"/>
          <w:sz w:val="28"/>
          <w:szCs w:val="28"/>
        </w:rPr>
        <w:t>- увеличение количества социально-экономических проектов, реализуемых молодежью до 15 единиц в 2023 году.</w:t>
      </w:r>
    </w:p>
    <w:p w:rsidR="007E613C" w:rsidRPr="007E613C" w:rsidRDefault="007E613C" w:rsidP="007E613C">
      <w:pPr>
        <w:ind w:firstLine="709"/>
        <w:jc w:val="both"/>
        <w:rPr>
          <w:color w:val="1D1B11" w:themeColor="background2" w:themeShade="1A"/>
          <w:sz w:val="28"/>
          <w:szCs w:val="28"/>
        </w:rPr>
      </w:pPr>
      <w:r w:rsidRPr="007E613C">
        <w:rPr>
          <w:color w:val="1D1B11" w:themeColor="background2" w:themeShade="1A"/>
          <w:sz w:val="28"/>
          <w:szCs w:val="28"/>
        </w:rPr>
        <w:t>- обеспечение количества специалистов муниципальных и негосударственных структур района, работающих с молодежью, общественных лидеров молодежной политики района, участников образовательных мероприятий, направленных на повышение профессиональных компетенций в сфере молодежной политики в 2023 году до 5 человек;</w:t>
      </w:r>
    </w:p>
    <w:p w:rsidR="007E613C" w:rsidRPr="00930C1C" w:rsidRDefault="007E613C" w:rsidP="007E613C">
      <w:pPr>
        <w:ind w:firstLine="709"/>
        <w:jc w:val="both"/>
        <w:rPr>
          <w:color w:val="1D1B11" w:themeColor="background2" w:themeShade="1A"/>
          <w:sz w:val="24"/>
          <w:szCs w:val="24"/>
        </w:rPr>
      </w:pPr>
      <w:r w:rsidRPr="007E613C">
        <w:rPr>
          <w:color w:val="1D1B11" w:themeColor="background2" w:themeShade="1A"/>
          <w:sz w:val="28"/>
          <w:szCs w:val="28"/>
        </w:rPr>
        <w:t>- обеспечение количества молодых граждан, проживающих в Казачинском районе, участвующих в краевых и зональных мероприятиях в 2023 году до 2</w:t>
      </w:r>
      <w:r>
        <w:rPr>
          <w:color w:val="1D1B11" w:themeColor="background2" w:themeShade="1A"/>
          <w:sz w:val="28"/>
          <w:szCs w:val="28"/>
        </w:rPr>
        <w:t>1</w:t>
      </w:r>
      <w:r w:rsidRPr="007E613C">
        <w:rPr>
          <w:color w:val="1D1B11" w:themeColor="background2" w:themeShade="1A"/>
          <w:sz w:val="28"/>
          <w:szCs w:val="28"/>
        </w:rPr>
        <w:t>0 человек.</w:t>
      </w:r>
    </w:p>
    <w:p w:rsidR="007E613C" w:rsidRDefault="007E613C" w:rsidP="009E7006">
      <w:pPr>
        <w:pStyle w:val="ConsPlusTitle"/>
        <w:ind w:left="720"/>
        <w:jc w:val="center"/>
        <w:rPr>
          <w:rFonts w:ascii="Times New Roman" w:hAnsi="Times New Roman"/>
          <w:sz w:val="28"/>
          <w:szCs w:val="28"/>
        </w:rPr>
      </w:pPr>
    </w:p>
    <w:p w:rsidR="00946775" w:rsidRPr="00AE05C0" w:rsidRDefault="00946775" w:rsidP="009E7006">
      <w:pPr>
        <w:pStyle w:val="ConsPlusTitle"/>
        <w:ind w:left="720"/>
        <w:jc w:val="center"/>
        <w:rPr>
          <w:rFonts w:ascii="Times New Roman" w:hAnsi="Times New Roman"/>
          <w:sz w:val="28"/>
          <w:szCs w:val="28"/>
        </w:rPr>
      </w:pPr>
      <w:r w:rsidRPr="00AE05C0">
        <w:rPr>
          <w:rFonts w:ascii="Times New Roman" w:hAnsi="Times New Roman"/>
          <w:sz w:val="28"/>
          <w:szCs w:val="28"/>
        </w:rPr>
        <w:t xml:space="preserve">Подпрограмма </w:t>
      </w:r>
    </w:p>
    <w:p w:rsidR="00946775" w:rsidRPr="00AE05C0" w:rsidRDefault="00946775" w:rsidP="009E7006">
      <w:pPr>
        <w:pStyle w:val="ConsPlusTitle"/>
        <w:jc w:val="center"/>
        <w:rPr>
          <w:rFonts w:ascii="Times New Roman" w:hAnsi="Times New Roman"/>
          <w:sz w:val="28"/>
          <w:szCs w:val="28"/>
        </w:rPr>
      </w:pPr>
      <w:r w:rsidRPr="00AE05C0">
        <w:rPr>
          <w:rFonts w:ascii="Times New Roman" w:hAnsi="Times New Roman"/>
          <w:sz w:val="28"/>
          <w:szCs w:val="28"/>
        </w:rPr>
        <w:t xml:space="preserve">«Патриотическое воспитание молодежи Казачинского района» </w:t>
      </w:r>
    </w:p>
    <w:p w:rsidR="00946775" w:rsidRPr="00AE05C0" w:rsidRDefault="00946775" w:rsidP="009E7006">
      <w:pPr>
        <w:pStyle w:val="ConsPlusTitle"/>
        <w:jc w:val="center"/>
        <w:rPr>
          <w:rFonts w:ascii="Times New Roman" w:hAnsi="Times New Roman"/>
          <w:b w:val="0"/>
          <w:sz w:val="28"/>
          <w:szCs w:val="28"/>
        </w:rPr>
      </w:pPr>
    </w:p>
    <w:p w:rsidR="00946775" w:rsidRPr="00AE05C0" w:rsidRDefault="00946775" w:rsidP="009E7006">
      <w:pPr>
        <w:pStyle w:val="ConsPlusCell"/>
        <w:widowControl w:val="0"/>
        <w:contextualSpacing/>
        <w:rPr>
          <w:rFonts w:ascii="Times New Roman" w:hAnsi="Times New Roman" w:cs="Times New Roman"/>
          <w:sz w:val="28"/>
          <w:szCs w:val="28"/>
        </w:rPr>
      </w:pPr>
      <w:r w:rsidRPr="00AE05C0">
        <w:rPr>
          <w:rFonts w:ascii="Times New Roman" w:hAnsi="Times New Roman" w:cs="Times New Roman"/>
          <w:sz w:val="28"/>
          <w:szCs w:val="28"/>
        </w:rPr>
        <w:t xml:space="preserve">Общий объем финансирования за счет средств районного бюджета – </w:t>
      </w:r>
      <w:r w:rsidR="00E05B55" w:rsidRPr="00AE05C0">
        <w:rPr>
          <w:rFonts w:ascii="Times New Roman" w:hAnsi="Times New Roman" w:cs="Times New Roman"/>
          <w:sz w:val="28"/>
          <w:szCs w:val="28"/>
        </w:rPr>
        <w:t>1</w:t>
      </w:r>
      <w:r w:rsidR="007157F9" w:rsidRPr="00AE05C0">
        <w:rPr>
          <w:rFonts w:ascii="Times New Roman" w:hAnsi="Times New Roman" w:cs="Times New Roman"/>
          <w:sz w:val="28"/>
          <w:szCs w:val="28"/>
        </w:rPr>
        <w:t>9</w:t>
      </w:r>
      <w:r w:rsidR="00E05B55" w:rsidRPr="00AE05C0">
        <w:rPr>
          <w:rFonts w:ascii="Times New Roman" w:hAnsi="Times New Roman" w:cs="Times New Roman"/>
          <w:sz w:val="28"/>
          <w:szCs w:val="28"/>
        </w:rPr>
        <w:t xml:space="preserve">8 000,00 </w:t>
      </w:r>
      <w:r w:rsidRPr="00AE05C0">
        <w:rPr>
          <w:rFonts w:ascii="Times New Roman" w:hAnsi="Times New Roman" w:cs="Times New Roman"/>
          <w:sz w:val="28"/>
          <w:szCs w:val="28"/>
        </w:rPr>
        <w:t>рублей, из них по годам:</w:t>
      </w:r>
    </w:p>
    <w:p w:rsidR="00946775" w:rsidRPr="00AE05C0" w:rsidRDefault="00946775" w:rsidP="009E7006">
      <w:pPr>
        <w:widowControl w:val="0"/>
        <w:contextualSpacing/>
        <w:rPr>
          <w:sz w:val="28"/>
          <w:szCs w:val="28"/>
        </w:rPr>
      </w:pPr>
      <w:r w:rsidRPr="00AE05C0">
        <w:rPr>
          <w:sz w:val="28"/>
          <w:szCs w:val="28"/>
        </w:rPr>
        <w:t>20</w:t>
      </w:r>
      <w:r w:rsidR="009D5A7C" w:rsidRPr="00AE05C0">
        <w:rPr>
          <w:sz w:val="28"/>
          <w:szCs w:val="28"/>
        </w:rPr>
        <w:t>2</w:t>
      </w:r>
      <w:r w:rsidR="00EA3E92">
        <w:rPr>
          <w:sz w:val="28"/>
          <w:szCs w:val="28"/>
        </w:rPr>
        <w:t>1</w:t>
      </w:r>
      <w:r w:rsidRPr="00AE05C0">
        <w:rPr>
          <w:sz w:val="28"/>
          <w:szCs w:val="28"/>
        </w:rPr>
        <w:t xml:space="preserve"> год – 66</w:t>
      </w:r>
      <w:r w:rsidR="00E05B55" w:rsidRPr="00AE05C0">
        <w:rPr>
          <w:sz w:val="28"/>
          <w:szCs w:val="28"/>
        </w:rPr>
        <w:t> </w:t>
      </w:r>
      <w:r w:rsidRPr="00AE05C0">
        <w:rPr>
          <w:sz w:val="28"/>
          <w:szCs w:val="28"/>
        </w:rPr>
        <w:t>000</w:t>
      </w:r>
      <w:r w:rsidR="00E05B55" w:rsidRPr="00AE05C0">
        <w:rPr>
          <w:sz w:val="28"/>
          <w:szCs w:val="28"/>
        </w:rPr>
        <w:t>,00</w:t>
      </w:r>
      <w:r w:rsidR="00AE05C0">
        <w:rPr>
          <w:sz w:val="28"/>
          <w:szCs w:val="28"/>
        </w:rPr>
        <w:t xml:space="preserve"> </w:t>
      </w:r>
      <w:r w:rsidRPr="00AE05C0">
        <w:rPr>
          <w:sz w:val="28"/>
          <w:szCs w:val="28"/>
        </w:rPr>
        <w:t>рублей,</w:t>
      </w:r>
    </w:p>
    <w:p w:rsidR="00946775" w:rsidRPr="00AE05C0" w:rsidRDefault="009D5A7C" w:rsidP="009E7006">
      <w:pPr>
        <w:widowControl w:val="0"/>
        <w:contextualSpacing/>
        <w:rPr>
          <w:sz w:val="28"/>
          <w:szCs w:val="28"/>
        </w:rPr>
      </w:pPr>
      <w:r w:rsidRPr="00AE05C0">
        <w:rPr>
          <w:sz w:val="28"/>
          <w:szCs w:val="28"/>
        </w:rPr>
        <w:t>202</w:t>
      </w:r>
      <w:r w:rsidR="00EA3E92">
        <w:rPr>
          <w:sz w:val="28"/>
          <w:szCs w:val="28"/>
        </w:rPr>
        <w:t>2</w:t>
      </w:r>
      <w:r w:rsidR="00946775" w:rsidRPr="00AE05C0">
        <w:rPr>
          <w:sz w:val="28"/>
          <w:szCs w:val="28"/>
        </w:rPr>
        <w:t xml:space="preserve"> год – </w:t>
      </w:r>
      <w:r w:rsidR="007157F9" w:rsidRPr="00AE05C0">
        <w:rPr>
          <w:sz w:val="28"/>
          <w:szCs w:val="28"/>
        </w:rPr>
        <w:t>6</w:t>
      </w:r>
      <w:r w:rsidR="00946775" w:rsidRPr="00AE05C0">
        <w:rPr>
          <w:sz w:val="28"/>
          <w:szCs w:val="28"/>
        </w:rPr>
        <w:t>6</w:t>
      </w:r>
      <w:r w:rsidR="00E05B55" w:rsidRPr="00AE05C0">
        <w:rPr>
          <w:sz w:val="28"/>
          <w:szCs w:val="28"/>
        </w:rPr>
        <w:t> </w:t>
      </w:r>
      <w:r w:rsidR="00946775" w:rsidRPr="00AE05C0">
        <w:rPr>
          <w:sz w:val="28"/>
          <w:szCs w:val="28"/>
        </w:rPr>
        <w:t>000</w:t>
      </w:r>
      <w:r w:rsidR="00E05B55" w:rsidRPr="00AE05C0">
        <w:rPr>
          <w:sz w:val="28"/>
          <w:szCs w:val="28"/>
        </w:rPr>
        <w:t>,00</w:t>
      </w:r>
      <w:r w:rsidR="00AE05C0">
        <w:rPr>
          <w:sz w:val="28"/>
          <w:szCs w:val="28"/>
        </w:rPr>
        <w:t xml:space="preserve"> </w:t>
      </w:r>
      <w:r w:rsidR="00946775" w:rsidRPr="00AE05C0">
        <w:rPr>
          <w:sz w:val="28"/>
          <w:szCs w:val="28"/>
        </w:rPr>
        <w:t>рублей,</w:t>
      </w:r>
    </w:p>
    <w:p w:rsidR="00946775" w:rsidRPr="00AE05C0" w:rsidRDefault="009D5A7C" w:rsidP="009E7006">
      <w:pPr>
        <w:widowControl w:val="0"/>
        <w:autoSpaceDE w:val="0"/>
        <w:autoSpaceDN w:val="0"/>
        <w:adjustRightInd w:val="0"/>
        <w:jc w:val="both"/>
        <w:outlineLvl w:val="2"/>
        <w:rPr>
          <w:sz w:val="28"/>
          <w:szCs w:val="28"/>
        </w:rPr>
      </w:pPr>
      <w:r w:rsidRPr="00AE05C0">
        <w:rPr>
          <w:sz w:val="28"/>
          <w:szCs w:val="28"/>
        </w:rPr>
        <w:t>202</w:t>
      </w:r>
      <w:r w:rsidR="00EA3E92">
        <w:rPr>
          <w:sz w:val="28"/>
          <w:szCs w:val="28"/>
        </w:rPr>
        <w:t>3</w:t>
      </w:r>
      <w:r w:rsidR="007157F9" w:rsidRPr="00AE05C0">
        <w:rPr>
          <w:sz w:val="28"/>
          <w:szCs w:val="28"/>
        </w:rPr>
        <w:t xml:space="preserve"> год –6</w:t>
      </w:r>
      <w:r w:rsidR="00946775" w:rsidRPr="00AE05C0">
        <w:rPr>
          <w:sz w:val="28"/>
          <w:szCs w:val="28"/>
        </w:rPr>
        <w:t>6</w:t>
      </w:r>
      <w:r w:rsidR="00E05B55" w:rsidRPr="00AE05C0">
        <w:rPr>
          <w:sz w:val="28"/>
          <w:szCs w:val="28"/>
        </w:rPr>
        <w:t> </w:t>
      </w:r>
      <w:r w:rsidR="00946775" w:rsidRPr="00AE05C0">
        <w:rPr>
          <w:sz w:val="28"/>
          <w:szCs w:val="28"/>
        </w:rPr>
        <w:t>000</w:t>
      </w:r>
      <w:r w:rsidR="00E05B55" w:rsidRPr="00AE05C0">
        <w:rPr>
          <w:sz w:val="28"/>
          <w:szCs w:val="28"/>
        </w:rPr>
        <w:t>,00</w:t>
      </w:r>
      <w:r w:rsidR="00946775" w:rsidRPr="00AE05C0">
        <w:rPr>
          <w:sz w:val="28"/>
          <w:szCs w:val="28"/>
        </w:rPr>
        <w:t>рублей.</w:t>
      </w:r>
    </w:p>
    <w:p w:rsidR="00946775" w:rsidRPr="00AE05C0" w:rsidRDefault="00946775" w:rsidP="009E7006">
      <w:pPr>
        <w:pStyle w:val="ConsPlusNormal"/>
        <w:ind w:firstLine="0"/>
        <w:rPr>
          <w:rFonts w:ascii="Times New Roman" w:hAnsi="Times New Roman" w:cs="Times New Roman"/>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3426"/>
        <w:gridCol w:w="1266"/>
        <w:gridCol w:w="1427"/>
        <w:gridCol w:w="1559"/>
        <w:gridCol w:w="1418"/>
      </w:tblGrid>
      <w:tr w:rsidR="00946775" w:rsidRPr="00AE05C0" w:rsidTr="00E05B55">
        <w:tc>
          <w:tcPr>
            <w:tcW w:w="543" w:type="dxa"/>
            <w:vMerge w:val="restart"/>
            <w:vAlign w:val="center"/>
          </w:tcPr>
          <w:p w:rsidR="00946775" w:rsidRPr="00EA3E92" w:rsidRDefault="00946775" w:rsidP="009E7006">
            <w:pPr>
              <w:widowControl w:val="0"/>
              <w:jc w:val="center"/>
              <w:rPr>
                <w:spacing w:val="1"/>
              </w:rPr>
            </w:pPr>
            <w:r w:rsidRPr="00EA3E92">
              <w:rPr>
                <w:spacing w:val="1"/>
              </w:rPr>
              <w:t>№ п/п</w:t>
            </w:r>
          </w:p>
        </w:tc>
        <w:tc>
          <w:tcPr>
            <w:tcW w:w="3426" w:type="dxa"/>
            <w:vMerge w:val="restart"/>
            <w:vAlign w:val="center"/>
          </w:tcPr>
          <w:p w:rsidR="00946775" w:rsidRPr="00EA3E92" w:rsidRDefault="00946775" w:rsidP="009E7006">
            <w:pPr>
              <w:widowControl w:val="0"/>
              <w:jc w:val="center"/>
              <w:rPr>
                <w:spacing w:val="1"/>
              </w:rPr>
            </w:pPr>
            <w:r w:rsidRPr="00EA3E92">
              <w:rPr>
                <w:spacing w:val="1"/>
              </w:rPr>
              <w:t>Наименование ГРБС</w:t>
            </w:r>
          </w:p>
        </w:tc>
        <w:tc>
          <w:tcPr>
            <w:tcW w:w="1266" w:type="dxa"/>
            <w:vMerge w:val="restart"/>
            <w:vAlign w:val="center"/>
          </w:tcPr>
          <w:p w:rsidR="00946775" w:rsidRPr="00EA3E92" w:rsidRDefault="00946775" w:rsidP="009E7006">
            <w:pPr>
              <w:widowControl w:val="0"/>
              <w:jc w:val="center"/>
              <w:rPr>
                <w:spacing w:val="1"/>
              </w:rPr>
            </w:pPr>
            <w:r w:rsidRPr="00EA3E92">
              <w:rPr>
                <w:spacing w:val="1"/>
              </w:rPr>
              <w:t>Раздел, подраздел</w:t>
            </w:r>
          </w:p>
        </w:tc>
        <w:tc>
          <w:tcPr>
            <w:tcW w:w="4404" w:type="dxa"/>
            <w:gridSpan w:val="3"/>
            <w:vAlign w:val="center"/>
          </w:tcPr>
          <w:p w:rsidR="00946775" w:rsidRPr="00EA3E92" w:rsidRDefault="00946775" w:rsidP="009E7006">
            <w:pPr>
              <w:widowControl w:val="0"/>
              <w:jc w:val="center"/>
              <w:rPr>
                <w:spacing w:val="1"/>
              </w:rPr>
            </w:pPr>
            <w:r w:rsidRPr="00EA3E92">
              <w:rPr>
                <w:spacing w:val="1"/>
              </w:rPr>
              <w:t>Расходы (рублей), годы</w:t>
            </w:r>
          </w:p>
        </w:tc>
      </w:tr>
      <w:tr w:rsidR="000459D8" w:rsidRPr="00AE05C0" w:rsidTr="00E05B55">
        <w:tc>
          <w:tcPr>
            <w:tcW w:w="543" w:type="dxa"/>
            <w:vMerge/>
            <w:vAlign w:val="center"/>
          </w:tcPr>
          <w:p w:rsidR="000459D8" w:rsidRPr="00EA3E92" w:rsidRDefault="000459D8" w:rsidP="009E7006">
            <w:pPr>
              <w:widowControl w:val="0"/>
              <w:jc w:val="center"/>
              <w:rPr>
                <w:spacing w:val="1"/>
              </w:rPr>
            </w:pPr>
          </w:p>
        </w:tc>
        <w:tc>
          <w:tcPr>
            <w:tcW w:w="3426" w:type="dxa"/>
            <w:vMerge/>
            <w:vAlign w:val="center"/>
          </w:tcPr>
          <w:p w:rsidR="000459D8" w:rsidRPr="00EA3E92" w:rsidRDefault="000459D8" w:rsidP="009E7006">
            <w:pPr>
              <w:widowControl w:val="0"/>
              <w:jc w:val="center"/>
              <w:rPr>
                <w:spacing w:val="1"/>
              </w:rPr>
            </w:pPr>
          </w:p>
        </w:tc>
        <w:tc>
          <w:tcPr>
            <w:tcW w:w="1266" w:type="dxa"/>
            <w:vMerge/>
            <w:vAlign w:val="center"/>
          </w:tcPr>
          <w:p w:rsidR="000459D8" w:rsidRPr="00EA3E92" w:rsidRDefault="000459D8" w:rsidP="009E7006">
            <w:pPr>
              <w:widowControl w:val="0"/>
              <w:jc w:val="center"/>
              <w:rPr>
                <w:spacing w:val="1"/>
              </w:rPr>
            </w:pPr>
          </w:p>
        </w:tc>
        <w:tc>
          <w:tcPr>
            <w:tcW w:w="1427" w:type="dxa"/>
            <w:vAlign w:val="center"/>
          </w:tcPr>
          <w:p w:rsidR="000459D8" w:rsidRPr="00EA3E92" w:rsidRDefault="000459D8" w:rsidP="00EA3E92">
            <w:pPr>
              <w:widowControl w:val="0"/>
              <w:jc w:val="center"/>
              <w:rPr>
                <w:spacing w:val="1"/>
              </w:rPr>
            </w:pPr>
            <w:r w:rsidRPr="00EA3E92">
              <w:rPr>
                <w:spacing w:val="1"/>
              </w:rPr>
              <w:t>202</w:t>
            </w:r>
            <w:r w:rsidR="00EA3E92" w:rsidRPr="00EA3E92">
              <w:rPr>
                <w:spacing w:val="1"/>
              </w:rPr>
              <w:t>1</w:t>
            </w:r>
            <w:r w:rsidRPr="00EA3E92">
              <w:rPr>
                <w:spacing w:val="1"/>
              </w:rPr>
              <w:t xml:space="preserve"> год</w:t>
            </w:r>
          </w:p>
        </w:tc>
        <w:tc>
          <w:tcPr>
            <w:tcW w:w="1559" w:type="dxa"/>
            <w:vAlign w:val="center"/>
          </w:tcPr>
          <w:p w:rsidR="000459D8" w:rsidRPr="00EA3E92" w:rsidRDefault="000459D8" w:rsidP="00EA3E92">
            <w:pPr>
              <w:widowControl w:val="0"/>
              <w:jc w:val="center"/>
              <w:rPr>
                <w:spacing w:val="1"/>
              </w:rPr>
            </w:pPr>
            <w:r w:rsidRPr="00EA3E92">
              <w:rPr>
                <w:spacing w:val="1"/>
              </w:rPr>
              <w:t>202</w:t>
            </w:r>
            <w:r w:rsidR="00EA3E92" w:rsidRPr="00EA3E92">
              <w:rPr>
                <w:spacing w:val="1"/>
              </w:rPr>
              <w:t>2</w:t>
            </w:r>
            <w:r w:rsidRPr="00EA3E92">
              <w:rPr>
                <w:spacing w:val="1"/>
              </w:rPr>
              <w:t xml:space="preserve"> год</w:t>
            </w:r>
          </w:p>
        </w:tc>
        <w:tc>
          <w:tcPr>
            <w:tcW w:w="1418" w:type="dxa"/>
            <w:vAlign w:val="center"/>
          </w:tcPr>
          <w:p w:rsidR="000459D8" w:rsidRPr="00EA3E92" w:rsidRDefault="000459D8" w:rsidP="00EA3E92">
            <w:pPr>
              <w:widowControl w:val="0"/>
              <w:jc w:val="center"/>
              <w:rPr>
                <w:spacing w:val="1"/>
              </w:rPr>
            </w:pPr>
            <w:r w:rsidRPr="00EA3E92">
              <w:rPr>
                <w:spacing w:val="1"/>
              </w:rPr>
              <w:t>202</w:t>
            </w:r>
            <w:r w:rsidR="00EA3E92" w:rsidRPr="00EA3E92">
              <w:rPr>
                <w:spacing w:val="1"/>
              </w:rPr>
              <w:t>3</w:t>
            </w:r>
            <w:r w:rsidRPr="00EA3E92">
              <w:rPr>
                <w:spacing w:val="1"/>
              </w:rPr>
              <w:t xml:space="preserve"> год</w:t>
            </w:r>
          </w:p>
        </w:tc>
      </w:tr>
      <w:tr w:rsidR="00946775" w:rsidRPr="00AE05C0" w:rsidTr="00E05B55">
        <w:trPr>
          <w:trHeight w:val="372"/>
        </w:trPr>
        <w:tc>
          <w:tcPr>
            <w:tcW w:w="543" w:type="dxa"/>
            <w:vAlign w:val="center"/>
          </w:tcPr>
          <w:p w:rsidR="00946775" w:rsidRPr="00AE05C0" w:rsidRDefault="00946775" w:rsidP="009E7006">
            <w:pPr>
              <w:widowControl w:val="0"/>
              <w:jc w:val="center"/>
              <w:rPr>
                <w:spacing w:val="1"/>
              </w:rPr>
            </w:pPr>
            <w:r w:rsidRPr="00AE05C0">
              <w:rPr>
                <w:spacing w:val="1"/>
              </w:rPr>
              <w:t>1</w:t>
            </w:r>
          </w:p>
        </w:tc>
        <w:tc>
          <w:tcPr>
            <w:tcW w:w="3426" w:type="dxa"/>
            <w:vAlign w:val="center"/>
          </w:tcPr>
          <w:p w:rsidR="00E05B55" w:rsidRPr="00AE05C0" w:rsidRDefault="00E05B55" w:rsidP="009E7006">
            <w:pPr>
              <w:widowControl w:val="0"/>
              <w:jc w:val="center"/>
              <w:rPr>
                <w:bCs/>
              </w:rPr>
            </w:pPr>
            <w:r w:rsidRPr="00AE05C0">
              <w:rPr>
                <w:bCs/>
              </w:rPr>
              <w:t>Отдел культуры, спорта, туризма и молодежной политики администрации Казачинского района</w:t>
            </w:r>
          </w:p>
          <w:p w:rsidR="00946775" w:rsidRPr="00AE05C0" w:rsidRDefault="00946775" w:rsidP="009E7006">
            <w:pPr>
              <w:widowControl w:val="0"/>
              <w:jc w:val="center"/>
            </w:pPr>
          </w:p>
        </w:tc>
        <w:tc>
          <w:tcPr>
            <w:tcW w:w="1266" w:type="dxa"/>
            <w:vAlign w:val="center"/>
          </w:tcPr>
          <w:p w:rsidR="00946775" w:rsidRPr="00AE05C0" w:rsidRDefault="00946775" w:rsidP="009E7006">
            <w:pPr>
              <w:widowControl w:val="0"/>
              <w:jc w:val="center"/>
              <w:rPr>
                <w:spacing w:val="1"/>
              </w:rPr>
            </w:pPr>
            <w:r w:rsidRPr="00AE05C0">
              <w:rPr>
                <w:spacing w:val="1"/>
              </w:rPr>
              <w:t>0707</w:t>
            </w:r>
          </w:p>
        </w:tc>
        <w:tc>
          <w:tcPr>
            <w:tcW w:w="1427" w:type="dxa"/>
            <w:vAlign w:val="center"/>
          </w:tcPr>
          <w:p w:rsidR="00946775" w:rsidRPr="00AE05C0" w:rsidRDefault="00946775" w:rsidP="009E7006">
            <w:pPr>
              <w:widowControl w:val="0"/>
              <w:jc w:val="center"/>
            </w:pPr>
            <w:r w:rsidRPr="00AE05C0">
              <w:t>66 000,00</w:t>
            </w:r>
          </w:p>
        </w:tc>
        <w:tc>
          <w:tcPr>
            <w:tcW w:w="1559" w:type="dxa"/>
            <w:vAlign w:val="center"/>
          </w:tcPr>
          <w:p w:rsidR="00946775" w:rsidRPr="00AE05C0" w:rsidRDefault="007157F9" w:rsidP="009E7006">
            <w:pPr>
              <w:widowControl w:val="0"/>
              <w:jc w:val="center"/>
            </w:pPr>
            <w:r w:rsidRPr="00AE05C0">
              <w:t>6</w:t>
            </w:r>
            <w:r w:rsidR="00946775" w:rsidRPr="00AE05C0">
              <w:t>6 000,00</w:t>
            </w:r>
          </w:p>
        </w:tc>
        <w:tc>
          <w:tcPr>
            <w:tcW w:w="1418" w:type="dxa"/>
            <w:vAlign w:val="center"/>
          </w:tcPr>
          <w:p w:rsidR="00946775" w:rsidRPr="00AE05C0" w:rsidRDefault="007157F9" w:rsidP="009E7006">
            <w:pPr>
              <w:widowControl w:val="0"/>
              <w:jc w:val="center"/>
            </w:pPr>
            <w:r w:rsidRPr="00AE05C0">
              <w:t>6</w:t>
            </w:r>
            <w:r w:rsidR="00946775" w:rsidRPr="00AE05C0">
              <w:t>6 000,00</w:t>
            </w:r>
          </w:p>
        </w:tc>
      </w:tr>
    </w:tbl>
    <w:p w:rsidR="00E05B55" w:rsidRPr="00AE05C0" w:rsidRDefault="00E05B55" w:rsidP="009E7006">
      <w:pPr>
        <w:widowControl w:val="0"/>
        <w:ind w:firstLine="709"/>
        <w:jc w:val="both"/>
        <w:rPr>
          <w:sz w:val="28"/>
          <w:szCs w:val="28"/>
        </w:rPr>
      </w:pPr>
    </w:p>
    <w:p w:rsidR="00946775" w:rsidRPr="00AE05C0" w:rsidRDefault="00946775" w:rsidP="009E7006">
      <w:pPr>
        <w:widowControl w:val="0"/>
        <w:ind w:firstLine="709"/>
        <w:jc w:val="both"/>
        <w:rPr>
          <w:sz w:val="28"/>
          <w:szCs w:val="28"/>
        </w:rPr>
      </w:pPr>
      <w:r w:rsidRPr="00AE05C0">
        <w:rPr>
          <w:sz w:val="28"/>
          <w:szCs w:val="28"/>
        </w:rPr>
        <w:t>При реализации данной подпрограммы будут достигнуты следующие показатели: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1276"/>
        <w:gridCol w:w="1280"/>
        <w:gridCol w:w="1139"/>
        <w:gridCol w:w="1266"/>
      </w:tblGrid>
      <w:tr w:rsidR="009D5A7C" w:rsidRPr="00AE05C0" w:rsidTr="00E05B55">
        <w:trPr>
          <w:trHeight w:val="821"/>
          <w:tblHeader/>
        </w:trPr>
        <w:tc>
          <w:tcPr>
            <w:tcW w:w="4678" w:type="dxa"/>
            <w:vAlign w:val="center"/>
          </w:tcPr>
          <w:p w:rsidR="009D5A7C" w:rsidRPr="00AE05C0" w:rsidRDefault="009D5A7C" w:rsidP="009E7006">
            <w:pPr>
              <w:widowControl w:val="0"/>
              <w:jc w:val="center"/>
              <w:rPr>
                <w:spacing w:val="1"/>
              </w:rPr>
            </w:pPr>
            <w:r w:rsidRPr="00AE05C0">
              <w:rPr>
                <w:spacing w:val="1"/>
              </w:rPr>
              <w:t>Показатели</w:t>
            </w:r>
          </w:p>
        </w:tc>
        <w:tc>
          <w:tcPr>
            <w:tcW w:w="1276" w:type="dxa"/>
            <w:vAlign w:val="center"/>
          </w:tcPr>
          <w:p w:rsidR="009D5A7C" w:rsidRPr="00AE05C0" w:rsidRDefault="009D5A7C" w:rsidP="009E7006">
            <w:pPr>
              <w:widowControl w:val="0"/>
              <w:jc w:val="center"/>
              <w:rPr>
                <w:spacing w:val="1"/>
              </w:rPr>
            </w:pPr>
            <w:r w:rsidRPr="00AE05C0">
              <w:rPr>
                <w:spacing w:val="1"/>
              </w:rPr>
              <w:t>Единица измерения</w:t>
            </w:r>
          </w:p>
        </w:tc>
        <w:tc>
          <w:tcPr>
            <w:tcW w:w="1280" w:type="dxa"/>
            <w:vAlign w:val="center"/>
          </w:tcPr>
          <w:p w:rsidR="009D5A7C" w:rsidRPr="00AE05C0" w:rsidRDefault="009D5A7C" w:rsidP="00EA3E92">
            <w:pPr>
              <w:widowControl w:val="0"/>
              <w:jc w:val="center"/>
              <w:rPr>
                <w:spacing w:val="1"/>
              </w:rPr>
            </w:pPr>
            <w:r w:rsidRPr="00AE05C0">
              <w:rPr>
                <w:spacing w:val="1"/>
              </w:rPr>
              <w:t>202</w:t>
            </w:r>
            <w:r w:rsidR="00EA3E92">
              <w:rPr>
                <w:spacing w:val="1"/>
              </w:rPr>
              <w:t>1</w:t>
            </w:r>
            <w:r w:rsidRPr="00AE05C0">
              <w:rPr>
                <w:spacing w:val="1"/>
              </w:rPr>
              <w:t xml:space="preserve"> год</w:t>
            </w:r>
          </w:p>
        </w:tc>
        <w:tc>
          <w:tcPr>
            <w:tcW w:w="1139" w:type="dxa"/>
            <w:vAlign w:val="center"/>
          </w:tcPr>
          <w:p w:rsidR="009D5A7C" w:rsidRPr="00AE05C0" w:rsidRDefault="009D5A7C" w:rsidP="00EA3E92">
            <w:pPr>
              <w:widowControl w:val="0"/>
              <w:jc w:val="center"/>
              <w:rPr>
                <w:spacing w:val="1"/>
              </w:rPr>
            </w:pPr>
            <w:r w:rsidRPr="00AE05C0">
              <w:rPr>
                <w:spacing w:val="1"/>
              </w:rPr>
              <w:t>202</w:t>
            </w:r>
            <w:r w:rsidR="00EA3E92">
              <w:rPr>
                <w:spacing w:val="1"/>
              </w:rPr>
              <w:t>2</w:t>
            </w:r>
            <w:r w:rsidRPr="00AE05C0">
              <w:rPr>
                <w:spacing w:val="1"/>
              </w:rPr>
              <w:t xml:space="preserve"> год</w:t>
            </w:r>
          </w:p>
        </w:tc>
        <w:tc>
          <w:tcPr>
            <w:tcW w:w="1266" w:type="dxa"/>
            <w:vAlign w:val="center"/>
          </w:tcPr>
          <w:p w:rsidR="009D5A7C" w:rsidRPr="00AE05C0" w:rsidRDefault="009D5A7C" w:rsidP="00EA3E92">
            <w:pPr>
              <w:widowControl w:val="0"/>
              <w:jc w:val="center"/>
              <w:rPr>
                <w:spacing w:val="1"/>
              </w:rPr>
            </w:pPr>
            <w:r w:rsidRPr="00AE05C0">
              <w:rPr>
                <w:spacing w:val="1"/>
              </w:rPr>
              <w:t>202</w:t>
            </w:r>
            <w:r w:rsidR="00EA3E92">
              <w:rPr>
                <w:spacing w:val="1"/>
              </w:rPr>
              <w:t>3</w:t>
            </w:r>
            <w:r w:rsidRPr="00AE05C0">
              <w:rPr>
                <w:spacing w:val="1"/>
              </w:rPr>
              <w:t xml:space="preserve"> год</w:t>
            </w:r>
          </w:p>
        </w:tc>
      </w:tr>
      <w:tr w:rsidR="00946775" w:rsidRPr="00713B55" w:rsidTr="00713B55">
        <w:trPr>
          <w:trHeight w:val="601"/>
        </w:trPr>
        <w:tc>
          <w:tcPr>
            <w:tcW w:w="4678" w:type="dxa"/>
          </w:tcPr>
          <w:p w:rsidR="00946775" w:rsidRPr="00AE05C0" w:rsidRDefault="00713B55" w:rsidP="009E7006">
            <w:pPr>
              <w:widowControl w:val="0"/>
              <w:rPr>
                <w:sz w:val="24"/>
                <w:szCs w:val="24"/>
              </w:rPr>
            </w:pPr>
            <w:r w:rsidRPr="00DD2DD0">
              <w:rPr>
                <w:rFonts w:eastAsia="Calibri"/>
                <w:color w:val="1D1B11" w:themeColor="background2" w:themeShade="1A"/>
              </w:rPr>
              <w:t xml:space="preserve">удельный вес молодых граждан, проживающих в Казачинском районе, являющихся  членами или участниками патриотических  объединений Казачинского района, участниками  клубов патриотического воспитания </w:t>
            </w:r>
            <w:r w:rsidRPr="00DD2DD0">
              <w:rPr>
                <w:rFonts w:eastAsia="Calibri"/>
                <w:color w:val="1D1B11" w:themeColor="background2" w:themeShade="1A"/>
                <w:lang w:eastAsia="en-US"/>
              </w:rPr>
              <w:t>муниципальных учреждений района, прошедших подготовку к военной службе в Вооруженных Силах Российской Федерации, в их общей численности</w:t>
            </w:r>
          </w:p>
        </w:tc>
        <w:tc>
          <w:tcPr>
            <w:tcW w:w="1276" w:type="dxa"/>
          </w:tcPr>
          <w:p w:rsidR="00946775" w:rsidRPr="00713B55" w:rsidRDefault="00946775" w:rsidP="009E7006">
            <w:pPr>
              <w:widowControl w:val="0"/>
              <w:jc w:val="center"/>
            </w:pPr>
            <w:r w:rsidRPr="00713B55">
              <w:t>%</w:t>
            </w:r>
          </w:p>
        </w:tc>
        <w:tc>
          <w:tcPr>
            <w:tcW w:w="1280" w:type="dxa"/>
          </w:tcPr>
          <w:p w:rsidR="00946775" w:rsidRPr="00713B55" w:rsidRDefault="00713B55" w:rsidP="00713B55">
            <w:pPr>
              <w:widowControl w:val="0"/>
              <w:jc w:val="center"/>
            </w:pPr>
            <w:r w:rsidRPr="00713B55">
              <w:t>11</w:t>
            </w:r>
          </w:p>
        </w:tc>
        <w:tc>
          <w:tcPr>
            <w:tcW w:w="1139" w:type="dxa"/>
          </w:tcPr>
          <w:p w:rsidR="00946775" w:rsidRPr="00713B55" w:rsidRDefault="00713B55" w:rsidP="00713B55">
            <w:pPr>
              <w:widowControl w:val="0"/>
              <w:tabs>
                <w:tab w:val="center" w:pos="461"/>
              </w:tabs>
              <w:jc w:val="center"/>
            </w:pPr>
            <w:r w:rsidRPr="00713B55">
              <w:t>12</w:t>
            </w:r>
          </w:p>
        </w:tc>
        <w:tc>
          <w:tcPr>
            <w:tcW w:w="1266" w:type="dxa"/>
          </w:tcPr>
          <w:p w:rsidR="00946775" w:rsidRPr="00713B55" w:rsidRDefault="00713B55" w:rsidP="00713B55">
            <w:pPr>
              <w:widowControl w:val="0"/>
              <w:jc w:val="center"/>
            </w:pPr>
            <w:r w:rsidRPr="00713B55">
              <w:t>13</w:t>
            </w:r>
          </w:p>
        </w:tc>
      </w:tr>
      <w:tr w:rsidR="00946775" w:rsidRPr="00713B55" w:rsidTr="00713B55">
        <w:trPr>
          <w:trHeight w:val="601"/>
        </w:trPr>
        <w:tc>
          <w:tcPr>
            <w:tcW w:w="4678" w:type="dxa"/>
          </w:tcPr>
          <w:p w:rsidR="00946775" w:rsidRPr="00AE05C0" w:rsidRDefault="00713B55" w:rsidP="00713B55">
            <w:pPr>
              <w:suppressAutoHyphens/>
              <w:jc w:val="both"/>
              <w:rPr>
                <w:sz w:val="24"/>
                <w:szCs w:val="24"/>
              </w:rPr>
            </w:pPr>
            <w:r w:rsidRPr="00DD2DD0">
              <w:t>удельный вес молодых граждан, проживающих в Казачинском районе, являющихся членами или участниками отделения общероссийской общественно-государственной детско-юношеской организации «Российское движение школьников», участниками отделений (штабов) всероссийского детско-юношеского движения «</w:t>
            </w:r>
            <w:proofErr w:type="spellStart"/>
            <w:r w:rsidRPr="00DD2DD0">
              <w:t>Юнармия</w:t>
            </w:r>
            <w:proofErr w:type="spellEnd"/>
            <w:r w:rsidRPr="00DD2DD0">
              <w:t>», прошедших подготовку к военной службе в Вооруженных Силах Российской Федерации</w:t>
            </w:r>
          </w:p>
        </w:tc>
        <w:tc>
          <w:tcPr>
            <w:tcW w:w="1276" w:type="dxa"/>
          </w:tcPr>
          <w:p w:rsidR="00946775" w:rsidRPr="00713B55" w:rsidRDefault="00946775" w:rsidP="009E7006">
            <w:pPr>
              <w:widowControl w:val="0"/>
              <w:jc w:val="center"/>
            </w:pPr>
            <w:r w:rsidRPr="00713B55">
              <w:t>%</w:t>
            </w:r>
          </w:p>
        </w:tc>
        <w:tc>
          <w:tcPr>
            <w:tcW w:w="1280" w:type="dxa"/>
          </w:tcPr>
          <w:p w:rsidR="00946775" w:rsidRPr="00713B55" w:rsidRDefault="00713B55" w:rsidP="00713B55">
            <w:pPr>
              <w:widowControl w:val="0"/>
              <w:jc w:val="center"/>
            </w:pPr>
            <w:r>
              <w:t>12</w:t>
            </w:r>
          </w:p>
        </w:tc>
        <w:tc>
          <w:tcPr>
            <w:tcW w:w="1139" w:type="dxa"/>
          </w:tcPr>
          <w:p w:rsidR="00946775" w:rsidRPr="00713B55" w:rsidRDefault="00713B55" w:rsidP="00713B55">
            <w:pPr>
              <w:widowControl w:val="0"/>
              <w:jc w:val="center"/>
            </w:pPr>
            <w:r>
              <w:t>12</w:t>
            </w:r>
          </w:p>
        </w:tc>
        <w:tc>
          <w:tcPr>
            <w:tcW w:w="1266" w:type="dxa"/>
          </w:tcPr>
          <w:p w:rsidR="00946775" w:rsidRPr="00713B55" w:rsidRDefault="00713B55" w:rsidP="00713B55">
            <w:pPr>
              <w:widowControl w:val="0"/>
              <w:jc w:val="center"/>
            </w:pPr>
            <w:r>
              <w:t>12</w:t>
            </w:r>
          </w:p>
        </w:tc>
      </w:tr>
      <w:tr w:rsidR="00713B55" w:rsidRPr="00713B55" w:rsidTr="00713B55">
        <w:trPr>
          <w:trHeight w:val="601"/>
        </w:trPr>
        <w:tc>
          <w:tcPr>
            <w:tcW w:w="4678" w:type="dxa"/>
          </w:tcPr>
          <w:p w:rsidR="00713B55" w:rsidRPr="00713B55" w:rsidRDefault="00713B55" w:rsidP="00713B55">
            <w:pPr>
              <w:suppressAutoHyphens/>
              <w:jc w:val="both"/>
            </w:pPr>
            <w:r w:rsidRPr="00713B55">
              <w:rPr>
                <w:rFonts w:eastAsia="Calibri"/>
                <w:color w:val="1D1B11" w:themeColor="background2" w:themeShade="1A"/>
              </w:rPr>
              <w:t>удельный вес молодых граждан, проживающих в Казачинском районе, вовлеченных в добровольческую деятельность, в их общей численности</w:t>
            </w:r>
          </w:p>
        </w:tc>
        <w:tc>
          <w:tcPr>
            <w:tcW w:w="1276" w:type="dxa"/>
          </w:tcPr>
          <w:p w:rsidR="00713B55" w:rsidRPr="00713B55" w:rsidRDefault="00713B55" w:rsidP="009E7006">
            <w:pPr>
              <w:widowControl w:val="0"/>
              <w:jc w:val="center"/>
            </w:pPr>
            <w:r>
              <w:t>%</w:t>
            </w:r>
          </w:p>
        </w:tc>
        <w:tc>
          <w:tcPr>
            <w:tcW w:w="1280" w:type="dxa"/>
          </w:tcPr>
          <w:p w:rsidR="00713B55" w:rsidRPr="00713B55" w:rsidRDefault="00713B55" w:rsidP="00713B55">
            <w:pPr>
              <w:widowControl w:val="0"/>
              <w:jc w:val="center"/>
            </w:pPr>
            <w:r>
              <w:t>7</w:t>
            </w:r>
          </w:p>
        </w:tc>
        <w:tc>
          <w:tcPr>
            <w:tcW w:w="1139" w:type="dxa"/>
          </w:tcPr>
          <w:p w:rsidR="00713B55" w:rsidRPr="00713B55" w:rsidRDefault="00713B55" w:rsidP="00713B55">
            <w:pPr>
              <w:widowControl w:val="0"/>
              <w:jc w:val="center"/>
            </w:pPr>
            <w:r>
              <w:t>7</w:t>
            </w:r>
          </w:p>
        </w:tc>
        <w:tc>
          <w:tcPr>
            <w:tcW w:w="1266" w:type="dxa"/>
          </w:tcPr>
          <w:p w:rsidR="00713B55" w:rsidRPr="00713B55" w:rsidRDefault="00713B55" w:rsidP="00713B55">
            <w:pPr>
              <w:widowControl w:val="0"/>
              <w:jc w:val="center"/>
            </w:pPr>
            <w:r>
              <w:t>7</w:t>
            </w:r>
          </w:p>
        </w:tc>
      </w:tr>
    </w:tbl>
    <w:p w:rsidR="00946775" w:rsidRPr="00AE05C0" w:rsidRDefault="00946775" w:rsidP="009E7006">
      <w:pPr>
        <w:pStyle w:val="ConsPlusNormal"/>
        <w:ind w:firstLine="0"/>
        <w:jc w:val="both"/>
        <w:rPr>
          <w:rFonts w:ascii="Times New Roman" w:hAnsi="Times New Roman" w:cs="Times New Roman"/>
          <w:sz w:val="28"/>
          <w:szCs w:val="28"/>
        </w:rPr>
      </w:pPr>
    </w:p>
    <w:p w:rsidR="00946775" w:rsidRPr="00AE05C0" w:rsidRDefault="00946775" w:rsidP="009E7006">
      <w:pPr>
        <w:widowControl w:val="0"/>
        <w:autoSpaceDE w:val="0"/>
        <w:autoSpaceDN w:val="0"/>
        <w:adjustRightInd w:val="0"/>
        <w:ind w:firstLine="709"/>
        <w:jc w:val="both"/>
        <w:rPr>
          <w:sz w:val="28"/>
          <w:szCs w:val="28"/>
        </w:rPr>
      </w:pPr>
      <w:r w:rsidRPr="00AE05C0">
        <w:rPr>
          <w:sz w:val="28"/>
          <w:szCs w:val="28"/>
        </w:rPr>
        <w:t>Целью подпрограммы является создание условий для дальнейшего развития и совершенствования системы патриотического воспитания молодежи Казачинского района.</w:t>
      </w:r>
    </w:p>
    <w:p w:rsidR="00946775" w:rsidRPr="00AE05C0" w:rsidRDefault="00946775" w:rsidP="009E7006">
      <w:pPr>
        <w:widowControl w:val="0"/>
        <w:ind w:firstLine="709"/>
        <w:jc w:val="both"/>
        <w:rPr>
          <w:sz w:val="28"/>
          <w:szCs w:val="28"/>
        </w:rPr>
      </w:pPr>
      <w:r w:rsidRPr="00AE05C0">
        <w:rPr>
          <w:sz w:val="28"/>
          <w:szCs w:val="28"/>
        </w:rPr>
        <w:t>Для реализации поставленной цели подпрограммы предусмотрена задача:</w:t>
      </w:r>
    </w:p>
    <w:p w:rsidR="00946775" w:rsidRPr="00AE05C0" w:rsidRDefault="00946775" w:rsidP="009E7006">
      <w:pPr>
        <w:widowControl w:val="0"/>
        <w:autoSpaceDE w:val="0"/>
        <w:autoSpaceDN w:val="0"/>
        <w:adjustRightInd w:val="0"/>
        <w:ind w:firstLine="709"/>
        <w:jc w:val="both"/>
        <w:rPr>
          <w:sz w:val="28"/>
          <w:szCs w:val="28"/>
        </w:rPr>
      </w:pPr>
      <w:r w:rsidRPr="00AE05C0">
        <w:rPr>
          <w:sz w:val="28"/>
          <w:szCs w:val="28"/>
        </w:rPr>
        <w:t xml:space="preserve"> - вовлечение молодежи Казачинского района в социальную практику, совершенствующую основные направления патриотического воспитания и повышение уровня социальной активности молодежи Казачинского района.</w:t>
      </w:r>
    </w:p>
    <w:p w:rsidR="00946775" w:rsidRPr="00AE05C0" w:rsidRDefault="00946775" w:rsidP="009E7006">
      <w:pPr>
        <w:widowControl w:val="0"/>
        <w:autoSpaceDE w:val="0"/>
        <w:autoSpaceDN w:val="0"/>
        <w:adjustRightInd w:val="0"/>
        <w:ind w:firstLine="709"/>
        <w:jc w:val="both"/>
        <w:rPr>
          <w:sz w:val="28"/>
          <w:szCs w:val="28"/>
        </w:rPr>
      </w:pPr>
      <w:r w:rsidRPr="00AE05C0">
        <w:rPr>
          <w:sz w:val="28"/>
          <w:szCs w:val="28"/>
        </w:rPr>
        <w:t>Ожидаемые результаты от реализации подпрограммы:</w:t>
      </w:r>
    </w:p>
    <w:p w:rsidR="00713B55" w:rsidRPr="00713B55" w:rsidRDefault="00713B55" w:rsidP="00713B55">
      <w:pPr>
        <w:ind w:firstLine="709"/>
        <w:jc w:val="both"/>
        <w:rPr>
          <w:color w:val="1D1B11" w:themeColor="background2" w:themeShade="1A"/>
          <w:sz w:val="28"/>
          <w:szCs w:val="28"/>
        </w:rPr>
      </w:pPr>
      <w:r>
        <w:rPr>
          <w:color w:val="1D1B11" w:themeColor="background2" w:themeShade="1A"/>
          <w:sz w:val="28"/>
          <w:szCs w:val="28"/>
        </w:rPr>
        <w:t xml:space="preserve">- </w:t>
      </w:r>
      <w:r w:rsidRPr="00713B55">
        <w:rPr>
          <w:color w:val="1D1B11" w:themeColor="background2" w:themeShade="1A"/>
          <w:sz w:val="28"/>
          <w:szCs w:val="28"/>
        </w:rPr>
        <w:t>достижение удельного</w:t>
      </w:r>
      <w:r w:rsidRPr="00713B55">
        <w:rPr>
          <w:rFonts w:eastAsia="Calibri"/>
          <w:color w:val="1D1B11" w:themeColor="background2" w:themeShade="1A"/>
          <w:sz w:val="28"/>
          <w:szCs w:val="28"/>
        </w:rPr>
        <w:t xml:space="preserve">  веса молодых граждан, проживающих в Казачинском районе, являющихся  членами или участниками патриотических  объединений Казачинского района, участниками  клубов патриотического воспитания </w:t>
      </w:r>
      <w:r w:rsidRPr="00713B55">
        <w:rPr>
          <w:rFonts w:eastAsia="Calibri"/>
          <w:color w:val="1D1B11" w:themeColor="background2" w:themeShade="1A"/>
          <w:sz w:val="28"/>
          <w:szCs w:val="28"/>
          <w:lang w:eastAsia="en-US"/>
        </w:rPr>
        <w:t>муниципальных учреждений района, прошедших подготовку к военной службе в Вооруженных Силах Российской Федерации, в их общей численности</w:t>
      </w:r>
      <w:r>
        <w:rPr>
          <w:rFonts w:eastAsia="Calibri"/>
          <w:color w:val="1D1B11" w:themeColor="background2" w:themeShade="1A"/>
          <w:sz w:val="28"/>
          <w:szCs w:val="28"/>
          <w:lang w:eastAsia="en-US"/>
        </w:rPr>
        <w:t xml:space="preserve"> </w:t>
      </w:r>
      <w:r w:rsidRPr="00713B55">
        <w:rPr>
          <w:color w:val="1D1B11" w:themeColor="background2" w:themeShade="1A"/>
          <w:sz w:val="28"/>
          <w:szCs w:val="28"/>
        </w:rPr>
        <w:t>в 2023 году до уровня 13 %;</w:t>
      </w:r>
    </w:p>
    <w:p w:rsidR="00713B55" w:rsidRPr="00713B55" w:rsidRDefault="00713B55" w:rsidP="00713B55">
      <w:pPr>
        <w:ind w:firstLine="709"/>
        <w:jc w:val="both"/>
        <w:rPr>
          <w:color w:val="1D1B11" w:themeColor="background2" w:themeShade="1A"/>
          <w:sz w:val="28"/>
          <w:szCs w:val="28"/>
        </w:rPr>
      </w:pPr>
      <w:r w:rsidRPr="00713B55">
        <w:rPr>
          <w:color w:val="1D1B11" w:themeColor="background2" w:themeShade="1A"/>
          <w:sz w:val="28"/>
          <w:szCs w:val="28"/>
        </w:rPr>
        <w:t>-  достижение удельного веса молодых граждан, проживающих в Казачинском районе, вовлеченных в добровольческую деятельность, в их общей численности в 2023</w:t>
      </w:r>
      <w:r>
        <w:rPr>
          <w:color w:val="1D1B11" w:themeColor="background2" w:themeShade="1A"/>
          <w:sz w:val="28"/>
          <w:szCs w:val="28"/>
        </w:rPr>
        <w:t xml:space="preserve"> году до уровня 7 %;</w:t>
      </w:r>
    </w:p>
    <w:p w:rsidR="00713B55" w:rsidRPr="00713B55" w:rsidRDefault="00713B55" w:rsidP="00713B55">
      <w:pPr>
        <w:suppressAutoHyphens/>
        <w:ind w:firstLine="709"/>
        <w:jc w:val="both"/>
        <w:rPr>
          <w:sz w:val="28"/>
          <w:szCs w:val="28"/>
        </w:rPr>
      </w:pPr>
      <w:r w:rsidRPr="00713B55">
        <w:rPr>
          <w:color w:val="1D1B11" w:themeColor="background2" w:themeShade="1A"/>
          <w:sz w:val="28"/>
          <w:szCs w:val="28"/>
        </w:rPr>
        <w:t>-</w:t>
      </w:r>
      <w:r w:rsidRPr="00713B55">
        <w:rPr>
          <w:sz w:val="28"/>
          <w:szCs w:val="28"/>
        </w:rPr>
        <w:t xml:space="preserve"> удельный вес молодых граждан, проживающих в Казачинском районе, являющихся членами или участниками отделения общероссийской общественно-государственной детско-юношеской организации «Российское движение школьников», участниками отделений (штабов) всероссийского детско-юношеского движения «</w:t>
      </w:r>
      <w:proofErr w:type="spellStart"/>
      <w:r w:rsidRPr="00713B55">
        <w:rPr>
          <w:sz w:val="28"/>
          <w:szCs w:val="28"/>
        </w:rPr>
        <w:t>Юнармия</w:t>
      </w:r>
      <w:proofErr w:type="spellEnd"/>
      <w:r w:rsidRPr="00713B55">
        <w:rPr>
          <w:sz w:val="28"/>
          <w:szCs w:val="28"/>
        </w:rPr>
        <w:t>», прошедших подготовку к военной службе в Вооруженных Силах Российской Федерации к 2023 г</w:t>
      </w:r>
      <w:r>
        <w:rPr>
          <w:sz w:val="28"/>
          <w:szCs w:val="28"/>
        </w:rPr>
        <w:t>оду</w:t>
      </w:r>
      <w:r w:rsidRPr="00713B55">
        <w:rPr>
          <w:sz w:val="28"/>
          <w:szCs w:val="28"/>
        </w:rPr>
        <w:t xml:space="preserve"> 12%</w:t>
      </w:r>
      <w:r>
        <w:rPr>
          <w:sz w:val="28"/>
          <w:szCs w:val="28"/>
        </w:rPr>
        <w:t>.</w:t>
      </w:r>
    </w:p>
    <w:p w:rsidR="00946775" w:rsidRPr="00AE05C0" w:rsidRDefault="00946775" w:rsidP="009E7006">
      <w:pPr>
        <w:widowControl w:val="0"/>
        <w:autoSpaceDE w:val="0"/>
        <w:autoSpaceDN w:val="0"/>
        <w:adjustRightInd w:val="0"/>
        <w:jc w:val="both"/>
        <w:outlineLvl w:val="2"/>
        <w:rPr>
          <w:sz w:val="28"/>
          <w:szCs w:val="28"/>
        </w:rPr>
      </w:pPr>
    </w:p>
    <w:p w:rsidR="00946775" w:rsidRPr="007554D8" w:rsidRDefault="00946775" w:rsidP="009E7006">
      <w:pPr>
        <w:widowControl w:val="0"/>
        <w:jc w:val="center"/>
        <w:rPr>
          <w:b/>
          <w:kern w:val="32"/>
          <w:sz w:val="28"/>
          <w:szCs w:val="28"/>
        </w:rPr>
      </w:pPr>
      <w:r w:rsidRPr="007554D8">
        <w:rPr>
          <w:b/>
          <w:kern w:val="32"/>
          <w:sz w:val="28"/>
          <w:szCs w:val="28"/>
        </w:rPr>
        <w:t xml:space="preserve">Подпрограмма </w:t>
      </w:r>
    </w:p>
    <w:p w:rsidR="00946775" w:rsidRPr="007554D8" w:rsidRDefault="00946775" w:rsidP="009E7006">
      <w:pPr>
        <w:widowControl w:val="0"/>
        <w:jc w:val="center"/>
        <w:rPr>
          <w:b/>
          <w:kern w:val="32"/>
          <w:sz w:val="28"/>
          <w:szCs w:val="28"/>
        </w:rPr>
      </w:pPr>
      <w:r w:rsidRPr="007554D8">
        <w:rPr>
          <w:b/>
          <w:kern w:val="32"/>
          <w:sz w:val="28"/>
          <w:szCs w:val="28"/>
        </w:rPr>
        <w:t xml:space="preserve">«Профилактика употребления </w:t>
      </w:r>
      <w:proofErr w:type="spellStart"/>
      <w:r w:rsidRPr="007554D8">
        <w:rPr>
          <w:b/>
          <w:kern w:val="32"/>
          <w:sz w:val="28"/>
          <w:szCs w:val="28"/>
        </w:rPr>
        <w:t>психоактивных</w:t>
      </w:r>
      <w:proofErr w:type="spellEnd"/>
      <w:r w:rsidRPr="007554D8">
        <w:rPr>
          <w:b/>
          <w:kern w:val="32"/>
          <w:sz w:val="28"/>
          <w:szCs w:val="28"/>
        </w:rPr>
        <w:t xml:space="preserve"> веществ, </w:t>
      </w:r>
      <w:proofErr w:type="spellStart"/>
      <w:r w:rsidRPr="007554D8">
        <w:rPr>
          <w:b/>
          <w:kern w:val="32"/>
          <w:sz w:val="28"/>
          <w:szCs w:val="28"/>
        </w:rPr>
        <w:t>табакокурения</w:t>
      </w:r>
      <w:proofErr w:type="spellEnd"/>
      <w:r w:rsidRPr="007554D8">
        <w:rPr>
          <w:b/>
          <w:kern w:val="32"/>
          <w:sz w:val="28"/>
          <w:szCs w:val="28"/>
        </w:rPr>
        <w:t xml:space="preserve"> и алкоголизма среди несовершеннолетних в Казачинском районе»</w:t>
      </w:r>
    </w:p>
    <w:p w:rsidR="00E05B55" w:rsidRPr="007554D8" w:rsidRDefault="00E05B55" w:rsidP="009E7006">
      <w:pPr>
        <w:widowControl w:val="0"/>
        <w:jc w:val="center"/>
        <w:rPr>
          <w:kern w:val="32"/>
          <w:sz w:val="28"/>
          <w:szCs w:val="28"/>
        </w:rPr>
      </w:pPr>
    </w:p>
    <w:p w:rsidR="00946775" w:rsidRPr="007554D8" w:rsidRDefault="00946775" w:rsidP="009E7006">
      <w:pPr>
        <w:widowControl w:val="0"/>
        <w:jc w:val="both"/>
        <w:rPr>
          <w:sz w:val="28"/>
          <w:szCs w:val="28"/>
        </w:rPr>
      </w:pPr>
      <w:r w:rsidRPr="007554D8">
        <w:rPr>
          <w:sz w:val="28"/>
          <w:szCs w:val="28"/>
        </w:rPr>
        <w:t>Подпрограмма финансируется за счет средств районного бюджета.</w:t>
      </w:r>
    </w:p>
    <w:p w:rsidR="00946775" w:rsidRPr="007554D8" w:rsidRDefault="00946775" w:rsidP="009E7006">
      <w:pPr>
        <w:widowControl w:val="0"/>
        <w:jc w:val="both"/>
        <w:rPr>
          <w:sz w:val="28"/>
          <w:szCs w:val="28"/>
        </w:rPr>
      </w:pPr>
      <w:r w:rsidRPr="007554D8">
        <w:rPr>
          <w:sz w:val="28"/>
          <w:szCs w:val="28"/>
        </w:rPr>
        <w:t>Объем финансирования программы составит 45</w:t>
      </w:r>
      <w:r w:rsidR="00E05B55" w:rsidRPr="007554D8">
        <w:rPr>
          <w:sz w:val="28"/>
          <w:szCs w:val="28"/>
        </w:rPr>
        <w:t> </w:t>
      </w:r>
      <w:r w:rsidRPr="007554D8">
        <w:rPr>
          <w:sz w:val="28"/>
          <w:szCs w:val="28"/>
        </w:rPr>
        <w:t>000</w:t>
      </w:r>
      <w:r w:rsidR="00E05B55" w:rsidRPr="007554D8">
        <w:rPr>
          <w:sz w:val="28"/>
          <w:szCs w:val="28"/>
        </w:rPr>
        <w:t>,00</w:t>
      </w:r>
      <w:r w:rsidRPr="007554D8">
        <w:rPr>
          <w:sz w:val="28"/>
          <w:szCs w:val="28"/>
        </w:rPr>
        <w:t>рублей, в том числе по годам реализации:</w:t>
      </w:r>
    </w:p>
    <w:p w:rsidR="00946775" w:rsidRPr="007554D8" w:rsidRDefault="00946775" w:rsidP="009E7006">
      <w:pPr>
        <w:widowControl w:val="0"/>
        <w:jc w:val="both"/>
        <w:rPr>
          <w:sz w:val="28"/>
          <w:szCs w:val="28"/>
        </w:rPr>
      </w:pPr>
      <w:r w:rsidRPr="007554D8">
        <w:rPr>
          <w:sz w:val="28"/>
          <w:szCs w:val="28"/>
        </w:rPr>
        <w:t>20</w:t>
      </w:r>
      <w:r w:rsidR="009D5A7C" w:rsidRPr="007554D8">
        <w:rPr>
          <w:sz w:val="28"/>
          <w:szCs w:val="28"/>
        </w:rPr>
        <w:t>2</w:t>
      </w:r>
      <w:r w:rsidR="00832F38">
        <w:rPr>
          <w:sz w:val="28"/>
          <w:szCs w:val="28"/>
        </w:rPr>
        <w:t>1</w:t>
      </w:r>
      <w:r w:rsidRPr="007554D8">
        <w:rPr>
          <w:sz w:val="28"/>
          <w:szCs w:val="28"/>
        </w:rPr>
        <w:t xml:space="preserve"> год – 15 000,00 рублей;</w:t>
      </w:r>
    </w:p>
    <w:p w:rsidR="00946775" w:rsidRPr="007554D8" w:rsidRDefault="009D5A7C" w:rsidP="009E7006">
      <w:pPr>
        <w:widowControl w:val="0"/>
        <w:jc w:val="both"/>
        <w:rPr>
          <w:sz w:val="28"/>
          <w:szCs w:val="28"/>
        </w:rPr>
      </w:pPr>
      <w:r w:rsidRPr="007554D8">
        <w:rPr>
          <w:sz w:val="28"/>
          <w:szCs w:val="28"/>
        </w:rPr>
        <w:t>202</w:t>
      </w:r>
      <w:r w:rsidR="00832F38">
        <w:rPr>
          <w:sz w:val="28"/>
          <w:szCs w:val="28"/>
        </w:rPr>
        <w:t>2</w:t>
      </w:r>
      <w:r w:rsidR="00946775" w:rsidRPr="007554D8">
        <w:rPr>
          <w:sz w:val="28"/>
          <w:szCs w:val="28"/>
        </w:rPr>
        <w:t xml:space="preserve"> год – 15 000,00 рублей;</w:t>
      </w:r>
    </w:p>
    <w:p w:rsidR="00946775" w:rsidRPr="007554D8" w:rsidRDefault="009D5A7C" w:rsidP="009E7006">
      <w:pPr>
        <w:widowControl w:val="0"/>
        <w:jc w:val="both"/>
        <w:rPr>
          <w:sz w:val="28"/>
          <w:szCs w:val="28"/>
        </w:rPr>
      </w:pPr>
      <w:r w:rsidRPr="007554D8">
        <w:rPr>
          <w:sz w:val="28"/>
          <w:szCs w:val="28"/>
        </w:rPr>
        <w:t>202</w:t>
      </w:r>
      <w:r w:rsidR="00832F38">
        <w:rPr>
          <w:sz w:val="28"/>
          <w:szCs w:val="28"/>
        </w:rPr>
        <w:t>3</w:t>
      </w:r>
      <w:r w:rsidR="00946775" w:rsidRPr="007554D8">
        <w:rPr>
          <w:sz w:val="28"/>
          <w:szCs w:val="28"/>
        </w:rPr>
        <w:t xml:space="preserve"> год – 15 000,00 рублей.</w:t>
      </w:r>
    </w:p>
    <w:p w:rsidR="00946775" w:rsidRPr="007554D8" w:rsidRDefault="00946775" w:rsidP="009E7006">
      <w:pPr>
        <w:pStyle w:val="ConsPlusNormal"/>
        <w:ind w:firstLine="0"/>
        <w:rPr>
          <w:rFonts w:ascii="Times New Roman" w:hAnsi="Times New Roman" w:cs="Times New Roman"/>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3426"/>
        <w:gridCol w:w="1266"/>
        <w:gridCol w:w="1427"/>
        <w:gridCol w:w="1559"/>
        <w:gridCol w:w="1418"/>
      </w:tblGrid>
      <w:tr w:rsidR="00946775" w:rsidRPr="007554D8" w:rsidTr="00E05B55">
        <w:tc>
          <w:tcPr>
            <w:tcW w:w="543" w:type="dxa"/>
            <w:vMerge w:val="restart"/>
            <w:vAlign w:val="center"/>
          </w:tcPr>
          <w:p w:rsidR="00946775" w:rsidRPr="007554D8" w:rsidRDefault="00946775" w:rsidP="009E7006">
            <w:pPr>
              <w:widowControl w:val="0"/>
              <w:jc w:val="center"/>
              <w:rPr>
                <w:spacing w:val="1"/>
                <w:sz w:val="24"/>
                <w:szCs w:val="24"/>
              </w:rPr>
            </w:pPr>
            <w:r w:rsidRPr="007554D8">
              <w:rPr>
                <w:spacing w:val="1"/>
                <w:sz w:val="24"/>
                <w:szCs w:val="24"/>
              </w:rPr>
              <w:t>№ п/п</w:t>
            </w:r>
          </w:p>
        </w:tc>
        <w:tc>
          <w:tcPr>
            <w:tcW w:w="3426" w:type="dxa"/>
            <w:vMerge w:val="restart"/>
            <w:vAlign w:val="center"/>
          </w:tcPr>
          <w:p w:rsidR="00946775" w:rsidRPr="007554D8" w:rsidRDefault="00946775" w:rsidP="009E7006">
            <w:pPr>
              <w:widowControl w:val="0"/>
              <w:jc w:val="center"/>
              <w:rPr>
                <w:spacing w:val="1"/>
                <w:sz w:val="24"/>
                <w:szCs w:val="24"/>
              </w:rPr>
            </w:pPr>
            <w:r w:rsidRPr="007554D8">
              <w:rPr>
                <w:spacing w:val="1"/>
                <w:sz w:val="24"/>
                <w:szCs w:val="24"/>
              </w:rPr>
              <w:t>Наименование ГРБС</w:t>
            </w:r>
          </w:p>
        </w:tc>
        <w:tc>
          <w:tcPr>
            <w:tcW w:w="1266" w:type="dxa"/>
            <w:vMerge w:val="restart"/>
            <w:vAlign w:val="center"/>
          </w:tcPr>
          <w:p w:rsidR="00946775" w:rsidRPr="007554D8" w:rsidRDefault="00946775" w:rsidP="009E7006">
            <w:pPr>
              <w:widowControl w:val="0"/>
              <w:jc w:val="center"/>
              <w:rPr>
                <w:spacing w:val="1"/>
                <w:sz w:val="24"/>
                <w:szCs w:val="24"/>
              </w:rPr>
            </w:pPr>
            <w:r w:rsidRPr="007554D8">
              <w:rPr>
                <w:spacing w:val="1"/>
                <w:sz w:val="24"/>
                <w:szCs w:val="24"/>
              </w:rPr>
              <w:t>Раздел, подраздел</w:t>
            </w:r>
          </w:p>
        </w:tc>
        <w:tc>
          <w:tcPr>
            <w:tcW w:w="4404" w:type="dxa"/>
            <w:gridSpan w:val="3"/>
            <w:vAlign w:val="center"/>
          </w:tcPr>
          <w:p w:rsidR="00946775" w:rsidRPr="007554D8" w:rsidRDefault="00946775" w:rsidP="009E7006">
            <w:pPr>
              <w:widowControl w:val="0"/>
              <w:jc w:val="center"/>
              <w:rPr>
                <w:spacing w:val="1"/>
                <w:sz w:val="24"/>
                <w:szCs w:val="24"/>
              </w:rPr>
            </w:pPr>
            <w:r w:rsidRPr="007554D8">
              <w:rPr>
                <w:spacing w:val="1"/>
                <w:sz w:val="24"/>
                <w:szCs w:val="24"/>
              </w:rPr>
              <w:t>Расходы (рублей), годы</w:t>
            </w:r>
          </w:p>
        </w:tc>
      </w:tr>
      <w:tr w:rsidR="000459D8" w:rsidRPr="007554D8" w:rsidTr="00E05B55">
        <w:tc>
          <w:tcPr>
            <w:tcW w:w="543" w:type="dxa"/>
            <w:vMerge/>
            <w:vAlign w:val="center"/>
          </w:tcPr>
          <w:p w:rsidR="000459D8" w:rsidRPr="007554D8" w:rsidRDefault="000459D8" w:rsidP="009E7006">
            <w:pPr>
              <w:widowControl w:val="0"/>
              <w:jc w:val="center"/>
              <w:rPr>
                <w:spacing w:val="1"/>
                <w:sz w:val="24"/>
                <w:szCs w:val="24"/>
              </w:rPr>
            </w:pPr>
          </w:p>
        </w:tc>
        <w:tc>
          <w:tcPr>
            <w:tcW w:w="3426" w:type="dxa"/>
            <w:vMerge/>
            <w:vAlign w:val="center"/>
          </w:tcPr>
          <w:p w:rsidR="000459D8" w:rsidRPr="007554D8" w:rsidRDefault="000459D8" w:rsidP="009E7006">
            <w:pPr>
              <w:widowControl w:val="0"/>
              <w:jc w:val="center"/>
              <w:rPr>
                <w:spacing w:val="1"/>
                <w:sz w:val="24"/>
                <w:szCs w:val="24"/>
              </w:rPr>
            </w:pPr>
          </w:p>
        </w:tc>
        <w:tc>
          <w:tcPr>
            <w:tcW w:w="1266" w:type="dxa"/>
            <w:vMerge/>
            <w:vAlign w:val="center"/>
          </w:tcPr>
          <w:p w:rsidR="000459D8" w:rsidRPr="007554D8" w:rsidRDefault="000459D8" w:rsidP="009E7006">
            <w:pPr>
              <w:widowControl w:val="0"/>
              <w:jc w:val="center"/>
              <w:rPr>
                <w:spacing w:val="1"/>
                <w:sz w:val="24"/>
                <w:szCs w:val="24"/>
              </w:rPr>
            </w:pPr>
          </w:p>
        </w:tc>
        <w:tc>
          <w:tcPr>
            <w:tcW w:w="1427" w:type="dxa"/>
            <w:vAlign w:val="center"/>
          </w:tcPr>
          <w:p w:rsidR="000459D8" w:rsidRPr="007554D8" w:rsidRDefault="000459D8" w:rsidP="00832F38">
            <w:pPr>
              <w:widowControl w:val="0"/>
              <w:jc w:val="center"/>
              <w:rPr>
                <w:spacing w:val="1"/>
                <w:sz w:val="24"/>
                <w:szCs w:val="24"/>
              </w:rPr>
            </w:pPr>
            <w:r w:rsidRPr="007554D8">
              <w:rPr>
                <w:spacing w:val="1"/>
                <w:sz w:val="24"/>
                <w:szCs w:val="24"/>
              </w:rPr>
              <w:t>202</w:t>
            </w:r>
            <w:r w:rsidR="00832F38">
              <w:rPr>
                <w:spacing w:val="1"/>
                <w:sz w:val="24"/>
                <w:szCs w:val="24"/>
              </w:rPr>
              <w:t>1</w:t>
            </w:r>
            <w:r w:rsidRPr="007554D8">
              <w:rPr>
                <w:spacing w:val="1"/>
                <w:sz w:val="24"/>
                <w:szCs w:val="24"/>
              </w:rPr>
              <w:t xml:space="preserve"> год</w:t>
            </w:r>
          </w:p>
        </w:tc>
        <w:tc>
          <w:tcPr>
            <w:tcW w:w="1559" w:type="dxa"/>
            <w:vAlign w:val="center"/>
          </w:tcPr>
          <w:p w:rsidR="000459D8" w:rsidRPr="007554D8" w:rsidRDefault="000459D8" w:rsidP="00832F38">
            <w:pPr>
              <w:widowControl w:val="0"/>
              <w:jc w:val="center"/>
              <w:rPr>
                <w:spacing w:val="1"/>
                <w:sz w:val="24"/>
                <w:szCs w:val="24"/>
              </w:rPr>
            </w:pPr>
            <w:r w:rsidRPr="007554D8">
              <w:rPr>
                <w:spacing w:val="1"/>
                <w:sz w:val="24"/>
                <w:szCs w:val="24"/>
              </w:rPr>
              <w:t>202</w:t>
            </w:r>
            <w:r w:rsidR="00832F38">
              <w:rPr>
                <w:spacing w:val="1"/>
                <w:sz w:val="24"/>
                <w:szCs w:val="24"/>
              </w:rPr>
              <w:t>2</w:t>
            </w:r>
            <w:r w:rsidRPr="007554D8">
              <w:rPr>
                <w:spacing w:val="1"/>
                <w:sz w:val="24"/>
                <w:szCs w:val="24"/>
              </w:rPr>
              <w:t xml:space="preserve"> год</w:t>
            </w:r>
          </w:p>
        </w:tc>
        <w:tc>
          <w:tcPr>
            <w:tcW w:w="1418" w:type="dxa"/>
            <w:vAlign w:val="center"/>
          </w:tcPr>
          <w:p w:rsidR="000459D8" w:rsidRPr="007554D8" w:rsidRDefault="000459D8" w:rsidP="00832F38">
            <w:pPr>
              <w:widowControl w:val="0"/>
              <w:jc w:val="center"/>
              <w:rPr>
                <w:spacing w:val="1"/>
                <w:sz w:val="24"/>
                <w:szCs w:val="24"/>
              </w:rPr>
            </w:pPr>
            <w:r w:rsidRPr="007554D8">
              <w:rPr>
                <w:spacing w:val="1"/>
                <w:sz w:val="24"/>
                <w:szCs w:val="24"/>
              </w:rPr>
              <w:t>202</w:t>
            </w:r>
            <w:r w:rsidR="00832F38">
              <w:rPr>
                <w:spacing w:val="1"/>
                <w:sz w:val="24"/>
                <w:szCs w:val="24"/>
              </w:rPr>
              <w:t>3</w:t>
            </w:r>
            <w:r w:rsidRPr="007554D8">
              <w:rPr>
                <w:spacing w:val="1"/>
                <w:sz w:val="24"/>
                <w:szCs w:val="24"/>
              </w:rPr>
              <w:t xml:space="preserve"> год</w:t>
            </w:r>
          </w:p>
        </w:tc>
      </w:tr>
      <w:tr w:rsidR="00946775" w:rsidRPr="007554D8" w:rsidTr="00E05B55">
        <w:trPr>
          <w:trHeight w:val="372"/>
        </w:trPr>
        <w:tc>
          <w:tcPr>
            <w:tcW w:w="543" w:type="dxa"/>
            <w:vAlign w:val="center"/>
          </w:tcPr>
          <w:p w:rsidR="00946775" w:rsidRPr="007554D8" w:rsidRDefault="00946775" w:rsidP="009E7006">
            <w:pPr>
              <w:widowControl w:val="0"/>
              <w:jc w:val="center"/>
              <w:rPr>
                <w:spacing w:val="1"/>
                <w:sz w:val="22"/>
                <w:szCs w:val="22"/>
              </w:rPr>
            </w:pPr>
            <w:r w:rsidRPr="007554D8">
              <w:rPr>
                <w:spacing w:val="1"/>
                <w:sz w:val="22"/>
                <w:szCs w:val="22"/>
              </w:rPr>
              <w:t>1</w:t>
            </w:r>
          </w:p>
        </w:tc>
        <w:tc>
          <w:tcPr>
            <w:tcW w:w="3426" w:type="dxa"/>
            <w:vAlign w:val="center"/>
          </w:tcPr>
          <w:p w:rsidR="00946775" w:rsidRPr="007554D8" w:rsidRDefault="00946775" w:rsidP="009E7006">
            <w:pPr>
              <w:widowControl w:val="0"/>
              <w:jc w:val="center"/>
              <w:rPr>
                <w:sz w:val="22"/>
                <w:szCs w:val="22"/>
              </w:rPr>
            </w:pPr>
            <w:r w:rsidRPr="007554D8">
              <w:rPr>
                <w:sz w:val="22"/>
                <w:szCs w:val="22"/>
              </w:rPr>
              <w:t>Администрация Казачинского района</w:t>
            </w:r>
          </w:p>
        </w:tc>
        <w:tc>
          <w:tcPr>
            <w:tcW w:w="1266" w:type="dxa"/>
            <w:vAlign w:val="center"/>
          </w:tcPr>
          <w:p w:rsidR="00946775" w:rsidRPr="007554D8" w:rsidRDefault="00946775" w:rsidP="009E7006">
            <w:pPr>
              <w:widowControl w:val="0"/>
              <w:jc w:val="center"/>
              <w:rPr>
                <w:spacing w:val="1"/>
                <w:sz w:val="22"/>
                <w:szCs w:val="22"/>
              </w:rPr>
            </w:pPr>
            <w:r w:rsidRPr="007554D8">
              <w:rPr>
                <w:spacing w:val="1"/>
                <w:sz w:val="22"/>
                <w:szCs w:val="22"/>
              </w:rPr>
              <w:t>0113</w:t>
            </w:r>
          </w:p>
        </w:tc>
        <w:tc>
          <w:tcPr>
            <w:tcW w:w="1427" w:type="dxa"/>
            <w:vAlign w:val="center"/>
          </w:tcPr>
          <w:p w:rsidR="00946775" w:rsidRPr="007554D8" w:rsidRDefault="00946775" w:rsidP="009E7006">
            <w:pPr>
              <w:widowControl w:val="0"/>
              <w:jc w:val="center"/>
              <w:rPr>
                <w:sz w:val="22"/>
                <w:szCs w:val="22"/>
              </w:rPr>
            </w:pPr>
            <w:r w:rsidRPr="007554D8">
              <w:rPr>
                <w:sz w:val="22"/>
                <w:szCs w:val="22"/>
              </w:rPr>
              <w:t>15 000,00</w:t>
            </w:r>
          </w:p>
        </w:tc>
        <w:tc>
          <w:tcPr>
            <w:tcW w:w="1559" w:type="dxa"/>
            <w:vAlign w:val="center"/>
          </w:tcPr>
          <w:p w:rsidR="00946775" w:rsidRPr="007554D8" w:rsidRDefault="00946775" w:rsidP="009E7006">
            <w:pPr>
              <w:widowControl w:val="0"/>
              <w:jc w:val="center"/>
              <w:rPr>
                <w:sz w:val="22"/>
                <w:szCs w:val="22"/>
              </w:rPr>
            </w:pPr>
            <w:r w:rsidRPr="007554D8">
              <w:rPr>
                <w:sz w:val="22"/>
                <w:szCs w:val="22"/>
              </w:rPr>
              <w:t>15 000,00</w:t>
            </w:r>
          </w:p>
        </w:tc>
        <w:tc>
          <w:tcPr>
            <w:tcW w:w="1418" w:type="dxa"/>
            <w:vAlign w:val="center"/>
          </w:tcPr>
          <w:p w:rsidR="00946775" w:rsidRPr="007554D8" w:rsidRDefault="00946775" w:rsidP="009E7006">
            <w:pPr>
              <w:widowControl w:val="0"/>
              <w:jc w:val="center"/>
              <w:rPr>
                <w:sz w:val="22"/>
                <w:szCs w:val="22"/>
              </w:rPr>
            </w:pPr>
            <w:r w:rsidRPr="007554D8">
              <w:rPr>
                <w:sz w:val="22"/>
                <w:szCs w:val="22"/>
              </w:rPr>
              <w:t>15 000,00</w:t>
            </w:r>
          </w:p>
        </w:tc>
      </w:tr>
    </w:tbl>
    <w:p w:rsidR="00E05B55" w:rsidRPr="007554D8" w:rsidRDefault="00E05B55" w:rsidP="009E7006">
      <w:pPr>
        <w:widowControl w:val="0"/>
        <w:ind w:firstLine="709"/>
        <w:jc w:val="both"/>
        <w:rPr>
          <w:sz w:val="28"/>
          <w:szCs w:val="28"/>
        </w:rPr>
      </w:pPr>
    </w:p>
    <w:p w:rsidR="00946775" w:rsidRPr="007554D8" w:rsidRDefault="00946775" w:rsidP="009E7006">
      <w:pPr>
        <w:widowControl w:val="0"/>
        <w:ind w:firstLine="709"/>
        <w:jc w:val="both"/>
        <w:rPr>
          <w:sz w:val="28"/>
          <w:szCs w:val="28"/>
        </w:rPr>
      </w:pPr>
      <w:r w:rsidRPr="007554D8">
        <w:rPr>
          <w:sz w:val="28"/>
          <w:szCs w:val="28"/>
        </w:rPr>
        <w:t>При реализации данной подпрограммы будут достигнуты следующие показатели: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1276"/>
        <w:gridCol w:w="1280"/>
        <w:gridCol w:w="1139"/>
        <w:gridCol w:w="1266"/>
      </w:tblGrid>
      <w:tr w:rsidR="005D1B2A" w:rsidRPr="007554D8" w:rsidTr="00E05B55">
        <w:trPr>
          <w:trHeight w:val="821"/>
          <w:tblHeader/>
        </w:trPr>
        <w:tc>
          <w:tcPr>
            <w:tcW w:w="4678" w:type="dxa"/>
            <w:vAlign w:val="center"/>
          </w:tcPr>
          <w:p w:rsidR="005D1B2A" w:rsidRPr="007554D8" w:rsidRDefault="005D1B2A" w:rsidP="009E7006">
            <w:pPr>
              <w:widowControl w:val="0"/>
              <w:jc w:val="center"/>
              <w:rPr>
                <w:spacing w:val="1"/>
              </w:rPr>
            </w:pPr>
            <w:r w:rsidRPr="007554D8">
              <w:rPr>
                <w:spacing w:val="1"/>
              </w:rPr>
              <w:t>Показатели</w:t>
            </w:r>
          </w:p>
        </w:tc>
        <w:tc>
          <w:tcPr>
            <w:tcW w:w="1276" w:type="dxa"/>
            <w:vAlign w:val="center"/>
          </w:tcPr>
          <w:p w:rsidR="005D1B2A" w:rsidRPr="007554D8" w:rsidRDefault="005D1B2A" w:rsidP="009E7006">
            <w:pPr>
              <w:widowControl w:val="0"/>
              <w:jc w:val="center"/>
              <w:rPr>
                <w:spacing w:val="1"/>
              </w:rPr>
            </w:pPr>
            <w:r w:rsidRPr="007554D8">
              <w:rPr>
                <w:spacing w:val="1"/>
              </w:rPr>
              <w:t>Единица измерения</w:t>
            </w:r>
          </w:p>
        </w:tc>
        <w:tc>
          <w:tcPr>
            <w:tcW w:w="1280" w:type="dxa"/>
            <w:vAlign w:val="center"/>
          </w:tcPr>
          <w:p w:rsidR="005D1B2A" w:rsidRPr="007554D8" w:rsidRDefault="005D1B2A" w:rsidP="00832F38">
            <w:pPr>
              <w:widowControl w:val="0"/>
              <w:jc w:val="center"/>
              <w:rPr>
                <w:spacing w:val="1"/>
              </w:rPr>
            </w:pPr>
            <w:r w:rsidRPr="007554D8">
              <w:rPr>
                <w:spacing w:val="1"/>
              </w:rPr>
              <w:t>202</w:t>
            </w:r>
            <w:r w:rsidR="00832F38">
              <w:rPr>
                <w:spacing w:val="1"/>
              </w:rPr>
              <w:t>1</w:t>
            </w:r>
            <w:r w:rsidRPr="007554D8">
              <w:rPr>
                <w:spacing w:val="1"/>
              </w:rPr>
              <w:t xml:space="preserve"> год</w:t>
            </w:r>
          </w:p>
        </w:tc>
        <w:tc>
          <w:tcPr>
            <w:tcW w:w="1139" w:type="dxa"/>
            <w:vAlign w:val="center"/>
          </w:tcPr>
          <w:p w:rsidR="005D1B2A" w:rsidRPr="007554D8" w:rsidRDefault="005D1B2A" w:rsidP="00832F38">
            <w:pPr>
              <w:widowControl w:val="0"/>
              <w:jc w:val="center"/>
              <w:rPr>
                <w:spacing w:val="1"/>
              </w:rPr>
            </w:pPr>
            <w:r w:rsidRPr="007554D8">
              <w:rPr>
                <w:spacing w:val="1"/>
              </w:rPr>
              <w:t>202</w:t>
            </w:r>
            <w:r w:rsidR="00832F38">
              <w:rPr>
                <w:spacing w:val="1"/>
              </w:rPr>
              <w:t>2</w:t>
            </w:r>
            <w:r w:rsidRPr="007554D8">
              <w:rPr>
                <w:spacing w:val="1"/>
              </w:rPr>
              <w:t xml:space="preserve"> год</w:t>
            </w:r>
          </w:p>
        </w:tc>
        <w:tc>
          <w:tcPr>
            <w:tcW w:w="1266" w:type="dxa"/>
            <w:vAlign w:val="center"/>
          </w:tcPr>
          <w:p w:rsidR="005D1B2A" w:rsidRPr="007554D8" w:rsidRDefault="005D1B2A" w:rsidP="00832F38">
            <w:pPr>
              <w:widowControl w:val="0"/>
              <w:jc w:val="center"/>
              <w:rPr>
                <w:spacing w:val="1"/>
              </w:rPr>
            </w:pPr>
            <w:r w:rsidRPr="007554D8">
              <w:rPr>
                <w:spacing w:val="1"/>
              </w:rPr>
              <w:t>202</w:t>
            </w:r>
            <w:r w:rsidR="00832F38">
              <w:rPr>
                <w:spacing w:val="1"/>
              </w:rPr>
              <w:t>3</w:t>
            </w:r>
            <w:r w:rsidRPr="007554D8">
              <w:rPr>
                <w:spacing w:val="1"/>
              </w:rPr>
              <w:t xml:space="preserve"> год</w:t>
            </w:r>
          </w:p>
        </w:tc>
      </w:tr>
      <w:tr w:rsidR="00946775" w:rsidRPr="007554D8" w:rsidTr="00E05B55">
        <w:trPr>
          <w:trHeight w:val="601"/>
        </w:trPr>
        <w:tc>
          <w:tcPr>
            <w:tcW w:w="4678" w:type="dxa"/>
          </w:tcPr>
          <w:p w:rsidR="00946775" w:rsidRPr="007554D8" w:rsidRDefault="00946775" w:rsidP="009E7006">
            <w:pPr>
              <w:widowControl w:val="0"/>
              <w:ind w:left="-114"/>
            </w:pPr>
            <w:r w:rsidRPr="007554D8">
              <w:t>количество детей, охваченных профилактическими мероприятиями в возрасте от 12 до 18 лет</w:t>
            </w:r>
          </w:p>
        </w:tc>
        <w:tc>
          <w:tcPr>
            <w:tcW w:w="1276" w:type="dxa"/>
            <w:vAlign w:val="center"/>
          </w:tcPr>
          <w:p w:rsidR="00946775" w:rsidRPr="007554D8" w:rsidRDefault="00946775" w:rsidP="009E7006">
            <w:pPr>
              <w:widowControl w:val="0"/>
              <w:jc w:val="center"/>
            </w:pPr>
            <w:r w:rsidRPr="007554D8">
              <w:t>чел.</w:t>
            </w:r>
          </w:p>
        </w:tc>
        <w:tc>
          <w:tcPr>
            <w:tcW w:w="1280" w:type="dxa"/>
            <w:vAlign w:val="center"/>
          </w:tcPr>
          <w:p w:rsidR="00946775" w:rsidRPr="007554D8" w:rsidRDefault="00E45FAF" w:rsidP="009E7006">
            <w:pPr>
              <w:widowControl w:val="0"/>
              <w:jc w:val="center"/>
            </w:pPr>
            <w:r>
              <w:t>430</w:t>
            </w:r>
          </w:p>
        </w:tc>
        <w:tc>
          <w:tcPr>
            <w:tcW w:w="1139" w:type="dxa"/>
            <w:vAlign w:val="center"/>
          </w:tcPr>
          <w:p w:rsidR="00946775" w:rsidRPr="007554D8" w:rsidRDefault="00946775" w:rsidP="00E45FAF">
            <w:pPr>
              <w:widowControl w:val="0"/>
              <w:jc w:val="center"/>
            </w:pPr>
            <w:r w:rsidRPr="007554D8">
              <w:t>4</w:t>
            </w:r>
            <w:r w:rsidR="00E45FAF">
              <w:t>3</w:t>
            </w:r>
            <w:r w:rsidRPr="007554D8">
              <w:t>5</w:t>
            </w:r>
          </w:p>
        </w:tc>
        <w:tc>
          <w:tcPr>
            <w:tcW w:w="1266" w:type="dxa"/>
            <w:vAlign w:val="center"/>
          </w:tcPr>
          <w:p w:rsidR="00946775" w:rsidRPr="007554D8" w:rsidRDefault="00946775" w:rsidP="00E45FAF">
            <w:pPr>
              <w:widowControl w:val="0"/>
              <w:jc w:val="center"/>
            </w:pPr>
            <w:r w:rsidRPr="007554D8">
              <w:t>4</w:t>
            </w:r>
            <w:r w:rsidR="00E45FAF">
              <w:t>40</w:t>
            </w:r>
          </w:p>
        </w:tc>
      </w:tr>
      <w:tr w:rsidR="00946775" w:rsidRPr="007554D8" w:rsidTr="00E05B55">
        <w:trPr>
          <w:trHeight w:val="601"/>
        </w:trPr>
        <w:tc>
          <w:tcPr>
            <w:tcW w:w="4678" w:type="dxa"/>
          </w:tcPr>
          <w:p w:rsidR="00946775" w:rsidRPr="007554D8" w:rsidRDefault="00946775" w:rsidP="009E7006">
            <w:pPr>
              <w:widowControl w:val="0"/>
              <w:ind w:left="-114"/>
            </w:pPr>
            <w:r w:rsidRPr="007554D8">
              <w:t xml:space="preserve">численность </w:t>
            </w:r>
            <w:proofErr w:type="gramStart"/>
            <w:r w:rsidRPr="007554D8">
              <w:t>семей  и</w:t>
            </w:r>
            <w:proofErr w:type="gramEnd"/>
            <w:r w:rsidRPr="007554D8">
              <w:t xml:space="preserve"> детей состоящих на учете, как находящиеся в социально опасном положении </w:t>
            </w:r>
          </w:p>
        </w:tc>
        <w:tc>
          <w:tcPr>
            <w:tcW w:w="1276" w:type="dxa"/>
            <w:vAlign w:val="center"/>
          </w:tcPr>
          <w:p w:rsidR="00946775" w:rsidRPr="007554D8" w:rsidRDefault="00946775" w:rsidP="009E7006">
            <w:pPr>
              <w:widowControl w:val="0"/>
              <w:jc w:val="center"/>
            </w:pPr>
            <w:r w:rsidRPr="007554D8">
              <w:t>семей\детей</w:t>
            </w:r>
          </w:p>
        </w:tc>
        <w:tc>
          <w:tcPr>
            <w:tcW w:w="1280" w:type="dxa"/>
            <w:vAlign w:val="center"/>
          </w:tcPr>
          <w:p w:rsidR="00946775" w:rsidRPr="007554D8" w:rsidRDefault="00A83A3E" w:rsidP="009E7006">
            <w:pPr>
              <w:widowControl w:val="0"/>
              <w:jc w:val="center"/>
            </w:pPr>
            <w:r w:rsidRPr="007554D8">
              <w:t>15/25</w:t>
            </w:r>
          </w:p>
        </w:tc>
        <w:tc>
          <w:tcPr>
            <w:tcW w:w="1139" w:type="dxa"/>
            <w:vAlign w:val="center"/>
          </w:tcPr>
          <w:p w:rsidR="00946775" w:rsidRPr="007554D8" w:rsidRDefault="00A83A3E" w:rsidP="009E7006">
            <w:pPr>
              <w:widowControl w:val="0"/>
              <w:jc w:val="center"/>
            </w:pPr>
            <w:r w:rsidRPr="007554D8">
              <w:t>15/25</w:t>
            </w:r>
          </w:p>
        </w:tc>
        <w:tc>
          <w:tcPr>
            <w:tcW w:w="1266" w:type="dxa"/>
            <w:vAlign w:val="center"/>
          </w:tcPr>
          <w:p w:rsidR="00946775" w:rsidRPr="007554D8" w:rsidRDefault="00A83A3E" w:rsidP="009E7006">
            <w:pPr>
              <w:widowControl w:val="0"/>
              <w:jc w:val="center"/>
            </w:pPr>
            <w:r w:rsidRPr="007554D8">
              <w:t>15/25</w:t>
            </w:r>
          </w:p>
        </w:tc>
      </w:tr>
    </w:tbl>
    <w:p w:rsidR="00946775" w:rsidRPr="007554D8" w:rsidRDefault="00946775" w:rsidP="009E7006">
      <w:pPr>
        <w:pStyle w:val="ConsPlusNormal"/>
        <w:ind w:firstLine="0"/>
        <w:jc w:val="both"/>
        <w:rPr>
          <w:rFonts w:ascii="Times New Roman" w:hAnsi="Times New Roman" w:cs="Times New Roman"/>
          <w:sz w:val="28"/>
          <w:szCs w:val="28"/>
        </w:rPr>
      </w:pPr>
    </w:p>
    <w:p w:rsidR="00946775" w:rsidRPr="007554D8" w:rsidRDefault="00946775" w:rsidP="009E7006">
      <w:pPr>
        <w:widowControl w:val="0"/>
        <w:ind w:firstLine="709"/>
        <w:jc w:val="both"/>
        <w:rPr>
          <w:sz w:val="28"/>
          <w:szCs w:val="28"/>
        </w:rPr>
      </w:pPr>
      <w:r w:rsidRPr="007554D8">
        <w:rPr>
          <w:sz w:val="28"/>
          <w:szCs w:val="28"/>
        </w:rPr>
        <w:t xml:space="preserve">Целью подпрограммы является создание эффективной системы профилактики употребления </w:t>
      </w:r>
      <w:proofErr w:type="spellStart"/>
      <w:r w:rsidRPr="007554D8">
        <w:rPr>
          <w:sz w:val="28"/>
          <w:szCs w:val="28"/>
        </w:rPr>
        <w:t>психоактивных</w:t>
      </w:r>
      <w:proofErr w:type="spellEnd"/>
      <w:r w:rsidRPr="007554D8">
        <w:rPr>
          <w:sz w:val="28"/>
          <w:szCs w:val="28"/>
        </w:rPr>
        <w:t xml:space="preserve"> веществ, </w:t>
      </w:r>
      <w:proofErr w:type="spellStart"/>
      <w:r w:rsidRPr="007554D8">
        <w:rPr>
          <w:sz w:val="28"/>
          <w:szCs w:val="28"/>
        </w:rPr>
        <w:t>табакокурения</w:t>
      </w:r>
      <w:proofErr w:type="spellEnd"/>
      <w:r w:rsidRPr="007554D8">
        <w:rPr>
          <w:sz w:val="28"/>
          <w:szCs w:val="28"/>
        </w:rPr>
        <w:t xml:space="preserve"> и алкоголизма среди несовершеннолетних.</w:t>
      </w:r>
    </w:p>
    <w:p w:rsidR="00946775" w:rsidRPr="007554D8" w:rsidRDefault="00946775" w:rsidP="009E7006">
      <w:pPr>
        <w:widowControl w:val="0"/>
        <w:ind w:firstLine="709"/>
        <w:jc w:val="both"/>
        <w:rPr>
          <w:sz w:val="28"/>
          <w:szCs w:val="28"/>
        </w:rPr>
      </w:pPr>
      <w:r w:rsidRPr="007554D8">
        <w:rPr>
          <w:sz w:val="28"/>
          <w:szCs w:val="28"/>
        </w:rPr>
        <w:t>Для реализации поставленной цели подпрограммы предусмотрен ряд задач:</w:t>
      </w:r>
    </w:p>
    <w:p w:rsidR="00946775" w:rsidRPr="007554D8" w:rsidRDefault="00946775" w:rsidP="009E7006">
      <w:pPr>
        <w:widowControl w:val="0"/>
        <w:ind w:firstLine="709"/>
        <w:jc w:val="both"/>
        <w:rPr>
          <w:sz w:val="28"/>
          <w:szCs w:val="28"/>
        </w:rPr>
      </w:pPr>
      <w:r w:rsidRPr="007554D8">
        <w:t xml:space="preserve"> -</w:t>
      </w:r>
      <w:r w:rsidRPr="007554D8">
        <w:rPr>
          <w:sz w:val="28"/>
          <w:szCs w:val="28"/>
        </w:rPr>
        <w:t xml:space="preserve"> создание условий для формирования у несовершеннолетних стремления к ведению здорового образа жизни.</w:t>
      </w:r>
    </w:p>
    <w:p w:rsidR="00946775" w:rsidRPr="007554D8" w:rsidRDefault="00946775" w:rsidP="009E7006">
      <w:pPr>
        <w:widowControl w:val="0"/>
        <w:ind w:firstLine="709"/>
        <w:jc w:val="both"/>
        <w:rPr>
          <w:sz w:val="28"/>
          <w:szCs w:val="28"/>
        </w:rPr>
      </w:pPr>
      <w:r w:rsidRPr="007554D8">
        <w:rPr>
          <w:sz w:val="28"/>
          <w:szCs w:val="28"/>
        </w:rPr>
        <w:t xml:space="preserve">-  предупреждение возникновения у несовершеннолетних установки на желание попробовать </w:t>
      </w:r>
      <w:proofErr w:type="spellStart"/>
      <w:r w:rsidRPr="007554D8">
        <w:rPr>
          <w:sz w:val="28"/>
          <w:szCs w:val="28"/>
        </w:rPr>
        <w:t>психоактивные</w:t>
      </w:r>
      <w:proofErr w:type="spellEnd"/>
      <w:r w:rsidRPr="007554D8">
        <w:rPr>
          <w:sz w:val="28"/>
          <w:szCs w:val="28"/>
        </w:rPr>
        <w:t xml:space="preserve"> вещества, алкоголь, табак.</w:t>
      </w:r>
    </w:p>
    <w:p w:rsidR="00946775" w:rsidRPr="007554D8" w:rsidRDefault="00946775" w:rsidP="009E7006">
      <w:pPr>
        <w:widowControl w:val="0"/>
        <w:ind w:firstLine="709"/>
        <w:jc w:val="both"/>
        <w:rPr>
          <w:sz w:val="28"/>
          <w:szCs w:val="28"/>
        </w:rPr>
      </w:pPr>
      <w:r w:rsidRPr="007554D8">
        <w:rPr>
          <w:sz w:val="28"/>
          <w:szCs w:val="28"/>
        </w:rPr>
        <w:t>Ожидаемые результаты от реализации подпрограммы:</w:t>
      </w:r>
    </w:p>
    <w:p w:rsidR="00946775" w:rsidRPr="007554D8" w:rsidRDefault="00166789" w:rsidP="009E7006">
      <w:pPr>
        <w:widowControl w:val="0"/>
        <w:ind w:firstLine="709"/>
        <w:jc w:val="both"/>
        <w:rPr>
          <w:sz w:val="28"/>
          <w:szCs w:val="28"/>
        </w:rPr>
      </w:pPr>
      <w:r w:rsidRPr="007554D8">
        <w:rPr>
          <w:sz w:val="28"/>
          <w:szCs w:val="28"/>
        </w:rPr>
        <w:t>1</w:t>
      </w:r>
      <w:r w:rsidR="00946775" w:rsidRPr="007554D8">
        <w:rPr>
          <w:sz w:val="28"/>
          <w:szCs w:val="28"/>
        </w:rPr>
        <w:t>.Количество детей, охваченных профилактическими мероприятиями в возрасте от 12 до 18 лет к 202</w:t>
      </w:r>
      <w:r w:rsidR="00E45FAF">
        <w:rPr>
          <w:sz w:val="28"/>
          <w:szCs w:val="28"/>
        </w:rPr>
        <w:t>3</w:t>
      </w:r>
      <w:r w:rsidR="00946775" w:rsidRPr="007554D8">
        <w:rPr>
          <w:sz w:val="28"/>
          <w:szCs w:val="28"/>
        </w:rPr>
        <w:t xml:space="preserve"> году </w:t>
      </w:r>
      <w:r w:rsidR="00E45FAF">
        <w:rPr>
          <w:sz w:val="28"/>
          <w:szCs w:val="28"/>
        </w:rPr>
        <w:t>440</w:t>
      </w:r>
      <w:r w:rsidR="00946775" w:rsidRPr="007554D8">
        <w:rPr>
          <w:sz w:val="28"/>
          <w:szCs w:val="28"/>
        </w:rPr>
        <w:t xml:space="preserve"> человек.</w:t>
      </w:r>
    </w:p>
    <w:p w:rsidR="00946775" w:rsidRPr="00CE506F" w:rsidRDefault="00946775" w:rsidP="009E7006">
      <w:pPr>
        <w:widowControl w:val="0"/>
        <w:ind w:firstLine="709"/>
        <w:jc w:val="both"/>
        <w:rPr>
          <w:sz w:val="28"/>
          <w:szCs w:val="28"/>
        </w:rPr>
      </w:pPr>
      <w:r w:rsidRPr="007554D8">
        <w:rPr>
          <w:sz w:val="28"/>
          <w:szCs w:val="28"/>
        </w:rPr>
        <w:t>2. Численность семей, состоящих на учете, как находящиеся в социально опасном положении к 202</w:t>
      </w:r>
      <w:r w:rsidR="005D1B2A" w:rsidRPr="007554D8">
        <w:rPr>
          <w:sz w:val="28"/>
          <w:szCs w:val="28"/>
        </w:rPr>
        <w:t>2</w:t>
      </w:r>
      <w:r w:rsidRPr="007554D8">
        <w:rPr>
          <w:sz w:val="28"/>
          <w:szCs w:val="28"/>
        </w:rPr>
        <w:t xml:space="preserve"> году до 18 семей, численность несовершеннолетних, состоящих на учете, как находящиеся в социально опасном положении к 202</w:t>
      </w:r>
      <w:r w:rsidR="00E45FAF">
        <w:rPr>
          <w:sz w:val="28"/>
          <w:szCs w:val="28"/>
        </w:rPr>
        <w:t>3</w:t>
      </w:r>
      <w:r w:rsidRPr="007554D8">
        <w:rPr>
          <w:sz w:val="28"/>
          <w:szCs w:val="28"/>
        </w:rPr>
        <w:t xml:space="preserve"> году до </w:t>
      </w:r>
      <w:r w:rsidR="00E45FAF">
        <w:rPr>
          <w:sz w:val="28"/>
          <w:szCs w:val="28"/>
        </w:rPr>
        <w:t>15 семей и 25 детей</w:t>
      </w:r>
      <w:r w:rsidRPr="007554D8">
        <w:rPr>
          <w:sz w:val="28"/>
          <w:szCs w:val="28"/>
        </w:rPr>
        <w:t>.</w:t>
      </w:r>
    </w:p>
    <w:p w:rsidR="00D9313A" w:rsidRPr="0082340C" w:rsidRDefault="00D9313A" w:rsidP="009E7006">
      <w:pPr>
        <w:widowControl w:val="0"/>
        <w:suppressLineNumbers/>
        <w:suppressAutoHyphens/>
        <w:jc w:val="both"/>
      </w:pPr>
    </w:p>
    <w:p w:rsidR="00D9313A" w:rsidRPr="00DC51CC" w:rsidRDefault="00D9313A" w:rsidP="009E7006">
      <w:pPr>
        <w:widowControl w:val="0"/>
        <w:suppressLineNumbers/>
        <w:suppressAutoHyphens/>
        <w:rPr>
          <w:color w:val="FF0000"/>
        </w:rPr>
      </w:pPr>
    </w:p>
    <w:p w:rsidR="00D9313A" w:rsidRPr="009D1D4C" w:rsidRDefault="00D9313A" w:rsidP="009E7006">
      <w:pPr>
        <w:widowControl w:val="0"/>
        <w:suppressLineNumbers/>
        <w:suppressAutoHyphens/>
        <w:jc w:val="center"/>
        <w:rPr>
          <w:b/>
          <w:sz w:val="28"/>
          <w:szCs w:val="28"/>
        </w:rPr>
      </w:pPr>
      <w:r w:rsidRPr="00C0399D">
        <w:rPr>
          <w:b/>
          <w:sz w:val="28"/>
          <w:szCs w:val="28"/>
        </w:rPr>
        <w:t>Муниципальная программа «Развитие сельского хозяйства и регулирование рынков сельскохозяйственной продукции, сырья и продовольствия в Казачинском районе»</w:t>
      </w:r>
      <w:r w:rsidRPr="009D1D4C">
        <w:rPr>
          <w:b/>
          <w:sz w:val="28"/>
          <w:szCs w:val="28"/>
        </w:rPr>
        <w:t xml:space="preserve"> </w:t>
      </w:r>
    </w:p>
    <w:p w:rsidR="00D9313A" w:rsidRPr="009D1D4C" w:rsidRDefault="00D9313A" w:rsidP="009E7006">
      <w:pPr>
        <w:widowControl w:val="0"/>
        <w:suppressLineNumbers/>
        <w:suppressAutoHyphens/>
        <w:jc w:val="both"/>
        <w:rPr>
          <w:b/>
          <w:color w:val="FF0000"/>
          <w:sz w:val="28"/>
          <w:szCs w:val="28"/>
        </w:rPr>
      </w:pPr>
    </w:p>
    <w:p w:rsidR="007142A7" w:rsidRPr="009D1D4C" w:rsidRDefault="007142A7" w:rsidP="009E7006">
      <w:pPr>
        <w:widowControl w:val="0"/>
        <w:ind w:firstLine="709"/>
        <w:jc w:val="both"/>
        <w:rPr>
          <w:sz w:val="28"/>
          <w:szCs w:val="28"/>
        </w:rPr>
      </w:pPr>
      <w:r w:rsidRPr="009D1D4C">
        <w:rPr>
          <w:sz w:val="28"/>
          <w:szCs w:val="28"/>
        </w:rPr>
        <w:t xml:space="preserve">    Объем бюджетных ассигнований на реализацию муниципальной программы составляет  </w:t>
      </w:r>
      <w:r w:rsidR="00355173">
        <w:rPr>
          <w:sz w:val="28"/>
          <w:szCs w:val="28"/>
        </w:rPr>
        <w:t>8</w:t>
      </w:r>
      <w:r w:rsidR="007157F9" w:rsidRPr="009D1D4C">
        <w:rPr>
          <w:sz w:val="28"/>
          <w:szCs w:val="28"/>
        </w:rPr>
        <w:t> </w:t>
      </w:r>
      <w:r w:rsidR="00355173">
        <w:rPr>
          <w:sz w:val="28"/>
          <w:szCs w:val="28"/>
        </w:rPr>
        <w:t>379</w:t>
      </w:r>
      <w:r w:rsidR="007157F9" w:rsidRPr="009D1D4C">
        <w:rPr>
          <w:sz w:val="28"/>
          <w:szCs w:val="28"/>
        </w:rPr>
        <w:t xml:space="preserve"> </w:t>
      </w:r>
      <w:r w:rsidR="00355173">
        <w:rPr>
          <w:sz w:val="28"/>
          <w:szCs w:val="28"/>
        </w:rPr>
        <w:t>3</w:t>
      </w:r>
      <w:r w:rsidR="007157F9" w:rsidRPr="009D1D4C">
        <w:rPr>
          <w:sz w:val="28"/>
          <w:szCs w:val="28"/>
        </w:rPr>
        <w:t xml:space="preserve">00,00 </w:t>
      </w:r>
      <w:r w:rsidRPr="009D1D4C">
        <w:rPr>
          <w:sz w:val="28"/>
          <w:szCs w:val="28"/>
        </w:rPr>
        <w:t>рублей, в том числе:</w:t>
      </w:r>
    </w:p>
    <w:p w:rsidR="007142A7" w:rsidRPr="009D1D4C" w:rsidRDefault="007142A7" w:rsidP="009E7006">
      <w:pPr>
        <w:widowControl w:val="0"/>
        <w:ind w:firstLine="709"/>
        <w:jc w:val="both"/>
        <w:rPr>
          <w:sz w:val="28"/>
          <w:szCs w:val="28"/>
        </w:rPr>
      </w:pPr>
      <w:r w:rsidRPr="009D1D4C">
        <w:rPr>
          <w:sz w:val="28"/>
          <w:szCs w:val="28"/>
        </w:rPr>
        <w:t xml:space="preserve">за счет средств из краевого бюджета – </w:t>
      </w:r>
      <w:r w:rsidR="00355173">
        <w:rPr>
          <w:sz w:val="28"/>
          <w:szCs w:val="28"/>
        </w:rPr>
        <w:t>8</w:t>
      </w:r>
      <w:r w:rsidR="007157F9" w:rsidRPr="009D1D4C">
        <w:rPr>
          <w:sz w:val="28"/>
          <w:szCs w:val="28"/>
        </w:rPr>
        <w:t> </w:t>
      </w:r>
      <w:r w:rsidR="00355173">
        <w:rPr>
          <w:sz w:val="28"/>
          <w:szCs w:val="28"/>
        </w:rPr>
        <w:t>379</w:t>
      </w:r>
      <w:r w:rsidR="007157F9" w:rsidRPr="009D1D4C">
        <w:rPr>
          <w:sz w:val="28"/>
          <w:szCs w:val="28"/>
        </w:rPr>
        <w:t xml:space="preserve"> </w:t>
      </w:r>
      <w:r w:rsidR="00355173">
        <w:rPr>
          <w:sz w:val="28"/>
          <w:szCs w:val="28"/>
        </w:rPr>
        <w:t>3</w:t>
      </w:r>
      <w:r w:rsidRPr="009D1D4C">
        <w:rPr>
          <w:sz w:val="28"/>
          <w:szCs w:val="28"/>
        </w:rPr>
        <w:t>00,00 рублей, в том числе по годам реализации программы:</w:t>
      </w:r>
    </w:p>
    <w:p w:rsidR="007142A7" w:rsidRPr="009D1D4C" w:rsidRDefault="007142A7" w:rsidP="009E7006">
      <w:pPr>
        <w:widowControl w:val="0"/>
        <w:ind w:firstLine="709"/>
        <w:jc w:val="both"/>
        <w:rPr>
          <w:sz w:val="28"/>
          <w:szCs w:val="28"/>
        </w:rPr>
      </w:pPr>
      <w:r w:rsidRPr="009D1D4C">
        <w:rPr>
          <w:sz w:val="28"/>
          <w:szCs w:val="28"/>
        </w:rPr>
        <w:t>в 20</w:t>
      </w:r>
      <w:r w:rsidR="005D1B2A" w:rsidRPr="009D1D4C">
        <w:rPr>
          <w:sz w:val="28"/>
          <w:szCs w:val="28"/>
        </w:rPr>
        <w:t>2</w:t>
      </w:r>
      <w:r w:rsidR="00355173">
        <w:rPr>
          <w:sz w:val="28"/>
          <w:szCs w:val="28"/>
        </w:rPr>
        <w:t>1</w:t>
      </w:r>
      <w:r w:rsidRPr="009D1D4C">
        <w:rPr>
          <w:sz w:val="28"/>
          <w:szCs w:val="28"/>
        </w:rPr>
        <w:t xml:space="preserve"> году – 2</w:t>
      </w:r>
      <w:r w:rsidR="009D1D4C" w:rsidRPr="009D1D4C">
        <w:rPr>
          <w:sz w:val="28"/>
          <w:szCs w:val="28"/>
        </w:rPr>
        <w:t> </w:t>
      </w:r>
      <w:r w:rsidR="00355173">
        <w:rPr>
          <w:sz w:val="28"/>
          <w:szCs w:val="28"/>
        </w:rPr>
        <w:t>793</w:t>
      </w:r>
      <w:r w:rsidR="009D1D4C" w:rsidRPr="009D1D4C">
        <w:rPr>
          <w:sz w:val="28"/>
          <w:szCs w:val="28"/>
        </w:rPr>
        <w:t xml:space="preserve"> </w:t>
      </w:r>
      <w:r w:rsidR="00355173">
        <w:rPr>
          <w:sz w:val="28"/>
          <w:szCs w:val="28"/>
        </w:rPr>
        <w:t>1</w:t>
      </w:r>
      <w:r w:rsidRPr="009D1D4C">
        <w:rPr>
          <w:sz w:val="28"/>
          <w:szCs w:val="28"/>
        </w:rPr>
        <w:t>00,00 рублей</w:t>
      </w:r>
    </w:p>
    <w:p w:rsidR="007142A7" w:rsidRPr="009D1D4C" w:rsidRDefault="005D1B2A" w:rsidP="009E7006">
      <w:pPr>
        <w:widowControl w:val="0"/>
        <w:ind w:firstLine="709"/>
        <w:jc w:val="both"/>
        <w:rPr>
          <w:sz w:val="28"/>
          <w:szCs w:val="28"/>
        </w:rPr>
      </w:pPr>
      <w:r w:rsidRPr="009D1D4C">
        <w:rPr>
          <w:sz w:val="28"/>
          <w:szCs w:val="28"/>
        </w:rPr>
        <w:t>в 202</w:t>
      </w:r>
      <w:r w:rsidR="00355173">
        <w:rPr>
          <w:sz w:val="28"/>
          <w:szCs w:val="28"/>
        </w:rPr>
        <w:t>2</w:t>
      </w:r>
      <w:r w:rsidR="007142A7" w:rsidRPr="009D1D4C">
        <w:rPr>
          <w:sz w:val="28"/>
          <w:szCs w:val="28"/>
        </w:rPr>
        <w:t xml:space="preserve"> году – </w:t>
      </w:r>
      <w:r w:rsidR="007157F9" w:rsidRPr="009D1D4C">
        <w:rPr>
          <w:sz w:val="28"/>
          <w:szCs w:val="28"/>
        </w:rPr>
        <w:t>2 </w:t>
      </w:r>
      <w:r w:rsidR="00355173">
        <w:rPr>
          <w:sz w:val="28"/>
          <w:szCs w:val="28"/>
        </w:rPr>
        <w:t>793</w:t>
      </w:r>
      <w:r w:rsidR="007157F9" w:rsidRPr="009D1D4C">
        <w:rPr>
          <w:sz w:val="28"/>
          <w:szCs w:val="28"/>
        </w:rPr>
        <w:t xml:space="preserve"> </w:t>
      </w:r>
      <w:r w:rsidR="00355173">
        <w:rPr>
          <w:sz w:val="28"/>
          <w:szCs w:val="28"/>
        </w:rPr>
        <w:t>1</w:t>
      </w:r>
      <w:r w:rsidR="007157F9" w:rsidRPr="009D1D4C">
        <w:rPr>
          <w:sz w:val="28"/>
          <w:szCs w:val="28"/>
        </w:rPr>
        <w:t xml:space="preserve">00,00 </w:t>
      </w:r>
      <w:r w:rsidR="007142A7" w:rsidRPr="009D1D4C">
        <w:rPr>
          <w:sz w:val="28"/>
          <w:szCs w:val="28"/>
        </w:rPr>
        <w:t>рублей;</w:t>
      </w:r>
    </w:p>
    <w:p w:rsidR="007142A7" w:rsidRPr="009D1D4C" w:rsidRDefault="005D1B2A" w:rsidP="009E7006">
      <w:pPr>
        <w:widowControl w:val="0"/>
        <w:ind w:firstLine="709"/>
        <w:jc w:val="both"/>
        <w:rPr>
          <w:sz w:val="28"/>
          <w:szCs w:val="28"/>
        </w:rPr>
      </w:pPr>
      <w:r w:rsidRPr="009D1D4C">
        <w:rPr>
          <w:sz w:val="28"/>
          <w:szCs w:val="28"/>
        </w:rPr>
        <w:t>в 202</w:t>
      </w:r>
      <w:r w:rsidR="00355173">
        <w:rPr>
          <w:sz w:val="28"/>
          <w:szCs w:val="28"/>
        </w:rPr>
        <w:t>3</w:t>
      </w:r>
      <w:r w:rsidR="007142A7" w:rsidRPr="009D1D4C">
        <w:rPr>
          <w:sz w:val="28"/>
          <w:szCs w:val="28"/>
        </w:rPr>
        <w:t xml:space="preserve"> году – </w:t>
      </w:r>
      <w:r w:rsidR="007157F9" w:rsidRPr="009D1D4C">
        <w:rPr>
          <w:sz w:val="28"/>
          <w:szCs w:val="28"/>
        </w:rPr>
        <w:t>2 </w:t>
      </w:r>
      <w:r w:rsidR="00355173">
        <w:rPr>
          <w:sz w:val="28"/>
          <w:szCs w:val="28"/>
        </w:rPr>
        <w:t>793</w:t>
      </w:r>
      <w:r w:rsidR="007157F9" w:rsidRPr="009D1D4C">
        <w:rPr>
          <w:sz w:val="28"/>
          <w:szCs w:val="28"/>
        </w:rPr>
        <w:t xml:space="preserve"> </w:t>
      </w:r>
      <w:r w:rsidR="00355173">
        <w:rPr>
          <w:sz w:val="28"/>
          <w:szCs w:val="28"/>
        </w:rPr>
        <w:t>1</w:t>
      </w:r>
      <w:r w:rsidR="007157F9" w:rsidRPr="009D1D4C">
        <w:rPr>
          <w:sz w:val="28"/>
          <w:szCs w:val="28"/>
        </w:rPr>
        <w:t xml:space="preserve">00,00 </w:t>
      </w:r>
      <w:r w:rsidR="007142A7" w:rsidRPr="009D1D4C">
        <w:rPr>
          <w:sz w:val="28"/>
          <w:szCs w:val="28"/>
        </w:rPr>
        <w:t>рублей;</w:t>
      </w:r>
    </w:p>
    <w:p w:rsidR="007142A7" w:rsidRPr="009D1D4C" w:rsidRDefault="007142A7" w:rsidP="009E7006">
      <w:pPr>
        <w:widowControl w:val="0"/>
        <w:ind w:firstLine="709"/>
        <w:jc w:val="both"/>
        <w:rPr>
          <w:sz w:val="28"/>
          <w:szCs w:val="28"/>
        </w:rPr>
      </w:pPr>
      <w:r w:rsidRPr="009D1D4C">
        <w:rPr>
          <w:sz w:val="28"/>
          <w:szCs w:val="28"/>
        </w:rPr>
        <w:t>за счет средств районного бюджета -  0,00 рублей, в том числе по годам реализации программы:</w:t>
      </w:r>
    </w:p>
    <w:p w:rsidR="007142A7" w:rsidRPr="00355173" w:rsidRDefault="005D1B2A" w:rsidP="009E7006">
      <w:pPr>
        <w:widowControl w:val="0"/>
        <w:ind w:firstLine="709"/>
        <w:jc w:val="both"/>
        <w:rPr>
          <w:sz w:val="28"/>
          <w:szCs w:val="28"/>
        </w:rPr>
      </w:pPr>
      <w:r w:rsidRPr="00355173">
        <w:rPr>
          <w:sz w:val="28"/>
          <w:szCs w:val="28"/>
        </w:rPr>
        <w:t>в 20</w:t>
      </w:r>
      <w:r w:rsidR="00355173">
        <w:rPr>
          <w:sz w:val="28"/>
          <w:szCs w:val="28"/>
        </w:rPr>
        <w:t>21</w:t>
      </w:r>
      <w:r w:rsidR="007142A7" w:rsidRPr="00355173">
        <w:rPr>
          <w:sz w:val="28"/>
          <w:szCs w:val="28"/>
        </w:rPr>
        <w:t xml:space="preserve"> году – 0,00 рублей;</w:t>
      </w:r>
    </w:p>
    <w:p w:rsidR="007142A7" w:rsidRPr="009D1D4C" w:rsidRDefault="005D1B2A" w:rsidP="009E7006">
      <w:pPr>
        <w:widowControl w:val="0"/>
        <w:ind w:firstLine="709"/>
        <w:jc w:val="both"/>
        <w:rPr>
          <w:sz w:val="28"/>
          <w:szCs w:val="28"/>
        </w:rPr>
      </w:pPr>
      <w:r w:rsidRPr="009D1D4C">
        <w:rPr>
          <w:sz w:val="28"/>
          <w:szCs w:val="28"/>
        </w:rPr>
        <w:t>в 202</w:t>
      </w:r>
      <w:r w:rsidR="00355173">
        <w:rPr>
          <w:sz w:val="28"/>
          <w:szCs w:val="28"/>
        </w:rPr>
        <w:t>2</w:t>
      </w:r>
      <w:r w:rsidR="007142A7" w:rsidRPr="009D1D4C">
        <w:rPr>
          <w:sz w:val="28"/>
          <w:szCs w:val="28"/>
        </w:rPr>
        <w:t xml:space="preserve"> году – 0,00 рублей;</w:t>
      </w:r>
    </w:p>
    <w:p w:rsidR="007142A7" w:rsidRPr="009D1D4C" w:rsidRDefault="005D1B2A" w:rsidP="009E7006">
      <w:pPr>
        <w:widowControl w:val="0"/>
        <w:ind w:firstLine="709"/>
        <w:jc w:val="both"/>
        <w:rPr>
          <w:sz w:val="28"/>
          <w:szCs w:val="28"/>
        </w:rPr>
      </w:pPr>
      <w:r w:rsidRPr="009D1D4C">
        <w:rPr>
          <w:sz w:val="28"/>
          <w:szCs w:val="28"/>
        </w:rPr>
        <w:t>в 202</w:t>
      </w:r>
      <w:r w:rsidR="00355173">
        <w:rPr>
          <w:sz w:val="28"/>
          <w:szCs w:val="28"/>
        </w:rPr>
        <w:t>3</w:t>
      </w:r>
      <w:r w:rsidR="007142A7" w:rsidRPr="009D1D4C">
        <w:rPr>
          <w:sz w:val="28"/>
          <w:szCs w:val="28"/>
        </w:rPr>
        <w:t xml:space="preserve"> году – 0,00 рублей.</w:t>
      </w:r>
    </w:p>
    <w:p w:rsidR="007142A7" w:rsidRPr="009D1D4C" w:rsidRDefault="007142A7" w:rsidP="009E7006">
      <w:pPr>
        <w:widowControl w:val="0"/>
        <w:jc w:val="center"/>
        <w:rPr>
          <w:sz w:val="24"/>
          <w:szCs w:val="24"/>
        </w:rPr>
      </w:pPr>
      <w:r w:rsidRPr="009D1D4C">
        <w:rPr>
          <w:sz w:val="24"/>
          <w:szCs w:val="24"/>
        </w:rPr>
        <w:t xml:space="preserve">                                                                                                                                    рублей</w:t>
      </w:r>
    </w:p>
    <w:tbl>
      <w:tblPr>
        <w:tblW w:w="9639" w:type="dxa"/>
        <w:tblInd w:w="108" w:type="dxa"/>
        <w:tblLook w:val="04A0" w:firstRow="1" w:lastRow="0" w:firstColumn="1" w:lastColumn="0" w:noHBand="0" w:noVBand="1"/>
      </w:tblPr>
      <w:tblGrid>
        <w:gridCol w:w="541"/>
        <w:gridCol w:w="3428"/>
        <w:gridCol w:w="1418"/>
        <w:gridCol w:w="1417"/>
        <w:gridCol w:w="1376"/>
        <w:gridCol w:w="1459"/>
      </w:tblGrid>
      <w:tr w:rsidR="000459D8" w:rsidRPr="00355173" w:rsidTr="007142A7">
        <w:trPr>
          <w:trHeight w:val="1012"/>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59D8" w:rsidRPr="00355173" w:rsidRDefault="000459D8" w:rsidP="009E7006">
            <w:pPr>
              <w:widowControl w:val="0"/>
              <w:jc w:val="center"/>
            </w:pPr>
            <w:r w:rsidRPr="00355173">
              <w:t>№ п/п</w:t>
            </w:r>
          </w:p>
        </w:tc>
        <w:tc>
          <w:tcPr>
            <w:tcW w:w="34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59D8" w:rsidRPr="00355173" w:rsidRDefault="000459D8" w:rsidP="009E7006">
            <w:pPr>
              <w:widowControl w:val="0"/>
              <w:jc w:val="center"/>
            </w:pPr>
            <w:r w:rsidRPr="00355173">
              <w:t>Наименование ГРБС</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459D8" w:rsidRPr="00355173" w:rsidRDefault="000459D8" w:rsidP="00355173">
            <w:pPr>
              <w:widowControl w:val="0"/>
              <w:jc w:val="center"/>
              <w:rPr>
                <w:spacing w:val="1"/>
              </w:rPr>
            </w:pPr>
            <w:r w:rsidRPr="00355173">
              <w:rPr>
                <w:spacing w:val="1"/>
              </w:rPr>
              <w:t>202</w:t>
            </w:r>
            <w:r w:rsidR="00355173" w:rsidRPr="00355173">
              <w:rPr>
                <w:spacing w:val="1"/>
              </w:rPr>
              <w:t>1</w:t>
            </w:r>
            <w:r w:rsidRPr="00355173">
              <w:rPr>
                <w:spacing w:val="1"/>
              </w:rPr>
              <w:t xml:space="preserve"> год</w:t>
            </w:r>
          </w:p>
        </w:tc>
        <w:tc>
          <w:tcPr>
            <w:tcW w:w="1417" w:type="dxa"/>
            <w:tcBorders>
              <w:top w:val="single" w:sz="4" w:space="0" w:color="auto"/>
              <w:left w:val="nil"/>
              <w:bottom w:val="single" w:sz="4" w:space="0" w:color="auto"/>
              <w:right w:val="single" w:sz="4" w:space="0" w:color="auto"/>
            </w:tcBorders>
            <w:shd w:val="clear" w:color="auto" w:fill="auto"/>
            <w:vAlign w:val="center"/>
          </w:tcPr>
          <w:p w:rsidR="000459D8" w:rsidRPr="00355173" w:rsidRDefault="000459D8" w:rsidP="00355173">
            <w:pPr>
              <w:widowControl w:val="0"/>
              <w:jc w:val="center"/>
              <w:rPr>
                <w:spacing w:val="1"/>
              </w:rPr>
            </w:pPr>
            <w:r w:rsidRPr="00355173">
              <w:rPr>
                <w:spacing w:val="1"/>
              </w:rPr>
              <w:t>202</w:t>
            </w:r>
            <w:r w:rsidR="00355173" w:rsidRPr="00355173">
              <w:rPr>
                <w:spacing w:val="1"/>
              </w:rPr>
              <w:t>2</w:t>
            </w:r>
            <w:r w:rsidRPr="00355173">
              <w:rPr>
                <w:spacing w:val="1"/>
              </w:rPr>
              <w:t xml:space="preserve"> год</w:t>
            </w:r>
          </w:p>
        </w:tc>
        <w:tc>
          <w:tcPr>
            <w:tcW w:w="1376" w:type="dxa"/>
            <w:tcBorders>
              <w:top w:val="single" w:sz="4" w:space="0" w:color="auto"/>
              <w:left w:val="nil"/>
              <w:bottom w:val="single" w:sz="4" w:space="0" w:color="auto"/>
              <w:right w:val="single" w:sz="4" w:space="0" w:color="auto"/>
            </w:tcBorders>
            <w:shd w:val="clear" w:color="auto" w:fill="auto"/>
            <w:vAlign w:val="center"/>
          </w:tcPr>
          <w:p w:rsidR="000459D8" w:rsidRPr="00355173" w:rsidRDefault="000459D8" w:rsidP="00355173">
            <w:pPr>
              <w:widowControl w:val="0"/>
              <w:jc w:val="center"/>
              <w:rPr>
                <w:spacing w:val="1"/>
              </w:rPr>
            </w:pPr>
            <w:r w:rsidRPr="00355173">
              <w:rPr>
                <w:spacing w:val="1"/>
              </w:rPr>
              <w:t>202</w:t>
            </w:r>
            <w:r w:rsidR="00355173" w:rsidRPr="00355173">
              <w:rPr>
                <w:spacing w:val="1"/>
              </w:rPr>
              <w:t>3</w:t>
            </w:r>
            <w:r w:rsidRPr="00355173">
              <w:rPr>
                <w:spacing w:val="1"/>
              </w:rPr>
              <w:t xml:space="preserve"> год</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59D8" w:rsidRPr="00355173" w:rsidRDefault="000459D8" w:rsidP="009E7006">
            <w:pPr>
              <w:widowControl w:val="0"/>
              <w:jc w:val="center"/>
            </w:pPr>
            <w:r w:rsidRPr="00355173">
              <w:t>Итого на</w:t>
            </w:r>
          </w:p>
          <w:p w:rsidR="000459D8" w:rsidRPr="00355173" w:rsidRDefault="000459D8" w:rsidP="00355173">
            <w:pPr>
              <w:widowControl w:val="0"/>
              <w:jc w:val="center"/>
            </w:pPr>
            <w:r w:rsidRPr="00355173">
              <w:t>202</w:t>
            </w:r>
            <w:r w:rsidR="00355173" w:rsidRPr="00355173">
              <w:t>1</w:t>
            </w:r>
            <w:r w:rsidRPr="00355173">
              <w:t>-202</w:t>
            </w:r>
            <w:r w:rsidR="00355173" w:rsidRPr="00355173">
              <w:t>3</w:t>
            </w:r>
            <w:r w:rsidRPr="00355173">
              <w:t xml:space="preserve"> годы</w:t>
            </w:r>
          </w:p>
        </w:tc>
      </w:tr>
      <w:tr w:rsidR="007157F9" w:rsidRPr="009D1D4C" w:rsidTr="007157F9">
        <w:trPr>
          <w:trHeight w:val="723"/>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7157F9" w:rsidRPr="009D1D4C" w:rsidRDefault="007157F9" w:rsidP="009E7006">
            <w:pPr>
              <w:widowControl w:val="0"/>
              <w:jc w:val="center"/>
              <w:rPr>
                <w:sz w:val="24"/>
                <w:szCs w:val="24"/>
              </w:rPr>
            </w:pPr>
            <w:r w:rsidRPr="009D1D4C">
              <w:rPr>
                <w:sz w:val="24"/>
                <w:szCs w:val="24"/>
              </w:rPr>
              <w:t>1</w:t>
            </w:r>
          </w:p>
        </w:tc>
        <w:tc>
          <w:tcPr>
            <w:tcW w:w="3428" w:type="dxa"/>
            <w:tcBorders>
              <w:top w:val="nil"/>
              <w:left w:val="nil"/>
              <w:bottom w:val="single" w:sz="4" w:space="0" w:color="auto"/>
              <w:right w:val="single" w:sz="4" w:space="0" w:color="auto"/>
            </w:tcBorders>
            <w:shd w:val="clear" w:color="auto" w:fill="auto"/>
            <w:vAlign w:val="center"/>
            <w:hideMark/>
          </w:tcPr>
          <w:p w:rsidR="007157F9" w:rsidRPr="009D1D4C" w:rsidRDefault="007157F9" w:rsidP="009E7006">
            <w:pPr>
              <w:widowControl w:val="0"/>
              <w:jc w:val="center"/>
              <w:rPr>
                <w:sz w:val="24"/>
                <w:szCs w:val="24"/>
              </w:rPr>
            </w:pPr>
            <w:r w:rsidRPr="009D1D4C">
              <w:rPr>
                <w:sz w:val="24"/>
                <w:szCs w:val="24"/>
              </w:rPr>
              <w:t>Администрация Казачинского района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7157F9" w:rsidRPr="009D1D4C" w:rsidRDefault="007157F9" w:rsidP="00355173">
            <w:pPr>
              <w:widowControl w:val="0"/>
              <w:jc w:val="center"/>
            </w:pPr>
            <w:r w:rsidRPr="009D1D4C">
              <w:t>2 </w:t>
            </w:r>
            <w:r w:rsidR="00355173">
              <w:t>793</w:t>
            </w:r>
            <w:r w:rsidRPr="009D1D4C">
              <w:t> </w:t>
            </w:r>
            <w:r w:rsidR="00355173">
              <w:t>1</w:t>
            </w:r>
            <w:r w:rsidRPr="009D1D4C">
              <w:t>00,00</w:t>
            </w:r>
          </w:p>
        </w:tc>
        <w:tc>
          <w:tcPr>
            <w:tcW w:w="1417" w:type="dxa"/>
            <w:tcBorders>
              <w:top w:val="single" w:sz="4" w:space="0" w:color="auto"/>
              <w:left w:val="nil"/>
              <w:bottom w:val="single" w:sz="4" w:space="0" w:color="auto"/>
              <w:right w:val="single" w:sz="4" w:space="0" w:color="auto"/>
            </w:tcBorders>
            <w:shd w:val="clear" w:color="auto" w:fill="auto"/>
            <w:hideMark/>
          </w:tcPr>
          <w:p w:rsidR="007157F9" w:rsidRPr="009D1D4C" w:rsidRDefault="007157F9"/>
          <w:p w:rsidR="007157F9" w:rsidRPr="009D1D4C" w:rsidRDefault="007157F9" w:rsidP="00355173">
            <w:r w:rsidRPr="009D1D4C">
              <w:t>2 </w:t>
            </w:r>
            <w:r w:rsidR="00355173">
              <w:t>793</w:t>
            </w:r>
            <w:r w:rsidRPr="009D1D4C">
              <w:t> </w:t>
            </w:r>
            <w:r w:rsidR="00355173">
              <w:t>1</w:t>
            </w:r>
            <w:r w:rsidRPr="009D1D4C">
              <w:t>00,00</w:t>
            </w:r>
          </w:p>
        </w:tc>
        <w:tc>
          <w:tcPr>
            <w:tcW w:w="1376" w:type="dxa"/>
            <w:tcBorders>
              <w:top w:val="single" w:sz="4" w:space="0" w:color="auto"/>
              <w:left w:val="nil"/>
              <w:bottom w:val="single" w:sz="4" w:space="0" w:color="auto"/>
              <w:right w:val="single" w:sz="4" w:space="0" w:color="auto"/>
            </w:tcBorders>
            <w:shd w:val="clear" w:color="auto" w:fill="auto"/>
            <w:hideMark/>
          </w:tcPr>
          <w:p w:rsidR="007157F9" w:rsidRPr="009D1D4C" w:rsidRDefault="007157F9"/>
          <w:p w:rsidR="007157F9" w:rsidRPr="009D1D4C" w:rsidRDefault="007157F9" w:rsidP="00355173">
            <w:r w:rsidRPr="009D1D4C">
              <w:t>2 </w:t>
            </w:r>
            <w:r w:rsidR="00355173">
              <w:t>793</w:t>
            </w:r>
            <w:r w:rsidRPr="009D1D4C">
              <w:t> </w:t>
            </w:r>
            <w:r w:rsidR="00355173">
              <w:t>1</w:t>
            </w:r>
            <w:r w:rsidRPr="009D1D4C">
              <w:t>00,00</w:t>
            </w:r>
          </w:p>
        </w:tc>
        <w:tc>
          <w:tcPr>
            <w:tcW w:w="1459" w:type="dxa"/>
            <w:tcBorders>
              <w:top w:val="single" w:sz="4" w:space="0" w:color="auto"/>
              <w:left w:val="nil"/>
              <w:bottom w:val="single" w:sz="4" w:space="0" w:color="auto"/>
              <w:right w:val="single" w:sz="4" w:space="0" w:color="auto"/>
            </w:tcBorders>
            <w:shd w:val="clear" w:color="auto" w:fill="auto"/>
            <w:vAlign w:val="center"/>
            <w:hideMark/>
          </w:tcPr>
          <w:p w:rsidR="007157F9" w:rsidRPr="009D1D4C" w:rsidRDefault="00355173" w:rsidP="00355173">
            <w:pPr>
              <w:widowControl w:val="0"/>
              <w:ind w:left="-128"/>
              <w:jc w:val="center"/>
            </w:pPr>
            <w:r>
              <w:t>8</w:t>
            </w:r>
            <w:r w:rsidR="007157F9" w:rsidRPr="009D1D4C">
              <w:t> </w:t>
            </w:r>
            <w:r>
              <w:t>379</w:t>
            </w:r>
            <w:r w:rsidR="007157F9" w:rsidRPr="009D1D4C">
              <w:t xml:space="preserve"> </w:t>
            </w:r>
            <w:r>
              <w:t>3</w:t>
            </w:r>
            <w:r w:rsidR="007157F9" w:rsidRPr="009D1D4C">
              <w:t>00,00</w:t>
            </w:r>
          </w:p>
        </w:tc>
      </w:tr>
    </w:tbl>
    <w:p w:rsidR="007142A7" w:rsidRPr="009D1D4C" w:rsidRDefault="007142A7" w:rsidP="009E7006">
      <w:pPr>
        <w:widowControl w:val="0"/>
        <w:autoSpaceDE w:val="0"/>
        <w:autoSpaceDN w:val="0"/>
        <w:adjustRightInd w:val="0"/>
        <w:jc w:val="both"/>
        <w:outlineLvl w:val="2"/>
        <w:rPr>
          <w:sz w:val="28"/>
          <w:szCs w:val="28"/>
        </w:rPr>
      </w:pPr>
    </w:p>
    <w:p w:rsidR="007142A7" w:rsidRPr="00CB6E36" w:rsidRDefault="007142A7" w:rsidP="009E7006">
      <w:pPr>
        <w:widowControl w:val="0"/>
        <w:autoSpaceDE w:val="0"/>
        <w:autoSpaceDN w:val="0"/>
        <w:adjustRightInd w:val="0"/>
        <w:jc w:val="both"/>
        <w:outlineLvl w:val="1"/>
        <w:rPr>
          <w:rFonts w:eastAsia="Calibri"/>
          <w:sz w:val="28"/>
          <w:szCs w:val="28"/>
        </w:rPr>
      </w:pPr>
    </w:p>
    <w:p w:rsidR="007142A7" w:rsidRPr="009D1D4C" w:rsidRDefault="007142A7" w:rsidP="009E7006">
      <w:pPr>
        <w:pStyle w:val="1f"/>
        <w:widowControl w:val="0"/>
        <w:autoSpaceDE w:val="0"/>
        <w:autoSpaceDN w:val="0"/>
        <w:adjustRightInd w:val="0"/>
        <w:spacing w:after="0" w:line="240" w:lineRule="auto"/>
        <w:ind w:left="0"/>
        <w:jc w:val="center"/>
        <w:outlineLvl w:val="2"/>
        <w:rPr>
          <w:rFonts w:ascii="Times New Roman" w:hAnsi="Times New Roman"/>
          <w:b/>
          <w:bCs/>
          <w:sz w:val="28"/>
          <w:szCs w:val="28"/>
        </w:rPr>
      </w:pPr>
      <w:r w:rsidRPr="009D1D4C">
        <w:rPr>
          <w:rFonts w:ascii="Times New Roman" w:hAnsi="Times New Roman"/>
          <w:b/>
          <w:bCs/>
          <w:sz w:val="28"/>
          <w:szCs w:val="28"/>
        </w:rPr>
        <w:t>Подпрограмма «Устойчивое развитие сельских территорий»</w:t>
      </w:r>
    </w:p>
    <w:p w:rsidR="007142A7" w:rsidRPr="009D1D4C" w:rsidRDefault="007142A7" w:rsidP="009E7006">
      <w:pPr>
        <w:pStyle w:val="1f"/>
        <w:widowControl w:val="0"/>
        <w:autoSpaceDE w:val="0"/>
        <w:autoSpaceDN w:val="0"/>
        <w:adjustRightInd w:val="0"/>
        <w:spacing w:after="0" w:line="240" w:lineRule="auto"/>
        <w:ind w:left="0"/>
        <w:jc w:val="center"/>
        <w:outlineLvl w:val="2"/>
        <w:rPr>
          <w:rFonts w:ascii="Times New Roman" w:hAnsi="Times New Roman"/>
          <w:bCs/>
          <w:sz w:val="28"/>
          <w:szCs w:val="28"/>
        </w:rPr>
      </w:pPr>
    </w:p>
    <w:p w:rsidR="007142A7" w:rsidRPr="009D1D4C" w:rsidRDefault="007142A7" w:rsidP="009E7006">
      <w:pPr>
        <w:widowControl w:val="0"/>
        <w:ind w:firstLine="709"/>
        <w:jc w:val="both"/>
        <w:rPr>
          <w:rFonts w:eastAsia="Calibri"/>
          <w:sz w:val="28"/>
          <w:szCs w:val="28"/>
        </w:rPr>
      </w:pPr>
      <w:r w:rsidRPr="009D1D4C">
        <w:rPr>
          <w:rFonts w:eastAsia="Calibri"/>
          <w:sz w:val="28"/>
          <w:szCs w:val="28"/>
        </w:rPr>
        <w:t xml:space="preserve">Объем  финансирования подпрограммы из краевого бюджета на период  составит </w:t>
      </w:r>
      <w:r w:rsidR="00FA2FC4">
        <w:rPr>
          <w:rFonts w:eastAsia="Calibri"/>
          <w:sz w:val="28"/>
          <w:szCs w:val="28"/>
        </w:rPr>
        <w:t>1 702</w:t>
      </w:r>
      <w:r w:rsidRPr="009D1D4C">
        <w:rPr>
          <w:rFonts w:eastAsia="Calibri"/>
          <w:sz w:val="28"/>
          <w:szCs w:val="28"/>
        </w:rPr>
        <w:t> </w:t>
      </w:r>
      <w:r w:rsidR="00FA2FC4">
        <w:rPr>
          <w:rFonts w:eastAsia="Calibri"/>
          <w:sz w:val="28"/>
          <w:szCs w:val="28"/>
        </w:rPr>
        <w:t>2</w:t>
      </w:r>
      <w:r w:rsidRPr="009D1D4C">
        <w:rPr>
          <w:rFonts w:eastAsia="Calibri"/>
          <w:sz w:val="28"/>
          <w:szCs w:val="28"/>
        </w:rPr>
        <w:t>00,00 рублей, в том числе по годам:</w:t>
      </w:r>
    </w:p>
    <w:p w:rsidR="007142A7" w:rsidRPr="009D1D4C" w:rsidRDefault="007142A7" w:rsidP="009E7006">
      <w:pPr>
        <w:widowControl w:val="0"/>
        <w:ind w:firstLine="709"/>
        <w:jc w:val="both"/>
        <w:rPr>
          <w:rFonts w:eastAsia="Calibri"/>
          <w:sz w:val="28"/>
          <w:szCs w:val="28"/>
        </w:rPr>
      </w:pPr>
      <w:r w:rsidRPr="009D1D4C">
        <w:rPr>
          <w:rFonts w:eastAsia="Calibri"/>
          <w:sz w:val="28"/>
          <w:szCs w:val="28"/>
        </w:rPr>
        <w:t>в 20</w:t>
      </w:r>
      <w:r w:rsidR="005D1B2A" w:rsidRPr="009D1D4C">
        <w:rPr>
          <w:rFonts w:eastAsia="Calibri"/>
          <w:sz w:val="28"/>
          <w:szCs w:val="28"/>
        </w:rPr>
        <w:t>2</w:t>
      </w:r>
      <w:r w:rsidR="00355173">
        <w:rPr>
          <w:rFonts w:eastAsia="Calibri"/>
          <w:sz w:val="28"/>
          <w:szCs w:val="28"/>
        </w:rPr>
        <w:t>1</w:t>
      </w:r>
      <w:r w:rsidRPr="009D1D4C">
        <w:rPr>
          <w:rFonts w:eastAsia="Calibri"/>
          <w:sz w:val="28"/>
          <w:szCs w:val="28"/>
        </w:rPr>
        <w:t xml:space="preserve"> г</w:t>
      </w:r>
      <w:r w:rsidR="00E57B74" w:rsidRPr="009D1D4C">
        <w:rPr>
          <w:rFonts w:eastAsia="Calibri"/>
          <w:sz w:val="28"/>
          <w:szCs w:val="28"/>
        </w:rPr>
        <w:t xml:space="preserve">оду </w:t>
      </w:r>
      <w:r w:rsidR="007157F9" w:rsidRPr="009D1D4C">
        <w:rPr>
          <w:rFonts w:eastAsia="Calibri"/>
          <w:sz w:val="28"/>
          <w:szCs w:val="28"/>
        </w:rPr>
        <w:t>–</w:t>
      </w:r>
      <w:r w:rsidR="00FA2FC4">
        <w:rPr>
          <w:rFonts w:eastAsia="Calibri"/>
          <w:sz w:val="28"/>
          <w:szCs w:val="28"/>
        </w:rPr>
        <w:t xml:space="preserve"> 567</w:t>
      </w:r>
      <w:r w:rsidRPr="009D1D4C">
        <w:rPr>
          <w:rFonts w:eastAsia="Calibri"/>
          <w:sz w:val="28"/>
          <w:szCs w:val="28"/>
        </w:rPr>
        <w:t> </w:t>
      </w:r>
      <w:r w:rsidR="00FA2FC4">
        <w:rPr>
          <w:rFonts w:eastAsia="Calibri"/>
          <w:sz w:val="28"/>
          <w:szCs w:val="28"/>
        </w:rPr>
        <w:t>4</w:t>
      </w:r>
      <w:r w:rsidRPr="009D1D4C">
        <w:rPr>
          <w:rFonts w:eastAsia="Calibri"/>
          <w:sz w:val="28"/>
          <w:szCs w:val="28"/>
        </w:rPr>
        <w:t>00,00 рублей;</w:t>
      </w:r>
    </w:p>
    <w:p w:rsidR="007142A7" w:rsidRPr="009D1D4C" w:rsidRDefault="005D1B2A" w:rsidP="009E7006">
      <w:pPr>
        <w:widowControl w:val="0"/>
        <w:ind w:firstLine="709"/>
        <w:jc w:val="both"/>
        <w:rPr>
          <w:rFonts w:eastAsia="Calibri"/>
          <w:sz w:val="28"/>
          <w:szCs w:val="28"/>
        </w:rPr>
      </w:pPr>
      <w:r w:rsidRPr="009D1D4C">
        <w:rPr>
          <w:rFonts w:eastAsia="Calibri"/>
          <w:sz w:val="28"/>
          <w:szCs w:val="28"/>
        </w:rPr>
        <w:t>в 202</w:t>
      </w:r>
      <w:r w:rsidR="00355173">
        <w:rPr>
          <w:rFonts w:eastAsia="Calibri"/>
          <w:sz w:val="28"/>
          <w:szCs w:val="28"/>
        </w:rPr>
        <w:t>2</w:t>
      </w:r>
      <w:r w:rsidR="007142A7" w:rsidRPr="009D1D4C">
        <w:rPr>
          <w:rFonts w:eastAsia="Calibri"/>
          <w:sz w:val="28"/>
          <w:szCs w:val="28"/>
        </w:rPr>
        <w:t xml:space="preserve"> г</w:t>
      </w:r>
      <w:r w:rsidR="00E57B74" w:rsidRPr="009D1D4C">
        <w:rPr>
          <w:rFonts w:eastAsia="Calibri"/>
          <w:sz w:val="28"/>
          <w:szCs w:val="28"/>
        </w:rPr>
        <w:t>оду –</w:t>
      </w:r>
      <w:r w:rsidR="00FA2FC4">
        <w:rPr>
          <w:rFonts w:eastAsia="Calibri"/>
          <w:sz w:val="28"/>
          <w:szCs w:val="28"/>
        </w:rPr>
        <w:t xml:space="preserve"> 567</w:t>
      </w:r>
      <w:r w:rsidR="00E57B74" w:rsidRPr="009D1D4C">
        <w:rPr>
          <w:rFonts w:eastAsia="Calibri"/>
          <w:sz w:val="28"/>
          <w:szCs w:val="28"/>
        </w:rPr>
        <w:t> </w:t>
      </w:r>
      <w:r w:rsidR="00FA2FC4">
        <w:rPr>
          <w:rFonts w:eastAsia="Calibri"/>
          <w:sz w:val="28"/>
          <w:szCs w:val="28"/>
        </w:rPr>
        <w:t>4</w:t>
      </w:r>
      <w:r w:rsidR="007142A7" w:rsidRPr="009D1D4C">
        <w:rPr>
          <w:rFonts w:eastAsia="Calibri"/>
          <w:sz w:val="28"/>
          <w:szCs w:val="28"/>
        </w:rPr>
        <w:t>00</w:t>
      </w:r>
      <w:r w:rsidR="00E57B74" w:rsidRPr="009D1D4C">
        <w:rPr>
          <w:rFonts w:eastAsia="Calibri"/>
          <w:sz w:val="28"/>
          <w:szCs w:val="28"/>
        </w:rPr>
        <w:t>,</w:t>
      </w:r>
      <w:r w:rsidR="007142A7" w:rsidRPr="009D1D4C">
        <w:rPr>
          <w:rFonts w:eastAsia="Calibri"/>
          <w:sz w:val="28"/>
          <w:szCs w:val="28"/>
        </w:rPr>
        <w:t xml:space="preserve">00 рублей; </w:t>
      </w:r>
    </w:p>
    <w:p w:rsidR="007142A7" w:rsidRPr="009D1D4C" w:rsidRDefault="005D1B2A" w:rsidP="009E7006">
      <w:pPr>
        <w:widowControl w:val="0"/>
        <w:ind w:firstLine="709"/>
        <w:jc w:val="both"/>
        <w:rPr>
          <w:rFonts w:eastAsia="Calibri"/>
          <w:sz w:val="28"/>
          <w:szCs w:val="28"/>
        </w:rPr>
      </w:pPr>
      <w:r w:rsidRPr="009D1D4C">
        <w:rPr>
          <w:rFonts w:eastAsia="Calibri"/>
          <w:sz w:val="28"/>
          <w:szCs w:val="28"/>
        </w:rPr>
        <w:t>в 202</w:t>
      </w:r>
      <w:r w:rsidR="00355173">
        <w:rPr>
          <w:rFonts w:eastAsia="Calibri"/>
          <w:sz w:val="28"/>
          <w:szCs w:val="28"/>
        </w:rPr>
        <w:t>3</w:t>
      </w:r>
      <w:r w:rsidR="007142A7" w:rsidRPr="009D1D4C">
        <w:rPr>
          <w:rFonts w:eastAsia="Calibri"/>
          <w:sz w:val="28"/>
          <w:szCs w:val="28"/>
        </w:rPr>
        <w:t xml:space="preserve"> г</w:t>
      </w:r>
      <w:r w:rsidR="00E57B74" w:rsidRPr="009D1D4C">
        <w:rPr>
          <w:rFonts w:eastAsia="Calibri"/>
          <w:sz w:val="28"/>
          <w:szCs w:val="28"/>
        </w:rPr>
        <w:t>оду –</w:t>
      </w:r>
      <w:r w:rsidR="00FA2FC4">
        <w:rPr>
          <w:rFonts w:eastAsia="Calibri"/>
          <w:sz w:val="28"/>
          <w:szCs w:val="28"/>
        </w:rPr>
        <w:t xml:space="preserve"> 567</w:t>
      </w:r>
      <w:r w:rsidR="00E57B74" w:rsidRPr="009D1D4C">
        <w:rPr>
          <w:rFonts w:eastAsia="Calibri"/>
          <w:sz w:val="28"/>
          <w:szCs w:val="28"/>
        </w:rPr>
        <w:t> </w:t>
      </w:r>
      <w:r w:rsidR="00FA2FC4">
        <w:rPr>
          <w:rFonts w:eastAsia="Calibri"/>
          <w:sz w:val="28"/>
          <w:szCs w:val="28"/>
        </w:rPr>
        <w:t>4</w:t>
      </w:r>
      <w:r w:rsidR="007142A7" w:rsidRPr="009D1D4C">
        <w:rPr>
          <w:rFonts w:eastAsia="Calibri"/>
          <w:sz w:val="28"/>
          <w:szCs w:val="28"/>
        </w:rPr>
        <w:t>00</w:t>
      </w:r>
      <w:r w:rsidR="00E57B74" w:rsidRPr="009D1D4C">
        <w:rPr>
          <w:rFonts w:eastAsia="Calibri"/>
          <w:sz w:val="28"/>
          <w:szCs w:val="28"/>
        </w:rPr>
        <w:t>,</w:t>
      </w:r>
      <w:r w:rsidR="007142A7" w:rsidRPr="009D1D4C">
        <w:rPr>
          <w:rFonts w:eastAsia="Calibri"/>
          <w:sz w:val="28"/>
          <w:szCs w:val="28"/>
        </w:rPr>
        <w:t xml:space="preserve">00 рублей; </w:t>
      </w:r>
    </w:p>
    <w:p w:rsidR="007142A7" w:rsidRPr="009D1D4C" w:rsidRDefault="007142A7" w:rsidP="009E7006">
      <w:pPr>
        <w:widowControl w:val="0"/>
        <w:ind w:firstLine="709"/>
        <w:jc w:val="both"/>
        <w:rPr>
          <w:rFonts w:eastAsia="Calibri"/>
          <w:sz w:val="28"/>
          <w:szCs w:val="28"/>
        </w:rPr>
      </w:pPr>
      <w:r w:rsidRPr="009D1D4C">
        <w:rPr>
          <w:rFonts w:eastAsia="Calibri"/>
          <w:sz w:val="28"/>
          <w:szCs w:val="28"/>
        </w:rPr>
        <w:t>из них:</w:t>
      </w:r>
    </w:p>
    <w:p w:rsidR="007142A7" w:rsidRPr="009D1D4C" w:rsidRDefault="007142A7" w:rsidP="009E7006">
      <w:pPr>
        <w:widowControl w:val="0"/>
        <w:ind w:firstLine="709"/>
        <w:jc w:val="both"/>
        <w:rPr>
          <w:rFonts w:eastAsia="Calibri"/>
          <w:sz w:val="28"/>
          <w:szCs w:val="28"/>
        </w:rPr>
      </w:pPr>
      <w:r w:rsidRPr="009D1D4C">
        <w:rPr>
          <w:rFonts w:eastAsia="Calibri"/>
          <w:sz w:val="28"/>
          <w:szCs w:val="28"/>
        </w:rPr>
        <w:t xml:space="preserve">за счет средств краевого бюджета </w:t>
      </w:r>
      <w:r w:rsidR="00FA2FC4">
        <w:rPr>
          <w:rFonts w:eastAsia="Calibri"/>
          <w:sz w:val="28"/>
          <w:szCs w:val="28"/>
        </w:rPr>
        <w:t>1 702</w:t>
      </w:r>
      <w:r w:rsidR="00E57B74" w:rsidRPr="009D1D4C">
        <w:rPr>
          <w:rFonts w:eastAsia="Calibri"/>
          <w:sz w:val="28"/>
          <w:szCs w:val="28"/>
        </w:rPr>
        <w:t> </w:t>
      </w:r>
      <w:r w:rsidR="00FA2FC4">
        <w:rPr>
          <w:rFonts w:eastAsia="Calibri"/>
          <w:sz w:val="28"/>
          <w:szCs w:val="28"/>
        </w:rPr>
        <w:t>2</w:t>
      </w:r>
      <w:r w:rsidR="00E57B74" w:rsidRPr="009D1D4C">
        <w:rPr>
          <w:rFonts w:eastAsia="Calibri"/>
          <w:sz w:val="28"/>
          <w:szCs w:val="28"/>
        </w:rPr>
        <w:t>00,00</w:t>
      </w:r>
      <w:r w:rsidRPr="009D1D4C">
        <w:rPr>
          <w:rFonts w:eastAsia="Calibri"/>
          <w:sz w:val="28"/>
          <w:szCs w:val="28"/>
        </w:rPr>
        <w:t>руб</w:t>
      </w:r>
      <w:r w:rsidR="00E57B74" w:rsidRPr="009D1D4C">
        <w:rPr>
          <w:rFonts w:eastAsia="Calibri"/>
          <w:sz w:val="28"/>
          <w:szCs w:val="28"/>
        </w:rPr>
        <w:t>лей</w:t>
      </w:r>
      <w:r w:rsidRPr="009D1D4C">
        <w:rPr>
          <w:rFonts w:eastAsia="Calibri"/>
          <w:sz w:val="28"/>
          <w:szCs w:val="28"/>
        </w:rPr>
        <w:t>:</w:t>
      </w:r>
    </w:p>
    <w:p w:rsidR="00E57B74" w:rsidRPr="009D1D4C" w:rsidRDefault="005D1B2A" w:rsidP="009E7006">
      <w:pPr>
        <w:widowControl w:val="0"/>
        <w:ind w:firstLine="709"/>
        <w:jc w:val="both"/>
        <w:rPr>
          <w:rFonts w:eastAsia="Calibri"/>
          <w:sz w:val="28"/>
          <w:szCs w:val="28"/>
        </w:rPr>
      </w:pPr>
      <w:r w:rsidRPr="009D1D4C">
        <w:rPr>
          <w:rFonts w:eastAsia="Calibri"/>
          <w:sz w:val="28"/>
          <w:szCs w:val="28"/>
        </w:rPr>
        <w:t>в 202</w:t>
      </w:r>
      <w:r w:rsidR="00355173">
        <w:rPr>
          <w:rFonts w:eastAsia="Calibri"/>
          <w:sz w:val="28"/>
          <w:szCs w:val="28"/>
        </w:rPr>
        <w:t>1</w:t>
      </w:r>
      <w:r w:rsidR="00E57B74" w:rsidRPr="009D1D4C">
        <w:rPr>
          <w:rFonts w:eastAsia="Calibri"/>
          <w:sz w:val="28"/>
          <w:szCs w:val="28"/>
        </w:rPr>
        <w:t xml:space="preserve"> году - </w:t>
      </w:r>
      <w:r w:rsidR="00FA2FC4">
        <w:rPr>
          <w:rFonts w:eastAsia="Calibri"/>
          <w:sz w:val="28"/>
          <w:szCs w:val="28"/>
        </w:rPr>
        <w:t>567</w:t>
      </w:r>
      <w:r w:rsidR="00E57B74" w:rsidRPr="009D1D4C">
        <w:rPr>
          <w:rFonts w:eastAsia="Calibri"/>
          <w:sz w:val="28"/>
          <w:szCs w:val="28"/>
        </w:rPr>
        <w:t> </w:t>
      </w:r>
      <w:r w:rsidR="00FA2FC4">
        <w:rPr>
          <w:rFonts w:eastAsia="Calibri"/>
          <w:sz w:val="28"/>
          <w:szCs w:val="28"/>
        </w:rPr>
        <w:t>4</w:t>
      </w:r>
      <w:r w:rsidR="00E57B74" w:rsidRPr="009D1D4C">
        <w:rPr>
          <w:rFonts w:eastAsia="Calibri"/>
          <w:sz w:val="28"/>
          <w:szCs w:val="28"/>
        </w:rPr>
        <w:t>00,00 рублей;</w:t>
      </w:r>
    </w:p>
    <w:p w:rsidR="00E57B74" w:rsidRPr="009D1D4C" w:rsidRDefault="005D1B2A" w:rsidP="009E7006">
      <w:pPr>
        <w:widowControl w:val="0"/>
        <w:ind w:firstLine="709"/>
        <w:jc w:val="both"/>
        <w:rPr>
          <w:rFonts w:eastAsia="Calibri"/>
          <w:sz w:val="28"/>
          <w:szCs w:val="28"/>
        </w:rPr>
      </w:pPr>
      <w:r w:rsidRPr="009D1D4C">
        <w:rPr>
          <w:rFonts w:eastAsia="Calibri"/>
          <w:sz w:val="28"/>
          <w:szCs w:val="28"/>
        </w:rPr>
        <w:t>в 202</w:t>
      </w:r>
      <w:r w:rsidR="00355173">
        <w:rPr>
          <w:rFonts w:eastAsia="Calibri"/>
          <w:sz w:val="28"/>
          <w:szCs w:val="28"/>
        </w:rPr>
        <w:t>2</w:t>
      </w:r>
      <w:r w:rsidR="00E57B74" w:rsidRPr="009D1D4C">
        <w:rPr>
          <w:rFonts w:eastAsia="Calibri"/>
          <w:sz w:val="28"/>
          <w:szCs w:val="28"/>
        </w:rPr>
        <w:t xml:space="preserve"> году – </w:t>
      </w:r>
      <w:r w:rsidR="00FA2FC4">
        <w:rPr>
          <w:rFonts w:eastAsia="Calibri"/>
          <w:sz w:val="28"/>
          <w:szCs w:val="28"/>
        </w:rPr>
        <w:t>567</w:t>
      </w:r>
      <w:r w:rsidR="00E57B74" w:rsidRPr="009D1D4C">
        <w:rPr>
          <w:rFonts w:eastAsia="Calibri"/>
          <w:sz w:val="28"/>
          <w:szCs w:val="28"/>
        </w:rPr>
        <w:t> </w:t>
      </w:r>
      <w:r w:rsidR="00FA2FC4">
        <w:rPr>
          <w:rFonts w:eastAsia="Calibri"/>
          <w:sz w:val="28"/>
          <w:szCs w:val="28"/>
        </w:rPr>
        <w:t>4</w:t>
      </w:r>
      <w:r w:rsidR="00E57B74" w:rsidRPr="009D1D4C">
        <w:rPr>
          <w:rFonts w:eastAsia="Calibri"/>
          <w:sz w:val="28"/>
          <w:szCs w:val="28"/>
        </w:rPr>
        <w:t xml:space="preserve">00,00 рублей; </w:t>
      </w:r>
    </w:p>
    <w:p w:rsidR="00E57B74" w:rsidRPr="009D1D4C" w:rsidRDefault="005D1B2A" w:rsidP="009E7006">
      <w:pPr>
        <w:widowControl w:val="0"/>
        <w:ind w:firstLine="709"/>
        <w:jc w:val="both"/>
        <w:rPr>
          <w:rFonts w:eastAsia="Calibri"/>
          <w:sz w:val="28"/>
          <w:szCs w:val="28"/>
        </w:rPr>
      </w:pPr>
      <w:r w:rsidRPr="009D1D4C">
        <w:rPr>
          <w:rFonts w:eastAsia="Calibri"/>
          <w:sz w:val="28"/>
          <w:szCs w:val="28"/>
        </w:rPr>
        <w:t>в 202</w:t>
      </w:r>
      <w:r w:rsidR="00355173">
        <w:rPr>
          <w:rFonts w:eastAsia="Calibri"/>
          <w:sz w:val="28"/>
          <w:szCs w:val="28"/>
        </w:rPr>
        <w:t>3</w:t>
      </w:r>
      <w:r w:rsidR="00E57B74" w:rsidRPr="009D1D4C">
        <w:rPr>
          <w:rFonts w:eastAsia="Calibri"/>
          <w:sz w:val="28"/>
          <w:szCs w:val="28"/>
        </w:rPr>
        <w:t xml:space="preserve"> году – </w:t>
      </w:r>
      <w:r w:rsidR="00FA2FC4">
        <w:rPr>
          <w:rFonts w:eastAsia="Calibri"/>
          <w:sz w:val="28"/>
          <w:szCs w:val="28"/>
        </w:rPr>
        <w:t>567</w:t>
      </w:r>
      <w:r w:rsidR="00E57B74" w:rsidRPr="009D1D4C">
        <w:rPr>
          <w:rFonts w:eastAsia="Calibri"/>
          <w:sz w:val="28"/>
          <w:szCs w:val="28"/>
        </w:rPr>
        <w:t> </w:t>
      </w:r>
      <w:r w:rsidR="00FA2FC4">
        <w:rPr>
          <w:rFonts w:eastAsia="Calibri"/>
          <w:sz w:val="28"/>
          <w:szCs w:val="28"/>
        </w:rPr>
        <w:t>4</w:t>
      </w:r>
      <w:r w:rsidR="00E57B74" w:rsidRPr="009D1D4C">
        <w:rPr>
          <w:rFonts w:eastAsia="Calibri"/>
          <w:sz w:val="28"/>
          <w:szCs w:val="28"/>
        </w:rPr>
        <w:t>00,00 рублей.</w:t>
      </w:r>
    </w:p>
    <w:p w:rsidR="007142A7" w:rsidRPr="009D1D4C" w:rsidRDefault="007142A7" w:rsidP="009E7006">
      <w:pPr>
        <w:widowControl w:val="0"/>
        <w:rPr>
          <w:rFonts w:eastAsia="Calibri"/>
          <w:sz w:val="28"/>
          <w:szCs w:val="28"/>
        </w:rPr>
      </w:pPr>
    </w:p>
    <w:p w:rsidR="007142A7" w:rsidRPr="009D1D4C" w:rsidRDefault="007142A7" w:rsidP="009E7006">
      <w:pPr>
        <w:widowControl w:val="0"/>
        <w:rPr>
          <w:rFonts w:eastAsia="Calibri"/>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3426"/>
        <w:gridCol w:w="1266"/>
        <w:gridCol w:w="1427"/>
        <w:gridCol w:w="1559"/>
        <w:gridCol w:w="1418"/>
      </w:tblGrid>
      <w:tr w:rsidR="007142A7" w:rsidRPr="009D1D4C" w:rsidTr="007142A7">
        <w:tc>
          <w:tcPr>
            <w:tcW w:w="543" w:type="dxa"/>
            <w:vMerge w:val="restart"/>
            <w:vAlign w:val="center"/>
          </w:tcPr>
          <w:p w:rsidR="007142A7" w:rsidRPr="00355173" w:rsidRDefault="007142A7" w:rsidP="009E7006">
            <w:pPr>
              <w:widowControl w:val="0"/>
              <w:jc w:val="center"/>
              <w:rPr>
                <w:spacing w:val="1"/>
              </w:rPr>
            </w:pPr>
            <w:r w:rsidRPr="00355173">
              <w:rPr>
                <w:spacing w:val="1"/>
              </w:rPr>
              <w:t>№ п/п</w:t>
            </w:r>
          </w:p>
        </w:tc>
        <w:tc>
          <w:tcPr>
            <w:tcW w:w="3426" w:type="dxa"/>
            <w:vMerge w:val="restart"/>
            <w:vAlign w:val="center"/>
          </w:tcPr>
          <w:p w:rsidR="007142A7" w:rsidRPr="00355173" w:rsidRDefault="007142A7" w:rsidP="009E7006">
            <w:pPr>
              <w:widowControl w:val="0"/>
              <w:jc w:val="center"/>
              <w:rPr>
                <w:spacing w:val="1"/>
              </w:rPr>
            </w:pPr>
            <w:r w:rsidRPr="00355173">
              <w:rPr>
                <w:spacing w:val="1"/>
              </w:rPr>
              <w:t>Наименование ГРБС</w:t>
            </w:r>
          </w:p>
        </w:tc>
        <w:tc>
          <w:tcPr>
            <w:tcW w:w="1266" w:type="dxa"/>
            <w:vMerge w:val="restart"/>
            <w:vAlign w:val="center"/>
          </w:tcPr>
          <w:p w:rsidR="007142A7" w:rsidRPr="00355173" w:rsidRDefault="007142A7" w:rsidP="009E7006">
            <w:pPr>
              <w:widowControl w:val="0"/>
              <w:jc w:val="center"/>
              <w:rPr>
                <w:spacing w:val="1"/>
              </w:rPr>
            </w:pPr>
            <w:r w:rsidRPr="00355173">
              <w:rPr>
                <w:spacing w:val="1"/>
              </w:rPr>
              <w:t>Раздел, подраздел</w:t>
            </w:r>
          </w:p>
        </w:tc>
        <w:tc>
          <w:tcPr>
            <w:tcW w:w="4404" w:type="dxa"/>
            <w:gridSpan w:val="3"/>
            <w:vAlign w:val="center"/>
          </w:tcPr>
          <w:p w:rsidR="007142A7" w:rsidRPr="00355173" w:rsidRDefault="007142A7" w:rsidP="009E7006">
            <w:pPr>
              <w:widowControl w:val="0"/>
              <w:jc w:val="center"/>
              <w:rPr>
                <w:spacing w:val="1"/>
              </w:rPr>
            </w:pPr>
            <w:r w:rsidRPr="00355173">
              <w:rPr>
                <w:spacing w:val="1"/>
              </w:rPr>
              <w:t>Расходы (рублей), годы</w:t>
            </w:r>
          </w:p>
        </w:tc>
      </w:tr>
      <w:tr w:rsidR="000459D8" w:rsidRPr="009D1D4C" w:rsidTr="007142A7">
        <w:tc>
          <w:tcPr>
            <w:tcW w:w="543" w:type="dxa"/>
            <w:vMerge/>
            <w:vAlign w:val="center"/>
          </w:tcPr>
          <w:p w:rsidR="000459D8" w:rsidRPr="00355173" w:rsidRDefault="000459D8" w:rsidP="009E7006">
            <w:pPr>
              <w:widowControl w:val="0"/>
              <w:jc w:val="center"/>
              <w:rPr>
                <w:spacing w:val="1"/>
              </w:rPr>
            </w:pPr>
          </w:p>
        </w:tc>
        <w:tc>
          <w:tcPr>
            <w:tcW w:w="3426" w:type="dxa"/>
            <w:vMerge/>
            <w:vAlign w:val="center"/>
          </w:tcPr>
          <w:p w:rsidR="000459D8" w:rsidRPr="00355173" w:rsidRDefault="000459D8" w:rsidP="009E7006">
            <w:pPr>
              <w:widowControl w:val="0"/>
              <w:jc w:val="center"/>
              <w:rPr>
                <w:spacing w:val="1"/>
              </w:rPr>
            </w:pPr>
          </w:p>
        </w:tc>
        <w:tc>
          <w:tcPr>
            <w:tcW w:w="1266" w:type="dxa"/>
            <w:vMerge/>
            <w:vAlign w:val="center"/>
          </w:tcPr>
          <w:p w:rsidR="000459D8" w:rsidRPr="00355173" w:rsidRDefault="000459D8" w:rsidP="009E7006">
            <w:pPr>
              <w:widowControl w:val="0"/>
              <w:jc w:val="center"/>
              <w:rPr>
                <w:spacing w:val="1"/>
              </w:rPr>
            </w:pPr>
          </w:p>
        </w:tc>
        <w:tc>
          <w:tcPr>
            <w:tcW w:w="1427" w:type="dxa"/>
            <w:vAlign w:val="center"/>
          </w:tcPr>
          <w:p w:rsidR="000459D8" w:rsidRPr="00355173" w:rsidRDefault="000459D8" w:rsidP="00355173">
            <w:pPr>
              <w:widowControl w:val="0"/>
              <w:jc w:val="center"/>
              <w:rPr>
                <w:spacing w:val="1"/>
              </w:rPr>
            </w:pPr>
            <w:r w:rsidRPr="00355173">
              <w:rPr>
                <w:spacing w:val="1"/>
              </w:rPr>
              <w:t>202</w:t>
            </w:r>
            <w:r w:rsidR="00355173" w:rsidRPr="00355173">
              <w:rPr>
                <w:spacing w:val="1"/>
              </w:rPr>
              <w:t>1</w:t>
            </w:r>
            <w:r w:rsidRPr="00355173">
              <w:rPr>
                <w:spacing w:val="1"/>
              </w:rPr>
              <w:t xml:space="preserve"> год</w:t>
            </w:r>
          </w:p>
        </w:tc>
        <w:tc>
          <w:tcPr>
            <w:tcW w:w="1559" w:type="dxa"/>
            <w:vAlign w:val="center"/>
          </w:tcPr>
          <w:p w:rsidR="000459D8" w:rsidRPr="00355173" w:rsidRDefault="000459D8" w:rsidP="00355173">
            <w:pPr>
              <w:widowControl w:val="0"/>
              <w:jc w:val="center"/>
              <w:rPr>
                <w:spacing w:val="1"/>
              </w:rPr>
            </w:pPr>
            <w:r w:rsidRPr="00355173">
              <w:rPr>
                <w:spacing w:val="1"/>
              </w:rPr>
              <w:t>202</w:t>
            </w:r>
            <w:r w:rsidR="00355173" w:rsidRPr="00355173">
              <w:rPr>
                <w:spacing w:val="1"/>
              </w:rPr>
              <w:t>2</w:t>
            </w:r>
            <w:r w:rsidRPr="00355173">
              <w:rPr>
                <w:spacing w:val="1"/>
              </w:rPr>
              <w:t xml:space="preserve"> год</w:t>
            </w:r>
          </w:p>
        </w:tc>
        <w:tc>
          <w:tcPr>
            <w:tcW w:w="1418" w:type="dxa"/>
            <w:vAlign w:val="center"/>
          </w:tcPr>
          <w:p w:rsidR="000459D8" w:rsidRPr="00355173" w:rsidRDefault="000459D8" w:rsidP="00355173">
            <w:pPr>
              <w:widowControl w:val="0"/>
              <w:jc w:val="center"/>
              <w:rPr>
                <w:spacing w:val="1"/>
              </w:rPr>
            </w:pPr>
            <w:r w:rsidRPr="00355173">
              <w:rPr>
                <w:spacing w:val="1"/>
              </w:rPr>
              <w:t>202</w:t>
            </w:r>
            <w:r w:rsidR="00355173" w:rsidRPr="00355173">
              <w:rPr>
                <w:spacing w:val="1"/>
              </w:rPr>
              <w:t>3</w:t>
            </w:r>
            <w:r w:rsidRPr="00355173">
              <w:rPr>
                <w:spacing w:val="1"/>
              </w:rPr>
              <w:t xml:space="preserve"> год</w:t>
            </w:r>
          </w:p>
        </w:tc>
      </w:tr>
      <w:tr w:rsidR="007142A7" w:rsidRPr="009D1D4C" w:rsidTr="00E57B74">
        <w:trPr>
          <w:trHeight w:val="372"/>
        </w:trPr>
        <w:tc>
          <w:tcPr>
            <w:tcW w:w="543" w:type="dxa"/>
            <w:vAlign w:val="center"/>
          </w:tcPr>
          <w:p w:rsidR="007142A7" w:rsidRPr="009D1D4C" w:rsidRDefault="007142A7" w:rsidP="009E7006">
            <w:pPr>
              <w:widowControl w:val="0"/>
              <w:jc w:val="center"/>
              <w:rPr>
                <w:spacing w:val="1"/>
              </w:rPr>
            </w:pPr>
            <w:r w:rsidRPr="009D1D4C">
              <w:rPr>
                <w:spacing w:val="1"/>
              </w:rPr>
              <w:t>1</w:t>
            </w:r>
          </w:p>
        </w:tc>
        <w:tc>
          <w:tcPr>
            <w:tcW w:w="3426" w:type="dxa"/>
            <w:vAlign w:val="center"/>
          </w:tcPr>
          <w:p w:rsidR="007142A7" w:rsidRPr="009D1D4C" w:rsidRDefault="007142A7" w:rsidP="009E7006">
            <w:pPr>
              <w:widowControl w:val="0"/>
              <w:jc w:val="center"/>
            </w:pPr>
            <w:r w:rsidRPr="009D1D4C">
              <w:t>Администрация Казачинского района</w:t>
            </w:r>
          </w:p>
        </w:tc>
        <w:tc>
          <w:tcPr>
            <w:tcW w:w="1266" w:type="dxa"/>
            <w:vAlign w:val="center"/>
          </w:tcPr>
          <w:p w:rsidR="007142A7" w:rsidRPr="009D1D4C" w:rsidRDefault="007142A7" w:rsidP="009E7006">
            <w:pPr>
              <w:widowControl w:val="0"/>
              <w:jc w:val="center"/>
              <w:rPr>
                <w:spacing w:val="1"/>
              </w:rPr>
            </w:pPr>
            <w:r w:rsidRPr="009D1D4C">
              <w:rPr>
                <w:spacing w:val="1"/>
              </w:rPr>
              <w:t>0412</w:t>
            </w:r>
          </w:p>
        </w:tc>
        <w:tc>
          <w:tcPr>
            <w:tcW w:w="1427" w:type="dxa"/>
            <w:vAlign w:val="center"/>
          </w:tcPr>
          <w:p w:rsidR="007142A7" w:rsidRPr="009D1D4C" w:rsidRDefault="00FA2FC4" w:rsidP="00FA2FC4">
            <w:pPr>
              <w:widowControl w:val="0"/>
              <w:jc w:val="center"/>
            </w:pPr>
            <w:r>
              <w:t>567</w:t>
            </w:r>
            <w:r w:rsidR="007142A7" w:rsidRPr="009D1D4C">
              <w:t xml:space="preserve"> </w:t>
            </w:r>
            <w:r>
              <w:t>4</w:t>
            </w:r>
            <w:r w:rsidR="007142A7" w:rsidRPr="009D1D4C">
              <w:t>00,00</w:t>
            </w:r>
          </w:p>
        </w:tc>
        <w:tc>
          <w:tcPr>
            <w:tcW w:w="1559" w:type="dxa"/>
            <w:vAlign w:val="center"/>
          </w:tcPr>
          <w:p w:rsidR="007142A7" w:rsidRPr="009D1D4C" w:rsidRDefault="00FA2FC4" w:rsidP="00FA2FC4">
            <w:pPr>
              <w:widowControl w:val="0"/>
              <w:jc w:val="center"/>
            </w:pPr>
            <w:r>
              <w:t>567</w:t>
            </w:r>
            <w:r w:rsidR="007142A7" w:rsidRPr="009D1D4C">
              <w:t xml:space="preserve"> </w:t>
            </w:r>
            <w:r>
              <w:t>4</w:t>
            </w:r>
            <w:r w:rsidR="007142A7" w:rsidRPr="009D1D4C">
              <w:t>00,00</w:t>
            </w:r>
          </w:p>
        </w:tc>
        <w:tc>
          <w:tcPr>
            <w:tcW w:w="1418" w:type="dxa"/>
            <w:vAlign w:val="center"/>
          </w:tcPr>
          <w:p w:rsidR="007142A7" w:rsidRPr="009D1D4C" w:rsidRDefault="00FA2FC4" w:rsidP="00FA2FC4">
            <w:pPr>
              <w:widowControl w:val="0"/>
              <w:jc w:val="center"/>
            </w:pPr>
            <w:r>
              <w:t>1 702</w:t>
            </w:r>
            <w:r w:rsidR="007142A7" w:rsidRPr="009D1D4C">
              <w:t xml:space="preserve"> </w:t>
            </w:r>
            <w:r>
              <w:t>2</w:t>
            </w:r>
            <w:r w:rsidR="007142A7" w:rsidRPr="009D1D4C">
              <w:t>00,00</w:t>
            </w:r>
          </w:p>
        </w:tc>
      </w:tr>
    </w:tbl>
    <w:p w:rsidR="00E57B74" w:rsidRPr="009D1D4C" w:rsidRDefault="00E57B74" w:rsidP="009E7006">
      <w:pPr>
        <w:widowControl w:val="0"/>
        <w:ind w:firstLine="709"/>
        <w:jc w:val="both"/>
        <w:rPr>
          <w:sz w:val="28"/>
          <w:szCs w:val="28"/>
        </w:rPr>
      </w:pPr>
    </w:p>
    <w:p w:rsidR="007142A7" w:rsidRPr="009D1D4C" w:rsidRDefault="007142A7" w:rsidP="009E7006">
      <w:pPr>
        <w:widowControl w:val="0"/>
        <w:ind w:firstLine="709"/>
        <w:jc w:val="both"/>
        <w:rPr>
          <w:sz w:val="28"/>
          <w:szCs w:val="28"/>
        </w:rPr>
      </w:pPr>
      <w:r w:rsidRPr="009D1D4C">
        <w:rPr>
          <w:sz w:val="28"/>
          <w:szCs w:val="28"/>
        </w:rPr>
        <w:t>При реализации данной подпрограммы будут достигнуты следующие показатели: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9"/>
        <w:gridCol w:w="1277"/>
        <w:gridCol w:w="1128"/>
        <w:gridCol w:w="1139"/>
        <w:gridCol w:w="1266"/>
      </w:tblGrid>
      <w:tr w:rsidR="005D1B2A" w:rsidRPr="009D1D4C" w:rsidTr="007142A7">
        <w:trPr>
          <w:trHeight w:val="821"/>
          <w:tblHeader/>
        </w:trPr>
        <w:tc>
          <w:tcPr>
            <w:tcW w:w="4829" w:type="dxa"/>
            <w:vAlign w:val="center"/>
          </w:tcPr>
          <w:p w:rsidR="005D1B2A" w:rsidRPr="009D1D4C" w:rsidRDefault="005D1B2A" w:rsidP="009E7006">
            <w:pPr>
              <w:widowControl w:val="0"/>
              <w:jc w:val="center"/>
              <w:rPr>
                <w:spacing w:val="1"/>
              </w:rPr>
            </w:pPr>
            <w:r w:rsidRPr="009D1D4C">
              <w:rPr>
                <w:spacing w:val="1"/>
              </w:rPr>
              <w:t>Показатели</w:t>
            </w:r>
          </w:p>
        </w:tc>
        <w:tc>
          <w:tcPr>
            <w:tcW w:w="1277" w:type="dxa"/>
            <w:vAlign w:val="center"/>
          </w:tcPr>
          <w:p w:rsidR="005D1B2A" w:rsidRPr="009D1D4C" w:rsidRDefault="005D1B2A" w:rsidP="009E7006">
            <w:pPr>
              <w:widowControl w:val="0"/>
              <w:jc w:val="center"/>
              <w:rPr>
                <w:spacing w:val="1"/>
              </w:rPr>
            </w:pPr>
            <w:r w:rsidRPr="009D1D4C">
              <w:rPr>
                <w:spacing w:val="1"/>
              </w:rPr>
              <w:t>Единица измерения</w:t>
            </w:r>
          </w:p>
        </w:tc>
        <w:tc>
          <w:tcPr>
            <w:tcW w:w="1128" w:type="dxa"/>
            <w:vAlign w:val="center"/>
          </w:tcPr>
          <w:p w:rsidR="005D1B2A" w:rsidRPr="009D1D4C" w:rsidRDefault="005D1B2A" w:rsidP="00355173">
            <w:pPr>
              <w:widowControl w:val="0"/>
              <w:jc w:val="center"/>
              <w:rPr>
                <w:spacing w:val="1"/>
              </w:rPr>
            </w:pPr>
            <w:r w:rsidRPr="009D1D4C">
              <w:rPr>
                <w:spacing w:val="1"/>
              </w:rPr>
              <w:t>202</w:t>
            </w:r>
            <w:r w:rsidR="00355173">
              <w:rPr>
                <w:spacing w:val="1"/>
              </w:rPr>
              <w:t>1</w:t>
            </w:r>
            <w:r w:rsidRPr="009D1D4C">
              <w:rPr>
                <w:spacing w:val="1"/>
              </w:rPr>
              <w:t xml:space="preserve"> год</w:t>
            </w:r>
          </w:p>
        </w:tc>
        <w:tc>
          <w:tcPr>
            <w:tcW w:w="1139" w:type="dxa"/>
            <w:vAlign w:val="center"/>
          </w:tcPr>
          <w:p w:rsidR="005D1B2A" w:rsidRPr="009D1D4C" w:rsidRDefault="005D1B2A" w:rsidP="00355173">
            <w:pPr>
              <w:widowControl w:val="0"/>
              <w:jc w:val="center"/>
              <w:rPr>
                <w:spacing w:val="1"/>
              </w:rPr>
            </w:pPr>
            <w:r w:rsidRPr="009D1D4C">
              <w:rPr>
                <w:spacing w:val="1"/>
              </w:rPr>
              <w:t>202</w:t>
            </w:r>
            <w:r w:rsidR="00355173">
              <w:rPr>
                <w:spacing w:val="1"/>
              </w:rPr>
              <w:t>2</w:t>
            </w:r>
            <w:r w:rsidRPr="009D1D4C">
              <w:rPr>
                <w:spacing w:val="1"/>
              </w:rPr>
              <w:t xml:space="preserve"> год</w:t>
            </w:r>
          </w:p>
        </w:tc>
        <w:tc>
          <w:tcPr>
            <w:tcW w:w="1266" w:type="dxa"/>
            <w:vAlign w:val="center"/>
          </w:tcPr>
          <w:p w:rsidR="005D1B2A" w:rsidRPr="009D1D4C" w:rsidRDefault="005D1B2A" w:rsidP="00355173">
            <w:pPr>
              <w:widowControl w:val="0"/>
              <w:jc w:val="center"/>
              <w:rPr>
                <w:spacing w:val="1"/>
              </w:rPr>
            </w:pPr>
            <w:r w:rsidRPr="009D1D4C">
              <w:rPr>
                <w:spacing w:val="1"/>
              </w:rPr>
              <w:t>202</w:t>
            </w:r>
            <w:r w:rsidR="00355173">
              <w:rPr>
                <w:spacing w:val="1"/>
              </w:rPr>
              <w:t>3</w:t>
            </w:r>
            <w:r w:rsidRPr="009D1D4C">
              <w:rPr>
                <w:spacing w:val="1"/>
              </w:rPr>
              <w:t xml:space="preserve"> год</w:t>
            </w:r>
          </w:p>
        </w:tc>
      </w:tr>
      <w:tr w:rsidR="007142A7" w:rsidRPr="009D1D4C" w:rsidTr="00E57B74">
        <w:trPr>
          <w:trHeight w:val="601"/>
        </w:trPr>
        <w:tc>
          <w:tcPr>
            <w:tcW w:w="4829" w:type="dxa"/>
            <w:vAlign w:val="center"/>
          </w:tcPr>
          <w:p w:rsidR="007142A7" w:rsidRPr="009D1D4C" w:rsidRDefault="007142A7" w:rsidP="009E7006">
            <w:pPr>
              <w:widowControl w:val="0"/>
              <w:jc w:val="center"/>
              <w:rPr>
                <w:color w:val="000000"/>
              </w:rPr>
            </w:pPr>
            <w:r w:rsidRPr="009D1D4C">
              <w:rPr>
                <w:color w:val="000000"/>
              </w:rPr>
              <w:t>Количество обращений граждан с укусами безнадзорных животных</w:t>
            </w:r>
          </w:p>
        </w:tc>
        <w:tc>
          <w:tcPr>
            <w:tcW w:w="1277" w:type="dxa"/>
            <w:vAlign w:val="center"/>
          </w:tcPr>
          <w:p w:rsidR="007142A7" w:rsidRPr="009D1D4C" w:rsidRDefault="007142A7" w:rsidP="009E7006">
            <w:pPr>
              <w:widowControl w:val="0"/>
              <w:jc w:val="center"/>
              <w:rPr>
                <w:color w:val="000000"/>
              </w:rPr>
            </w:pPr>
            <w:r w:rsidRPr="009D1D4C">
              <w:rPr>
                <w:color w:val="000000"/>
              </w:rPr>
              <w:t>%</w:t>
            </w:r>
          </w:p>
        </w:tc>
        <w:tc>
          <w:tcPr>
            <w:tcW w:w="1128" w:type="dxa"/>
            <w:vAlign w:val="center"/>
          </w:tcPr>
          <w:p w:rsidR="007142A7" w:rsidRPr="009D1D4C" w:rsidRDefault="007142A7" w:rsidP="009E7006">
            <w:pPr>
              <w:widowControl w:val="0"/>
              <w:jc w:val="center"/>
              <w:rPr>
                <w:color w:val="000000"/>
              </w:rPr>
            </w:pPr>
            <w:r w:rsidRPr="009D1D4C">
              <w:rPr>
                <w:color w:val="000000"/>
              </w:rPr>
              <w:t>0</w:t>
            </w:r>
          </w:p>
        </w:tc>
        <w:tc>
          <w:tcPr>
            <w:tcW w:w="1139" w:type="dxa"/>
            <w:vAlign w:val="center"/>
          </w:tcPr>
          <w:p w:rsidR="007142A7" w:rsidRPr="009D1D4C" w:rsidRDefault="007142A7" w:rsidP="009E7006">
            <w:pPr>
              <w:widowControl w:val="0"/>
              <w:jc w:val="center"/>
              <w:rPr>
                <w:color w:val="000000"/>
              </w:rPr>
            </w:pPr>
            <w:r w:rsidRPr="009D1D4C">
              <w:rPr>
                <w:color w:val="000000"/>
              </w:rPr>
              <w:t>0</w:t>
            </w:r>
          </w:p>
        </w:tc>
        <w:tc>
          <w:tcPr>
            <w:tcW w:w="1266" w:type="dxa"/>
            <w:vAlign w:val="center"/>
          </w:tcPr>
          <w:p w:rsidR="007142A7" w:rsidRPr="009D1D4C" w:rsidRDefault="007142A7" w:rsidP="009E7006">
            <w:pPr>
              <w:widowControl w:val="0"/>
              <w:jc w:val="center"/>
              <w:rPr>
                <w:color w:val="000000"/>
              </w:rPr>
            </w:pPr>
            <w:r w:rsidRPr="009D1D4C">
              <w:rPr>
                <w:color w:val="000000"/>
              </w:rPr>
              <w:t>0</w:t>
            </w:r>
          </w:p>
        </w:tc>
      </w:tr>
    </w:tbl>
    <w:p w:rsidR="007142A7" w:rsidRPr="009D1D4C" w:rsidRDefault="007142A7" w:rsidP="009E7006">
      <w:pPr>
        <w:pStyle w:val="ConsPlusNormal"/>
        <w:ind w:firstLine="0"/>
        <w:jc w:val="both"/>
        <w:rPr>
          <w:rFonts w:ascii="Times New Roman" w:hAnsi="Times New Roman" w:cs="Times New Roman"/>
          <w:sz w:val="28"/>
          <w:szCs w:val="28"/>
        </w:rPr>
      </w:pPr>
    </w:p>
    <w:p w:rsidR="007142A7" w:rsidRPr="009D1D4C" w:rsidRDefault="007142A7" w:rsidP="009E7006">
      <w:pPr>
        <w:widowControl w:val="0"/>
        <w:autoSpaceDE w:val="0"/>
        <w:autoSpaceDN w:val="0"/>
        <w:adjustRightInd w:val="0"/>
        <w:ind w:firstLine="709"/>
        <w:jc w:val="both"/>
        <w:rPr>
          <w:sz w:val="28"/>
          <w:szCs w:val="28"/>
        </w:rPr>
      </w:pPr>
      <w:r w:rsidRPr="009D1D4C">
        <w:rPr>
          <w:sz w:val="28"/>
          <w:szCs w:val="28"/>
        </w:rPr>
        <w:t>Целью подпрограммы является с</w:t>
      </w:r>
      <w:r w:rsidRPr="009D1D4C">
        <w:rPr>
          <w:rFonts w:eastAsia="Calibri"/>
          <w:sz w:val="28"/>
          <w:szCs w:val="28"/>
        </w:rPr>
        <w:t xml:space="preserve">оздание комфортных условий жизнедеятельности </w:t>
      </w:r>
      <w:r w:rsidR="00C70607">
        <w:rPr>
          <w:rFonts w:eastAsia="Calibri"/>
          <w:sz w:val="28"/>
          <w:szCs w:val="28"/>
        </w:rPr>
        <w:t>в</w:t>
      </w:r>
      <w:r w:rsidRPr="009D1D4C">
        <w:rPr>
          <w:rFonts w:eastAsia="Calibri"/>
          <w:sz w:val="28"/>
          <w:szCs w:val="28"/>
        </w:rPr>
        <w:t xml:space="preserve"> сельской местности.   </w:t>
      </w:r>
    </w:p>
    <w:p w:rsidR="007142A7" w:rsidRPr="009D1D4C" w:rsidRDefault="007142A7" w:rsidP="009E7006">
      <w:pPr>
        <w:widowControl w:val="0"/>
        <w:autoSpaceDE w:val="0"/>
        <w:autoSpaceDN w:val="0"/>
        <w:adjustRightInd w:val="0"/>
        <w:ind w:firstLine="709"/>
        <w:jc w:val="both"/>
        <w:rPr>
          <w:sz w:val="28"/>
          <w:szCs w:val="28"/>
        </w:rPr>
      </w:pPr>
      <w:r w:rsidRPr="009D1D4C">
        <w:rPr>
          <w:sz w:val="28"/>
          <w:szCs w:val="28"/>
        </w:rPr>
        <w:t xml:space="preserve">Для реализации поставленной цели подпрограммы предусмотрена задача: </w:t>
      </w:r>
    </w:p>
    <w:p w:rsidR="007142A7" w:rsidRPr="009D1D4C" w:rsidRDefault="007142A7" w:rsidP="009E7006">
      <w:pPr>
        <w:widowControl w:val="0"/>
        <w:autoSpaceDE w:val="0"/>
        <w:autoSpaceDN w:val="0"/>
        <w:adjustRightInd w:val="0"/>
        <w:ind w:firstLine="709"/>
        <w:jc w:val="both"/>
        <w:rPr>
          <w:bCs/>
          <w:color w:val="000000"/>
          <w:kern w:val="24"/>
          <w:sz w:val="28"/>
          <w:szCs w:val="28"/>
        </w:rPr>
      </w:pPr>
      <w:r w:rsidRPr="009D1D4C">
        <w:rPr>
          <w:sz w:val="28"/>
          <w:szCs w:val="28"/>
        </w:rPr>
        <w:t>-  п</w:t>
      </w:r>
      <w:r w:rsidRPr="009D1D4C">
        <w:rPr>
          <w:rFonts w:eastAsia="Calibri"/>
          <w:bCs/>
          <w:color w:val="000000"/>
          <w:kern w:val="24"/>
          <w:sz w:val="28"/>
          <w:szCs w:val="28"/>
        </w:rPr>
        <w:t>редупреждение возникновения и распространения заболеваний, опасных для человека и животных.</w:t>
      </w:r>
    </w:p>
    <w:p w:rsidR="007142A7" w:rsidRPr="009D1D4C" w:rsidRDefault="007142A7" w:rsidP="009E7006">
      <w:pPr>
        <w:widowControl w:val="0"/>
        <w:tabs>
          <w:tab w:val="num" w:pos="0"/>
        </w:tabs>
        <w:ind w:firstLine="709"/>
        <w:jc w:val="both"/>
        <w:rPr>
          <w:rFonts w:eastAsia="Calibri"/>
          <w:sz w:val="28"/>
          <w:szCs w:val="28"/>
        </w:rPr>
      </w:pPr>
      <w:r w:rsidRPr="009D1D4C">
        <w:rPr>
          <w:rFonts w:eastAsia="Calibri"/>
          <w:sz w:val="28"/>
          <w:szCs w:val="28"/>
        </w:rPr>
        <w:t>В результате реализации мероприятий подпрограммы  позволит обеспечить выполнение следующих целевых индикаторов:</w:t>
      </w:r>
    </w:p>
    <w:p w:rsidR="007142A7" w:rsidRDefault="007142A7" w:rsidP="009E7006">
      <w:pPr>
        <w:widowControl w:val="0"/>
        <w:tabs>
          <w:tab w:val="num" w:pos="0"/>
        </w:tabs>
        <w:ind w:firstLine="709"/>
        <w:jc w:val="both"/>
        <w:rPr>
          <w:rFonts w:eastAsia="Calibri"/>
          <w:sz w:val="28"/>
          <w:szCs w:val="28"/>
        </w:rPr>
      </w:pPr>
      <w:r w:rsidRPr="009D1D4C">
        <w:rPr>
          <w:rFonts w:eastAsia="Calibri"/>
          <w:sz w:val="28"/>
          <w:szCs w:val="28"/>
        </w:rPr>
        <w:t>- количество обращений граждан с укусами безнадзорных животных снизить на 100%.</w:t>
      </w:r>
    </w:p>
    <w:p w:rsidR="007142A7" w:rsidRPr="003D61DA" w:rsidRDefault="007142A7" w:rsidP="009E7006">
      <w:pPr>
        <w:widowControl w:val="0"/>
        <w:tabs>
          <w:tab w:val="num" w:pos="0"/>
        </w:tabs>
        <w:jc w:val="both"/>
        <w:rPr>
          <w:rFonts w:eastAsia="Calibri"/>
          <w:sz w:val="28"/>
          <w:szCs w:val="28"/>
        </w:rPr>
      </w:pPr>
    </w:p>
    <w:p w:rsidR="007142A7" w:rsidRPr="009D1D4C" w:rsidRDefault="007142A7" w:rsidP="009E7006">
      <w:pPr>
        <w:widowControl w:val="0"/>
        <w:jc w:val="center"/>
        <w:rPr>
          <w:b/>
          <w:sz w:val="28"/>
          <w:szCs w:val="28"/>
        </w:rPr>
      </w:pPr>
      <w:r w:rsidRPr="009D1D4C">
        <w:rPr>
          <w:rFonts w:eastAsia="Calibri"/>
          <w:b/>
          <w:sz w:val="28"/>
          <w:szCs w:val="28"/>
        </w:rPr>
        <w:t xml:space="preserve">Подпрограмма </w:t>
      </w:r>
    </w:p>
    <w:p w:rsidR="007142A7" w:rsidRPr="009D1D4C" w:rsidRDefault="007142A7" w:rsidP="009E7006">
      <w:pPr>
        <w:widowControl w:val="0"/>
        <w:jc w:val="center"/>
        <w:rPr>
          <w:rFonts w:eastAsia="Calibri"/>
          <w:b/>
          <w:sz w:val="28"/>
          <w:szCs w:val="28"/>
        </w:rPr>
      </w:pPr>
      <w:r w:rsidRPr="009D1D4C">
        <w:rPr>
          <w:rFonts w:eastAsia="Calibri"/>
          <w:b/>
          <w:sz w:val="28"/>
          <w:szCs w:val="28"/>
        </w:rPr>
        <w:t>«Обеспечение реализации муниципальной программы»</w:t>
      </w:r>
    </w:p>
    <w:p w:rsidR="007142A7" w:rsidRPr="009D1D4C" w:rsidRDefault="007142A7" w:rsidP="009E7006">
      <w:pPr>
        <w:widowControl w:val="0"/>
        <w:jc w:val="both"/>
        <w:rPr>
          <w:rFonts w:eastAsia="Calibri"/>
          <w:sz w:val="28"/>
          <w:szCs w:val="28"/>
        </w:rPr>
      </w:pPr>
    </w:p>
    <w:p w:rsidR="007142A7" w:rsidRPr="009D1D4C" w:rsidRDefault="007142A7" w:rsidP="009E7006">
      <w:pPr>
        <w:widowControl w:val="0"/>
        <w:ind w:firstLine="709"/>
        <w:jc w:val="both"/>
        <w:rPr>
          <w:rFonts w:eastAsia="Calibri"/>
          <w:sz w:val="28"/>
          <w:szCs w:val="28"/>
        </w:rPr>
      </w:pPr>
      <w:r w:rsidRPr="009D1D4C">
        <w:rPr>
          <w:rFonts w:eastAsia="Calibri"/>
          <w:sz w:val="28"/>
          <w:szCs w:val="28"/>
        </w:rPr>
        <w:t xml:space="preserve">Объем финансирования подпрограммы за счет краевого бюджета на период  составит </w:t>
      </w:r>
      <w:r w:rsidR="007B7BF1">
        <w:rPr>
          <w:rFonts w:eastAsia="Calibri"/>
          <w:sz w:val="28"/>
          <w:szCs w:val="28"/>
        </w:rPr>
        <w:t>6</w:t>
      </w:r>
      <w:r w:rsidR="00E57B74" w:rsidRPr="009D1D4C">
        <w:rPr>
          <w:rFonts w:eastAsia="Calibri"/>
          <w:sz w:val="28"/>
          <w:szCs w:val="28"/>
        </w:rPr>
        <w:t> </w:t>
      </w:r>
      <w:r w:rsidR="007B7BF1">
        <w:rPr>
          <w:rFonts w:eastAsia="Calibri"/>
          <w:sz w:val="28"/>
          <w:szCs w:val="28"/>
        </w:rPr>
        <w:t>677</w:t>
      </w:r>
      <w:r w:rsidR="00E57B74" w:rsidRPr="009D1D4C">
        <w:rPr>
          <w:rFonts w:eastAsia="Calibri"/>
          <w:sz w:val="28"/>
          <w:szCs w:val="28"/>
        </w:rPr>
        <w:t> </w:t>
      </w:r>
      <w:r w:rsidR="007B7BF1">
        <w:rPr>
          <w:rFonts w:eastAsia="Calibri"/>
          <w:sz w:val="28"/>
          <w:szCs w:val="28"/>
        </w:rPr>
        <w:t>1</w:t>
      </w:r>
      <w:r w:rsidR="00E57B74" w:rsidRPr="009D1D4C">
        <w:rPr>
          <w:rFonts w:eastAsia="Calibri"/>
          <w:sz w:val="28"/>
          <w:szCs w:val="28"/>
        </w:rPr>
        <w:t>00,00</w:t>
      </w:r>
      <w:r w:rsidR="009D1D4C">
        <w:rPr>
          <w:rFonts w:eastAsia="Calibri"/>
          <w:sz w:val="28"/>
          <w:szCs w:val="28"/>
        </w:rPr>
        <w:t xml:space="preserve"> </w:t>
      </w:r>
      <w:r w:rsidRPr="009D1D4C">
        <w:rPr>
          <w:rFonts w:eastAsia="Calibri"/>
          <w:sz w:val="28"/>
          <w:szCs w:val="28"/>
        </w:rPr>
        <w:t xml:space="preserve">рублей, в том числе по годам: </w:t>
      </w:r>
    </w:p>
    <w:p w:rsidR="007142A7" w:rsidRPr="009D1D4C" w:rsidRDefault="007142A7" w:rsidP="009E7006">
      <w:pPr>
        <w:widowControl w:val="0"/>
        <w:ind w:firstLine="709"/>
        <w:jc w:val="both"/>
        <w:rPr>
          <w:rFonts w:eastAsia="Calibri"/>
          <w:sz w:val="28"/>
          <w:szCs w:val="28"/>
        </w:rPr>
      </w:pPr>
      <w:r w:rsidRPr="009D1D4C">
        <w:rPr>
          <w:rFonts w:eastAsia="Calibri"/>
          <w:sz w:val="28"/>
          <w:szCs w:val="28"/>
        </w:rPr>
        <w:t>в 20</w:t>
      </w:r>
      <w:r w:rsidR="005D1B2A" w:rsidRPr="009D1D4C">
        <w:rPr>
          <w:rFonts w:eastAsia="Calibri"/>
          <w:sz w:val="28"/>
          <w:szCs w:val="28"/>
        </w:rPr>
        <w:t>2</w:t>
      </w:r>
      <w:r w:rsidR="007B7BF1">
        <w:rPr>
          <w:rFonts w:eastAsia="Calibri"/>
          <w:sz w:val="28"/>
          <w:szCs w:val="28"/>
        </w:rPr>
        <w:t>1</w:t>
      </w:r>
      <w:r w:rsidRPr="009D1D4C">
        <w:rPr>
          <w:rFonts w:eastAsia="Calibri"/>
          <w:sz w:val="28"/>
          <w:szCs w:val="28"/>
        </w:rPr>
        <w:t xml:space="preserve"> г</w:t>
      </w:r>
      <w:r w:rsidR="00E57B74" w:rsidRPr="009D1D4C">
        <w:rPr>
          <w:rFonts w:eastAsia="Calibri"/>
          <w:sz w:val="28"/>
          <w:szCs w:val="28"/>
        </w:rPr>
        <w:t xml:space="preserve">оду </w:t>
      </w:r>
      <w:r w:rsidRPr="009D1D4C">
        <w:rPr>
          <w:rFonts w:eastAsia="Calibri"/>
          <w:sz w:val="28"/>
          <w:szCs w:val="28"/>
        </w:rPr>
        <w:t xml:space="preserve">- </w:t>
      </w:r>
      <w:r w:rsidR="007B7BF1">
        <w:rPr>
          <w:rFonts w:eastAsia="Calibri"/>
          <w:sz w:val="28"/>
          <w:szCs w:val="28"/>
        </w:rPr>
        <w:t>2 225 7</w:t>
      </w:r>
      <w:r w:rsidRPr="009D1D4C">
        <w:rPr>
          <w:rFonts w:eastAsia="Calibri"/>
          <w:sz w:val="28"/>
          <w:szCs w:val="28"/>
        </w:rPr>
        <w:t>00,00 рублей</w:t>
      </w:r>
      <w:r w:rsidR="00E57B74" w:rsidRPr="009D1D4C">
        <w:rPr>
          <w:rFonts w:eastAsia="Calibri"/>
          <w:sz w:val="28"/>
          <w:szCs w:val="28"/>
        </w:rPr>
        <w:t>;</w:t>
      </w:r>
    </w:p>
    <w:p w:rsidR="007142A7" w:rsidRPr="009D1D4C" w:rsidRDefault="005D1B2A" w:rsidP="009E7006">
      <w:pPr>
        <w:widowControl w:val="0"/>
        <w:ind w:firstLine="709"/>
        <w:jc w:val="both"/>
        <w:rPr>
          <w:rFonts w:eastAsia="Calibri"/>
          <w:sz w:val="28"/>
          <w:szCs w:val="28"/>
        </w:rPr>
      </w:pPr>
      <w:r w:rsidRPr="009D1D4C">
        <w:rPr>
          <w:rFonts w:eastAsia="Calibri"/>
          <w:sz w:val="28"/>
          <w:szCs w:val="28"/>
        </w:rPr>
        <w:t>в 202</w:t>
      </w:r>
      <w:r w:rsidR="007B7BF1">
        <w:rPr>
          <w:rFonts w:eastAsia="Calibri"/>
          <w:sz w:val="28"/>
          <w:szCs w:val="28"/>
        </w:rPr>
        <w:t>2</w:t>
      </w:r>
      <w:r w:rsidR="007142A7" w:rsidRPr="009D1D4C">
        <w:rPr>
          <w:rFonts w:eastAsia="Calibri"/>
          <w:sz w:val="28"/>
          <w:szCs w:val="28"/>
        </w:rPr>
        <w:t xml:space="preserve"> г</w:t>
      </w:r>
      <w:r w:rsidR="00E57B74" w:rsidRPr="009D1D4C">
        <w:rPr>
          <w:rFonts w:eastAsia="Calibri"/>
          <w:sz w:val="28"/>
          <w:szCs w:val="28"/>
        </w:rPr>
        <w:t xml:space="preserve">оду </w:t>
      </w:r>
      <w:r w:rsidR="007142A7" w:rsidRPr="009D1D4C">
        <w:rPr>
          <w:rFonts w:eastAsia="Calibri"/>
          <w:sz w:val="28"/>
          <w:szCs w:val="28"/>
        </w:rPr>
        <w:t xml:space="preserve">- </w:t>
      </w:r>
      <w:r w:rsidR="007B7BF1">
        <w:rPr>
          <w:rFonts w:eastAsia="Calibri"/>
          <w:sz w:val="28"/>
          <w:szCs w:val="28"/>
        </w:rPr>
        <w:t>2</w:t>
      </w:r>
      <w:r w:rsidR="008852A5" w:rsidRPr="009D1D4C">
        <w:rPr>
          <w:rFonts w:eastAsia="Calibri"/>
          <w:sz w:val="28"/>
          <w:szCs w:val="28"/>
        </w:rPr>
        <w:t> </w:t>
      </w:r>
      <w:r w:rsidR="007B7BF1">
        <w:rPr>
          <w:rFonts w:eastAsia="Calibri"/>
          <w:sz w:val="28"/>
          <w:szCs w:val="28"/>
        </w:rPr>
        <w:t>225</w:t>
      </w:r>
      <w:r w:rsidR="008852A5" w:rsidRPr="009D1D4C">
        <w:rPr>
          <w:rFonts w:eastAsia="Calibri"/>
          <w:sz w:val="28"/>
          <w:szCs w:val="28"/>
        </w:rPr>
        <w:t xml:space="preserve"> </w:t>
      </w:r>
      <w:r w:rsidR="007B7BF1">
        <w:rPr>
          <w:rFonts w:eastAsia="Calibri"/>
          <w:sz w:val="28"/>
          <w:szCs w:val="28"/>
        </w:rPr>
        <w:t>7</w:t>
      </w:r>
      <w:r w:rsidR="008852A5" w:rsidRPr="009D1D4C">
        <w:rPr>
          <w:rFonts w:eastAsia="Calibri"/>
          <w:sz w:val="28"/>
          <w:szCs w:val="28"/>
        </w:rPr>
        <w:t xml:space="preserve">00,00 </w:t>
      </w:r>
      <w:r w:rsidR="007142A7" w:rsidRPr="009D1D4C">
        <w:rPr>
          <w:rFonts w:eastAsia="Calibri"/>
          <w:sz w:val="28"/>
          <w:szCs w:val="28"/>
        </w:rPr>
        <w:t>рублей</w:t>
      </w:r>
      <w:r w:rsidR="00E57B74" w:rsidRPr="009D1D4C">
        <w:rPr>
          <w:rFonts w:eastAsia="Calibri"/>
          <w:sz w:val="28"/>
          <w:szCs w:val="28"/>
        </w:rPr>
        <w:t>;</w:t>
      </w:r>
    </w:p>
    <w:p w:rsidR="007142A7" w:rsidRPr="009D1D4C" w:rsidRDefault="005D1B2A" w:rsidP="009E7006">
      <w:pPr>
        <w:widowControl w:val="0"/>
        <w:ind w:firstLine="709"/>
        <w:jc w:val="both"/>
        <w:rPr>
          <w:rFonts w:eastAsia="Calibri"/>
          <w:sz w:val="28"/>
          <w:szCs w:val="28"/>
        </w:rPr>
      </w:pPr>
      <w:r w:rsidRPr="009D1D4C">
        <w:rPr>
          <w:rFonts w:eastAsia="Calibri"/>
          <w:sz w:val="28"/>
          <w:szCs w:val="28"/>
        </w:rPr>
        <w:t>в 202</w:t>
      </w:r>
      <w:r w:rsidR="007B7BF1">
        <w:rPr>
          <w:rFonts w:eastAsia="Calibri"/>
          <w:sz w:val="28"/>
          <w:szCs w:val="28"/>
        </w:rPr>
        <w:t>3</w:t>
      </w:r>
      <w:r w:rsidR="007142A7" w:rsidRPr="009D1D4C">
        <w:rPr>
          <w:rFonts w:eastAsia="Calibri"/>
          <w:sz w:val="28"/>
          <w:szCs w:val="28"/>
        </w:rPr>
        <w:t xml:space="preserve"> г</w:t>
      </w:r>
      <w:r w:rsidR="00E57B74" w:rsidRPr="009D1D4C">
        <w:rPr>
          <w:rFonts w:eastAsia="Calibri"/>
          <w:sz w:val="28"/>
          <w:szCs w:val="28"/>
        </w:rPr>
        <w:t>оду</w:t>
      </w:r>
      <w:r w:rsidR="007B7BF1">
        <w:rPr>
          <w:rFonts w:eastAsia="Calibri"/>
          <w:sz w:val="28"/>
          <w:szCs w:val="28"/>
        </w:rPr>
        <w:t xml:space="preserve"> </w:t>
      </w:r>
      <w:r w:rsidR="008852A5" w:rsidRPr="009D1D4C">
        <w:rPr>
          <w:rFonts w:eastAsia="Calibri"/>
          <w:sz w:val="28"/>
          <w:szCs w:val="28"/>
        </w:rPr>
        <w:t>-</w:t>
      </w:r>
      <w:r w:rsidR="007B7BF1">
        <w:rPr>
          <w:rFonts w:eastAsia="Calibri"/>
          <w:sz w:val="28"/>
          <w:szCs w:val="28"/>
        </w:rPr>
        <w:t xml:space="preserve"> 2</w:t>
      </w:r>
      <w:r w:rsidR="008852A5" w:rsidRPr="009D1D4C">
        <w:rPr>
          <w:rFonts w:eastAsia="Calibri"/>
          <w:sz w:val="28"/>
          <w:szCs w:val="28"/>
        </w:rPr>
        <w:t> </w:t>
      </w:r>
      <w:r w:rsidR="007B7BF1">
        <w:rPr>
          <w:rFonts w:eastAsia="Calibri"/>
          <w:sz w:val="28"/>
          <w:szCs w:val="28"/>
        </w:rPr>
        <w:t>225</w:t>
      </w:r>
      <w:r w:rsidR="008852A5" w:rsidRPr="009D1D4C">
        <w:rPr>
          <w:rFonts w:eastAsia="Calibri"/>
          <w:sz w:val="28"/>
          <w:szCs w:val="28"/>
        </w:rPr>
        <w:t xml:space="preserve"> </w:t>
      </w:r>
      <w:r w:rsidR="007B7BF1">
        <w:rPr>
          <w:rFonts w:eastAsia="Calibri"/>
          <w:sz w:val="28"/>
          <w:szCs w:val="28"/>
        </w:rPr>
        <w:t>7</w:t>
      </w:r>
      <w:r w:rsidR="008852A5" w:rsidRPr="009D1D4C">
        <w:rPr>
          <w:rFonts w:eastAsia="Calibri"/>
          <w:sz w:val="28"/>
          <w:szCs w:val="28"/>
        </w:rPr>
        <w:t xml:space="preserve">00,00 </w:t>
      </w:r>
      <w:r w:rsidR="007142A7" w:rsidRPr="009D1D4C">
        <w:rPr>
          <w:rFonts w:eastAsia="Calibri"/>
          <w:sz w:val="28"/>
          <w:szCs w:val="28"/>
        </w:rPr>
        <w:t>рублей</w:t>
      </w:r>
      <w:r w:rsidR="00E57B74" w:rsidRPr="009D1D4C">
        <w:rPr>
          <w:rFonts w:eastAsia="Calibri"/>
          <w:sz w:val="28"/>
          <w:szCs w:val="28"/>
        </w:rPr>
        <w:t>.</w:t>
      </w:r>
    </w:p>
    <w:p w:rsidR="00E57B74" w:rsidRPr="009D1D4C" w:rsidRDefault="00E57B74" w:rsidP="009E7006">
      <w:pPr>
        <w:widowControl w:val="0"/>
        <w:ind w:firstLine="709"/>
        <w:jc w:val="both"/>
        <w:rPr>
          <w:rFonts w:eastAsia="Calibri"/>
          <w:sz w:val="28"/>
          <w:szCs w:val="28"/>
        </w:rPr>
      </w:pPr>
      <w:r w:rsidRPr="009D1D4C">
        <w:rPr>
          <w:rFonts w:eastAsia="Calibri"/>
          <w:sz w:val="28"/>
          <w:szCs w:val="28"/>
        </w:rPr>
        <w:t>из них:</w:t>
      </w:r>
    </w:p>
    <w:p w:rsidR="00E57B74" w:rsidRPr="009D1D4C" w:rsidRDefault="00E57B74" w:rsidP="009E7006">
      <w:pPr>
        <w:widowControl w:val="0"/>
        <w:ind w:firstLine="709"/>
        <w:jc w:val="both"/>
        <w:rPr>
          <w:rFonts w:eastAsia="Calibri"/>
          <w:sz w:val="28"/>
          <w:szCs w:val="28"/>
        </w:rPr>
      </w:pPr>
      <w:r w:rsidRPr="009D1D4C">
        <w:rPr>
          <w:rFonts w:eastAsia="Calibri"/>
          <w:sz w:val="28"/>
          <w:szCs w:val="28"/>
        </w:rPr>
        <w:t xml:space="preserve">за счет средств краевого бюджета </w:t>
      </w:r>
      <w:r w:rsidR="007B7BF1">
        <w:rPr>
          <w:rFonts w:eastAsia="Calibri"/>
          <w:sz w:val="28"/>
          <w:szCs w:val="28"/>
        </w:rPr>
        <w:t>6</w:t>
      </w:r>
      <w:r w:rsidRPr="009D1D4C">
        <w:rPr>
          <w:rFonts w:eastAsia="Calibri"/>
          <w:sz w:val="28"/>
          <w:szCs w:val="28"/>
        </w:rPr>
        <w:t> </w:t>
      </w:r>
      <w:r w:rsidR="007B7BF1">
        <w:rPr>
          <w:rFonts w:eastAsia="Calibri"/>
          <w:sz w:val="28"/>
          <w:szCs w:val="28"/>
        </w:rPr>
        <w:t>677</w:t>
      </w:r>
      <w:r w:rsidRPr="009D1D4C">
        <w:rPr>
          <w:rFonts w:eastAsia="Calibri"/>
          <w:sz w:val="28"/>
          <w:szCs w:val="28"/>
        </w:rPr>
        <w:t> </w:t>
      </w:r>
      <w:r w:rsidR="007B7BF1">
        <w:rPr>
          <w:rFonts w:eastAsia="Calibri"/>
          <w:sz w:val="28"/>
          <w:szCs w:val="28"/>
        </w:rPr>
        <w:t>1</w:t>
      </w:r>
      <w:r w:rsidRPr="009D1D4C">
        <w:rPr>
          <w:rFonts w:eastAsia="Calibri"/>
          <w:sz w:val="28"/>
          <w:szCs w:val="28"/>
        </w:rPr>
        <w:t>00,00рублей:</w:t>
      </w:r>
    </w:p>
    <w:p w:rsidR="00E57B74" w:rsidRPr="009D1D4C" w:rsidRDefault="005D1B2A" w:rsidP="009E7006">
      <w:pPr>
        <w:widowControl w:val="0"/>
        <w:ind w:firstLine="709"/>
        <w:jc w:val="both"/>
        <w:rPr>
          <w:rFonts w:eastAsia="Calibri"/>
          <w:sz w:val="28"/>
          <w:szCs w:val="28"/>
        </w:rPr>
      </w:pPr>
      <w:r w:rsidRPr="009D1D4C">
        <w:rPr>
          <w:rFonts w:eastAsia="Calibri"/>
          <w:sz w:val="28"/>
          <w:szCs w:val="28"/>
        </w:rPr>
        <w:t>в 202</w:t>
      </w:r>
      <w:r w:rsidR="007B7BF1">
        <w:rPr>
          <w:rFonts w:eastAsia="Calibri"/>
          <w:sz w:val="28"/>
          <w:szCs w:val="28"/>
        </w:rPr>
        <w:t>1</w:t>
      </w:r>
      <w:r w:rsidR="00E57B74" w:rsidRPr="009D1D4C">
        <w:rPr>
          <w:rFonts w:eastAsia="Calibri"/>
          <w:sz w:val="28"/>
          <w:szCs w:val="28"/>
        </w:rPr>
        <w:t xml:space="preserve"> году - </w:t>
      </w:r>
      <w:r w:rsidR="007B7BF1">
        <w:rPr>
          <w:rFonts w:eastAsia="Calibri"/>
          <w:sz w:val="28"/>
          <w:szCs w:val="28"/>
        </w:rPr>
        <w:t>2</w:t>
      </w:r>
      <w:r w:rsidR="008852A5" w:rsidRPr="009D1D4C">
        <w:rPr>
          <w:rFonts w:eastAsia="Calibri"/>
          <w:sz w:val="28"/>
          <w:szCs w:val="28"/>
        </w:rPr>
        <w:t> </w:t>
      </w:r>
      <w:r w:rsidR="007B7BF1">
        <w:rPr>
          <w:rFonts w:eastAsia="Calibri"/>
          <w:sz w:val="28"/>
          <w:szCs w:val="28"/>
        </w:rPr>
        <w:t>225</w:t>
      </w:r>
      <w:r w:rsidR="008852A5" w:rsidRPr="009D1D4C">
        <w:rPr>
          <w:rFonts w:eastAsia="Calibri"/>
          <w:sz w:val="28"/>
          <w:szCs w:val="28"/>
        </w:rPr>
        <w:t xml:space="preserve"> </w:t>
      </w:r>
      <w:r w:rsidR="007B7BF1">
        <w:rPr>
          <w:rFonts w:eastAsia="Calibri"/>
          <w:sz w:val="28"/>
          <w:szCs w:val="28"/>
        </w:rPr>
        <w:t>7</w:t>
      </w:r>
      <w:r w:rsidR="008852A5" w:rsidRPr="009D1D4C">
        <w:rPr>
          <w:rFonts w:eastAsia="Calibri"/>
          <w:sz w:val="28"/>
          <w:szCs w:val="28"/>
        </w:rPr>
        <w:t xml:space="preserve">00,00 </w:t>
      </w:r>
      <w:r w:rsidR="00E57B74" w:rsidRPr="009D1D4C">
        <w:rPr>
          <w:rFonts w:eastAsia="Calibri"/>
          <w:sz w:val="28"/>
          <w:szCs w:val="28"/>
        </w:rPr>
        <w:t>рублей;</w:t>
      </w:r>
    </w:p>
    <w:p w:rsidR="00E57B74" w:rsidRPr="009D1D4C" w:rsidRDefault="005D1B2A" w:rsidP="009E7006">
      <w:pPr>
        <w:widowControl w:val="0"/>
        <w:ind w:firstLine="709"/>
        <w:jc w:val="both"/>
        <w:rPr>
          <w:rFonts w:eastAsia="Calibri"/>
          <w:sz w:val="28"/>
          <w:szCs w:val="28"/>
        </w:rPr>
      </w:pPr>
      <w:r w:rsidRPr="009D1D4C">
        <w:rPr>
          <w:rFonts w:eastAsia="Calibri"/>
          <w:sz w:val="28"/>
          <w:szCs w:val="28"/>
        </w:rPr>
        <w:t>в 202</w:t>
      </w:r>
      <w:r w:rsidR="007B7BF1">
        <w:rPr>
          <w:rFonts w:eastAsia="Calibri"/>
          <w:sz w:val="28"/>
          <w:szCs w:val="28"/>
        </w:rPr>
        <w:t>2</w:t>
      </w:r>
      <w:r w:rsidR="00E57B74" w:rsidRPr="009D1D4C">
        <w:rPr>
          <w:rFonts w:eastAsia="Calibri"/>
          <w:sz w:val="28"/>
          <w:szCs w:val="28"/>
        </w:rPr>
        <w:t xml:space="preserve"> году - </w:t>
      </w:r>
      <w:r w:rsidR="007B7BF1">
        <w:rPr>
          <w:rFonts w:eastAsia="Calibri"/>
          <w:sz w:val="28"/>
          <w:szCs w:val="28"/>
        </w:rPr>
        <w:t>2</w:t>
      </w:r>
      <w:r w:rsidR="008852A5" w:rsidRPr="009D1D4C">
        <w:rPr>
          <w:rFonts w:eastAsia="Calibri"/>
          <w:sz w:val="28"/>
          <w:szCs w:val="28"/>
        </w:rPr>
        <w:t> </w:t>
      </w:r>
      <w:r w:rsidR="007B7BF1">
        <w:rPr>
          <w:rFonts w:eastAsia="Calibri"/>
          <w:sz w:val="28"/>
          <w:szCs w:val="28"/>
        </w:rPr>
        <w:t>225</w:t>
      </w:r>
      <w:r w:rsidR="008852A5" w:rsidRPr="009D1D4C">
        <w:rPr>
          <w:rFonts w:eastAsia="Calibri"/>
          <w:sz w:val="28"/>
          <w:szCs w:val="28"/>
        </w:rPr>
        <w:t xml:space="preserve"> </w:t>
      </w:r>
      <w:r w:rsidR="007B7BF1">
        <w:rPr>
          <w:rFonts w:eastAsia="Calibri"/>
          <w:sz w:val="28"/>
          <w:szCs w:val="28"/>
        </w:rPr>
        <w:t>7</w:t>
      </w:r>
      <w:r w:rsidR="008852A5" w:rsidRPr="009D1D4C">
        <w:rPr>
          <w:rFonts w:eastAsia="Calibri"/>
          <w:sz w:val="28"/>
          <w:szCs w:val="28"/>
        </w:rPr>
        <w:t xml:space="preserve">00,00 </w:t>
      </w:r>
      <w:r w:rsidR="00E57B74" w:rsidRPr="009D1D4C">
        <w:rPr>
          <w:rFonts w:eastAsia="Calibri"/>
          <w:sz w:val="28"/>
          <w:szCs w:val="28"/>
        </w:rPr>
        <w:t>рублей;</w:t>
      </w:r>
    </w:p>
    <w:p w:rsidR="00E57B74" w:rsidRPr="009D1D4C" w:rsidRDefault="005D1B2A" w:rsidP="009E7006">
      <w:pPr>
        <w:widowControl w:val="0"/>
        <w:rPr>
          <w:sz w:val="28"/>
          <w:szCs w:val="28"/>
        </w:rPr>
      </w:pPr>
      <w:r w:rsidRPr="009D1D4C">
        <w:rPr>
          <w:rFonts w:eastAsia="Calibri"/>
          <w:sz w:val="28"/>
          <w:szCs w:val="28"/>
        </w:rPr>
        <w:t>в 202</w:t>
      </w:r>
      <w:r w:rsidR="007B7BF1">
        <w:rPr>
          <w:rFonts w:eastAsia="Calibri"/>
          <w:sz w:val="28"/>
          <w:szCs w:val="28"/>
        </w:rPr>
        <w:t>3</w:t>
      </w:r>
      <w:r w:rsidR="00E57B74" w:rsidRPr="009D1D4C">
        <w:rPr>
          <w:rFonts w:eastAsia="Calibri"/>
          <w:sz w:val="28"/>
          <w:szCs w:val="28"/>
        </w:rPr>
        <w:t xml:space="preserve"> году</w:t>
      </w:r>
      <w:r w:rsidR="008852A5" w:rsidRPr="009D1D4C">
        <w:rPr>
          <w:rFonts w:eastAsia="Calibri"/>
          <w:sz w:val="28"/>
          <w:szCs w:val="28"/>
        </w:rPr>
        <w:t xml:space="preserve"> -</w:t>
      </w:r>
      <w:r w:rsidR="007B7BF1">
        <w:rPr>
          <w:rFonts w:eastAsia="Calibri"/>
          <w:sz w:val="28"/>
          <w:szCs w:val="28"/>
        </w:rPr>
        <w:t xml:space="preserve"> 2</w:t>
      </w:r>
      <w:r w:rsidR="008852A5" w:rsidRPr="009D1D4C">
        <w:rPr>
          <w:rFonts w:eastAsia="Calibri"/>
          <w:sz w:val="28"/>
          <w:szCs w:val="28"/>
        </w:rPr>
        <w:t> </w:t>
      </w:r>
      <w:r w:rsidR="007B7BF1">
        <w:rPr>
          <w:rFonts w:eastAsia="Calibri"/>
          <w:sz w:val="28"/>
          <w:szCs w:val="28"/>
        </w:rPr>
        <w:t>225</w:t>
      </w:r>
      <w:r w:rsidR="008852A5" w:rsidRPr="009D1D4C">
        <w:rPr>
          <w:rFonts w:eastAsia="Calibri"/>
          <w:sz w:val="28"/>
          <w:szCs w:val="28"/>
        </w:rPr>
        <w:t xml:space="preserve"> </w:t>
      </w:r>
      <w:r w:rsidR="007B7BF1">
        <w:rPr>
          <w:rFonts w:eastAsia="Calibri"/>
          <w:sz w:val="28"/>
          <w:szCs w:val="28"/>
        </w:rPr>
        <w:t>7</w:t>
      </w:r>
      <w:r w:rsidR="008852A5" w:rsidRPr="009D1D4C">
        <w:rPr>
          <w:rFonts w:eastAsia="Calibri"/>
          <w:sz w:val="28"/>
          <w:szCs w:val="28"/>
        </w:rPr>
        <w:t xml:space="preserve">00,00  </w:t>
      </w:r>
      <w:r w:rsidR="00E57B74" w:rsidRPr="009D1D4C">
        <w:rPr>
          <w:rFonts w:eastAsia="Calibri"/>
          <w:sz w:val="28"/>
          <w:szCs w:val="28"/>
        </w:rPr>
        <w:t>рублей.</w:t>
      </w:r>
    </w:p>
    <w:p w:rsidR="007142A7" w:rsidRPr="009D1D4C" w:rsidRDefault="007142A7" w:rsidP="009E7006">
      <w:pPr>
        <w:widowControl w:val="0"/>
        <w:rPr>
          <w:rFonts w:eastAsia="Calibri"/>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3426"/>
        <w:gridCol w:w="1266"/>
        <w:gridCol w:w="1427"/>
        <w:gridCol w:w="1559"/>
        <w:gridCol w:w="1418"/>
      </w:tblGrid>
      <w:tr w:rsidR="007142A7" w:rsidRPr="007B7BF1" w:rsidTr="007142A7">
        <w:tc>
          <w:tcPr>
            <w:tcW w:w="543" w:type="dxa"/>
            <w:vMerge w:val="restart"/>
            <w:vAlign w:val="center"/>
          </w:tcPr>
          <w:p w:rsidR="007142A7" w:rsidRPr="007B7BF1" w:rsidRDefault="007142A7" w:rsidP="009E7006">
            <w:pPr>
              <w:widowControl w:val="0"/>
              <w:jc w:val="center"/>
              <w:rPr>
                <w:spacing w:val="1"/>
              </w:rPr>
            </w:pPr>
            <w:r w:rsidRPr="007B7BF1">
              <w:rPr>
                <w:spacing w:val="1"/>
              </w:rPr>
              <w:t>№ п/п</w:t>
            </w:r>
          </w:p>
        </w:tc>
        <w:tc>
          <w:tcPr>
            <w:tcW w:w="3426" w:type="dxa"/>
            <w:vMerge w:val="restart"/>
            <w:vAlign w:val="center"/>
          </w:tcPr>
          <w:p w:rsidR="007142A7" w:rsidRPr="007B7BF1" w:rsidRDefault="007142A7" w:rsidP="009E7006">
            <w:pPr>
              <w:widowControl w:val="0"/>
              <w:jc w:val="center"/>
              <w:rPr>
                <w:spacing w:val="1"/>
              </w:rPr>
            </w:pPr>
            <w:r w:rsidRPr="007B7BF1">
              <w:rPr>
                <w:spacing w:val="1"/>
              </w:rPr>
              <w:t>Наименование ГРБС</w:t>
            </w:r>
          </w:p>
        </w:tc>
        <w:tc>
          <w:tcPr>
            <w:tcW w:w="1266" w:type="dxa"/>
            <w:vMerge w:val="restart"/>
            <w:vAlign w:val="center"/>
          </w:tcPr>
          <w:p w:rsidR="007142A7" w:rsidRPr="007B7BF1" w:rsidRDefault="007142A7" w:rsidP="009E7006">
            <w:pPr>
              <w:widowControl w:val="0"/>
              <w:jc w:val="center"/>
              <w:rPr>
                <w:spacing w:val="1"/>
              </w:rPr>
            </w:pPr>
            <w:r w:rsidRPr="007B7BF1">
              <w:rPr>
                <w:spacing w:val="1"/>
              </w:rPr>
              <w:t>Раздел, подраздел</w:t>
            </w:r>
          </w:p>
        </w:tc>
        <w:tc>
          <w:tcPr>
            <w:tcW w:w="4404" w:type="dxa"/>
            <w:gridSpan w:val="3"/>
            <w:vAlign w:val="center"/>
          </w:tcPr>
          <w:p w:rsidR="007142A7" w:rsidRPr="007B7BF1" w:rsidRDefault="007142A7" w:rsidP="009E7006">
            <w:pPr>
              <w:widowControl w:val="0"/>
              <w:jc w:val="center"/>
              <w:rPr>
                <w:spacing w:val="1"/>
              </w:rPr>
            </w:pPr>
            <w:r w:rsidRPr="007B7BF1">
              <w:rPr>
                <w:spacing w:val="1"/>
              </w:rPr>
              <w:t>Расходы (рублей), годы</w:t>
            </w:r>
          </w:p>
        </w:tc>
      </w:tr>
      <w:tr w:rsidR="000459D8" w:rsidRPr="009D1D4C" w:rsidTr="007142A7">
        <w:tc>
          <w:tcPr>
            <w:tcW w:w="543" w:type="dxa"/>
            <w:vMerge/>
            <w:vAlign w:val="center"/>
          </w:tcPr>
          <w:p w:rsidR="000459D8" w:rsidRPr="009D1D4C" w:rsidRDefault="000459D8" w:rsidP="009E7006">
            <w:pPr>
              <w:widowControl w:val="0"/>
              <w:jc w:val="center"/>
              <w:rPr>
                <w:spacing w:val="1"/>
                <w:sz w:val="24"/>
                <w:szCs w:val="24"/>
              </w:rPr>
            </w:pPr>
          </w:p>
        </w:tc>
        <w:tc>
          <w:tcPr>
            <w:tcW w:w="3426" w:type="dxa"/>
            <w:vMerge/>
            <w:vAlign w:val="center"/>
          </w:tcPr>
          <w:p w:rsidR="000459D8" w:rsidRPr="009D1D4C" w:rsidRDefault="000459D8" w:rsidP="009E7006">
            <w:pPr>
              <w:widowControl w:val="0"/>
              <w:jc w:val="center"/>
              <w:rPr>
                <w:spacing w:val="1"/>
                <w:sz w:val="24"/>
                <w:szCs w:val="24"/>
              </w:rPr>
            </w:pPr>
          </w:p>
        </w:tc>
        <w:tc>
          <w:tcPr>
            <w:tcW w:w="1266" w:type="dxa"/>
            <w:vMerge/>
            <w:vAlign w:val="center"/>
          </w:tcPr>
          <w:p w:rsidR="000459D8" w:rsidRPr="009D1D4C" w:rsidRDefault="000459D8" w:rsidP="009E7006">
            <w:pPr>
              <w:widowControl w:val="0"/>
              <w:jc w:val="center"/>
              <w:rPr>
                <w:spacing w:val="1"/>
                <w:sz w:val="24"/>
                <w:szCs w:val="24"/>
              </w:rPr>
            </w:pPr>
          </w:p>
        </w:tc>
        <w:tc>
          <w:tcPr>
            <w:tcW w:w="1427" w:type="dxa"/>
            <w:vAlign w:val="center"/>
          </w:tcPr>
          <w:p w:rsidR="000459D8" w:rsidRPr="009D1D4C" w:rsidRDefault="000459D8" w:rsidP="007B7BF1">
            <w:pPr>
              <w:widowControl w:val="0"/>
              <w:jc w:val="center"/>
              <w:rPr>
                <w:spacing w:val="1"/>
                <w:sz w:val="24"/>
                <w:szCs w:val="24"/>
              </w:rPr>
            </w:pPr>
            <w:r w:rsidRPr="009D1D4C">
              <w:rPr>
                <w:spacing w:val="1"/>
                <w:sz w:val="24"/>
                <w:szCs w:val="24"/>
              </w:rPr>
              <w:t>202</w:t>
            </w:r>
            <w:r w:rsidR="007B7BF1">
              <w:rPr>
                <w:spacing w:val="1"/>
                <w:sz w:val="24"/>
                <w:szCs w:val="24"/>
              </w:rPr>
              <w:t>1</w:t>
            </w:r>
            <w:r w:rsidRPr="009D1D4C">
              <w:rPr>
                <w:spacing w:val="1"/>
                <w:sz w:val="24"/>
                <w:szCs w:val="24"/>
              </w:rPr>
              <w:t xml:space="preserve"> год</w:t>
            </w:r>
          </w:p>
        </w:tc>
        <w:tc>
          <w:tcPr>
            <w:tcW w:w="1559" w:type="dxa"/>
            <w:vAlign w:val="center"/>
          </w:tcPr>
          <w:p w:rsidR="000459D8" w:rsidRPr="009D1D4C" w:rsidRDefault="000459D8" w:rsidP="007B7BF1">
            <w:pPr>
              <w:widowControl w:val="0"/>
              <w:jc w:val="center"/>
              <w:rPr>
                <w:spacing w:val="1"/>
                <w:sz w:val="24"/>
                <w:szCs w:val="24"/>
              </w:rPr>
            </w:pPr>
            <w:r w:rsidRPr="009D1D4C">
              <w:rPr>
                <w:spacing w:val="1"/>
                <w:sz w:val="24"/>
                <w:szCs w:val="24"/>
              </w:rPr>
              <w:t>202</w:t>
            </w:r>
            <w:r w:rsidR="007B7BF1">
              <w:rPr>
                <w:spacing w:val="1"/>
                <w:sz w:val="24"/>
                <w:szCs w:val="24"/>
              </w:rPr>
              <w:t>2</w:t>
            </w:r>
            <w:r w:rsidRPr="009D1D4C">
              <w:rPr>
                <w:spacing w:val="1"/>
                <w:sz w:val="24"/>
                <w:szCs w:val="24"/>
              </w:rPr>
              <w:t xml:space="preserve"> год</w:t>
            </w:r>
          </w:p>
        </w:tc>
        <w:tc>
          <w:tcPr>
            <w:tcW w:w="1418" w:type="dxa"/>
            <w:vAlign w:val="center"/>
          </w:tcPr>
          <w:p w:rsidR="000459D8" w:rsidRPr="009D1D4C" w:rsidRDefault="000459D8" w:rsidP="007B7BF1">
            <w:pPr>
              <w:widowControl w:val="0"/>
              <w:jc w:val="center"/>
              <w:rPr>
                <w:spacing w:val="1"/>
                <w:sz w:val="24"/>
                <w:szCs w:val="24"/>
              </w:rPr>
            </w:pPr>
            <w:r w:rsidRPr="009D1D4C">
              <w:rPr>
                <w:spacing w:val="1"/>
                <w:sz w:val="24"/>
                <w:szCs w:val="24"/>
              </w:rPr>
              <w:t>202</w:t>
            </w:r>
            <w:r w:rsidR="007B7BF1">
              <w:rPr>
                <w:spacing w:val="1"/>
                <w:sz w:val="24"/>
                <w:szCs w:val="24"/>
              </w:rPr>
              <w:t>3</w:t>
            </w:r>
            <w:r w:rsidRPr="009D1D4C">
              <w:rPr>
                <w:spacing w:val="1"/>
                <w:sz w:val="24"/>
                <w:szCs w:val="24"/>
              </w:rPr>
              <w:t xml:space="preserve"> год</w:t>
            </w:r>
          </w:p>
        </w:tc>
      </w:tr>
      <w:tr w:rsidR="008852A5" w:rsidRPr="009D1D4C" w:rsidTr="008852A5">
        <w:trPr>
          <w:trHeight w:val="654"/>
        </w:trPr>
        <w:tc>
          <w:tcPr>
            <w:tcW w:w="543" w:type="dxa"/>
            <w:vAlign w:val="center"/>
          </w:tcPr>
          <w:p w:rsidR="008852A5" w:rsidRPr="009D1D4C" w:rsidRDefault="008852A5" w:rsidP="009E7006">
            <w:pPr>
              <w:widowControl w:val="0"/>
              <w:jc w:val="center"/>
              <w:rPr>
                <w:spacing w:val="1"/>
              </w:rPr>
            </w:pPr>
            <w:r w:rsidRPr="009D1D4C">
              <w:rPr>
                <w:spacing w:val="1"/>
              </w:rPr>
              <w:t>1</w:t>
            </w:r>
          </w:p>
        </w:tc>
        <w:tc>
          <w:tcPr>
            <w:tcW w:w="3426" w:type="dxa"/>
            <w:vAlign w:val="center"/>
          </w:tcPr>
          <w:p w:rsidR="008852A5" w:rsidRPr="009D1D4C" w:rsidRDefault="008852A5" w:rsidP="009E7006">
            <w:pPr>
              <w:widowControl w:val="0"/>
              <w:jc w:val="center"/>
            </w:pPr>
            <w:r w:rsidRPr="009D1D4C">
              <w:t>Администрация Казачинского района</w:t>
            </w:r>
          </w:p>
        </w:tc>
        <w:tc>
          <w:tcPr>
            <w:tcW w:w="1266" w:type="dxa"/>
            <w:vAlign w:val="center"/>
          </w:tcPr>
          <w:p w:rsidR="008852A5" w:rsidRPr="009D1D4C" w:rsidRDefault="008852A5" w:rsidP="009E7006">
            <w:pPr>
              <w:widowControl w:val="0"/>
              <w:jc w:val="center"/>
              <w:rPr>
                <w:spacing w:val="1"/>
              </w:rPr>
            </w:pPr>
            <w:r w:rsidRPr="009D1D4C">
              <w:rPr>
                <w:spacing w:val="1"/>
              </w:rPr>
              <w:t>0405</w:t>
            </w:r>
          </w:p>
        </w:tc>
        <w:tc>
          <w:tcPr>
            <w:tcW w:w="1427" w:type="dxa"/>
            <w:vAlign w:val="center"/>
          </w:tcPr>
          <w:p w:rsidR="008852A5" w:rsidRPr="009D1D4C" w:rsidRDefault="007B7BF1" w:rsidP="007B7BF1">
            <w:pPr>
              <w:widowControl w:val="0"/>
              <w:jc w:val="center"/>
            </w:pPr>
            <w:r>
              <w:t>2</w:t>
            </w:r>
            <w:r w:rsidR="008852A5" w:rsidRPr="009D1D4C">
              <w:t> </w:t>
            </w:r>
            <w:r>
              <w:t>225</w:t>
            </w:r>
            <w:r w:rsidR="008852A5" w:rsidRPr="009D1D4C">
              <w:t> </w:t>
            </w:r>
            <w:r>
              <w:t>7</w:t>
            </w:r>
            <w:r w:rsidR="008852A5" w:rsidRPr="009D1D4C">
              <w:t>00,00</w:t>
            </w:r>
          </w:p>
        </w:tc>
        <w:tc>
          <w:tcPr>
            <w:tcW w:w="1559" w:type="dxa"/>
          </w:tcPr>
          <w:p w:rsidR="008852A5" w:rsidRPr="009D1D4C" w:rsidRDefault="008852A5" w:rsidP="008852A5">
            <w:pPr>
              <w:jc w:val="center"/>
            </w:pPr>
          </w:p>
          <w:p w:rsidR="008852A5" w:rsidRPr="009D1D4C" w:rsidRDefault="007B7BF1" w:rsidP="007B7BF1">
            <w:pPr>
              <w:jc w:val="center"/>
            </w:pPr>
            <w:r>
              <w:t>2</w:t>
            </w:r>
            <w:r w:rsidR="008852A5" w:rsidRPr="009D1D4C">
              <w:t> </w:t>
            </w:r>
            <w:r>
              <w:t>225</w:t>
            </w:r>
            <w:r w:rsidR="008852A5" w:rsidRPr="009D1D4C">
              <w:t> </w:t>
            </w:r>
            <w:r>
              <w:t>7</w:t>
            </w:r>
            <w:r w:rsidR="008852A5" w:rsidRPr="009D1D4C">
              <w:t>00,00</w:t>
            </w:r>
          </w:p>
        </w:tc>
        <w:tc>
          <w:tcPr>
            <w:tcW w:w="1418" w:type="dxa"/>
          </w:tcPr>
          <w:p w:rsidR="008852A5" w:rsidRPr="009D1D4C" w:rsidRDefault="008852A5" w:rsidP="008852A5">
            <w:pPr>
              <w:jc w:val="center"/>
            </w:pPr>
          </w:p>
          <w:p w:rsidR="008852A5" w:rsidRPr="009D1D4C" w:rsidRDefault="007B7BF1" w:rsidP="007B7BF1">
            <w:pPr>
              <w:jc w:val="center"/>
            </w:pPr>
            <w:r>
              <w:t>2</w:t>
            </w:r>
            <w:r w:rsidR="008852A5" w:rsidRPr="009D1D4C">
              <w:t> </w:t>
            </w:r>
            <w:r>
              <w:t>225</w:t>
            </w:r>
            <w:r w:rsidR="008852A5" w:rsidRPr="009D1D4C">
              <w:t> </w:t>
            </w:r>
            <w:r>
              <w:t>7</w:t>
            </w:r>
            <w:r w:rsidR="008852A5" w:rsidRPr="009D1D4C">
              <w:t>00,00</w:t>
            </w:r>
          </w:p>
        </w:tc>
      </w:tr>
    </w:tbl>
    <w:p w:rsidR="00E57B74" w:rsidRPr="009D1D4C" w:rsidRDefault="00E57B74" w:rsidP="009E7006">
      <w:pPr>
        <w:widowControl w:val="0"/>
        <w:ind w:firstLine="709"/>
        <w:jc w:val="both"/>
        <w:rPr>
          <w:sz w:val="28"/>
          <w:szCs w:val="28"/>
        </w:rPr>
      </w:pPr>
    </w:p>
    <w:p w:rsidR="007142A7" w:rsidRPr="009D1D4C" w:rsidRDefault="007142A7" w:rsidP="009E7006">
      <w:pPr>
        <w:widowControl w:val="0"/>
        <w:ind w:firstLine="709"/>
        <w:jc w:val="both"/>
        <w:rPr>
          <w:sz w:val="28"/>
          <w:szCs w:val="28"/>
        </w:rPr>
      </w:pPr>
      <w:r w:rsidRPr="009D1D4C">
        <w:rPr>
          <w:sz w:val="28"/>
          <w:szCs w:val="28"/>
        </w:rPr>
        <w:t>При реализации данной подпрограммы будут достигнуты следующие показатели: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9"/>
        <w:gridCol w:w="1277"/>
        <w:gridCol w:w="1128"/>
        <w:gridCol w:w="1139"/>
        <w:gridCol w:w="1266"/>
      </w:tblGrid>
      <w:tr w:rsidR="005D1B2A" w:rsidRPr="009D1D4C" w:rsidTr="007142A7">
        <w:trPr>
          <w:trHeight w:val="821"/>
          <w:tblHeader/>
        </w:trPr>
        <w:tc>
          <w:tcPr>
            <w:tcW w:w="4829" w:type="dxa"/>
            <w:vAlign w:val="center"/>
          </w:tcPr>
          <w:p w:rsidR="005D1B2A" w:rsidRPr="009D1D4C" w:rsidRDefault="005D1B2A" w:rsidP="009E7006">
            <w:pPr>
              <w:widowControl w:val="0"/>
              <w:jc w:val="center"/>
              <w:rPr>
                <w:spacing w:val="1"/>
              </w:rPr>
            </w:pPr>
            <w:r w:rsidRPr="009D1D4C">
              <w:rPr>
                <w:spacing w:val="1"/>
              </w:rPr>
              <w:t>Показатели</w:t>
            </w:r>
          </w:p>
        </w:tc>
        <w:tc>
          <w:tcPr>
            <w:tcW w:w="1277" w:type="dxa"/>
            <w:vAlign w:val="center"/>
          </w:tcPr>
          <w:p w:rsidR="005D1B2A" w:rsidRPr="009D1D4C" w:rsidRDefault="005D1B2A" w:rsidP="009E7006">
            <w:pPr>
              <w:widowControl w:val="0"/>
              <w:jc w:val="center"/>
              <w:rPr>
                <w:spacing w:val="1"/>
              </w:rPr>
            </w:pPr>
            <w:r w:rsidRPr="009D1D4C">
              <w:rPr>
                <w:spacing w:val="1"/>
              </w:rPr>
              <w:t>Единица измерения</w:t>
            </w:r>
          </w:p>
        </w:tc>
        <w:tc>
          <w:tcPr>
            <w:tcW w:w="1128" w:type="dxa"/>
            <w:vAlign w:val="center"/>
          </w:tcPr>
          <w:p w:rsidR="005D1B2A" w:rsidRPr="009D1D4C" w:rsidRDefault="005D1B2A" w:rsidP="007B7BF1">
            <w:pPr>
              <w:widowControl w:val="0"/>
              <w:jc w:val="center"/>
              <w:rPr>
                <w:spacing w:val="1"/>
              </w:rPr>
            </w:pPr>
            <w:r w:rsidRPr="009D1D4C">
              <w:rPr>
                <w:spacing w:val="1"/>
              </w:rPr>
              <w:t>202</w:t>
            </w:r>
            <w:r w:rsidR="007B7BF1">
              <w:rPr>
                <w:spacing w:val="1"/>
              </w:rPr>
              <w:t>1</w:t>
            </w:r>
            <w:r w:rsidRPr="009D1D4C">
              <w:rPr>
                <w:spacing w:val="1"/>
              </w:rPr>
              <w:t xml:space="preserve"> год</w:t>
            </w:r>
          </w:p>
        </w:tc>
        <w:tc>
          <w:tcPr>
            <w:tcW w:w="1139" w:type="dxa"/>
            <w:vAlign w:val="center"/>
          </w:tcPr>
          <w:p w:rsidR="005D1B2A" w:rsidRPr="009D1D4C" w:rsidRDefault="005D1B2A" w:rsidP="007B7BF1">
            <w:pPr>
              <w:widowControl w:val="0"/>
              <w:jc w:val="center"/>
              <w:rPr>
                <w:spacing w:val="1"/>
              </w:rPr>
            </w:pPr>
            <w:r w:rsidRPr="009D1D4C">
              <w:rPr>
                <w:spacing w:val="1"/>
              </w:rPr>
              <w:t>202</w:t>
            </w:r>
            <w:r w:rsidR="007B7BF1">
              <w:rPr>
                <w:spacing w:val="1"/>
              </w:rPr>
              <w:t>2</w:t>
            </w:r>
            <w:r w:rsidRPr="009D1D4C">
              <w:rPr>
                <w:spacing w:val="1"/>
              </w:rPr>
              <w:t xml:space="preserve"> год</w:t>
            </w:r>
          </w:p>
        </w:tc>
        <w:tc>
          <w:tcPr>
            <w:tcW w:w="1266" w:type="dxa"/>
            <w:vAlign w:val="center"/>
          </w:tcPr>
          <w:p w:rsidR="005D1B2A" w:rsidRPr="009D1D4C" w:rsidRDefault="005D1B2A" w:rsidP="007B7BF1">
            <w:pPr>
              <w:widowControl w:val="0"/>
              <w:jc w:val="center"/>
              <w:rPr>
                <w:spacing w:val="1"/>
              </w:rPr>
            </w:pPr>
            <w:r w:rsidRPr="009D1D4C">
              <w:rPr>
                <w:spacing w:val="1"/>
              </w:rPr>
              <w:t>202</w:t>
            </w:r>
            <w:r w:rsidR="007B7BF1">
              <w:rPr>
                <w:spacing w:val="1"/>
              </w:rPr>
              <w:t>3</w:t>
            </w:r>
            <w:r w:rsidRPr="009D1D4C">
              <w:rPr>
                <w:spacing w:val="1"/>
              </w:rPr>
              <w:t xml:space="preserve"> год</w:t>
            </w:r>
          </w:p>
        </w:tc>
      </w:tr>
      <w:tr w:rsidR="007142A7" w:rsidRPr="009D1D4C" w:rsidTr="00E57B74">
        <w:trPr>
          <w:trHeight w:val="601"/>
        </w:trPr>
        <w:tc>
          <w:tcPr>
            <w:tcW w:w="4829" w:type="dxa"/>
            <w:vAlign w:val="center"/>
          </w:tcPr>
          <w:p w:rsidR="007142A7" w:rsidRPr="009D1D4C" w:rsidRDefault="007142A7" w:rsidP="009E7006">
            <w:pPr>
              <w:widowControl w:val="0"/>
              <w:jc w:val="center"/>
              <w:rPr>
                <w:color w:val="000000"/>
              </w:rPr>
            </w:pPr>
            <w:r w:rsidRPr="009D1D4C">
              <w:rPr>
                <w:color w:val="000000"/>
              </w:rPr>
              <w:t>Доля исполненных бюджетных ассигнований, предусмотренных в программном виде</w:t>
            </w:r>
          </w:p>
        </w:tc>
        <w:tc>
          <w:tcPr>
            <w:tcW w:w="1277" w:type="dxa"/>
            <w:vAlign w:val="center"/>
          </w:tcPr>
          <w:p w:rsidR="007142A7" w:rsidRPr="009D1D4C" w:rsidRDefault="007142A7" w:rsidP="009E7006">
            <w:pPr>
              <w:widowControl w:val="0"/>
              <w:jc w:val="center"/>
              <w:rPr>
                <w:color w:val="000000"/>
              </w:rPr>
            </w:pPr>
            <w:r w:rsidRPr="009D1D4C">
              <w:rPr>
                <w:color w:val="000000"/>
              </w:rPr>
              <w:t>%</w:t>
            </w:r>
          </w:p>
        </w:tc>
        <w:tc>
          <w:tcPr>
            <w:tcW w:w="1128" w:type="dxa"/>
            <w:vAlign w:val="center"/>
          </w:tcPr>
          <w:p w:rsidR="007142A7" w:rsidRPr="009D1D4C" w:rsidRDefault="007142A7" w:rsidP="009E7006">
            <w:pPr>
              <w:widowControl w:val="0"/>
              <w:jc w:val="center"/>
              <w:rPr>
                <w:color w:val="000000"/>
                <w:sz w:val="24"/>
                <w:szCs w:val="24"/>
              </w:rPr>
            </w:pPr>
            <w:r w:rsidRPr="009D1D4C">
              <w:rPr>
                <w:color w:val="000000"/>
              </w:rPr>
              <w:t>100</w:t>
            </w:r>
          </w:p>
        </w:tc>
        <w:tc>
          <w:tcPr>
            <w:tcW w:w="1139" w:type="dxa"/>
            <w:vAlign w:val="center"/>
          </w:tcPr>
          <w:p w:rsidR="007142A7" w:rsidRPr="009D1D4C" w:rsidRDefault="007142A7" w:rsidP="009E7006">
            <w:pPr>
              <w:widowControl w:val="0"/>
              <w:jc w:val="center"/>
              <w:rPr>
                <w:sz w:val="24"/>
                <w:szCs w:val="24"/>
              </w:rPr>
            </w:pPr>
            <w:r w:rsidRPr="009D1D4C">
              <w:t>100</w:t>
            </w:r>
          </w:p>
        </w:tc>
        <w:tc>
          <w:tcPr>
            <w:tcW w:w="1266" w:type="dxa"/>
            <w:vAlign w:val="center"/>
          </w:tcPr>
          <w:p w:rsidR="007142A7" w:rsidRPr="009D1D4C" w:rsidRDefault="007142A7" w:rsidP="009E7006">
            <w:pPr>
              <w:widowControl w:val="0"/>
              <w:jc w:val="center"/>
              <w:rPr>
                <w:sz w:val="24"/>
                <w:szCs w:val="24"/>
              </w:rPr>
            </w:pPr>
            <w:r w:rsidRPr="009D1D4C">
              <w:t>100</w:t>
            </w:r>
          </w:p>
        </w:tc>
      </w:tr>
    </w:tbl>
    <w:p w:rsidR="007142A7" w:rsidRPr="009D1D4C" w:rsidRDefault="007142A7" w:rsidP="009E7006">
      <w:pPr>
        <w:pStyle w:val="ConsPlusNormal"/>
        <w:ind w:firstLine="0"/>
        <w:jc w:val="both"/>
        <w:rPr>
          <w:rFonts w:ascii="Times New Roman" w:hAnsi="Times New Roman" w:cs="Times New Roman"/>
          <w:sz w:val="28"/>
          <w:szCs w:val="28"/>
        </w:rPr>
      </w:pPr>
    </w:p>
    <w:p w:rsidR="007142A7" w:rsidRPr="009D1D4C" w:rsidRDefault="007142A7" w:rsidP="009E7006">
      <w:pPr>
        <w:widowControl w:val="0"/>
        <w:ind w:firstLine="709"/>
        <w:jc w:val="both"/>
        <w:rPr>
          <w:sz w:val="28"/>
          <w:szCs w:val="28"/>
        </w:rPr>
      </w:pPr>
      <w:r w:rsidRPr="009D1D4C">
        <w:rPr>
          <w:sz w:val="28"/>
          <w:szCs w:val="28"/>
        </w:rPr>
        <w:t xml:space="preserve"> Целью подпрограммы является создание условий для эффективного и ответственного управления финансовыми ресурсами в рамках переданных отдельных государственных полномочий, повышение эффективности бюджетных расходов.</w:t>
      </w:r>
    </w:p>
    <w:p w:rsidR="007142A7" w:rsidRPr="009D1D4C" w:rsidRDefault="007142A7" w:rsidP="009E7006">
      <w:pPr>
        <w:widowControl w:val="0"/>
        <w:ind w:firstLine="709"/>
        <w:jc w:val="both"/>
        <w:rPr>
          <w:sz w:val="28"/>
          <w:szCs w:val="28"/>
        </w:rPr>
      </w:pPr>
      <w:r w:rsidRPr="009D1D4C">
        <w:rPr>
          <w:sz w:val="28"/>
          <w:szCs w:val="28"/>
        </w:rPr>
        <w:t>Для реализации поставленной цели подпрограммы предусмотрен ряд задач:</w:t>
      </w:r>
    </w:p>
    <w:p w:rsidR="007B7BF1" w:rsidRPr="007B7BF1" w:rsidRDefault="007B7BF1" w:rsidP="009E7006">
      <w:pPr>
        <w:widowControl w:val="0"/>
        <w:autoSpaceDE w:val="0"/>
        <w:autoSpaceDN w:val="0"/>
        <w:adjustRightInd w:val="0"/>
        <w:ind w:firstLine="709"/>
        <w:jc w:val="both"/>
        <w:rPr>
          <w:sz w:val="28"/>
          <w:szCs w:val="28"/>
        </w:rPr>
      </w:pPr>
      <w:r>
        <w:rPr>
          <w:sz w:val="28"/>
          <w:szCs w:val="28"/>
        </w:rPr>
        <w:t>- о</w:t>
      </w:r>
      <w:r w:rsidRPr="007B7BF1">
        <w:rPr>
          <w:sz w:val="28"/>
          <w:szCs w:val="28"/>
        </w:rPr>
        <w:t xml:space="preserve">беспечение реализации государственной аграрной политики на территории Казачинского района.     </w:t>
      </w:r>
    </w:p>
    <w:p w:rsidR="00D9313A" w:rsidRPr="007B7BF1" w:rsidRDefault="007142A7" w:rsidP="009E7006">
      <w:pPr>
        <w:widowControl w:val="0"/>
        <w:autoSpaceDE w:val="0"/>
        <w:autoSpaceDN w:val="0"/>
        <w:adjustRightInd w:val="0"/>
        <w:ind w:firstLine="709"/>
        <w:jc w:val="both"/>
        <w:rPr>
          <w:color w:val="FF0000"/>
          <w:sz w:val="28"/>
          <w:szCs w:val="28"/>
        </w:rPr>
      </w:pPr>
      <w:r w:rsidRPr="009D1D4C">
        <w:rPr>
          <w:rFonts w:eastAsia="Calibri"/>
          <w:sz w:val="28"/>
          <w:szCs w:val="28"/>
        </w:rPr>
        <w:t xml:space="preserve">В результате реализации мероприятий муниципальной программы </w:t>
      </w:r>
      <w:r w:rsidRPr="007B7BF1">
        <w:rPr>
          <w:rFonts w:eastAsia="Calibri"/>
          <w:sz w:val="28"/>
          <w:szCs w:val="28"/>
        </w:rPr>
        <w:t>будет</w:t>
      </w:r>
      <w:r w:rsidR="007B7BF1">
        <w:rPr>
          <w:rFonts w:eastAsia="Calibri"/>
          <w:sz w:val="28"/>
          <w:szCs w:val="28"/>
        </w:rPr>
        <w:t xml:space="preserve"> достигнута </w:t>
      </w:r>
      <w:r w:rsidR="007B7BF1" w:rsidRPr="007B7BF1">
        <w:rPr>
          <w:sz w:val="28"/>
          <w:szCs w:val="28"/>
        </w:rPr>
        <w:t>доля исполненных бюджетных ассигнований, предусмотренных в программном виде составляет 100 %.</w:t>
      </w:r>
    </w:p>
    <w:p w:rsidR="00D9313A" w:rsidRPr="007B7BF1" w:rsidRDefault="00D9313A" w:rsidP="009E7006">
      <w:pPr>
        <w:widowControl w:val="0"/>
        <w:rPr>
          <w:color w:val="FF0000"/>
          <w:sz w:val="28"/>
          <w:szCs w:val="28"/>
        </w:rPr>
      </w:pPr>
    </w:p>
    <w:p w:rsidR="00D9313A" w:rsidRPr="00360B40" w:rsidRDefault="00D9313A" w:rsidP="009E7006">
      <w:pPr>
        <w:widowControl w:val="0"/>
        <w:overflowPunct w:val="0"/>
        <w:autoSpaceDE w:val="0"/>
        <w:jc w:val="center"/>
        <w:textAlignment w:val="baseline"/>
        <w:rPr>
          <w:b/>
          <w:sz w:val="28"/>
          <w:szCs w:val="28"/>
        </w:rPr>
      </w:pPr>
      <w:r w:rsidRPr="00360B40">
        <w:rPr>
          <w:b/>
          <w:sz w:val="28"/>
          <w:szCs w:val="28"/>
        </w:rPr>
        <w:t xml:space="preserve">Муниципальная программа «Обеспечение жизнедеятельности Казачинского района» </w:t>
      </w:r>
    </w:p>
    <w:p w:rsidR="00D9313A" w:rsidRPr="00360B40" w:rsidRDefault="00D9313A" w:rsidP="009E7006">
      <w:pPr>
        <w:widowControl w:val="0"/>
        <w:overflowPunct w:val="0"/>
        <w:autoSpaceDE w:val="0"/>
        <w:jc w:val="center"/>
        <w:textAlignment w:val="baseline"/>
        <w:rPr>
          <w:b/>
          <w:sz w:val="28"/>
          <w:szCs w:val="28"/>
        </w:rPr>
      </w:pPr>
    </w:p>
    <w:p w:rsidR="00C273B2" w:rsidRPr="00360B40" w:rsidRDefault="00C273B2" w:rsidP="009E7006">
      <w:pPr>
        <w:pStyle w:val="afff7"/>
        <w:widowControl w:val="0"/>
        <w:ind w:firstLine="709"/>
        <w:jc w:val="both"/>
        <w:rPr>
          <w:rFonts w:ascii="Times New Roman" w:hAnsi="Times New Roman"/>
          <w:sz w:val="28"/>
          <w:szCs w:val="28"/>
        </w:rPr>
      </w:pPr>
      <w:r w:rsidRPr="00360B40">
        <w:rPr>
          <w:rFonts w:ascii="Times New Roman" w:hAnsi="Times New Roman"/>
          <w:sz w:val="28"/>
          <w:szCs w:val="28"/>
        </w:rPr>
        <w:t xml:space="preserve">Общий объем финансирования муниципальной программы – </w:t>
      </w:r>
      <w:r w:rsidR="00017EC4">
        <w:rPr>
          <w:rFonts w:ascii="Times New Roman" w:hAnsi="Times New Roman"/>
          <w:sz w:val="28"/>
          <w:szCs w:val="28"/>
        </w:rPr>
        <w:t>21</w:t>
      </w:r>
      <w:r w:rsidR="008852A5" w:rsidRPr="00360B40">
        <w:rPr>
          <w:rFonts w:ascii="Times New Roman" w:hAnsi="Times New Roman"/>
          <w:sz w:val="28"/>
          <w:szCs w:val="28"/>
        </w:rPr>
        <w:t> </w:t>
      </w:r>
      <w:r w:rsidR="00017EC4">
        <w:rPr>
          <w:rFonts w:ascii="Times New Roman" w:hAnsi="Times New Roman"/>
          <w:sz w:val="28"/>
          <w:szCs w:val="28"/>
        </w:rPr>
        <w:t>409</w:t>
      </w:r>
      <w:r w:rsidR="008852A5" w:rsidRPr="00360B40">
        <w:rPr>
          <w:rFonts w:ascii="Times New Roman" w:hAnsi="Times New Roman"/>
          <w:sz w:val="28"/>
          <w:szCs w:val="28"/>
        </w:rPr>
        <w:t xml:space="preserve"> </w:t>
      </w:r>
      <w:r w:rsidR="00017EC4">
        <w:rPr>
          <w:rFonts w:ascii="Times New Roman" w:hAnsi="Times New Roman"/>
          <w:sz w:val="28"/>
          <w:szCs w:val="28"/>
        </w:rPr>
        <w:t>0</w:t>
      </w:r>
      <w:r w:rsidR="008852A5" w:rsidRPr="00360B40">
        <w:rPr>
          <w:rFonts w:ascii="Times New Roman" w:hAnsi="Times New Roman"/>
          <w:sz w:val="28"/>
          <w:szCs w:val="28"/>
        </w:rPr>
        <w:t>00</w:t>
      </w:r>
      <w:r w:rsidRPr="00360B40">
        <w:rPr>
          <w:rFonts w:ascii="Times New Roman" w:hAnsi="Times New Roman"/>
          <w:sz w:val="28"/>
          <w:szCs w:val="28"/>
        </w:rPr>
        <w:t xml:space="preserve">,00 рублей, в том числе по годам реализации: </w:t>
      </w:r>
    </w:p>
    <w:p w:rsidR="00C273B2" w:rsidRPr="00360B40" w:rsidRDefault="00C273B2" w:rsidP="009E7006">
      <w:pPr>
        <w:pStyle w:val="afff7"/>
        <w:widowControl w:val="0"/>
        <w:ind w:firstLine="709"/>
        <w:jc w:val="both"/>
        <w:rPr>
          <w:rFonts w:ascii="Times New Roman" w:hAnsi="Times New Roman"/>
          <w:sz w:val="28"/>
          <w:szCs w:val="28"/>
        </w:rPr>
      </w:pPr>
      <w:r w:rsidRPr="00360B40">
        <w:rPr>
          <w:rFonts w:ascii="Times New Roman" w:hAnsi="Times New Roman"/>
          <w:sz w:val="28"/>
          <w:szCs w:val="28"/>
        </w:rPr>
        <w:t>20</w:t>
      </w:r>
      <w:r w:rsidR="005D1B2A" w:rsidRPr="00360B40">
        <w:rPr>
          <w:rFonts w:ascii="Times New Roman" w:hAnsi="Times New Roman"/>
          <w:sz w:val="28"/>
          <w:szCs w:val="28"/>
        </w:rPr>
        <w:t>2</w:t>
      </w:r>
      <w:r w:rsidR="00017EC4">
        <w:rPr>
          <w:rFonts w:ascii="Times New Roman" w:hAnsi="Times New Roman"/>
          <w:sz w:val="28"/>
          <w:szCs w:val="28"/>
        </w:rPr>
        <w:t>1</w:t>
      </w:r>
      <w:r w:rsidRPr="00360B40">
        <w:rPr>
          <w:rFonts w:ascii="Times New Roman" w:hAnsi="Times New Roman"/>
          <w:sz w:val="28"/>
          <w:szCs w:val="28"/>
        </w:rPr>
        <w:t xml:space="preserve"> год –  </w:t>
      </w:r>
      <w:r w:rsidR="00017EC4">
        <w:rPr>
          <w:rFonts w:ascii="Times New Roman" w:hAnsi="Times New Roman"/>
          <w:sz w:val="28"/>
          <w:szCs w:val="28"/>
        </w:rPr>
        <w:t>6</w:t>
      </w:r>
      <w:r w:rsidR="008852A5" w:rsidRPr="00360B40">
        <w:rPr>
          <w:rFonts w:ascii="Times New Roman" w:hAnsi="Times New Roman"/>
          <w:sz w:val="28"/>
          <w:szCs w:val="28"/>
        </w:rPr>
        <w:t xml:space="preserve"> </w:t>
      </w:r>
      <w:r w:rsidR="00017EC4">
        <w:rPr>
          <w:rFonts w:ascii="Times New Roman" w:hAnsi="Times New Roman"/>
          <w:sz w:val="28"/>
          <w:szCs w:val="28"/>
        </w:rPr>
        <w:t>952</w:t>
      </w:r>
      <w:r w:rsidR="008852A5" w:rsidRPr="00360B40">
        <w:rPr>
          <w:rFonts w:ascii="Times New Roman" w:hAnsi="Times New Roman"/>
          <w:sz w:val="28"/>
          <w:szCs w:val="28"/>
        </w:rPr>
        <w:t xml:space="preserve"> </w:t>
      </w:r>
      <w:r w:rsidR="00017EC4">
        <w:rPr>
          <w:rFonts w:ascii="Times New Roman" w:hAnsi="Times New Roman"/>
          <w:sz w:val="28"/>
          <w:szCs w:val="28"/>
        </w:rPr>
        <w:t>6</w:t>
      </w:r>
      <w:r w:rsidR="008852A5" w:rsidRPr="00360B40">
        <w:rPr>
          <w:rFonts w:ascii="Times New Roman" w:hAnsi="Times New Roman"/>
          <w:sz w:val="28"/>
          <w:szCs w:val="28"/>
        </w:rPr>
        <w:t>00</w:t>
      </w:r>
      <w:r w:rsidRPr="00360B40">
        <w:rPr>
          <w:rFonts w:ascii="Times New Roman" w:hAnsi="Times New Roman"/>
          <w:sz w:val="28"/>
          <w:szCs w:val="28"/>
        </w:rPr>
        <w:t>,00 рублей;</w:t>
      </w:r>
    </w:p>
    <w:p w:rsidR="00C273B2" w:rsidRPr="00360B40" w:rsidRDefault="005D1B2A" w:rsidP="009E7006">
      <w:pPr>
        <w:pStyle w:val="afff7"/>
        <w:widowControl w:val="0"/>
        <w:ind w:firstLine="709"/>
        <w:jc w:val="both"/>
        <w:rPr>
          <w:rFonts w:ascii="Times New Roman" w:hAnsi="Times New Roman"/>
          <w:sz w:val="28"/>
          <w:szCs w:val="28"/>
        </w:rPr>
      </w:pPr>
      <w:r w:rsidRPr="00360B40">
        <w:rPr>
          <w:rFonts w:ascii="Times New Roman" w:hAnsi="Times New Roman"/>
          <w:sz w:val="28"/>
          <w:szCs w:val="28"/>
        </w:rPr>
        <w:t>202</w:t>
      </w:r>
      <w:r w:rsidR="00017EC4">
        <w:rPr>
          <w:rFonts w:ascii="Times New Roman" w:hAnsi="Times New Roman"/>
          <w:sz w:val="28"/>
          <w:szCs w:val="28"/>
        </w:rPr>
        <w:t>2</w:t>
      </w:r>
      <w:r w:rsidR="00C273B2" w:rsidRPr="00360B40">
        <w:rPr>
          <w:rFonts w:ascii="Times New Roman" w:hAnsi="Times New Roman"/>
          <w:sz w:val="28"/>
          <w:szCs w:val="28"/>
        </w:rPr>
        <w:t xml:space="preserve"> год –  </w:t>
      </w:r>
      <w:r w:rsidR="001B5C46">
        <w:rPr>
          <w:rFonts w:ascii="Times New Roman" w:hAnsi="Times New Roman"/>
          <w:sz w:val="28"/>
          <w:szCs w:val="28"/>
        </w:rPr>
        <w:t>7</w:t>
      </w:r>
      <w:r w:rsidR="008852A5" w:rsidRPr="00360B40">
        <w:rPr>
          <w:rFonts w:ascii="Times New Roman" w:hAnsi="Times New Roman"/>
          <w:sz w:val="28"/>
          <w:szCs w:val="28"/>
        </w:rPr>
        <w:t xml:space="preserve"> </w:t>
      </w:r>
      <w:r w:rsidR="001B5C46">
        <w:rPr>
          <w:rFonts w:ascii="Times New Roman" w:hAnsi="Times New Roman"/>
          <w:sz w:val="28"/>
          <w:szCs w:val="28"/>
        </w:rPr>
        <w:t>228</w:t>
      </w:r>
      <w:r w:rsidR="008852A5" w:rsidRPr="00360B40">
        <w:rPr>
          <w:rFonts w:ascii="Times New Roman" w:hAnsi="Times New Roman"/>
          <w:sz w:val="28"/>
          <w:szCs w:val="28"/>
        </w:rPr>
        <w:t xml:space="preserve"> </w:t>
      </w:r>
      <w:r w:rsidR="001B5C46">
        <w:rPr>
          <w:rFonts w:ascii="Times New Roman" w:hAnsi="Times New Roman"/>
          <w:sz w:val="28"/>
          <w:szCs w:val="28"/>
        </w:rPr>
        <w:t>2</w:t>
      </w:r>
      <w:r w:rsidR="008852A5" w:rsidRPr="00360B40">
        <w:rPr>
          <w:rFonts w:ascii="Times New Roman" w:hAnsi="Times New Roman"/>
          <w:sz w:val="28"/>
          <w:szCs w:val="28"/>
        </w:rPr>
        <w:t xml:space="preserve">00,00 </w:t>
      </w:r>
      <w:r w:rsidR="00C273B2" w:rsidRPr="00360B40">
        <w:rPr>
          <w:rFonts w:ascii="Times New Roman" w:hAnsi="Times New Roman"/>
          <w:sz w:val="28"/>
          <w:szCs w:val="28"/>
        </w:rPr>
        <w:t>рублей,</w:t>
      </w:r>
    </w:p>
    <w:p w:rsidR="00C273B2" w:rsidRPr="00360B40" w:rsidRDefault="005D1B2A" w:rsidP="009E7006">
      <w:pPr>
        <w:pStyle w:val="afff7"/>
        <w:widowControl w:val="0"/>
        <w:ind w:firstLine="709"/>
        <w:jc w:val="both"/>
        <w:rPr>
          <w:rFonts w:ascii="Times New Roman" w:hAnsi="Times New Roman"/>
          <w:sz w:val="28"/>
          <w:szCs w:val="28"/>
        </w:rPr>
      </w:pPr>
      <w:r w:rsidRPr="00360B40">
        <w:rPr>
          <w:rFonts w:ascii="Times New Roman" w:hAnsi="Times New Roman"/>
          <w:sz w:val="28"/>
          <w:szCs w:val="28"/>
        </w:rPr>
        <w:t>202</w:t>
      </w:r>
      <w:r w:rsidR="00017EC4">
        <w:rPr>
          <w:rFonts w:ascii="Times New Roman" w:hAnsi="Times New Roman"/>
          <w:sz w:val="28"/>
          <w:szCs w:val="28"/>
        </w:rPr>
        <w:t>3</w:t>
      </w:r>
      <w:r w:rsidR="00C273B2" w:rsidRPr="00360B40">
        <w:rPr>
          <w:rFonts w:ascii="Times New Roman" w:hAnsi="Times New Roman"/>
          <w:sz w:val="28"/>
          <w:szCs w:val="28"/>
        </w:rPr>
        <w:t xml:space="preserve"> год –  </w:t>
      </w:r>
      <w:r w:rsidR="001B5C46">
        <w:rPr>
          <w:rFonts w:ascii="Times New Roman" w:hAnsi="Times New Roman"/>
          <w:sz w:val="28"/>
          <w:szCs w:val="28"/>
        </w:rPr>
        <w:t>7</w:t>
      </w:r>
      <w:r w:rsidR="008852A5" w:rsidRPr="00360B40">
        <w:rPr>
          <w:rFonts w:ascii="Times New Roman" w:hAnsi="Times New Roman"/>
          <w:sz w:val="28"/>
          <w:szCs w:val="28"/>
        </w:rPr>
        <w:t xml:space="preserve"> </w:t>
      </w:r>
      <w:r w:rsidR="001B5C46">
        <w:rPr>
          <w:rFonts w:ascii="Times New Roman" w:hAnsi="Times New Roman"/>
          <w:sz w:val="28"/>
          <w:szCs w:val="28"/>
        </w:rPr>
        <w:t>228</w:t>
      </w:r>
      <w:r w:rsidR="008852A5" w:rsidRPr="00360B40">
        <w:rPr>
          <w:rFonts w:ascii="Times New Roman" w:hAnsi="Times New Roman"/>
          <w:sz w:val="28"/>
          <w:szCs w:val="28"/>
        </w:rPr>
        <w:t xml:space="preserve"> </w:t>
      </w:r>
      <w:r w:rsidR="001B5C46">
        <w:rPr>
          <w:rFonts w:ascii="Times New Roman" w:hAnsi="Times New Roman"/>
          <w:sz w:val="28"/>
          <w:szCs w:val="28"/>
        </w:rPr>
        <w:t>2</w:t>
      </w:r>
      <w:r w:rsidR="008852A5" w:rsidRPr="00360B40">
        <w:rPr>
          <w:rFonts w:ascii="Times New Roman" w:hAnsi="Times New Roman"/>
          <w:sz w:val="28"/>
          <w:szCs w:val="28"/>
        </w:rPr>
        <w:t xml:space="preserve">00,00 </w:t>
      </w:r>
      <w:r w:rsidR="00C273B2" w:rsidRPr="00360B40">
        <w:rPr>
          <w:rFonts w:ascii="Times New Roman" w:hAnsi="Times New Roman"/>
          <w:sz w:val="28"/>
          <w:szCs w:val="28"/>
        </w:rPr>
        <w:t>рублей,</w:t>
      </w:r>
    </w:p>
    <w:p w:rsidR="00C273B2" w:rsidRPr="00360B40" w:rsidRDefault="00C273B2" w:rsidP="009E7006">
      <w:pPr>
        <w:pStyle w:val="afff7"/>
        <w:widowControl w:val="0"/>
        <w:ind w:firstLine="709"/>
        <w:jc w:val="both"/>
        <w:rPr>
          <w:rFonts w:ascii="Times New Roman" w:hAnsi="Times New Roman"/>
          <w:sz w:val="28"/>
          <w:szCs w:val="28"/>
        </w:rPr>
      </w:pPr>
      <w:r w:rsidRPr="00360B40">
        <w:rPr>
          <w:rFonts w:ascii="Times New Roman" w:hAnsi="Times New Roman"/>
          <w:sz w:val="28"/>
          <w:szCs w:val="28"/>
        </w:rPr>
        <w:t>в том числе по источникам финансирования:</w:t>
      </w:r>
    </w:p>
    <w:p w:rsidR="00C273B2" w:rsidRPr="00360B40" w:rsidRDefault="00C273B2" w:rsidP="009E7006">
      <w:pPr>
        <w:pStyle w:val="afff7"/>
        <w:widowControl w:val="0"/>
        <w:ind w:firstLine="709"/>
        <w:jc w:val="both"/>
        <w:rPr>
          <w:rFonts w:ascii="Times New Roman" w:hAnsi="Times New Roman"/>
          <w:sz w:val="28"/>
          <w:szCs w:val="28"/>
        </w:rPr>
      </w:pPr>
      <w:r w:rsidRPr="00360B40">
        <w:rPr>
          <w:rFonts w:ascii="Times New Roman" w:hAnsi="Times New Roman"/>
          <w:sz w:val="28"/>
          <w:szCs w:val="28"/>
        </w:rPr>
        <w:t xml:space="preserve">за счет средств краевого бюджета – </w:t>
      </w:r>
      <w:r w:rsidR="001B5C46">
        <w:rPr>
          <w:rFonts w:ascii="Times New Roman" w:hAnsi="Times New Roman"/>
          <w:sz w:val="28"/>
          <w:szCs w:val="28"/>
        </w:rPr>
        <w:t>21</w:t>
      </w:r>
      <w:r w:rsidR="007F2641" w:rsidRPr="00360B40">
        <w:rPr>
          <w:rFonts w:ascii="Times New Roman" w:hAnsi="Times New Roman"/>
          <w:sz w:val="28"/>
          <w:szCs w:val="28"/>
        </w:rPr>
        <w:t> </w:t>
      </w:r>
      <w:r w:rsidR="001B5C46">
        <w:rPr>
          <w:rFonts w:ascii="Times New Roman" w:hAnsi="Times New Roman"/>
          <w:sz w:val="28"/>
          <w:szCs w:val="28"/>
        </w:rPr>
        <w:t>223</w:t>
      </w:r>
      <w:r w:rsidR="007F2641" w:rsidRPr="00360B40">
        <w:rPr>
          <w:rFonts w:ascii="Times New Roman" w:hAnsi="Times New Roman"/>
          <w:sz w:val="28"/>
          <w:szCs w:val="28"/>
        </w:rPr>
        <w:t> </w:t>
      </w:r>
      <w:r w:rsidR="001B5C46">
        <w:rPr>
          <w:rFonts w:ascii="Times New Roman" w:hAnsi="Times New Roman"/>
          <w:sz w:val="28"/>
          <w:szCs w:val="28"/>
        </w:rPr>
        <w:t>0</w:t>
      </w:r>
      <w:r w:rsidR="007F2641" w:rsidRPr="00360B40">
        <w:rPr>
          <w:rFonts w:ascii="Times New Roman" w:hAnsi="Times New Roman"/>
          <w:sz w:val="28"/>
          <w:szCs w:val="28"/>
        </w:rPr>
        <w:t xml:space="preserve">00,00 </w:t>
      </w:r>
      <w:r w:rsidRPr="00360B40">
        <w:rPr>
          <w:rFonts w:ascii="Times New Roman" w:hAnsi="Times New Roman"/>
          <w:sz w:val="28"/>
          <w:szCs w:val="28"/>
        </w:rPr>
        <w:t>рублей, в том числе по годам реализации:</w:t>
      </w:r>
    </w:p>
    <w:p w:rsidR="00C273B2" w:rsidRPr="00360B40" w:rsidRDefault="005D1B2A" w:rsidP="009E7006">
      <w:pPr>
        <w:pStyle w:val="afff7"/>
        <w:widowControl w:val="0"/>
        <w:ind w:firstLine="709"/>
        <w:jc w:val="both"/>
        <w:rPr>
          <w:rFonts w:ascii="Times New Roman" w:hAnsi="Times New Roman"/>
          <w:sz w:val="28"/>
          <w:szCs w:val="28"/>
        </w:rPr>
      </w:pPr>
      <w:r w:rsidRPr="00360B40">
        <w:rPr>
          <w:rFonts w:ascii="Times New Roman" w:hAnsi="Times New Roman"/>
          <w:sz w:val="28"/>
          <w:szCs w:val="28"/>
        </w:rPr>
        <w:t>202</w:t>
      </w:r>
      <w:r w:rsidR="00017EC4">
        <w:rPr>
          <w:rFonts w:ascii="Times New Roman" w:hAnsi="Times New Roman"/>
          <w:sz w:val="28"/>
          <w:szCs w:val="28"/>
        </w:rPr>
        <w:t>1</w:t>
      </w:r>
      <w:r w:rsidR="00C273B2" w:rsidRPr="00360B40">
        <w:rPr>
          <w:rFonts w:ascii="Times New Roman" w:hAnsi="Times New Roman"/>
          <w:sz w:val="28"/>
          <w:szCs w:val="28"/>
        </w:rPr>
        <w:t xml:space="preserve"> год – </w:t>
      </w:r>
      <w:r w:rsidR="001B5C46">
        <w:rPr>
          <w:rFonts w:ascii="Times New Roman" w:hAnsi="Times New Roman"/>
          <w:sz w:val="28"/>
          <w:szCs w:val="28"/>
        </w:rPr>
        <w:t>6</w:t>
      </w:r>
      <w:r w:rsidR="00C273B2" w:rsidRPr="00360B40">
        <w:rPr>
          <w:rFonts w:ascii="Times New Roman" w:hAnsi="Times New Roman"/>
          <w:sz w:val="28"/>
          <w:szCs w:val="28"/>
        </w:rPr>
        <w:t> </w:t>
      </w:r>
      <w:r w:rsidR="001B5C46">
        <w:rPr>
          <w:rFonts w:ascii="Times New Roman" w:hAnsi="Times New Roman"/>
          <w:sz w:val="28"/>
          <w:szCs w:val="28"/>
        </w:rPr>
        <w:t>890</w:t>
      </w:r>
      <w:r w:rsidR="00C273B2" w:rsidRPr="00360B40">
        <w:rPr>
          <w:rFonts w:ascii="Times New Roman" w:hAnsi="Times New Roman"/>
          <w:sz w:val="28"/>
          <w:szCs w:val="28"/>
        </w:rPr>
        <w:t xml:space="preserve"> </w:t>
      </w:r>
      <w:r w:rsidR="001B5C46">
        <w:rPr>
          <w:rFonts w:ascii="Times New Roman" w:hAnsi="Times New Roman"/>
          <w:sz w:val="28"/>
          <w:szCs w:val="28"/>
        </w:rPr>
        <w:t>6</w:t>
      </w:r>
      <w:r w:rsidR="00C273B2" w:rsidRPr="00360B40">
        <w:rPr>
          <w:rFonts w:ascii="Times New Roman" w:hAnsi="Times New Roman"/>
          <w:sz w:val="28"/>
          <w:szCs w:val="28"/>
        </w:rPr>
        <w:t>00,00рублей;</w:t>
      </w:r>
    </w:p>
    <w:p w:rsidR="00C273B2" w:rsidRPr="00360B40" w:rsidRDefault="005D1B2A" w:rsidP="009E7006">
      <w:pPr>
        <w:pStyle w:val="afff7"/>
        <w:widowControl w:val="0"/>
        <w:ind w:firstLine="709"/>
        <w:jc w:val="both"/>
        <w:rPr>
          <w:rFonts w:ascii="Times New Roman" w:hAnsi="Times New Roman"/>
          <w:sz w:val="28"/>
          <w:szCs w:val="28"/>
        </w:rPr>
      </w:pPr>
      <w:r w:rsidRPr="00360B40">
        <w:rPr>
          <w:rFonts w:ascii="Times New Roman" w:hAnsi="Times New Roman"/>
          <w:sz w:val="28"/>
          <w:szCs w:val="28"/>
        </w:rPr>
        <w:t>202</w:t>
      </w:r>
      <w:r w:rsidR="00017EC4">
        <w:rPr>
          <w:rFonts w:ascii="Times New Roman" w:hAnsi="Times New Roman"/>
          <w:sz w:val="28"/>
          <w:szCs w:val="28"/>
        </w:rPr>
        <w:t>2</w:t>
      </w:r>
      <w:r w:rsidR="00C273B2" w:rsidRPr="00360B40">
        <w:rPr>
          <w:rFonts w:ascii="Times New Roman" w:hAnsi="Times New Roman"/>
          <w:sz w:val="28"/>
          <w:szCs w:val="28"/>
        </w:rPr>
        <w:t xml:space="preserve"> год – </w:t>
      </w:r>
      <w:r w:rsidR="001B5C46">
        <w:rPr>
          <w:rFonts w:ascii="Times New Roman" w:hAnsi="Times New Roman"/>
          <w:sz w:val="28"/>
          <w:szCs w:val="28"/>
        </w:rPr>
        <w:t>7</w:t>
      </w:r>
      <w:r w:rsidR="00C273B2" w:rsidRPr="00360B40">
        <w:rPr>
          <w:rFonts w:ascii="Times New Roman" w:hAnsi="Times New Roman"/>
          <w:sz w:val="28"/>
          <w:szCs w:val="28"/>
        </w:rPr>
        <w:t> </w:t>
      </w:r>
      <w:r w:rsidR="001B5C46">
        <w:rPr>
          <w:rFonts w:ascii="Times New Roman" w:hAnsi="Times New Roman"/>
          <w:sz w:val="28"/>
          <w:szCs w:val="28"/>
        </w:rPr>
        <w:t>166</w:t>
      </w:r>
      <w:r w:rsidR="00C273B2" w:rsidRPr="00360B40">
        <w:rPr>
          <w:rFonts w:ascii="Times New Roman" w:hAnsi="Times New Roman"/>
          <w:sz w:val="28"/>
          <w:szCs w:val="28"/>
        </w:rPr>
        <w:t> </w:t>
      </w:r>
      <w:r w:rsidR="001B5C46">
        <w:rPr>
          <w:rFonts w:ascii="Times New Roman" w:hAnsi="Times New Roman"/>
          <w:sz w:val="28"/>
          <w:szCs w:val="28"/>
        </w:rPr>
        <w:t>2</w:t>
      </w:r>
      <w:r w:rsidR="00C273B2" w:rsidRPr="00360B40">
        <w:rPr>
          <w:rFonts w:ascii="Times New Roman" w:hAnsi="Times New Roman"/>
          <w:sz w:val="28"/>
          <w:szCs w:val="28"/>
        </w:rPr>
        <w:t>00,00рублей;</w:t>
      </w:r>
    </w:p>
    <w:p w:rsidR="00C273B2" w:rsidRPr="00360B40" w:rsidRDefault="005D1B2A" w:rsidP="009E7006">
      <w:pPr>
        <w:pStyle w:val="afff7"/>
        <w:widowControl w:val="0"/>
        <w:ind w:firstLine="709"/>
        <w:jc w:val="both"/>
        <w:rPr>
          <w:rFonts w:ascii="Times New Roman" w:hAnsi="Times New Roman"/>
          <w:sz w:val="28"/>
          <w:szCs w:val="28"/>
        </w:rPr>
      </w:pPr>
      <w:r w:rsidRPr="00360B40">
        <w:rPr>
          <w:rFonts w:ascii="Times New Roman" w:hAnsi="Times New Roman"/>
          <w:sz w:val="28"/>
          <w:szCs w:val="28"/>
        </w:rPr>
        <w:t>202</w:t>
      </w:r>
      <w:r w:rsidR="00017EC4">
        <w:rPr>
          <w:rFonts w:ascii="Times New Roman" w:hAnsi="Times New Roman"/>
          <w:sz w:val="28"/>
          <w:szCs w:val="28"/>
        </w:rPr>
        <w:t>3</w:t>
      </w:r>
      <w:r w:rsidR="00C273B2" w:rsidRPr="00360B40">
        <w:rPr>
          <w:rFonts w:ascii="Times New Roman" w:hAnsi="Times New Roman"/>
          <w:sz w:val="28"/>
          <w:szCs w:val="28"/>
        </w:rPr>
        <w:t xml:space="preserve"> год – </w:t>
      </w:r>
      <w:r w:rsidR="001B5C46">
        <w:rPr>
          <w:rFonts w:ascii="Times New Roman" w:hAnsi="Times New Roman"/>
          <w:sz w:val="28"/>
          <w:szCs w:val="28"/>
        </w:rPr>
        <w:t>7</w:t>
      </w:r>
      <w:r w:rsidR="007F2641" w:rsidRPr="00360B40">
        <w:rPr>
          <w:rFonts w:ascii="Times New Roman" w:hAnsi="Times New Roman"/>
          <w:sz w:val="28"/>
          <w:szCs w:val="28"/>
        </w:rPr>
        <w:t xml:space="preserve"> </w:t>
      </w:r>
      <w:r w:rsidR="001B5C46">
        <w:rPr>
          <w:rFonts w:ascii="Times New Roman" w:hAnsi="Times New Roman"/>
          <w:sz w:val="28"/>
          <w:szCs w:val="28"/>
        </w:rPr>
        <w:t>166</w:t>
      </w:r>
      <w:r w:rsidR="00C273B2" w:rsidRPr="00360B40">
        <w:rPr>
          <w:rFonts w:ascii="Times New Roman" w:hAnsi="Times New Roman"/>
          <w:sz w:val="28"/>
          <w:szCs w:val="28"/>
        </w:rPr>
        <w:t xml:space="preserve"> </w:t>
      </w:r>
      <w:r w:rsidR="001B5C46">
        <w:rPr>
          <w:rFonts w:ascii="Times New Roman" w:hAnsi="Times New Roman"/>
          <w:sz w:val="28"/>
          <w:szCs w:val="28"/>
        </w:rPr>
        <w:t>2</w:t>
      </w:r>
      <w:r w:rsidR="00C273B2" w:rsidRPr="00360B40">
        <w:rPr>
          <w:rFonts w:ascii="Times New Roman" w:hAnsi="Times New Roman"/>
          <w:sz w:val="28"/>
          <w:szCs w:val="28"/>
        </w:rPr>
        <w:t>00,00 рублей;</w:t>
      </w:r>
    </w:p>
    <w:p w:rsidR="00C273B2" w:rsidRPr="00360B40" w:rsidRDefault="00C273B2" w:rsidP="009E7006">
      <w:pPr>
        <w:pStyle w:val="afff7"/>
        <w:widowControl w:val="0"/>
        <w:ind w:firstLine="709"/>
        <w:jc w:val="both"/>
        <w:rPr>
          <w:rFonts w:ascii="Times New Roman" w:hAnsi="Times New Roman"/>
          <w:sz w:val="28"/>
          <w:szCs w:val="28"/>
        </w:rPr>
      </w:pPr>
      <w:r w:rsidRPr="00360B40">
        <w:rPr>
          <w:rFonts w:ascii="Times New Roman" w:hAnsi="Times New Roman"/>
          <w:sz w:val="28"/>
          <w:szCs w:val="28"/>
        </w:rPr>
        <w:t xml:space="preserve">за счет средств районного бюджета – </w:t>
      </w:r>
      <w:r w:rsidR="007F2641" w:rsidRPr="00360B40">
        <w:rPr>
          <w:rFonts w:ascii="Times New Roman" w:hAnsi="Times New Roman"/>
          <w:sz w:val="28"/>
          <w:szCs w:val="28"/>
        </w:rPr>
        <w:t>18</w:t>
      </w:r>
      <w:r w:rsidR="008C5080" w:rsidRPr="00360B40">
        <w:rPr>
          <w:rFonts w:ascii="Times New Roman" w:hAnsi="Times New Roman"/>
          <w:sz w:val="28"/>
          <w:szCs w:val="28"/>
        </w:rPr>
        <w:t>6</w:t>
      </w:r>
      <w:r w:rsidR="007F2641" w:rsidRPr="00360B40">
        <w:rPr>
          <w:rFonts w:ascii="Times New Roman" w:hAnsi="Times New Roman"/>
          <w:sz w:val="28"/>
          <w:szCs w:val="28"/>
        </w:rPr>
        <w:t> 000,00</w:t>
      </w:r>
      <w:r w:rsidRPr="00360B40">
        <w:rPr>
          <w:rFonts w:ascii="Times New Roman" w:hAnsi="Times New Roman"/>
          <w:sz w:val="28"/>
          <w:szCs w:val="28"/>
        </w:rPr>
        <w:t xml:space="preserve"> рублей, в том числе по годам реализации: </w:t>
      </w:r>
    </w:p>
    <w:p w:rsidR="00C273B2" w:rsidRPr="00360B40" w:rsidRDefault="005D1B2A" w:rsidP="009E7006">
      <w:pPr>
        <w:pStyle w:val="afff7"/>
        <w:widowControl w:val="0"/>
        <w:ind w:firstLine="709"/>
        <w:jc w:val="both"/>
        <w:rPr>
          <w:rFonts w:ascii="Times New Roman" w:hAnsi="Times New Roman"/>
          <w:sz w:val="28"/>
          <w:szCs w:val="28"/>
        </w:rPr>
      </w:pPr>
      <w:r w:rsidRPr="00360B40">
        <w:rPr>
          <w:rFonts w:ascii="Times New Roman" w:hAnsi="Times New Roman"/>
          <w:sz w:val="28"/>
          <w:szCs w:val="28"/>
        </w:rPr>
        <w:t>202</w:t>
      </w:r>
      <w:r w:rsidR="00017EC4">
        <w:rPr>
          <w:rFonts w:ascii="Times New Roman" w:hAnsi="Times New Roman"/>
          <w:sz w:val="28"/>
          <w:szCs w:val="28"/>
        </w:rPr>
        <w:t>1</w:t>
      </w:r>
      <w:r w:rsidR="00C273B2" w:rsidRPr="00360B40">
        <w:rPr>
          <w:rFonts w:ascii="Times New Roman" w:hAnsi="Times New Roman"/>
          <w:sz w:val="28"/>
          <w:szCs w:val="28"/>
        </w:rPr>
        <w:t xml:space="preserve"> год –  </w:t>
      </w:r>
      <w:r w:rsidR="008C5080" w:rsidRPr="00360B40">
        <w:rPr>
          <w:rFonts w:ascii="Times New Roman" w:hAnsi="Times New Roman"/>
          <w:sz w:val="28"/>
          <w:szCs w:val="28"/>
        </w:rPr>
        <w:t>62</w:t>
      </w:r>
      <w:r w:rsidR="00C273B2" w:rsidRPr="00360B40">
        <w:rPr>
          <w:rFonts w:ascii="Times New Roman" w:hAnsi="Times New Roman"/>
          <w:sz w:val="28"/>
          <w:szCs w:val="28"/>
        </w:rPr>
        <w:t> 000,00 рублей;</w:t>
      </w:r>
    </w:p>
    <w:p w:rsidR="00C273B2" w:rsidRPr="00360B40" w:rsidRDefault="005D1B2A" w:rsidP="009E7006">
      <w:pPr>
        <w:pStyle w:val="afff7"/>
        <w:widowControl w:val="0"/>
        <w:ind w:firstLine="709"/>
        <w:jc w:val="both"/>
        <w:rPr>
          <w:rFonts w:ascii="Times New Roman" w:hAnsi="Times New Roman"/>
          <w:sz w:val="28"/>
          <w:szCs w:val="28"/>
        </w:rPr>
      </w:pPr>
      <w:r w:rsidRPr="00360B40">
        <w:rPr>
          <w:rFonts w:ascii="Times New Roman" w:hAnsi="Times New Roman"/>
          <w:sz w:val="28"/>
          <w:szCs w:val="28"/>
        </w:rPr>
        <w:t>202</w:t>
      </w:r>
      <w:r w:rsidR="00017EC4">
        <w:rPr>
          <w:rFonts w:ascii="Times New Roman" w:hAnsi="Times New Roman"/>
          <w:sz w:val="28"/>
          <w:szCs w:val="28"/>
        </w:rPr>
        <w:t>2</w:t>
      </w:r>
      <w:r w:rsidR="00C273B2" w:rsidRPr="00360B40">
        <w:rPr>
          <w:rFonts w:ascii="Times New Roman" w:hAnsi="Times New Roman"/>
          <w:sz w:val="28"/>
          <w:szCs w:val="28"/>
        </w:rPr>
        <w:t xml:space="preserve"> год – 6</w:t>
      </w:r>
      <w:r w:rsidR="008C5080" w:rsidRPr="00360B40">
        <w:rPr>
          <w:rFonts w:ascii="Times New Roman" w:hAnsi="Times New Roman"/>
          <w:sz w:val="28"/>
          <w:szCs w:val="28"/>
        </w:rPr>
        <w:t>2</w:t>
      </w:r>
      <w:r w:rsidR="00C273B2" w:rsidRPr="00360B40">
        <w:rPr>
          <w:rFonts w:ascii="Times New Roman" w:hAnsi="Times New Roman"/>
          <w:sz w:val="28"/>
          <w:szCs w:val="28"/>
        </w:rPr>
        <w:t> 000,00 рублей;</w:t>
      </w:r>
    </w:p>
    <w:p w:rsidR="00C273B2" w:rsidRPr="00360B40" w:rsidRDefault="005D1B2A" w:rsidP="009E7006">
      <w:pPr>
        <w:widowControl w:val="0"/>
        <w:ind w:firstLine="709"/>
        <w:jc w:val="both"/>
        <w:rPr>
          <w:sz w:val="28"/>
          <w:szCs w:val="28"/>
        </w:rPr>
      </w:pPr>
      <w:r w:rsidRPr="00360B40">
        <w:rPr>
          <w:sz w:val="28"/>
          <w:szCs w:val="28"/>
        </w:rPr>
        <w:t>202</w:t>
      </w:r>
      <w:r w:rsidR="00017EC4">
        <w:rPr>
          <w:sz w:val="28"/>
          <w:szCs w:val="28"/>
        </w:rPr>
        <w:t>3</w:t>
      </w:r>
      <w:r w:rsidR="00C273B2" w:rsidRPr="00360B40">
        <w:rPr>
          <w:sz w:val="28"/>
          <w:szCs w:val="28"/>
        </w:rPr>
        <w:t xml:space="preserve"> год – 6</w:t>
      </w:r>
      <w:r w:rsidR="008C5080" w:rsidRPr="00360B40">
        <w:rPr>
          <w:sz w:val="28"/>
          <w:szCs w:val="28"/>
        </w:rPr>
        <w:t>2</w:t>
      </w:r>
      <w:r w:rsidR="00C273B2" w:rsidRPr="00360B40">
        <w:rPr>
          <w:sz w:val="28"/>
          <w:szCs w:val="28"/>
        </w:rPr>
        <w:t> 000,00рублей.</w:t>
      </w:r>
    </w:p>
    <w:p w:rsidR="007F2641" w:rsidRPr="00360B40" w:rsidRDefault="007F2641" w:rsidP="009E7006">
      <w:pPr>
        <w:widowControl w:val="0"/>
        <w:ind w:firstLine="709"/>
        <w:jc w:val="both"/>
        <w:rPr>
          <w:sz w:val="28"/>
          <w:szCs w:val="28"/>
        </w:rPr>
      </w:pPr>
    </w:p>
    <w:p w:rsidR="00C273B2" w:rsidRPr="00360B40" w:rsidRDefault="00C273B2" w:rsidP="009E7006">
      <w:pPr>
        <w:widowControl w:val="0"/>
        <w:ind w:firstLine="709"/>
        <w:jc w:val="both"/>
        <w:rPr>
          <w:sz w:val="28"/>
          <w:szCs w:val="28"/>
        </w:rPr>
      </w:pPr>
      <w:r w:rsidRPr="00360B40">
        <w:rPr>
          <w:sz w:val="28"/>
          <w:szCs w:val="28"/>
        </w:rPr>
        <w:t>Бюджетные средства на реализацию Программы распределены между ГРБС следующим образом:</w:t>
      </w:r>
    </w:p>
    <w:p w:rsidR="00C273B2" w:rsidRPr="00360B40" w:rsidRDefault="00C273B2" w:rsidP="009E7006">
      <w:pPr>
        <w:widowControl w:val="0"/>
        <w:shd w:val="clear" w:color="auto" w:fill="FFFFFF"/>
        <w:jc w:val="right"/>
      </w:pPr>
    </w:p>
    <w:p w:rsidR="00C273B2" w:rsidRPr="00360B40" w:rsidRDefault="00C273B2" w:rsidP="009E7006">
      <w:pPr>
        <w:widowControl w:val="0"/>
        <w:shd w:val="clear" w:color="auto" w:fill="FFFFFF"/>
        <w:jc w:val="center"/>
      </w:pPr>
      <w:r w:rsidRPr="00360B40">
        <w:t> рублей</w:t>
      </w:r>
    </w:p>
    <w:tbl>
      <w:tblPr>
        <w:tblW w:w="9639" w:type="dxa"/>
        <w:tblInd w:w="108" w:type="dxa"/>
        <w:tblLook w:val="04A0" w:firstRow="1" w:lastRow="0" w:firstColumn="1" w:lastColumn="0" w:noHBand="0" w:noVBand="1"/>
      </w:tblPr>
      <w:tblGrid>
        <w:gridCol w:w="541"/>
        <w:gridCol w:w="3428"/>
        <w:gridCol w:w="1418"/>
        <w:gridCol w:w="1417"/>
        <w:gridCol w:w="1376"/>
        <w:gridCol w:w="1459"/>
      </w:tblGrid>
      <w:tr w:rsidR="005D1B2A" w:rsidRPr="00360B40" w:rsidTr="00E86813">
        <w:trPr>
          <w:trHeight w:val="1012"/>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1B2A" w:rsidRPr="00360B40" w:rsidRDefault="005D1B2A" w:rsidP="009E7006">
            <w:pPr>
              <w:widowControl w:val="0"/>
              <w:jc w:val="center"/>
            </w:pPr>
            <w:r w:rsidRPr="00360B40">
              <w:t>№ п/п</w:t>
            </w:r>
          </w:p>
        </w:tc>
        <w:tc>
          <w:tcPr>
            <w:tcW w:w="34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1B2A" w:rsidRPr="00360B40" w:rsidRDefault="005D1B2A" w:rsidP="009E7006">
            <w:pPr>
              <w:widowControl w:val="0"/>
              <w:jc w:val="center"/>
            </w:pPr>
            <w:r w:rsidRPr="00360B40">
              <w:t>Наименование ГРБС</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D1B2A" w:rsidRPr="00360B40" w:rsidRDefault="005D1B2A" w:rsidP="00017EC4">
            <w:pPr>
              <w:widowControl w:val="0"/>
              <w:jc w:val="center"/>
              <w:rPr>
                <w:spacing w:val="1"/>
              </w:rPr>
            </w:pPr>
            <w:r w:rsidRPr="00360B40">
              <w:rPr>
                <w:spacing w:val="1"/>
              </w:rPr>
              <w:t>202</w:t>
            </w:r>
            <w:r w:rsidR="00017EC4">
              <w:rPr>
                <w:spacing w:val="1"/>
              </w:rPr>
              <w:t>1</w:t>
            </w:r>
            <w:r w:rsidRPr="00360B40">
              <w:rPr>
                <w:spacing w:val="1"/>
              </w:rPr>
              <w:t xml:space="preserve"> год</w:t>
            </w:r>
          </w:p>
        </w:tc>
        <w:tc>
          <w:tcPr>
            <w:tcW w:w="1417" w:type="dxa"/>
            <w:tcBorders>
              <w:top w:val="single" w:sz="4" w:space="0" w:color="auto"/>
              <w:left w:val="nil"/>
              <w:bottom w:val="single" w:sz="4" w:space="0" w:color="auto"/>
              <w:right w:val="single" w:sz="4" w:space="0" w:color="auto"/>
            </w:tcBorders>
            <w:shd w:val="clear" w:color="auto" w:fill="auto"/>
            <w:vAlign w:val="center"/>
          </w:tcPr>
          <w:p w:rsidR="005D1B2A" w:rsidRPr="00360B40" w:rsidRDefault="005D1B2A" w:rsidP="00017EC4">
            <w:pPr>
              <w:widowControl w:val="0"/>
              <w:jc w:val="center"/>
              <w:rPr>
                <w:spacing w:val="1"/>
              </w:rPr>
            </w:pPr>
            <w:r w:rsidRPr="00360B40">
              <w:rPr>
                <w:spacing w:val="1"/>
              </w:rPr>
              <w:t>20</w:t>
            </w:r>
            <w:r w:rsidR="00017EC4">
              <w:rPr>
                <w:spacing w:val="1"/>
              </w:rPr>
              <w:t>22</w:t>
            </w:r>
            <w:r w:rsidRPr="00360B40">
              <w:rPr>
                <w:spacing w:val="1"/>
              </w:rPr>
              <w:t xml:space="preserve"> год</w:t>
            </w:r>
          </w:p>
        </w:tc>
        <w:tc>
          <w:tcPr>
            <w:tcW w:w="1376" w:type="dxa"/>
            <w:tcBorders>
              <w:top w:val="single" w:sz="4" w:space="0" w:color="auto"/>
              <w:left w:val="nil"/>
              <w:bottom w:val="single" w:sz="4" w:space="0" w:color="auto"/>
              <w:right w:val="single" w:sz="4" w:space="0" w:color="auto"/>
            </w:tcBorders>
            <w:shd w:val="clear" w:color="auto" w:fill="auto"/>
            <w:vAlign w:val="center"/>
          </w:tcPr>
          <w:p w:rsidR="005D1B2A" w:rsidRPr="00360B40" w:rsidRDefault="005D1B2A" w:rsidP="00017EC4">
            <w:pPr>
              <w:widowControl w:val="0"/>
              <w:jc w:val="center"/>
              <w:rPr>
                <w:spacing w:val="1"/>
              </w:rPr>
            </w:pPr>
            <w:r w:rsidRPr="00360B40">
              <w:rPr>
                <w:spacing w:val="1"/>
              </w:rPr>
              <w:t>202</w:t>
            </w:r>
            <w:r w:rsidR="00017EC4">
              <w:rPr>
                <w:spacing w:val="1"/>
              </w:rPr>
              <w:t>3</w:t>
            </w:r>
            <w:r w:rsidRPr="00360B40">
              <w:rPr>
                <w:spacing w:val="1"/>
              </w:rPr>
              <w:t xml:space="preserve"> год</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1B2A" w:rsidRPr="00360B40" w:rsidRDefault="005D1B2A" w:rsidP="009E7006">
            <w:pPr>
              <w:widowControl w:val="0"/>
              <w:jc w:val="center"/>
            </w:pPr>
            <w:r w:rsidRPr="00360B40">
              <w:t>Итого на</w:t>
            </w:r>
          </w:p>
          <w:p w:rsidR="005D1B2A" w:rsidRPr="00360B40" w:rsidRDefault="005D1B2A" w:rsidP="00017EC4">
            <w:pPr>
              <w:widowControl w:val="0"/>
              <w:jc w:val="center"/>
            </w:pPr>
            <w:r w:rsidRPr="00360B40">
              <w:t>202</w:t>
            </w:r>
            <w:r w:rsidR="00017EC4">
              <w:t>1</w:t>
            </w:r>
            <w:r w:rsidRPr="00360B40">
              <w:t>-202</w:t>
            </w:r>
            <w:r w:rsidR="00017EC4">
              <w:t>3</w:t>
            </w:r>
            <w:r w:rsidRPr="00360B40">
              <w:t xml:space="preserve"> годы</w:t>
            </w:r>
          </w:p>
        </w:tc>
      </w:tr>
      <w:tr w:rsidR="00C273B2" w:rsidRPr="00360B40" w:rsidTr="00E86813">
        <w:trPr>
          <w:trHeight w:val="683"/>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73B2" w:rsidRPr="00360B40" w:rsidRDefault="007F2641" w:rsidP="009E7006">
            <w:pPr>
              <w:widowControl w:val="0"/>
              <w:jc w:val="center"/>
            </w:pPr>
            <w:r w:rsidRPr="00360B40">
              <w:t>1</w:t>
            </w:r>
          </w:p>
        </w:tc>
        <w:tc>
          <w:tcPr>
            <w:tcW w:w="3428" w:type="dxa"/>
            <w:tcBorders>
              <w:top w:val="single" w:sz="4" w:space="0" w:color="auto"/>
              <w:left w:val="nil"/>
              <w:bottom w:val="single" w:sz="4" w:space="0" w:color="auto"/>
              <w:right w:val="single" w:sz="4" w:space="0" w:color="auto"/>
            </w:tcBorders>
            <w:shd w:val="clear" w:color="auto" w:fill="auto"/>
            <w:vAlign w:val="center"/>
            <w:hideMark/>
          </w:tcPr>
          <w:p w:rsidR="00C273B2" w:rsidRPr="00360B40" w:rsidRDefault="00C273B2" w:rsidP="009E7006">
            <w:pPr>
              <w:widowControl w:val="0"/>
              <w:jc w:val="center"/>
            </w:pPr>
            <w:r w:rsidRPr="00360B40">
              <w:t>Администрация Казачинского района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273B2" w:rsidRPr="00360B40" w:rsidRDefault="00922849" w:rsidP="00922849">
            <w:pPr>
              <w:widowControl w:val="0"/>
              <w:jc w:val="center"/>
            </w:pPr>
            <w:r>
              <w:t>6</w:t>
            </w:r>
            <w:r w:rsidR="00C273B2" w:rsidRPr="00360B40">
              <w:t xml:space="preserve"> </w:t>
            </w:r>
            <w:r>
              <w:t>952</w:t>
            </w:r>
            <w:r w:rsidR="00C273B2" w:rsidRPr="00360B40">
              <w:t xml:space="preserve"> </w:t>
            </w:r>
            <w:r>
              <w:t>6</w:t>
            </w:r>
            <w:r w:rsidR="00C273B2" w:rsidRPr="00360B40">
              <w:t>00,00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273B2" w:rsidRPr="00360B40" w:rsidRDefault="00922849" w:rsidP="00922849">
            <w:pPr>
              <w:widowControl w:val="0"/>
              <w:jc w:val="center"/>
            </w:pPr>
            <w:r>
              <w:t>7</w:t>
            </w:r>
            <w:r w:rsidR="00C273B2" w:rsidRPr="00360B40">
              <w:t xml:space="preserve"> </w:t>
            </w:r>
            <w:r>
              <w:t>228</w:t>
            </w:r>
            <w:r w:rsidR="00C273B2" w:rsidRPr="00360B40">
              <w:t xml:space="preserve"> </w:t>
            </w:r>
            <w:r>
              <w:t>2</w:t>
            </w:r>
            <w:r w:rsidR="00C273B2" w:rsidRPr="00360B40">
              <w:t>00,00</w:t>
            </w:r>
          </w:p>
        </w:tc>
        <w:tc>
          <w:tcPr>
            <w:tcW w:w="1376" w:type="dxa"/>
            <w:tcBorders>
              <w:top w:val="single" w:sz="4" w:space="0" w:color="auto"/>
              <w:left w:val="nil"/>
              <w:bottom w:val="single" w:sz="4" w:space="0" w:color="auto"/>
              <w:right w:val="single" w:sz="4" w:space="0" w:color="auto"/>
            </w:tcBorders>
            <w:shd w:val="clear" w:color="auto" w:fill="auto"/>
            <w:vAlign w:val="center"/>
            <w:hideMark/>
          </w:tcPr>
          <w:p w:rsidR="00C273B2" w:rsidRPr="00360B40" w:rsidRDefault="00922849" w:rsidP="00922849">
            <w:pPr>
              <w:widowControl w:val="0"/>
              <w:jc w:val="center"/>
            </w:pPr>
            <w:r>
              <w:t>7</w:t>
            </w:r>
            <w:r w:rsidR="00C273B2" w:rsidRPr="00360B40">
              <w:t xml:space="preserve"> </w:t>
            </w:r>
            <w:r>
              <w:t>228</w:t>
            </w:r>
            <w:r w:rsidR="00C273B2" w:rsidRPr="00360B40">
              <w:t xml:space="preserve"> </w:t>
            </w:r>
            <w:r>
              <w:t>20</w:t>
            </w:r>
            <w:r w:rsidR="00C273B2" w:rsidRPr="00360B40">
              <w:t>0,00</w:t>
            </w:r>
          </w:p>
        </w:tc>
        <w:tc>
          <w:tcPr>
            <w:tcW w:w="1459" w:type="dxa"/>
            <w:tcBorders>
              <w:top w:val="single" w:sz="4" w:space="0" w:color="auto"/>
              <w:left w:val="nil"/>
              <w:bottom w:val="single" w:sz="4" w:space="0" w:color="auto"/>
              <w:right w:val="single" w:sz="4" w:space="0" w:color="auto"/>
            </w:tcBorders>
            <w:shd w:val="clear" w:color="auto" w:fill="auto"/>
            <w:vAlign w:val="center"/>
            <w:hideMark/>
          </w:tcPr>
          <w:p w:rsidR="00C273B2" w:rsidRPr="00360B40" w:rsidRDefault="00922849" w:rsidP="00922849">
            <w:pPr>
              <w:widowControl w:val="0"/>
              <w:ind w:left="-128"/>
              <w:jc w:val="center"/>
            </w:pPr>
            <w:r>
              <w:t>21</w:t>
            </w:r>
            <w:r w:rsidR="007F2641" w:rsidRPr="00360B40">
              <w:t> </w:t>
            </w:r>
            <w:r>
              <w:t>409</w:t>
            </w:r>
            <w:r w:rsidR="007F2641" w:rsidRPr="00360B40">
              <w:t> </w:t>
            </w:r>
            <w:r>
              <w:t>0</w:t>
            </w:r>
            <w:r w:rsidR="007F2641" w:rsidRPr="00360B40">
              <w:t>00,00</w:t>
            </w:r>
          </w:p>
        </w:tc>
      </w:tr>
      <w:tr w:rsidR="00E86813" w:rsidRPr="00360B40" w:rsidTr="00E86813">
        <w:trPr>
          <w:trHeight w:val="683"/>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6813" w:rsidRPr="00360B40" w:rsidRDefault="00E86813" w:rsidP="00E86813">
            <w:pPr>
              <w:widowControl w:val="0"/>
            </w:pPr>
            <w:r>
              <w:t xml:space="preserve">  2</w:t>
            </w:r>
          </w:p>
        </w:tc>
        <w:tc>
          <w:tcPr>
            <w:tcW w:w="3428" w:type="dxa"/>
            <w:tcBorders>
              <w:top w:val="single" w:sz="4" w:space="0" w:color="auto"/>
              <w:left w:val="nil"/>
              <w:bottom w:val="single" w:sz="4" w:space="0" w:color="auto"/>
              <w:right w:val="single" w:sz="4" w:space="0" w:color="auto"/>
            </w:tcBorders>
            <w:shd w:val="clear" w:color="auto" w:fill="auto"/>
            <w:vAlign w:val="center"/>
            <w:hideMark/>
          </w:tcPr>
          <w:p w:rsidR="00E86813" w:rsidRPr="00360B40" w:rsidRDefault="00E86813" w:rsidP="009E7006">
            <w:pPr>
              <w:widowControl w:val="0"/>
              <w:jc w:val="center"/>
            </w:pPr>
            <w:r>
              <w:t>Финансовое управление администрации Казачинского района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86813" w:rsidRDefault="00E86813" w:rsidP="00922849">
            <w:pPr>
              <w:widowControl w:val="0"/>
              <w:jc w:val="center"/>
            </w:pPr>
            <w:r>
              <w:t>0,00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86813" w:rsidRDefault="00E86813" w:rsidP="00922849">
            <w:pPr>
              <w:widowControl w:val="0"/>
              <w:jc w:val="center"/>
            </w:pPr>
            <w:r>
              <w:t>0,00</w:t>
            </w:r>
          </w:p>
        </w:tc>
        <w:tc>
          <w:tcPr>
            <w:tcW w:w="1376" w:type="dxa"/>
            <w:tcBorders>
              <w:top w:val="single" w:sz="4" w:space="0" w:color="auto"/>
              <w:left w:val="nil"/>
              <w:bottom w:val="single" w:sz="4" w:space="0" w:color="auto"/>
              <w:right w:val="single" w:sz="4" w:space="0" w:color="auto"/>
            </w:tcBorders>
            <w:shd w:val="clear" w:color="auto" w:fill="auto"/>
            <w:vAlign w:val="center"/>
            <w:hideMark/>
          </w:tcPr>
          <w:p w:rsidR="00E86813" w:rsidRDefault="00E86813" w:rsidP="00922849">
            <w:pPr>
              <w:widowControl w:val="0"/>
              <w:jc w:val="center"/>
            </w:pPr>
            <w:r>
              <w:t>0,00</w:t>
            </w:r>
          </w:p>
        </w:tc>
        <w:tc>
          <w:tcPr>
            <w:tcW w:w="1459" w:type="dxa"/>
            <w:tcBorders>
              <w:top w:val="single" w:sz="4" w:space="0" w:color="auto"/>
              <w:left w:val="nil"/>
              <w:bottom w:val="single" w:sz="4" w:space="0" w:color="auto"/>
              <w:right w:val="single" w:sz="4" w:space="0" w:color="auto"/>
            </w:tcBorders>
            <w:shd w:val="clear" w:color="auto" w:fill="auto"/>
            <w:vAlign w:val="center"/>
            <w:hideMark/>
          </w:tcPr>
          <w:p w:rsidR="00E86813" w:rsidRDefault="00E86813" w:rsidP="00922849">
            <w:pPr>
              <w:widowControl w:val="0"/>
              <w:ind w:left="-128"/>
              <w:jc w:val="center"/>
            </w:pPr>
            <w:r>
              <w:t>0,00</w:t>
            </w:r>
          </w:p>
        </w:tc>
      </w:tr>
    </w:tbl>
    <w:p w:rsidR="00C273B2" w:rsidRPr="00360B40" w:rsidRDefault="00C273B2" w:rsidP="009E7006">
      <w:pPr>
        <w:widowControl w:val="0"/>
        <w:spacing w:before="120"/>
        <w:ind w:firstLine="709"/>
        <w:jc w:val="both"/>
        <w:rPr>
          <w:sz w:val="28"/>
          <w:szCs w:val="28"/>
        </w:rPr>
      </w:pPr>
    </w:p>
    <w:p w:rsidR="00C273B2" w:rsidRPr="00BC073C" w:rsidRDefault="00C273B2" w:rsidP="009E7006">
      <w:pPr>
        <w:widowControl w:val="0"/>
        <w:overflowPunct w:val="0"/>
        <w:autoSpaceDE w:val="0"/>
        <w:jc w:val="center"/>
        <w:textAlignment w:val="baseline"/>
        <w:rPr>
          <w:b/>
          <w:sz w:val="28"/>
          <w:szCs w:val="28"/>
        </w:rPr>
      </w:pPr>
      <w:r w:rsidRPr="00BC073C">
        <w:rPr>
          <w:b/>
          <w:sz w:val="28"/>
          <w:szCs w:val="28"/>
        </w:rPr>
        <w:t>Подпрограмма «Модернизация, реконструкция и капитальный ремонт объектов коммунальной инфраструктуры Казачинского района»</w:t>
      </w:r>
    </w:p>
    <w:p w:rsidR="00C273B2" w:rsidRPr="00360B40" w:rsidRDefault="00C273B2" w:rsidP="009E7006">
      <w:pPr>
        <w:widowControl w:val="0"/>
        <w:overflowPunct w:val="0"/>
        <w:autoSpaceDE w:val="0"/>
        <w:jc w:val="both"/>
        <w:textAlignment w:val="baseline"/>
        <w:rPr>
          <w:sz w:val="28"/>
          <w:szCs w:val="28"/>
        </w:rPr>
      </w:pPr>
    </w:p>
    <w:p w:rsidR="00C273B2" w:rsidRPr="00360B40" w:rsidRDefault="00C273B2" w:rsidP="009E7006">
      <w:pPr>
        <w:pStyle w:val="ConsPlusCell"/>
        <w:widowControl w:val="0"/>
        <w:snapToGrid w:val="0"/>
        <w:ind w:firstLine="709"/>
        <w:jc w:val="both"/>
        <w:rPr>
          <w:rFonts w:ascii="Times New Roman" w:hAnsi="Times New Roman" w:cs="Times New Roman"/>
          <w:sz w:val="28"/>
          <w:szCs w:val="28"/>
        </w:rPr>
      </w:pPr>
      <w:r w:rsidRPr="00360B40">
        <w:rPr>
          <w:rFonts w:ascii="Times New Roman" w:hAnsi="Times New Roman" w:cs="Times New Roman"/>
          <w:sz w:val="28"/>
          <w:szCs w:val="28"/>
        </w:rPr>
        <w:t>Общий объем финансирования подпрограммы на 20</w:t>
      </w:r>
      <w:r w:rsidR="005D1B2A" w:rsidRPr="00360B40">
        <w:rPr>
          <w:rFonts w:ascii="Times New Roman" w:hAnsi="Times New Roman" w:cs="Times New Roman"/>
          <w:sz w:val="28"/>
          <w:szCs w:val="28"/>
        </w:rPr>
        <w:t>2</w:t>
      </w:r>
      <w:r w:rsidR="00017EC4">
        <w:rPr>
          <w:rFonts w:ascii="Times New Roman" w:hAnsi="Times New Roman" w:cs="Times New Roman"/>
          <w:sz w:val="28"/>
          <w:szCs w:val="28"/>
        </w:rPr>
        <w:t>1</w:t>
      </w:r>
      <w:r w:rsidRPr="00360B40">
        <w:rPr>
          <w:rFonts w:ascii="Times New Roman" w:hAnsi="Times New Roman" w:cs="Times New Roman"/>
          <w:sz w:val="28"/>
          <w:szCs w:val="28"/>
        </w:rPr>
        <w:t xml:space="preserve"> -202</w:t>
      </w:r>
      <w:r w:rsidR="00017EC4">
        <w:rPr>
          <w:rFonts w:ascii="Times New Roman" w:hAnsi="Times New Roman" w:cs="Times New Roman"/>
          <w:sz w:val="28"/>
          <w:szCs w:val="28"/>
        </w:rPr>
        <w:t>3</w:t>
      </w:r>
      <w:r w:rsidR="007F2641" w:rsidRPr="00360B40">
        <w:rPr>
          <w:rFonts w:ascii="Times New Roman" w:hAnsi="Times New Roman" w:cs="Times New Roman"/>
          <w:sz w:val="28"/>
          <w:szCs w:val="28"/>
        </w:rPr>
        <w:t xml:space="preserve"> годы</w:t>
      </w:r>
      <w:r w:rsidRPr="00360B40">
        <w:rPr>
          <w:rFonts w:ascii="Times New Roman" w:hAnsi="Times New Roman" w:cs="Times New Roman"/>
          <w:sz w:val="28"/>
          <w:szCs w:val="28"/>
        </w:rPr>
        <w:t xml:space="preserve"> составляет</w:t>
      </w:r>
      <w:r w:rsidR="00360B40">
        <w:rPr>
          <w:rFonts w:ascii="Times New Roman" w:hAnsi="Times New Roman" w:cs="Times New Roman"/>
          <w:sz w:val="28"/>
          <w:szCs w:val="28"/>
        </w:rPr>
        <w:t xml:space="preserve"> </w:t>
      </w:r>
      <w:r w:rsidR="008F5FF7">
        <w:rPr>
          <w:rFonts w:ascii="Times New Roman" w:hAnsi="Times New Roman" w:cs="Times New Roman"/>
          <w:sz w:val="28"/>
          <w:szCs w:val="28"/>
        </w:rPr>
        <w:t>21</w:t>
      </w:r>
      <w:r w:rsidR="008852A5" w:rsidRPr="00360B40">
        <w:rPr>
          <w:rFonts w:ascii="Times New Roman" w:hAnsi="Times New Roman"/>
          <w:sz w:val="28"/>
          <w:szCs w:val="28"/>
        </w:rPr>
        <w:t> </w:t>
      </w:r>
      <w:r w:rsidR="008F5FF7">
        <w:rPr>
          <w:rFonts w:ascii="Times New Roman" w:hAnsi="Times New Roman"/>
          <w:sz w:val="28"/>
          <w:szCs w:val="28"/>
        </w:rPr>
        <w:t>409</w:t>
      </w:r>
      <w:r w:rsidR="008852A5" w:rsidRPr="00360B40">
        <w:rPr>
          <w:rFonts w:ascii="Times New Roman" w:hAnsi="Times New Roman"/>
          <w:sz w:val="28"/>
          <w:szCs w:val="28"/>
        </w:rPr>
        <w:t xml:space="preserve"> </w:t>
      </w:r>
      <w:r w:rsidR="008F5FF7">
        <w:rPr>
          <w:rFonts w:ascii="Times New Roman" w:hAnsi="Times New Roman"/>
          <w:sz w:val="28"/>
          <w:szCs w:val="28"/>
        </w:rPr>
        <w:t>00</w:t>
      </w:r>
      <w:r w:rsidR="008852A5" w:rsidRPr="00360B40">
        <w:rPr>
          <w:rFonts w:ascii="Times New Roman" w:hAnsi="Times New Roman"/>
          <w:sz w:val="28"/>
          <w:szCs w:val="28"/>
        </w:rPr>
        <w:t xml:space="preserve">0,00 </w:t>
      </w:r>
      <w:r w:rsidR="007F2641" w:rsidRPr="00360B40">
        <w:rPr>
          <w:rFonts w:ascii="Times New Roman" w:hAnsi="Times New Roman" w:cs="Times New Roman"/>
          <w:sz w:val="28"/>
          <w:szCs w:val="28"/>
        </w:rPr>
        <w:t>рублей,</w:t>
      </w:r>
    </w:p>
    <w:p w:rsidR="00C273B2" w:rsidRPr="00360B40" w:rsidRDefault="00C273B2" w:rsidP="009E7006">
      <w:pPr>
        <w:pStyle w:val="ConsPlusCell"/>
        <w:widowControl w:val="0"/>
        <w:snapToGrid w:val="0"/>
        <w:ind w:firstLine="709"/>
        <w:jc w:val="both"/>
        <w:rPr>
          <w:rFonts w:ascii="Times New Roman" w:hAnsi="Times New Roman" w:cs="Times New Roman"/>
          <w:sz w:val="28"/>
          <w:szCs w:val="28"/>
        </w:rPr>
      </w:pPr>
      <w:r w:rsidRPr="00360B40">
        <w:rPr>
          <w:rFonts w:ascii="Times New Roman" w:hAnsi="Times New Roman" w:cs="Times New Roman"/>
          <w:sz w:val="28"/>
          <w:szCs w:val="28"/>
        </w:rPr>
        <w:t>из них:</w:t>
      </w:r>
    </w:p>
    <w:p w:rsidR="00360B40" w:rsidRPr="00360B40" w:rsidRDefault="00C273B2" w:rsidP="00360B40">
      <w:pPr>
        <w:pStyle w:val="afff7"/>
        <w:widowControl w:val="0"/>
        <w:ind w:firstLine="709"/>
        <w:jc w:val="both"/>
        <w:rPr>
          <w:rFonts w:ascii="Times New Roman" w:hAnsi="Times New Roman"/>
          <w:sz w:val="28"/>
          <w:szCs w:val="28"/>
        </w:rPr>
      </w:pPr>
      <w:r w:rsidRPr="00360B40">
        <w:rPr>
          <w:rFonts w:ascii="Times New Roman" w:hAnsi="Times New Roman"/>
          <w:sz w:val="28"/>
          <w:szCs w:val="28"/>
        </w:rPr>
        <w:t xml:space="preserve"> </w:t>
      </w:r>
      <w:r w:rsidR="00360B40" w:rsidRPr="00360B40">
        <w:rPr>
          <w:rFonts w:ascii="Times New Roman" w:hAnsi="Times New Roman"/>
          <w:sz w:val="28"/>
          <w:szCs w:val="28"/>
        </w:rPr>
        <w:t xml:space="preserve">за счет средств краевого бюджета – </w:t>
      </w:r>
      <w:r w:rsidR="008F5FF7">
        <w:rPr>
          <w:rFonts w:ascii="Times New Roman" w:hAnsi="Times New Roman"/>
          <w:sz w:val="28"/>
          <w:szCs w:val="28"/>
        </w:rPr>
        <w:t>21</w:t>
      </w:r>
      <w:r w:rsidR="00360B40" w:rsidRPr="00360B40">
        <w:rPr>
          <w:rFonts w:ascii="Times New Roman" w:hAnsi="Times New Roman"/>
          <w:sz w:val="28"/>
          <w:szCs w:val="28"/>
        </w:rPr>
        <w:t> </w:t>
      </w:r>
      <w:r w:rsidR="008F5FF7">
        <w:rPr>
          <w:rFonts w:ascii="Times New Roman" w:hAnsi="Times New Roman"/>
          <w:sz w:val="28"/>
          <w:szCs w:val="28"/>
        </w:rPr>
        <w:t>223</w:t>
      </w:r>
      <w:r w:rsidR="00360B40" w:rsidRPr="00360B40">
        <w:rPr>
          <w:rFonts w:ascii="Times New Roman" w:hAnsi="Times New Roman"/>
          <w:sz w:val="28"/>
          <w:szCs w:val="28"/>
        </w:rPr>
        <w:t> </w:t>
      </w:r>
      <w:r w:rsidR="008F5FF7">
        <w:rPr>
          <w:rFonts w:ascii="Times New Roman" w:hAnsi="Times New Roman"/>
          <w:sz w:val="28"/>
          <w:szCs w:val="28"/>
        </w:rPr>
        <w:t>0</w:t>
      </w:r>
      <w:r w:rsidR="00360B40" w:rsidRPr="00360B40">
        <w:rPr>
          <w:rFonts w:ascii="Times New Roman" w:hAnsi="Times New Roman"/>
          <w:sz w:val="28"/>
          <w:szCs w:val="28"/>
        </w:rPr>
        <w:t>00,00 рублей, в том числе по годам реализации:</w:t>
      </w:r>
    </w:p>
    <w:p w:rsidR="00360B40" w:rsidRPr="00360B40" w:rsidRDefault="00360B40" w:rsidP="00360B40">
      <w:pPr>
        <w:pStyle w:val="afff7"/>
        <w:widowControl w:val="0"/>
        <w:ind w:firstLine="709"/>
        <w:jc w:val="both"/>
        <w:rPr>
          <w:rFonts w:ascii="Times New Roman" w:hAnsi="Times New Roman"/>
          <w:sz w:val="28"/>
          <w:szCs w:val="28"/>
        </w:rPr>
      </w:pPr>
      <w:r w:rsidRPr="00360B40">
        <w:rPr>
          <w:rFonts w:ascii="Times New Roman" w:hAnsi="Times New Roman"/>
          <w:sz w:val="28"/>
          <w:szCs w:val="28"/>
        </w:rPr>
        <w:t>202</w:t>
      </w:r>
      <w:r w:rsidR="00017EC4">
        <w:rPr>
          <w:rFonts w:ascii="Times New Roman" w:hAnsi="Times New Roman"/>
          <w:sz w:val="28"/>
          <w:szCs w:val="28"/>
        </w:rPr>
        <w:t>1</w:t>
      </w:r>
      <w:r w:rsidRPr="00360B40">
        <w:rPr>
          <w:rFonts w:ascii="Times New Roman" w:hAnsi="Times New Roman"/>
          <w:sz w:val="28"/>
          <w:szCs w:val="28"/>
        </w:rPr>
        <w:t xml:space="preserve"> год – </w:t>
      </w:r>
      <w:r w:rsidR="008F5FF7">
        <w:rPr>
          <w:rFonts w:ascii="Times New Roman" w:hAnsi="Times New Roman"/>
          <w:sz w:val="28"/>
          <w:szCs w:val="28"/>
        </w:rPr>
        <w:t>6</w:t>
      </w:r>
      <w:r w:rsidRPr="00360B40">
        <w:rPr>
          <w:rFonts w:ascii="Times New Roman" w:hAnsi="Times New Roman"/>
          <w:sz w:val="28"/>
          <w:szCs w:val="28"/>
        </w:rPr>
        <w:t> </w:t>
      </w:r>
      <w:r w:rsidR="008F5FF7">
        <w:rPr>
          <w:rFonts w:ascii="Times New Roman" w:hAnsi="Times New Roman"/>
          <w:sz w:val="28"/>
          <w:szCs w:val="28"/>
        </w:rPr>
        <w:t>890</w:t>
      </w:r>
      <w:r w:rsidRPr="00360B40">
        <w:rPr>
          <w:rFonts w:ascii="Times New Roman" w:hAnsi="Times New Roman"/>
          <w:sz w:val="28"/>
          <w:szCs w:val="28"/>
        </w:rPr>
        <w:t xml:space="preserve"> </w:t>
      </w:r>
      <w:r w:rsidR="008F5FF7">
        <w:rPr>
          <w:rFonts w:ascii="Times New Roman" w:hAnsi="Times New Roman"/>
          <w:sz w:val="28"/>
          <w:szCs w:val="28"/>
        </w:rPr>
        <w:t>6</w:t>
      </w:r>
      <w:r w:rsidRPr="00360B40">
        <w:rPr>
          <w:rFonts w:ascii="Times New Roman" w:hAnsi="Times New Roman"/>
          <w:sz w:val="28"/>
          <w:szCs w:val="28"/>
        </w:rPr>
        <w:t>00,00рублей;</w:t>
      </w:r>
    </w:p>
    <w:p w:rsidR="00360B40" w:rsidRPr="00360B40" w:rsidRDefault="00360B40" w:rsidP="00360B40">
      <w:pPr>
        <w:pStyle w:val="afff7"/>
        <w:widowControl w:val="0"/>
        <w:ind w:firstLine="709"/>
        <w:jc w:val="both"/>
        <w:rPr>
          <w:rFonts w:ascii="Times New Roman" w:hAnsi="Times New Roman"/>
          <w:sz w:val="28"/>
          <w:szCs w:val="28"/>
        </w:rPr>
      </w:pPr>
      <w:r w:rsidRPr="00360B40">
        <w:rPr>
          <w:rFonts w:ascii="Times New Roman" w:hAnsi="Times New Roman"/>
          <w:sz w:val="28"/>
          <w:szCs w:val="28"/>
        </w:rPr>
        <w:t>202</w:t>
      </w:r>
      <w:r w:rsidR="00017EC4">
        <w:rPr>
          <w:rFonts w:ascii="Times New Roman" w:hAnsi="Times New Roman"/>
          <w:sz w:val="28"/>
          <w:szCs w:val="28"/>
        </w:rPr>
        <w:t>2</w:t>
      </w:r>
      <w:r w:rsidRPr="00360B40">
        <w:rPr>
          <w:rFonts w:ascii="Times New Roman" w:hAnsi="Times New Roman"/>
          <w:sz w:val="28"/>
          <w:szCs w:val="28"/>
        </w:rPr>
        <w:t xml:space="preserve"> год – </w:t>
      </w:r>
      <w:r w:rsidR="008F5FF7">
        <w:rPr>
          <w:rFonts w:ascii="Times New Roman" w:hAnsi="Times New Roman"/>
          <w:sz w:val="28"/>
          <w:szCs w:val="28"/>
        </w:rPr>
        <w:t>7</w:t>
      </w:r>
      <w:r w:rsidRPr="00360B40">
        <w:rPr>
          <w:rFonts w:ascii="Times New Roman" w:hAnsi="Times New Roman"/>
          <w:sz w:val="28"/>
          <w:szCs w:val="28"/>
        </w:rPr>
        <w:t> </w:t>
      </w:r>
      <w:r w:rsidR="008F5FF7">
        <w:rPr>
          <w:rFonts w:ascii="Times New Roman" w:hAnsi="Times New Roman"/>
          <w:sz w:val="28"/>
          <w:szCs w:val="28"/>
        </w:rPr>
        <w:t>166</w:t>
      </w:r>
      <w:r w:rsidRPr="00360B40">
        <w:rPr>
          <w:rFonts w:ascii="Times New Roman" w:hAnsi="Times New Roman"/>
          <w:sz w:val="28"/>
          <w:szCs w:val="28"/>
        </w:rPr>
        <w:t> </w:t>
      </w:r>
      <w:r w:rsidR="008F5FF7">
        <w:rPr>
          <w:rFonts w:ascii="Times New Roman" w:hAnsi="Times New Roman"/>
          <w:sz w:val="28"/>
          <w:szCs w:val="28"/>
        </w:rPr>
        <w:t>2</w:t>
      </w:r>
      <w:r w:rsidRPr="00360B40">
        <w:rPr>
          <w:rFonts w:ascii="Times New Roman" w:hAnsi="Times New Roman"/>
          <w:sz w:val="28"/>
          <w:szCs w:val="28"/>
        </w:rPr>
        <w:t>00,00рублей;</w:t>
      </w:r>
    </w:p>
    <w:p w:rsidR="00360B40" w:rsidRPr="00360B40" w:rsidRDefault="00360B40" w:rsidP="00360B40">
      <w:pPr>
        <w:pStyle w:val="afff7"/>
        <w:widowControl w:val="0"/>
        <w:ind w:firstLine="709"/>
        <w:jc w:val="both"/>
        <w:rPr>
          <w:rFonts w:ascii="Times New Roman" w:hAnsi="Times New Roman"/>
          <w:sz w:val="28"/>
          <w:szCs w:val="28"/>
        </w:rPr>
      </w:pPr>
      <w:r w:rsidRPr="00360B40">
        <w:rPr>
          <w:rFonts w:ascii="Times New Roman" w:hAnsi="Times New Roman"/>
          <w:sz w:val="28"/>
          <w:szCs w:val="28"/>
        </w:rPr>
        <w:t>202</w:t>
      </w:r>
      <w:r w:rsidR="00017EC4">
        <w:rPr>
          <w:rFonts w:ascii="Times New Roman" w:hAnsi="Times New Roman"/>
          <w:sz w:val="28"/>
          <w:szCs w:val="28"/>
        </w:rPr>
        <w:t>3</w:t>
      </w:r>
      <w:r w:rsidRPr="00360B40">
        <w:rPr>
          <w:rFonts w:ascii="Times New Roman" w:hAnsi="Times New Roman"/>
          <w:sz w:val="28"/>
          <w:szCs w:val="28"/>
        </w:rPr>
        <w:t xml:space="preserve"> год – </w:t>
      </w:r>
      <w:r w:rsidR="008F5FF7">
        <w:rPr>
          <w:rFonts w:ascii="Times New Roman" w:hAnsi="Times New Roman"/>
          <w:sz w:val="28"/>
          <w:szCs w:val="28"/>
        </w:rPr>
        <w:t>7</w:t>
      </w:r>
      <w:r w:rsidRPr="00360B40">
        <w:rPr>
          <w:rFonts w:ascii="Times New Roman" w:hAnsi="Times New Roman"/>
          <w:sz w:val="28"/>
          <w:szCs w:val="28"/>
        </w:rPr>
        <w:t xml:space="preserve"> </w:t>
      </w:r>
      <w:r w:rsidR="008F5FF7">
        <w:rPr>
          <w:rFonts w:ascii="Times New Roman" w:hAnsi="Times New Roman"/>
          <w:sz w:val="28"/>
          <w:szCs w:val="28"/>
        </w:rPr>
        <w:t>166</w:t>
      </w:r>
      <w:r w:rsidRPr="00360B40">
        <w:rPr>
          <w:rFonts w:ascii="Times New Roman" w:hAnsi="Times New Roman"/>
          <w:sz w:val="28"/>
          <w:szCs w:val="28"/>
        </w:rPr>
        <w:t xml:space="preserve"> </w:t>
      </w:r>
      <w:r w:rsidR="008F5FF7">
        <w:rPr>
          <w:rFonts w:ascii="Times New Roman" w:hAnsi="Times New Roman"/>
          <w:sz w:val="28"/>
          <w:szCs w:val="28"/>
        </w:rPr>
        <w:t>2</w:t>
      </w:r>
      <w:r w:rsidRPr="00360B40">
        <w:rPr>
          <w:rFonts w:ascii="Times New Roman" w:hAnsi="Times New Roman"/>
          <w:sz w:val="28"/>
          <w:szCs w:val="28"/>
        </w:rPr>
        <w:t>00,00 рублей;</w:t>
      </w:r>
    </w:p>
    <w:p w:rsidR="00360B40" w:rsidRPr="00360B40" w:rsidRDefault="00360B40" w:rsidP="00360B40">
      <w:pPr>
        <w:pStyle w:val="afff7"/>
        <w:widowControl w:val="0"/>
        <w:ind w:firstLine="709"/>
        <w:jc w:val="both"/>
        <w:rPr>
          <w:rFonts w:ascii="Times New Roman" w:hAnsi="Times New Roman"/>
          <w:sz w:val="28"/>
          <w:szCs w:val="28"/>
        </w:rPr>
      </w:pPr>
      <w:r w:rsidRPr="00360B40">
        <w:rPr>
          <w:rFonts w:ascii="Times New Roman" w:hAnsi="Times New Roman"/>
          <w:sz w:val="28"/>
          <w:szCs w:val="28"/>
        </w:rPr>
        <w:t xml:space="preserve">за счет средств районного бюджета – 186 000,00 рублей, в том числе по годам реализации: </w:t>
      </w:r>
    </w:p>
    <w:p w:rsidR="00360B40" w:rsidRPr="00360B40" w:rsidRDefault="00360B40" w:rsidP="00360B40">
      <w:pPr>
        <w:pStyle w:val="afff7"/>
        <w:widowControl w:val="0"/>
        <w:ind w:firstLine="709"/>
        <w:jc w:val="both"/>
        <w:rPr>
          <w:rFonts w:ascii="Times New Roman" w:hAnsi="Times New Roman"/>
          <w:sz w:val="28"/>
          <w:szCs w:val="28"/>
        </w:rPr>
      </w:pPr>
      <w:r w:rsidRPr="00360B40">
        <w:rPr>
          <w:rFonts w:ascii="Times New Roman" w:hAnsi="Times New Roman"/>
          <w:sz w:val="28"/>
          <w:szCs w:val="28"/>
        </w:rPr>
        <w:t>202</w:t>
      </w:r>
      <w:r w:rsidR="00017EC4">
        <w:rPr>
          <w:rFonts w:ascii="Times New Roman" w:hAnsi="Times New Roman"/>
          <w:sz w:val="28"/>
          <w:szCs w:val="28"/>
        </w:rPr>
        <w:t>1</w:t>
      </w:r>
      <w:r w:rsidRPr="00360B40">
        <w:rPr>
          <w:rFonts w:ascii="Times New Roman" w:hAnsi="Times New Roman"/>
          <w:sz w:val="28"/>
          <w:szCs w:val="28"/>
        </w:rPr>
        <w:t xml:space="preserve"> год –  62 000,00 рублей;</w:t>
      </w:r>
    </w:p>
    <w:p w:rsidR="00360B40" w:rsidRPr="00360B40" w:rsidRDefault="00360B40" w:rsidP="00360B40">
      <w:pPr>
        <w:pStyle w:val="afff7"/>
        <w:widowControl w:val="0"/>
        <w:ind w:firstLine="709"/>
        <w:jc w:val="both"/>
        <w:rPr>
          <w:rFonts w:ascii="Times New Roman" w:hAnsi="Times New Roman"/>
          <w:sz w:val="28"/>
          <w:szCs w:val="28"/>
        </w:rPr>
      </w:pPr>
      <w:r w:rsidRPr="00360B40">
        <w:rPr>
          <w:rFonts w:ascii="Times New Roman" w:hAnsi="Times New Roman"/>
          <w:sz w:val="28"/>
          <w:szCs w:val="28"/>
        </w:rPr>
        <w:t>202</w:t>
      </w:r>
      <w:r w:rsidR="00017EC4">
        <w:rPr>
          <w:rFonts w:ascii="Times New Roman" w:hAnsi="Times New Roman"/>
          <w:sz w:val="28"/>
          <w:szCs w:val="28"/>
        </w:rPr>
        <w:t>2</w:t>
      </w:r>
      <w:r w:rsidRPr="00360B40">
        <w:rPr>
          <w:rFonts w:ascii="Times New Roman" w:hAnsi="Times New Roman"/>
          <w:sz w:val="28"/>
          <w:szCs w:val="28"/>
        </w:rPr>
        <w:t xml:space="preserve"> год – 62 000,00 рублей;</w:t>
      </w:r>
    </w:p>
    <w:p w:rsidR="00C273B2" w:rsidRPr="00360B40" w:rsidRDefault="00360B40" w:rsidP="00360B40">
      <w:pPr>
        <w:pStyle w:val="ConsPlusCell"/>
        <w:widowControl w:val="0"/>
        <w:snapToGrid w:val="0"/>
        <w:ind w:firstLine="709"/>
        <w:jc w:val="both"/>
        <w:rPr>
          <w:rFonts w:ascii="Times New Roman" w:hAnsi="Times New Roman" w:cs="Times New Roman"/>
          <w:sz w:val="28"/>
          <w:szCs w:val="28"/>
        </w:rPr>
      </w:pPr>
      <w:r w:rsidRPr="00360B40">
        <w:rPr>
          <w:rFonts w:ascii="Times New Roman" w:hAnsi="Times New Roman" w:cs="Times New Roman"/>
          <w:sz w:val="28"/>
          <w:szCs w:val="28"/>
        </w:rPr>
        <w:t>202</w:t>
      </w:r>
      <w:r w:rsidR="00017EC4">
        <w:rPr>
          <w:rFonts w:ascii="Times New Roman" w:hAnsi="Times New Roman" w:cs="Times New Roman"/>
          <w:sz w:val="28"/>
          <w:szCs w:val="28"/>
        </w:rPr>
        <w:t>3</w:t>
      </w:r>
      <w:r w:rsidRPr="00360B40">
        <w:rPr>
          <w:rFonts w:ascii="Times New Roman" w:hAnsi="Times New Roman" w:cs="Times New Roman"/>
          <w:sz w:val="28"/>
          <w:szCs w:val="28"/>
        </w:rPr>
        <w:t xml:space="preserve"> год – 62 000,00рублей.</w:t>
      </w:r>
    </w:p>
    <w:p w:rsidR="00360B40" w:rsidRPr="00360B40" w:rsidRDefault="00360B40" w:rsidP="00360B40">
      <w:pPr>
        <w:pStyle w:val="ConsPlusCell"/>
        <w:widowControl w:val="0"/>
        <w:snapToGrid w:val="0"/>
        <w:ind w:firstLine="709"/>
        <w:jc w:val="both"/>
        <w:rPr>
          <w:rFonts w:ascii="Times New Roman" w:hAnsi="Times New Roman" w:cs="Times New Roman"/>
          <w:sz w:val="28"/>
          <w:szCs w:val="28"/>
          <w:highlight w:val="cyan"/>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3426"/>
        <w:gridCol w:w="1266"/>
        <w:gridCol w:w="1427"/>
        <w:gridCol w:w="1559"/>
        <w:gridCol w:w="1418"/>
      </w:tblGrid>
      <w:tr w:rsidR="00C273B2" w:rsidRPr="00F246B0" w:rsidTr="00C273B2">
        <w:tc>
          <w:tcPr>
            <w:tcW w:w="543" w:type="dxa"/>
            <w:vMerge w:val="restart"/>
            <w:vAlign w:val="center"/>
          </w:tcPr>
          <w:p w:rsidR="00C273B2" w:rsidRPr="008F5FF7" w:rsidRDefault="00C273B2" w:rsidP="009E7006">
            <w:pPr>
              <w:widowControl w:val="0"/>
              <w:jc w:val="center"/>
              <w:rPr>
                <w:spacing w:val="1"/>
              </w:rPr>
            </w:pPr>
            <w:r w:rsidRPr="008F5FF7">
              <w:rPr>
                <w:spacing w:val="1"/>
              </w:rPr>
              <w:t>№ п/п</w:t>
            </w:r>
          </w:p>
        </w:tc>
        <w:tc>
          <w:tcPr>
            <w:tcW w:w="3426" w:type="dxa"/>
            <w:vMerge w:val="restart"/>
            <w:vAlign w:val="center"/>
          </w:tcPr>
          <w:p w:rsidR="00C273B2" w:rsidRPr="008F5FF7" w:rsidRDefault="00C273B2" w:rsidP="009E7006">
            <w:pPr>
              <w:widowControl w:val="0"/>
              <w:jc w:val="center"/>
              <w:rPr>
                <w:spacing w:val="1"/>
              </w:rPr>
            </w:pPr>
            <w:r w:rsidRPr="008F5FF7">
              <w:rPr>
                <w:spacing w:val="1"/>
              </w:rPr>
              <w:t>Наименование ГРБС</w:t>
            </w:r>
          </w:p>
        </w:tc>
        <w:tc>
          <w:tcPr>
            <w:tcW w:w="1266" w:type="dxa"/>
            <w:vMerge w:val="restart"/>
            <w:vAlign w:val="center"/>
          </w:tcPr>
          <w:p w:rsidR="00C273B2" w:rsidRPr="008F5FF7" w:rsidRDefault="00C273B2" w:rsidP="009E7006">
            <w:pPr>
              <w:widowControl w:val="0"/>
              <w:jc w:val="center"/>
              <w:rPr>
                <w:spacing w:val="1"/>
              </w:rPr>
            </w:pPr>
            <w:r w:rsidRPr="008F5FF7">
              <w:rPr>
                <w:spacing w:val="1"/>
              </w:rPr>
              <w:t>Раздел, подраздел</w:t>
            </w:r>
          </w:p>
        </w:tc>
        <w:tc>
          <w:tcPr>
            <w:tcW w:w="4404" w:type="dxa"/>
            <w:gridSpan w:val="3"/>
            <w:vAlign w:val="center"/>
          </w:tcPr>
          <w:p w:rsidR="00C273B2" w:rsidRPr="008F5FF7" w:rsidRDefault="00C273B2" w:rsidP="009E7006">
            <w:pPr>
              <w:widowControl w:val="0"/>
              <w:jc w:val="center"/>
              <w:rPr>
                <w:spacing w:val="1"/>
              </w:rPr>
            </w:pPr>
            <w:r w:rsidRPr="008F5FF7">
              <w:rPr>
                <w:spacing w:val="1"/>
              </w:rPr>
              <w:t>Расходы (рублей), годы</w:t>
            </w:r>
          </w:p>
        </w:tc>
      </w:tr>
      <w:tr w:rsidR="000459D8" w:rsidRPr="00F246B0" w:rsidTr="00C273B2">
        <w:tc>
          <w:tcPr>
            <w:tcW w:w="543" w:type="dxa"/>
            <w:vMerge/>
            <w:vAlign w:val="center"/>
          </w:tcPr>
          <w:p w:rsidR="000459D8" w:rsidRPr="008F5FF7" w:rsidRDefault="000459D8" w:rsidP="009E7006">
            <w:pPr>
              <w:widowControl w:val="0"/>
              <w:jc w:val="center"/>
              <w:rPr>
                <w:spacing w:val="1"/>
              </w:rPr>
            </w:pPr>
          </w:p>
        </w:tc>
        <w:tc>
          <w:tcPr>
            <w:tcW w:w="3426" w:type="dxa"/>
            <w:vMerge/>
            <w:vAlign w:val="center"/>
          </w:tcPr>
          <w:p w:rsidR="000459D8" w:rsidRPr="008F5FF7" w:rsidRDefault="000459D8" w:rsidP="009E7006">
            <w:pPr>
              <w:widowControl w:val="0"/>
              <w:jc w:val="center"/>
              <w:rPr>
                <w:spacing w:val="1"/>
              </w:rPr>
            </w:pPr>
          </w:p>
        </w:tc>
        <w:tc>
          <w:tcPr>
            <w:tcW w:w="1266" w:type="dxa"/>
            <w:vMerge/>
            <w:vAlign w:val="center"/>
          </w:tcPr>
          <w:p w:rsidR="000459D8" w:rsidRPr="008F5FF7" w:rsidRDefault="000459D8" w:rsidP="009E7006">
            <w:pPr>
              <w:widowControl w:val="0"/>
              <w:jc w:val="center"/>
              <w:rPr>
                <w:spacing w:val="1"/>
              </w:rPr>
            </w:pPr>
          </w:p>
        </w:tc>
        <w:tc>
          <w:tcPr>
            <w:tcW w:w="1427" w:type="dxa"/>
            <w:vAlign w:val="center"/>
          </w:tcPr>
          <w:p w:rsidR="000459D8" w:rsidRPr="008F5FF7" w:rsidRDefault="000459D8" w:rsidP="00017EC4">
            <w:pPr>
              <w:widowControl w:val="0"/>
              <w:jc w:val="center"/>
              <w:rPr>
                <w:spacing w:val="1"/>
              </w:rPr>
            </w:pPr>
            <w:r w:rsidRPr="008F5FF7">
              <w:rPr>
                <w:spacing w:val="1"/>
              </w:rPr>
              <w:t>202</w:t>
            </w:r>
            <w:r w:rsidR="00017EC4" w:rsidRPr="008F5FF7">
              <w:rPr>
                <w:spacing w:val="1"/>
              </w:rPr>
              <w:t>1</w:t>
            </w:r>
            <w:r w:rsidRPr="008F5FF7">
              <w:rPr>
                <w:spacing w:val="1"/>
              </w:rPr>
              <w:t xml:space="preserve"> год</w:t>
            </w:r>
          </w:p>
        </w:tc>
        <w:tc>
          <w:tcPr>
            <w:tcW w:w="1559" w:type="dxa"/>
            <w:vAlign w:val="center"/>
          </w:tcPr>
          <w:p w:rsidR="000459D8" w:rsidRPr="008F5FF7" w:rsidRDefault="000459D8" w:rsidP="00017EC4">
            <w:pPr>
              <w:widowControl w:val="0"/>
              <w:jc w:val="center"/>
              <w:rPr>
                <w:spacing w:val="1"/>
              </w:rPr>
            </w:pPr>
            <w:r w:rsidRPr="008F5FF7">
              <w:rPr>
                <w:spacing w:val="1"/>
              </w:rPr>
              <w:t>202</w:t>
            </w:r>
            <w:r w:rsidR="00017EC4" w:rsidRPr="008F5FF7">
              <w:rPr>
                <w:spacing w:val="1"/>
              </w:rPr>
              <w:t>2</w:t>
            </w:r>
            <w:r w:rsidRPr="008F5FF7">
              <w:rPr>
                <w:spacing w:val="1"/>
              </w:rPr>
              <w:t xml:space="preserve"> год</w:t>
            </w:r>
          </w:p>
        </w:tc>
        <w:tc>
          <w:tcPr>
            <w:tcW w:w="1418" w:type="dxa"/>
            <w:vAlign w:val="center"/>
          </w:tcPr>
          <w:p w:rsidR="000459D8" w:rsidRPr="008F5FF7" w:rsidRDefault="000459D8" w:rsidP="00017EC4">
            <w:pPr>
              <w:widowControl w:val="0"/>
              <w:jc w:val="center"/>
              <w:rPr>
                <w:spacing w:val="1"/>
              </w:rPr>
            </w:pPr>
            <w:r w:rsidRPr="008F5FF7">
              <w:rPr>
                <w:spacing w:val="1"/>
              </w:rPr>
              <w:t>202</w:t>
            </w:r>
            <w:r w:rsidR="00017EC4" w:rsidRPr="008F5FF7">
              <w:rPr>
                <w:spacing w:val="1"/>
              </w:rPr>
              <w:t>3</w:t>
            </w:r>
            <w:r w:rsidRPr="008F5FF7">
              <w:rPr>
                <w:spacing w:val="1"/>
              </w:rPr>
              <w:t xml:space="preserve"> год</w:t>
            </w:r>
          </w:p>
        </w:tc>
      </w:tr>
      <w:tr w:rsidR="00C273B2" w:rsidRPr="00F246B0" w:rsidTr="007F2641">
        <w:trPr>
          <w:trHeight w:val="372"/>
        </w:trPr>
        <w:tc>
          <w:tcPr>
            <w:tcW w:w="543" w:type="dxa"/>
            <w:vAlign w:val="center"/>
          </w:tcPr>
          <w:p w:rsidR="00C273B2" w:rsidRPr="00F246B0" w:rsidRDefault="00C273B2" w:rsidP="009E7006">
            <w:pPr>
              <w:widowControl w:val="0"/>
              <w:jc w:val="center"/>
              <w:rPr>
                <w:spacing w:val="1"/>
              </w:rPr>
            </w:pPr>
            <w:r w:rsidRPr="00F246B0">
              <w:rPr>
                <w:spacing w:val="1"/>
              </w:rPr>
              <w:t>1</w:t>
            </w:r>
          </w:p>
        </w:tc>
        <w:tc>
          <w:tcPr>
            <w:tcW w:w="3426" w:type="dxa"/>
            <w:vAlign w:val="center"/>
          </w:tcPr>
          <w:p w:rsidR="00C273B2" w:rsidRPr="00F246B0" w:rsidRDefault="00C273B2" w:rsidP="009E7006">
            <w:pPr>
              <w:widowControl w:val="0"/>
              <w:jc w:val="center"/>
            </w:pPr>
            <w:r w:rsidRPr="00F246B0">
              <w:t>Администрация Казачинского района</w:t>
            </w:r>
          </w:p>
        </w:tc>
        <w:tc>
          <w:tcPr>
            <w:tcW w:w="1266" w:type="dxa"/>
            <w:vAlign w:val="center"/>
          </w:tcPr>
          <w:p w:rsidR="00C273B2" w:rsidRPr="00F246B0" w:rsidRDefault="00C273B2" w:rsidP="009E7006">
            <w:pPr>
              <w:widowControl w:val="0"/>
              <w:jc w:val="center"/>
              <w:rPr>
                <w:spacing w:val="1"/>
              </w:rPr>
            </w:pPr>
            <w:r w:rsidRPr="00F246B0">
              <w:rPr>
                <w:spacing w:val="1"/>
              </w:rPr>
              <w:t>0501</w:t>
            </w:r>
          </w:p>
        </w:tc>
        <w:tc>
          <w:tcPr>
            <w:tcW w:w="1427" w:type="dxa"/>
            <w:vAlign w:val="center"/>
          </w:tcPr>
          <w:p w:rsidR="00C273B2" w:rsidRPr="00F246B0" w:rsidRDefault="00F246B0" w:rsidP="009E7006">
            <w:pPr>
              <w:widowControl w:val="0"/>
              <w:jc w:val="center"/>
            </w:pPr>
            <w:r w:rsidRPr="00F246B0">
              <w:t>62</w:t>
            </w:r>
            <w:r w:rsidR="00C273B2" w:rsidRPr="00F246B0">
              <w:t xml:space="preserve"> 000,00</w:t>
            </w:r>
          </w:p>
        </w:tc>
        <w:tc>
          <w:tcPr>
            <w:tcW w:w="1559" w:type="dxa"/>
            <w:vAlign w:val="center"/>
          </w:tcPr>
          <w:p w:rsidR="00C273B2" w:rsidRPr="00F246B0" w:rsidRDefault="00C273B2" w:rsidP="00F246B0">
            <w:pPr>
              <w:widowControl w:val="0"/>
              <w:jc w:val="center"/>
            </w:pPr>
            <w:r w:rsidRPr="00F246B0">
              <w:t>6</w:t>
            </w:r>
            <w:r w:rsidR="00F246B0" w:rsidRPr="00F246B0">
              <w:t>2</w:t>
            </w:r>
            <w:r w:rsidRPr="00F246B0">
              <w:t xml:space="preserve"> 000,00</w:t>
            </w:r>
          </w:p>
        </w:tc>
        <w:tc>
          <w:tcPr>
            <w:tcW w:w="1418" w:type="dxa"/>
            <w:vAlign w:val="center"/>
          </w:tcPr>
          <w:p w:rsidR="00C273B2" w:rsidRPr="00F246B0" w:rsidRDefault="00C273B2" w:rsidP="00F246B0">
            <w:pPr>
              <w:widowControl w:val="0"/>
              <w:jc w:val="center"/>
            </w:pPr>
            <w:r w:rsidRPr="00F246B0">
              <w:t>6</w:t>
            </w:r>
            <w:r w:rsidR="00F246B0" w:rsidRPr="00F246B0">
              <w:t>2</w:t>
            </w:r>
            <w:r w:rsidRPr="00F246B0">
              <w:t xml:space="preserve"> 000,00</w:t>
            </w:r>
          </w:p>
        </w:tc>
      </w:tr>
      <w:tr w:rsidR="00C273B2" w:rsidRPr="00F246B0" w:rsidTr="007F2641">
        <w:tc>
          <w:tcPr>
            <w:tcW w:w="543" w:type="dxa"/>
            <w:vAlign w:val="center"/>
          </w:tcPr>
          <w:p w:rsidR="00C273B2" w:rsidRPr="00F246B0" w:rsidRDefault="0081149F" w:rsidP="009E7006">
            <w:pPr>
              <w:widowControl w:val="0"/>
              <w:jc w:val="center"/>
              <w:rPr>
                <w:spacing w:val="1"/>
              </w:rPr>
            </w:pPr>
            <w:r w:rsidRPr="00F246B0">
              <w:rPr>
                <w:spacing w:val="1"/>
              </w:rPr>
              <w:t>2</w:t>
            </w:r>
          </w:p>
        </w:tc>
        <w:tc>
          <w:tcPr>
            <w:tcW w:w="3426" w:type="dxa"/>
            <w:vAlign w:val="center"/>
          </w:tcPr>
          <w:p w:rsidR="00C273B2" w:rsidRPr="00F246B0" w:rsidRDefault="00C273B2" w:rsidP="009E7006">
            <w:pPr>
              <w:widowControl w:val="0"/>
              <w:jc w:val="center"/>
            </w:pPr>
            <w:r w:rsidRPr="00F246B0">
              <w:t>Администрация Казачинского района</w:t>
            </w:r>
          </w:p>
        </w:tc>
        <w:tc>
          <w:tcPr>
            <w:tcW w:w="1266" w:type="dxa"/>
            <w:vAlign w:val="center"/>
          </w:tcPr>
          <w:p w:rsidR="00C273B2" w:rsidRPr="00F246B0" w:rsidRDefault="00C273B2" w:rsidP="009E7006">
            <w:pPr>
              <w:widowControl w:val="0"/>
              <w:jc w:val="center"/>
              <w:rPr>
                <w:spacing w:val="1"/>
              </w:rPr>
            </w:pPr>
            <w:r w:rsidRPr="00F246B0">
              <w:rPr>
                <w:spacing w:val="1"/>
              </w:rPr>
              <w:t>0502</w:t>
            </w:r>
          </w:p>
        </w:tc>
        <w:tc>
          <w:tcPr>
            <w:tcW w:w="1427" w:type="dxa"/>
            <w:vAlign w:val="center"/>
          </w:tcPr>
          <w:p w:rsidR="00C273B2" w:rsidRPr="00F246B0" w:rsidRDefault="008F5FF7" w:rsidP="008F5FF7">
            <w:pPr>
              <w:widowControl w:val="0"/>
              <w:jc w:val="center"/>
            </w:pPr>
            <w:r>
              <w:t>6</w:t>
            </w:r>
            <w:r w:rsidR="00C273B2" w:rsidRPr="00F246B0">
              <w:t xml:space="preserve"> </w:t>
            </w:r>
            <w:r>
              <w:t>890</w:t>
            </w:r>
            <w:r w:rsidR="00C273B2" w:rsidRPr="00F246B0">
              <w:t xml:space="preserve"> </w:t>
            </w:r>
            <w:r>
              <w:t>6</w:t>
            </w:r>
            <w:r w:rsidR="00C273B2" w:rsidRPr="00F246B0">
              <w:t>00,00</w:t>
            </w:r>
          </w:p>
        </w:tc>
        <w:tc>
          <w:tcPr>
            <w:tcW w:w="1559" w:type="dxa"/>
            <w:vAlign w:val="center"/>
          </w:tcPr>
          <w:p w:rsidR="00C273B2" w:rsidRPr="00F246B0" w:rsidRDefault="008F5FF7" w:rsidP="008F5FF7">
            <w:pPr>
              <w:widowControl w:val="0"/>
              <w:jc w:val="center"/>
            </w:pPr>
            <w:r>
              <w:t>7</w:t>
            </w:r>
            <w:r w:rsidR="00F246B0" w:rsidRPr="00F246B0">
              <w:t xml:space="preserve"> </w:t>
            </w:r>
            <w:r>
              <w:t>166</w:t>
            </w:r>
            <w:r w:rsidR="00F246B0" w:rsidRPr="00F246B0">
              <w:t xml:space="preserve"> </w:t>
            </w:r>
            <w:r>
              <w:t>2</w:t>
            </w:r>
            <w:r w:rsidR="00F246B0" w:rsidRPr="00F246B0">
              <w:t>00,00</w:t>
            </w:r>
          </w:p>
        </w:tc>
        <w:tc>
          <w:tcPr>
            <w:tcW w:w="1418" w:type="dxa"/>
            <w:vAlign w:val="center"/>
          </w:tcPr>
          <w:p w:rsidR="00C273B2" w:rsidRPr="00F246B0" w:rsidRDefault="008F5FF7" w:rsidP="008F5FF7">
            <w:pPr>
              <w:widowControl w:val="0"/>
              <w:jc w:val="center"/>
            </w:pPr>
            <w:r>
              <w:t>7</w:t>
            </w:r>
            <w:r w:rsidR="00F246B0" w:rsidRPr="00F246B0">
              <w:t xml:space="preserve"> </w:t>
            </w:r>
            <w:r>
              <w:t>166</w:t>
            </w:r>
            <w:r w:rsidR="00F246B0" w:rsidRPr="00F246B0">
              <w:t xml:space="preserve"> </w:t>
            </w:r>
            <w:r>
              <w:t>2</w:t>
            </w:r>
            <w:r w:rsidR="00F246B0" w:rsidRPr="00F246B0">
              <w:t>00,00</w:t>
            </w:r>
          </w:p>
        </w:tc>
      </w:tr>
    </w:tbl>
    <w:p w:rsidR="0081149F" w:rsidRPr="00F246B0" w:rsidRDefault="0081149F" w:rsidP="009E7006">
      <w:pPr>
        <w:widowControl w:val="0"/>
        <w:ind w:firstLine="709"/>
        <w:jc w:val="both"/>
        <w:rPr>
          <w:sz w:val="28"/>
          <w:szCs w:val="28"/>
        </w:rPr>
      </w:pPr>
    </w:p>
    <w:p w:rsidR="00C273B2" w:rsidRPr="00F246B0" w:rsidRDefault="00C273B2" w:rsidP="009E7006">
      <w:pPr>
        <w:widowControl w:val="0"/>
        <w:ind w:firstLine="709"/>
        <w:jc w:val="both"/>
        <w:rPr>
          <w:sz w:val="28"/>
          <w:szCs w:val="28"/>
        </w:rPr>
      </w:pPr>
      <w:r w:rsidRPr="00F246B0">
        <w:rPr>
          <w:sz w:val="28"/>
          <w:szCs w:val="28"/>
        </w:rPr>
        <w:t>При реализации данной подпрограммы будут достигнуты следующие показатели: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9"/>
        <w:gridCol w:w="1277"/>
        <w:gridCol w:w="1128"/>
        <w:gridCol w:w="1139"/>
        <w:gridCol w:w="1266"/>
      </w:tblGrid>
      <w:tr w:rsidR="005D1B2A" w:rsidRPr="00F246B0" w:rsidTr="00C273B2">
        <w:trPr>
          <w:trHeight w:val="821"/>
          <w:tblHeader/>
        </w:trPr>
        <w:tc>
          <w:tcPr>
            <w:tcW w:w="4829" w:type="dxa"/>
            <w:vAlign w:val="center"/>
          </w:tcPr>
          <w:p w:rsidR="005D1B2A" w:rsidRPr="00F246B0" w:rsidRDefault="005D1B2A" w:rsidP="009E7006">
            <w:pPr>
              <w:widowControl w:val="0"/>
              <w:jc w:val="center"/>
              <w:rPr>
                <w:spacing w:val="1"/>
              </w:rPr>
            </w:pPr>
            <w:r w:rsidRPr="00F246B0">
              <w:rPr>
                <w:spacing w:val="1"/>
              </w:rPr>
              <w:t>Показатели</w:t>
            </w:r>
          </w:p>
        </w:tc>
        <w:tc>
          <w:tcPr>
            <w:tcW w:w="1277" w:type="dxa"/>
            <w:vAlign w:val="center"/>
          </w:tcPr>
          <w:p w:rsidR="005D1B2A" w:rsidRPr="00F246B0" w:rsidRDefault="005D1B2A" w:rsidP="009E7006">
            <w:pPr>
              <w:widowControl w:val="0"/>
              <w:jc w:val="center"/>
              <w:rPr>
                <w:spacing w:val="1"/>
              </w:rPr>
            </w:pPr>
            <w:r w:rsidRPr="00F246B0">
              <w:rPr>
                <w:spacing w:val="1"/>
              </w:rPr>
              <w:t>Единица измерения</w:t>
            </w:r>
          </w:p>
        </w:tc>
        <w:tc>
          <w:tcPr>
            <w:tcW w:w="1128" w:type="dxa"/>
            <w:vAlign w:val="center"/>
          </w:tcPr>
          <w:p w:rsidR="005D1B2A" w:rsidRPr="00F246B0" w:rsidRDefault="005D1B2A" w:rsidP="00017EC4">
            <w:pPr>
              <w:widowControl w:val="0"/>
              <w:jc w:val="center"/>
              <w:rPr>
                <w:spacing w:val="1"/>
              </w:rPr>
            </w:pPr>
            <w:r w:rsidRPr="00F246B0">
              <w:rPr>
                <w:spacing w:val="1"/>
              </w:rPr>
              <w:t>202</w:t>
            </w:r>
            <w:r w:rsidR="00017EC4">
              <w:rPr>
                <w:spacing w:val="1"/>
              </w:rPr>
              <w:t>1</w:t>
            </w:r>
            <w:r w:rsidRPr="00F246B0">
              <w:rPr>
                <w:spacing w:val="1"/>
              </w:rPr>
              <w:t xml:space="preserve"> год</w:t>
            </w:r>
          </w:p>
        </w:tc>
        <w:tc>
          <w:tcPr>
            <w:tcW w:w="1139" w:type="dxa"/>
            <w:vAlign w:val="center"/>
          </w:tcPr>
          <w:p w:rsidR="005D1B2A" w:rsidRPr="00F246B0" w:rsidRDefault="005D1B2A" w:rsidP="00017EC4">
            <w:pPr>
              <w:widowControl w:val="0"/>
              <w:jc w:val="center"/>
              <w:rPr>
                <w:spacing w:val="1"/>
              </w:rPr>
            </w:pPr>
            <w:r w:rsidRPr="00F246B0">
              <w:rPr>
                <w:spacing w:val="1"/>
              </w:rPr>
              <w:t>202</w:t>
            </w:r>
            <w:r w:rsidR="00017EC4">
              <w:rPr>
                <w:spacing w:val="1"/>
              </w:rPr>
              <w:t>2</w:t>
            </w:r>
            <w:r w:rsidRPr="00F246B0">
              <w:rPr>
                <w:spacing w:val="1"/>
              </w:rPr>
              <w:t xml:space="preserve"> год</w:t>
            </w:r>
          </w:p>
        </w:tc>
        <w:tc>
          <w:tcPr>
            <w:tcW w:w="1266" w:type="dxa"/>
            <w:vAlign w:val="center"/>
          </w:tcPr>
          <w:p w:rsidR="005D1B2A" w:rsidRPr="00F246B0" w:rsidRDefault="005D1B2A" w:rsidP="00017EC4">
            <w:pPr>
              <w:widowControl w:val="0"/>
              <w:jc w:val="center"/>
              <w:rPr>
                <w:spacing w:val="1"/>
              </w:rPr>
            </w:pPr>
            <w:r w:rsidRPr="00F246B0">
              <w:rPr>
                <w:spacing w:val="1"/>
              </w:rPr>
              <w:t>20</w:t>
            </w:r>
            <w:r w:rsidR="00017EC4">
              <w:rPr>
                <w:spacing w:val="1"/>
              </w:rPr>
              <w:t>3</w:t>
            </w:r>
            <w:r w:rsidRPr="00F246B0">
              <w:rPr>
                <w:spacing w:val="1"/>
              </w:rPr>
              <w:t>2 год</w:t>
            </w:r>
          </w:p>
        </w:tc>
      </w:tr>
      <w:tr w:rsidR="00C273B2" w:rsidRPr="00F246B0" w:rsidTr="0081149F">
        <w:trPr>
          <w:trHeight w:val="571"/>
        </w:trPr>
        <w:tc>
          <w:tcPr>
            <w:tcW w:w="4829" w:type="dxa"/>
          </w:tcPr>
          <w:p w:rsidR="00C273B2" w:rsidRPr="00F246B0" w:rsidRDefault="00A06958" w:rsidP="009E7006">
            <w:pPr>
              <w:widowControl w:val="0"/>
              <w:jc w:val="center"/>
            </w:pPr>
            <w:r w:rsidRPr="00DA5957">
              <w:t>снижение уровня износа коммунальной и</w:t>
            </w:r>
            <w:r>
              <w:t>н</w:t>
            </w:r>
            <w:r w:rsidRPr="00DA5957">
              <w:t>фраструктуры</w:t>
            </w:r>
          </w:p>
        </w:tc>
        <w:tc>
          <w:tcPr>
            <w:tcW w:w="1277" w:type="dxa"/>
          </w:tcPr>
          <w:p w:rsidR="00C273B2" w:rsidRPr="00F246B0" w:rsidRDefault="00A06958" w:rsidP="00A06958">
            <w:pPr>
              <w:widowControl w:val="0"/>
              <w:jc w:val="center"/>
              <w:rPr>
                <w:color w:val="000000"/>
              </w:rPr>
            </w:pPr>
            <w:r>
              <w:rPr>
                <w:color w:val="000000"/>
              </w:rPr>
              <w:t>%</w:t>
            </w:r>
          </w:p>
        </w:tc>
        <w:tc>
          <w:tcPr>
            <w:tcW w:w="1128" w:type="dxa"/>
          </w:tcPr>
          <w:p w:rsidR="00A06958" w:rsidRPr="00F246B0" w:rsidRDefault="00A06958" w:rsidP="00A06958">
            <w:pPr>
              <w:widowControl w:val="0"/>
              <w:rPr>
                <w:color w:val="000000"/>
              </w:rPr>
            </w:pPr>
            <w:r>
              <w:rPr>
                <w:color w:val="000000"/>
              </w:rPr>
              <w:t xml:space="preserve">     68,4</w:t>
            </w:r>
          </w:p>
        </w:tc>
        <w:tc>
          <w:tcPr>
            <w:tcW w:w="1139" w:type="dxa"/>
          </w:tcPr>
          <w:p w:rsidR="00C273B2" w:rsidRPr="00F246B0" w:rsidRDefault="00A06958" w:rsidP="009E7006">
            <w:pPr>
              <w:widowControl w:val="0"/>
              <w:jc w:val="center"/>
              <w:rPr>
                <w:color w:val="000000"/>
              </w:rPr>
            </w:pPr>
            <w:r>
              <w:rPr>
                <w:color w:val="000000"/>
              </w:rPr>
              <w:t>68,4</w:t>
            </w:r>
          </w:p>
        </w:tc>
        <w:tc>
          <w:tcPr>
            <w:tcW w:w="1266" w:type="dxa"/>
          </w:tcPr>
          <w:p w:rsidR="00C273B2" w:rsidRPr="00F246B0" w:rsidRDefault="00A06958" w:rsidP="009E7006">
            <w:pPr>
              <w:widowControl w:val="0"/>
              <w:jc w:val="center"/>
              <w:rPr>
                <w:color w:val="000000"/>
              </w:rPr>
            </w:pPr>
            <w:r>
              <w:rPr>
                <w:color w:val="000000"/>
              </w:rPr>
              <w:t>68,4</w:t>
            </w:r>
          </w:p>
        </w:tc>
      </w:tr>
      <w:tr w:rsidR="00C273B2" w:rsidRPr="00F246B0" w:rsidTr="0081149F">
        <w:trPr>
          <w:trHeight w:val="572"/>
        </w:trPr>
        <w:tc>
          <w:tcPr>
            <w:tcW w:w="4829" w:type="dxa"/>
          </w:tcPr>
          <w:p w:rsidR="00C273B2" w:rsidRPr="00F246B0" w:rsidRDefault="00A06958" w:rsidP="009E7006">
            <w:pPr>
              <w:widowControl w:val="0"/>
              <w:jc w:val="center"/>
            </w:pPr>
            <w:r>
              <w:t>увеличение доли</w:t>
            </w:r>
            <w:r w:rsidRPr="00DA5957">
              <w:t xml:space="preserve"> населения, обеспеченного питьевой водой, отвечающей требованиям безопасности</w:t>
            </w:r>
          </w:p>
        </w:tc>
        <w:tc>
          <w:tcPr>
            <w:tcW w:w="1277" w:type="dxa"/>
          </w:tcPr>
          <w:p w:rsidR="00C273B2" w:rsidRPr="00F246B0" w:rsidRDefault="00C273B2" w:rsidP="009E7006">
            <w:pPr>
              <w:widowControl w:val="0"/>
              <w:jc w:val="center"/>
              <w:rPr>
                <w:color w:val="000000"/>
              </w:rPr>
            </w:pPr>
            <w:r w:rsidRPr="00F246B0">
              <w:rPr>
                <w:color w:val="000000"/>
              </w:rPr>
              <w:t>%</w:t>
            </w:r>
          </w:p>
        </w:tc>
        <w:tc>
          <w:tcPr>
            <w:tcW w:w="1128" w:type="dxa"/>
          </w:tcPr>
          <w:p w:rsidR="00C273B2" w:rsidRPr="00F246B0" w:rsidRDefault="00C273B2" w:rsidP="009E7006">
            <w:pPr>
              <w:widowControl w:val="0"/>
              <w:jc w:val="center"/>
            </w:pPr>
            <w:r w:rsidRPr="00F246B0">
              <w:t>2</w:t>
            </w:r>
            <w:r w:rsidR="001F3A07" w:rsidRPr="00F246B0">
              <w:t>,5</w:t>
            </w:r>
          </w:p>
        </w:tc>
        <w:tc>
          <w:tcPr>
            <w:tcW w:w="1139" w:type="dxa"/>
          </w:tcPr>
          <w:p w:rsidR="00C273B2" w:rsidRPr="00F246B0" w:rsidRDefault="00C273B2" w:rsidP="009E7006">
            <w:pPr>
              <w:widowControl w:val="0"/>
              <w:jc w:val="center"/>
            </w:pPr>
            <w:r w:rsidRPr="00F246B0">
              <w:t>3</w:t>
            </w:r>
          </w:p>
        </w:tc>
        <w:tc>
          <w:tcPr>
            <w:tcW w:w="1266" w:type="dxa"/>
          </w:tcPr>
          <w:p w:rsidR="00C273B2" w:rsidRPr="00F246B0" w:rsidRDefault="00C273B2" w:rsidP="009E7006">
            <w:pPr>
              <w:widowControl w:val="0"/>
              <w:jc w:val="center"/>
            </w:pPr>
            <w:r w:rsidRPr="00F246B0">
              <w:t>3</w:t>
            </w:r>
            <w:r w:rsidR="001F3A07" w:rsidRPr="00F246B0">
              <w:t>,5</w:t>
            </w:r>
          </w:p>
        </w:tc>
      </w:tr>
      <w:tr w:rsidR="00C273B2" w:rsidRPr="00F246B0" w:rsidTr="0081149F">
        <w:trPr>
          <w:trHeight w:val="411"/>
        </w:trPr>
        <w:tc>
          <w:tcPr>
            <w:tcW w:w="4829" w:type="dxa"/>
          </w:tcPr>
          <w:p w:rsidR="00C273B2" w:rsidRPr="00F246B0" w:rsidRDefault="00C273B2" w:rsidP="00A06958">
            <w:pPr>
              <w:widowControl w:val="0"/>
              <w:jc w:val="center"/>
            </w:pPr>
            <w:r w:rsidRPr="00F246B0">
              <w:t>снижение потерь в инженерных сетях</w:t>
            </w:r>
          </w:p>
        </w:tc>
        <w:tc>
          <w:tcPr>
            <w:tcW w:w="1277" w:type="dxa"/>
          </w:tcPr>
          <w:p w:rsidR="00C273B2" w:rsidRPr="00F246B0" w:rsidRDefault="00C273B2" w:rsidP="009E7006">
            <w:pPr>
              <w:widowControl w:val="0"/>
              <w:jc w:val="center"/>
              <w:rPr>
                <w:color w:val="000000"/>
              </w:rPr>
            </w:pPr>
            <w:r w:rsidRPr="00F246B0">
              <w:rPr>
                <w:color w:val="000000"/>
              </w:rPr>
              <w:t>%</w:t>
            </w:r>
          </w:p>
        </w:tc>
        <w:tc>
          <w:tcPr>
            <w:tcW w:w="1128" w:type="dxa"/>
          </w:tcPr>
          <w:p w:rsidR="00C273B2" w:rsidRPr="00F246B0" w:rsidRDefault="00C273B2" w:rsidP="009E7006">
            <w:pPr>
              <w:widowControl w:val="0"/>
              <w:jc w:val="center"/>
              <w:rPr>
                <w:color w:val="000000"/>
              </w:rPr>
            </w:pPr>
            <w:r w:rsidRPr="00F246B0">
              <w:rPr>
                <w:color w:val="000000"/>
              </w:rPr>
              <w:t>20</w:t>
            </w:r>
          </w:p>
        </w:tc>
        <w:tc>
          <w:tcPr>
            <w:tcW w:w="1139" w:type="dxa"/>
          </w:tcPr>
          <w:p w:rsidR="00C273B2" w:rsidRPr="00F246B0" w:rsidRDefault="00C273B2" w:rsidP="009E7006">
            <w:pPr>
              <w:widowControl w:val="0"/>
              <w:jc w:val="center"/>
              <w:rPr>
                <w:color w:val="000000"/>
              </w:rPr>
            </w:pPr>
            <w:r w:rsidRPr="00F246B0">
              <w:rPr>
                <w:color w:val="000000"/>
              </w:rPr>
              <w:t>18,4</w:t>
            </w:r>
          </w:p>
        </w:tc>
        <w:tc>
          <w:tcPr>
            <w:tcW w:w="1266" w:type="dxa"/>
          </w:tcPr>
          <w:p w:rsidR="00C273B2" w:rsidRPr="00F246B0" w:rsidRDefault="00C273B2" w:rsidP="009E7006">
            <w:pPr>
              <w:widowControl w:val="0"/>
              <w:jc w:val="center"/>
              <w:rPr>
                <w:color w:val="000000"/>
              </w:rPr>
            </w:pPr>
            <w:r w:rsidRPr="00F246B0">
              <w:rPr>
                <w:color w:val="000000"/>
              </w:rPr>
              <w:t>15</w:t>
            </w:r>
          </w:p>
        </w:tc>
      </w:tr>
    </w:tbl>
    <w:p w:rsidR="00C273B2" w:rsidRPr="00F246B0" w:rsidRDefault="00C273B2" w:rsidP="009E7006">
      <w:pPr>
        <w:widowControl w:val="0"/>
        <w:autoSpaceDE w:val="0"/>
        <w:snapToGrid w:val="0"/>
        <w:rPr>
          <w:sz w:val="28"/>
          <w:szCs w:val="28"/>
        </w:rPr>
      </w:pPr>
    </w:p>
    <w:p w:rsidR="00C273B2" w:rsidRPr="00F246B0" w:rsidRDefault="00C273B2" w:rsidP="009E7006">
      <w:pPr>
        <w:widowControl w:val="0"/>
        <w:autoSpaceDE w:val="0"/>
        <w:snapToGrid w:val="0"/>
        <w:ind w:firstLine="709"/>
        <w:jc w:val="both"/>
        <w:rPr>
          <w:rFonts w:eastAsia="Calibri"/>
          <w:sz w:val="28"/>
          <w:szCs w:val="28"/>
        </w:rPr>
      </w:pPr>
      <w:r w:rsidRPr="00F246B0">
        <w:rPr>
          <w:sz w:val="28"/>
          <w:szCs w:val="28"/>
        </w:rPr>
        <w:t>Целью подпрограммы является о</w:t>
      </w:r>
      <w:r w:rsidRPr="00F246B0">
        <w:rPr>
          <w:rFonts w:eastAsia="Calibri"/>
          <w:sz w:val="28"/>
          <w:szCs w:val="28"/>
        </w:rPr>
        <w:t>беспечение безопасного и бесперебойного  функционирования систем жизнеобеспечения населения Казачинского района.</w:t>
      </w:r>
    </w:p>
    <w:p w:rsidR="00C273B2" w:rsidRPr="00F246B0" w:rsidRDefault="00C273B2" w:rsidP="009E7006">
      <w:pPr>
        <w:widowControl w:val="0"/>
        <w:ind w:firstLine="709"/>
        <w:jc w:val="both"/>
        <w:rPr>
          <w:sz w:val="28"/>
          <w:szCs w:val="28"/>
        </w:rPr>
      </w:pPr>
      <w:r w:rsidRPr="00F246B0">
        <w:rPr>
          <w:sz w:val="28"/>
          <w:szCs w:val="28"/>
        </w:rPr>
        <w:t>Для реализации поставленной цели подпрограммы предусмотрен ряд задач:</w:t>
      </w:r>
    </w:p>
    <w:p w:rsidR="00C273B2" w:rsidRPr="00F246B0" w:rsidRDefault="00C273B2" w:rsidP="009E7006">
      <w:pPr>
        <w:widowControl w:val="0"/>
        <w:autoSpaceDE w:val="0"/>
        <w:ind w:firstLine="709"/>
        <w:jc w:val="both"/>
        <w:rPr>
          <w:iCs/>
          <w:sz w:val="28"/>
          <w:szCs w:val="28"/>
        </w:rPr>
      </w:pPr>
      <w:r w:rsidRPr="00F246B0">
        <w:rPr>
          <w:sz w:val="28"/>
          <w:szCs w:val="28"/>
        </w:rPr>
        <w:t>- р</w:t>
      </w:r>
      <w:r w:rsidRPr="00F246B0">
        <w:rPr>
          <w:rFonts w:eastAsia="Calibri"/>
          <w:sz w:val="28"/>
          <w:szCs w:val="28"/>
        </w:rPr>
        <w:t>азвитие, модернизация и капитальный ремонт объектов коммунальной инфраструктуры и жилищного фонда Казачинского района</w:t>
      </w:r>
      <w:r w:rsidR="0081149F" w:rsidRPr="00F246B0">
        <w:rPr>
          <w:rFonts w:eastAsia="Calibri"/>
          <w:sz w:val="28"/>
          <w:szCs w:val="28"/>
        </w:rPr>
        <w:t>.</w:t>
      </w:r>
    </w:p>
    <w:p w:rsidR="00C273B2" w:rsidRPr="00F246B0" w:rsidRDefault="00C273B2" w:rsidP="009E7006">
      <w:pPr>
        <w:widowControl w:val="0"/>
        <w:autoSpaceDE w:val="0"/>
        <w:ind w:firstLine="709"/>
        <w:jc w:val="both"/>
        <w:rPr>
          <w:iCs/>
          <w:sz w:val="28"/>
          <w:szCs w:val="28"/>
        </w:rPr>
      </w:pPr>
      <w:r w:rsidRPr="00F246B0">
        <w:rPr>
          <w:iCs/>
          <w:sz w:val="28"/>
          <w:szCs w:val="28"/>
        </w:rPr>
        <w:t>В результате реализации мероприятий подпрограммы планируется достичь:</w:t>
      </w:r>
    </w:p>
    <w:p w:rsidR="00C273B2" w:rsidRPr="00F246B0" w:rsidRDefault="0068011A" w:rsidP="009E7006">
      <w:pPr>
        <w:widowControl w:val="0"/>
        <w:autoSpaceDE w:val="0"/>
        <w:ind w:firstLine="709"/>
        <w:jc w:val="both"/>
        <w:rPr>
          <w:iCs/>
          <w:sz w:val="28"/>
          <w:szCs w:val="28"/>
        </w:rPr>
      </w:pPr>
      <w:r>
        <w:rPr>
          <w:iCs/>
          <w:sz w:val="28"/>
          <w:szCs w:val="28"/>
        </w:rPr>
        <w:t xml:space="preserve">- </w:t>
      </w:r>
      <w:r w:rsidR="0081149F" w:rsidRPr="00F246B0">
        <w:rPr>
          <w:iCs/>
          <w:sz w:val="28"/>
          <w:szCs w:val="28"/>
        </w:rPr>
        <w:t>с</w:t>
      </w:r>
      <w:r w:rsidR="00C273B2" w:rsidRPr="00F246B0">
        <w:rPr>
          <w:iCs/>
          <w:sz w:val="28"/>
          <w:szCs w:val="28"/>
        </w:rPr>
        <w:t>нижения уровня износа коммунальной инфраструктуры: в 20</w:t>
      </w:r>
      <w:r w:rsidR="005D1B2A" w:rsidRPr="00F246B0">
        <w:rPr>
          <w:iCs/>
          <w:sz w:val="28"/>
          <w:szCs w:val="28"/>
        </w:rPr>
        <w:t>2</w:t>
      </w:r>
      <w:r>
        <w:rPr>
          <w:iCs/>
          <w:sz w:val="28"/>
          <w:szCs w:val="28"/>
        </w:rPr>
        <w:t>1</w:t>
      </w:r>
      <w:r w:rsidR="00C273B2" w:rsidRPr="00F246B0">
        <w:rPr>
          <w:iCs/>
          <w:sz w:val="28"/>
          <w:szCs w:val="28"/>
        </w:rPr>
        <w:t xml:space="preserve"> году –</w:t>
      </w:r>
      <w:r>
        <w:rPr>
          <w:iCs/>
          <w:sz w:val="28"/>
          <w:szCs w:val="28"/>
        </w:rPr>
        <w:t xml:space="preserve"> </w:t>
      </w:r>
      <w:r w:rsidR="00C273B2" w:rsidRPr="00F246B0">
        <w:rPr>
          <w:iCs/>
          <w:sz w:val="28"/>
          <w:szCs w:val="28"/>
        </w:rPr>
        <w:t xml:space="preserve">до </w:t>
      </w:r>
      <w:r w:rsidR="00A06958">
        <w:rPr>
          <w:iCs/>
          <w:sz w:val="28"/>
          <w:szCs w:val="28"/>
        </w:rPr>
        <w:t>68,4</w:t>
      </w:r>
      <w:r w:rsidR="00C273B2" w:rsidRPr="00F246B0">
        <w:rPr>
          <w:iCs/>
          <w:sz w:val="28"/>
          <w:szCs w:val="28"/>
        </w:rPr>
        <w:t>%;</w:t>
      </w:r>
      <w:r w:rsidR="00A06958">
        <w:rPr>
          <w:iCs/>
          <w:sz w:val="28"/>
          <w:szCs w:val="28"/>
        </w:rPr>
        <w:t xml:space="preserve"> </w:t>
      </w:r>
      <w:r w:rsidR="00C273B2" w:rsidRPr="00F246B0">
        <w:rPr>
          <w:iCs/>
          <w:sz w:val="28"/>
          <w:szCs w:val="28"/>
        </w:rPr>
        <w:t>в 202</w:t>
      </w:r>
      <w:r w:rsidR="00A06958">
        <w:rPr>
          <w:iCs/>
          <w:sz w:val="28"/>
          <w:szCs w:val="28"/>
        </w:rPr>
        <w:t>2</w:t>
      </w:r>
      <w:r w:rsidR="00C273B2" w:rsidRPr="00F246B0">
        <w:rPr>
          <w:iCs/>
          <w:sz w:val="28"/>
          <w:szCs w:val="28"/>
        </w:rPr>
        <w:t xml:space="preserve"> году - до </w:t>
      </w:r>
      <w:r w:rsidR="00A06958">
        <w:rPr>
          <w:iCs/>
          <w:sz w:val="28"/>
          <w:szCs w:val="28"/>
        </w:rPr>
        <w:t>68,4</w:t>
      </w:r>
      <w:r w:rsidR="00C273B2" w:rsidRPr="00F246B0">
        <w:rPr>
          <w:iCs/>
          <w:sz w:val="28"/>
          <w:szCs w:val="28"/>
        </w:rPr>
        <w:t>%, в 202</w:t>
      </w:r>
      <w:r w:rsidR="00A06958">
        <w:rPr>
          <w:iCs/>
          <w:sz w:val="28"/>
          <w:szCs w:val="28"/>
        </w:rPr>
        <w:t>3</w:t>
      </w:r>
      <w:r w:rsidR="00C273B2" w:rsidRPr="00F246B0">
        <w:rPr>
          <w:iCs/>
          <w:sz w:val="28"/>
          <w:szCs w:val="28"/>
        </w:rPr>
        <w:t xml:space="preserve"> году - до </w:t>
      </w:r>
      <w:r w:rsidR="00A06958">
        <w:rPr>
          <w:iCs/>
          <w:sz w:val="28"/>
          <w:szCs w:val="28"/>
        </w:rPr>
        <w:t>68,4</w:t>
      </w:r>
      <w:r w:rsidR="00C273B2" w:rsidRPr="00F246B0">
        <w:rPr>
          <w:iCs/>
          <w:sz w:val="28"/>
          <w:szCs w:val="28"/>
        </w:rPr>
        <w:t xml:space="preserve">%; </w:t>
      </w:r>
    </w:p>
    <w:p w:rsidR="00C273B2" w:rsidRPr="00F246B0" w:rsidRDefault="00C273B2" w:rsidP="009E7006">
      <w:pPr>
        <w:widowControl w:val="0"/>
        <w:autoSpaceDE w:val="0"/>
        <w:ind w:firstLine="709"/>
        <w:jc w:val="both"/>
        <w:rPr>
          <w:iCs/>
          <w:sz w:val="28"/>
          <w:szCs w:val="28"/>
        </w:rPr>
      </w:pPr>
      <w:r w:rsidRPr="00F246B0">
        <w:rPr>
          <w:iCs/>
          <w:sz w:val="28"/>
          <w:szCs w:val="28"/>
        </w:rPr>
        <w:t>снижения потерь в инженерных сетях: в 20</w:t>
      </w:r>
      <w:r w:rsidR="005D1B2A" w:rsidRPr="00F246B0">
        <w:rPr>
          <w:iCs/>
          <w:sz w:val="28"/>
          <w:szCs w:val="28"/>
        </w:rPr>
        <w:t>2</w:t>
      </w:r>
      <w:r w:rsidR="00A06958">
        <w:rPr>
          <w:iCs/>
          <w:sz w:val="28"/>
          <w:szCs w:val="28"/>
        </w:rPr>
        <w:t>1</w:t>
      </w:r>
      <w:r w:rsidRPr="00F246B0">
        <w:rPr>
          <w:iCs/>
          <w:sz w:val="28"/>
          <w:szCs w:val="28"/>
        </w:rPr>
        <w:t xml:space="preserve"> году –до 20</w:t>
      </w:r>
      <w:r w:rsidR="00A06958">
        <w:rPr>
          <w:iCs/>
          <w:sz w:val="28"/>
          <w:szCs w:val="28"/>
        </w:rPr>
        <w:t>,0</w:t>
      </w:r>
      <w:r w:rsidRPr="00F246B0">
        <w:rPr>
          <w:iCs/>
          <w:sz w:val="28"/>
          <w:szCs w:val="28"/>
        </w:rPr>
        <w:t xml:space="preserve"> %; в 202</w:t>
      </w:r>
      <w:r w:rsidR="00A06958">
        <w:rPr>
          <w:iCs/>
          <w:sz w:val="28"/>
          <w:szCs w:val="28"/>
        </w:rPr>
        <w:t>2</w:t>
      </w:r>
      <w:r w:rsidR="005D1B2A" w:rsidRPr="00F246B0">
        <w:rPr>
          <w:iCs/>
          <w:sz w:val="28"/>
          <w:szCs w:val="28"/>
        </w:rPr>
        <w:t xml:space="preserve"> году - до </w:t>
      </w:r>
      <w:r w:rsidR="00A06958">
        <w:rPr>
          <w:iCs/>
          <w:sz w:val="28"/>
          <w:szCs w:val="28"/>
        </w:rPr>
        <w:t>18,4</w:t>
      </w:r>
      <w:proofErr w:type="gramStart"/>
      <w:r w:rsidR="005D1B2A" w:rsidRPr="00F246B0">
        <w:rPr>
          <w:iCs/>
          <w:sz w:val="28"/>
          <w:szCs w:val="28"/>
        </w:rPr>
        <w:t>% ,в</w:t>
      </w:r>
      <w:proofErr w:type="gramEnd"/>
      <w:r w:rsidR="005D1B2A" w:rsidRPr="00F246B0">
        <w:rPr>
          <w:iCs/>
          <w:sz w:val="28"/>
          <w:szCs w:val="28"/>
        </w:rPr>
        <w:t xml:space="preserve"> 202</w:t>
      </w:r>
      <w:r w:rsidR="00A06958">
        <w:rPr>
          <w:iCs/>
          <w:sz w:val="28"/>
          <w:szCs w:val="28"/>
        </w:rPr>
        <w:t>3</w:t>
      </w:r>
      <w:r w:rsidRPr="00F246B0">
        <w:rPr>
          <w:iCs/>
          <w:sz w:val="28"/>
          <w:szCs w:val="28"/>
        </w:rPr>
        <w:t xml:space="preserve"> году – до </w:t>
      </w:r>
      <w:r w:rsidR="00A06958">
        <w:rPr>
          <w:iCs/>
          <w:sz w:val="28"/>
          <w:szCs w:val="28"/>
        </w:rPr>
        <w:t>15,0</w:t>
      </w:r>
      <w:r w:rsidRPr="00F246B0">
        <w:rPr>
          <w:iCs/>
          <w:sz w:val="28"/>
          <w:szCs w:val="28"/>
        </w:rPr>
        <w:t>%,</w:t>
      </w:r>
    </w:p>
    <w:p w:rsidR="00C273B2" w:rsidRPr="00430AF7" w:rsidRDefault="00C273B2" w:rsidP="009E7006">
      <w:pPr>
        <w:widowControl w:val="0"/>
        <w:ind w:firstLine="709"/>
        <w:jc w:val="both"/>
        <w:rPr>
          <w:sz w:val="28"/>
          <w:szCs w:val="28"/>
        </w:rPr>
      </w:pPr>
      <w:r w:rsidRPr="00F246B0">
        <w:rPr>
          <w:sz w:val="28"/>
          <w:szCs w:val="28"/>
        </w:rPr>
        <w:t>увеличение доли населения, обеспеченного питьевой водой, отвечающей требованиям безопасности: в 20</w:t>
      </w:r>
      <w:r w:rsidR="005D1B2A" w:rsidRPr="00F246B0">
        <w:rPr>
          <w:sz w:val="28"/>
          <w:szCs w:val="28"/>
        </w:rPr>
        <w:t>2</w:t>
      </w:r>
      <w:r w:rsidR="00A06958">
        <w:rPr>
          <w:sz w:val="28"/>
          <w:szCs w:val="28"/>
        </w:rPr>
        <w:t>1</w:t>
      </w:r>
      <w:r w:rsidRPr="00F246B0">
        <w:rPr>
          <w:sz w:val="28"/>
          <w:szCs w:val="28"/>
        </w:rPr>
        <w:t xml:space="preserve"> году- 2</w:t>
      </w:r>
      <w:r w:rsidR="00A06958">
        <w:rPr>
          <w:sz w:val="28"/>
          <w:szCs w:val="28"/>
        </w:rPr>
        <w:t>,5</w:t>
      </w:r>
      <w:r w:rsidRPr="00F246B0">
        <w:rPr>
          <w:sz w:val="28"/>
          <w:szCs w:val="28"/>
        </w:rPr>
        <w:t>%;  3 % в 202</w:t>
      </w:r>
      <w:r w:rsidR="00A06958">
        <w:rPr>
          <w:sz w:val="28"/>
          <w:szCs w:val="28"/>
        </w:rPr>
        <w:t>2</w:t>
      </w:r>
      <w:r w:rsidRPr="00F246B0">
        <w:rPr>
          <w:sz w:val="28"/>
          <w:szCs w:val="28"/>
        </w:rPr>
        <w:t xml:space="preserve"> году, 3</w:t>
      </w:r>
      <w:r w:rsidR="00A06958">
        <w:rPr>
          <w:sz w:val="28"/>
          <w:szCs w:val="28"/>
        </w:rPr>
        <w:t>,5</w:t>
      </w:r>
      <w:r w:rsidRPr="00F246B0">
        <w:rPr>
          <w:sz w:val="28"/>
          <w:szCs w:val="28"/>
        </w:rPr>
        <w:t>% в 202</w:t>
      </w:r>
      <w:r w:rsidR="00A06958">
        <w:rPr>
          <w:sz w:val="28"/>
          <w:szCs w:val="28"/>
        </w:rPr>
        <w:t>3</w:t>
      </w:r>
      <w:r w:rsidRPr="00F246B0">
        <w:rPr>
          <w:sz w:val="28"/>
          <w:szCs w:val="28"/>
        </w:rPr>
        <w:t xml:space="preserve"> году.</w:t>
      </w:r>
    </w:p>
    <w:p w:rsidR="00C273B2" w:rsidRDefault="00C273B2" w:rsidP="009E7006">
      <w:pPr>
        <w:widowControl w:val="0"/>
        <w:jc w:val="both"/>
        <w:rPr>
          <w:sz w:val="28"/>
          <w:szCs w:val="28"/>
        </w:rPr>
      </w:pPr>
    </w:p>
    <w:p w:rsidR="000107F4" w:rsidRPr="0081149F" w:rsidRDefault="000107F4" w:rsidP="000107F4">
      <w:pPr>
        <w:widowControl w:val="0"/>
        <w:jc w:val="center"/>
        <w:rPr>
          <w:b/>
          <w:sz w:val="28"/>
          <w:szCs w:val="28"/>
        </w:rPr>
      </w:pPr>
      <w:r w:rsidRPr="0081149F">
        <w:rPr>
          <w:b/>
          <w:sz w:val="28"/>
          <w:szCs w:val="28"/>
        </w:rPr>
        <w:t>Подпрограмма «Создание условий для обеспечения доступным и комфортным жильем граждан Казачинского района»</w:t>
      </w:r>
    </w:p>
    <w:p w:rsidR="000107F4" w:rsidRDefault="000107F4" w:rsidP="000107F4">
      <w:pPr>
        <w:widowControl w:val="0"/>
        <w:jc w:val="both"/>
        <w:rPr>
          <w:sz w:val="28"/>
          <w:szCs w:val="28"/>
        </w:rPr>
      </w:pPr>
    </w:p>
    <w:p w:rsidR="000107F4" w:rsidRPr="003D286E" w:rsidRDefault="000107F4" w:rsidP="000107F4">
      <w:pPr>
        <w:widowControl w:val="0"/>
        <w:shd w:val="clear" w:color="auto" w:fill="FFFFFF"/>
        <w:autoSpaceDE w:val="0"/>
        <w:autoSpaceDN w:val="0"/>
        <w:adjustRightInd w:val="0"/>
        <w:ind w:firstLine="709"/>
        <w:jc w:val="both"/>
        <w:rPr>
          <w:rFonts w:eastAsia="Calibri"/>
          <w:sz w:val="28"/>
          <w:szCs w:val="28"/>
          <w:shd w:val="clear" w:color="auto" w:fill="FFFFFF"/>
        </w:rPr>
      </w:pPr>
      <w:r w:rsidRPr="003D286E">
        <w:rPr>
          <w:rFonts w:eastAsia="Calibri"/>
          <w:sz w:val="28"/>
          <w:szCs w:val="28"/>
        </w:rPr>
        <w:t>Общий объем финансирования  подпрограммы на 20</w:t>
      </w:r>
      <w:r>
        <w:rPr>
          <w:rFonts w:eastAsia="Calibri"/>
          <w:sz w:val="28"/>
          <w:szCs w:val="28"/>
        </w:rPr>
        <w:t>2</w:t>
      </w:r>
      <w:r w:rsidR="00B72481">
        <w:rPr>
          <w:rFonts w:eastAsia="Calibri"/>
          <w:sz w:val="28"/>
          <w:szCs w:val="28"/>
        </w:rPr>
        <w:t>1</w:t>
      </w:r>
      <w:r w:rsidRPr="003D286E">
        <w:rPr>
          <w:rFonts w:eastAsia="Calibri"/>
          <w:sz w:val="28"/>
          <w:szCs w:val="28"/>
        </w:rPr>
        <w:t>-202</w:t>
      </w:r>
      <w:r w:rsidR="00B72481">
        <w:rPr>
          <w:rFonts w:eastAsia="Calibri"/>
          <w:sz w:val="28"/>
          <w:szCs w:val="28"/>
        </w:rPr>
        <w:t>3</w:t>
      </w:r>
      <w:r>
        <w:rPr>
          <w:rFonts w:eastAsia="Calibri"/>
          <w:sz w:val="28"/>
          <w:szCs w:val="28"/>
        </w:rPr>
        <w:t xml:space="preserve"> годы</w:t>
      </w:r>
      <w:r w:rsidRPr="003D286E">
        <w:rPr>
          <w:rFonts w:eastAsia="Calibri"/>
          <w:sz w:val="28"/>
          <w:szCs w:val="28"/>
        </w:rPr>
        <w:t xml:space="preserve"> составляет:</w:t>
      </w:r>
      <w:r w:rsidRPr="003D286E">
        <w:rPr>
          <w:rFonts w:eastAsia="Calibri"/>
          <w:sz w:val="28"/>
          <w:szCs w:val="28"/>
          <w:shd w:val="clear" w:color="auto" w:fill="FFFFFF"/>
        </w:rPr>
        <w:t xml:space="preserve"> </w:t>
      </w:r>
      <w:r>
        <w:rPr>
          <w:rFonts w:eastAsia="Calibri"/>
          <w:sz w:val="28"/>
          <w:szCs w:val="28"/>
          <w:shd w:val="clear" w:color="auto" w:fill="FFFFFF"/>
        </w:rPr>
        <w:t xml:space="preserve">0,00 </w:t>
      </w:r>
      <w:r w:rsidRPr="003D286E">
        <w:rPr>
          <w:rFonts w:eastAsia="Calibri"/>
          <w:sz w:val="28"/>
          <w:szCs w:val="28"/>
          <w:shd w:val="clear" w:color="auto" w:fill="FFFFFF"/>
        </w:rPr>
        <w:t>руб</w:t>
      </w:r>
      <w:r>
        <w:rPr>
          <w:rFonts w:eastAsia="Calibri"/>
          <w:sz w:val="28"/>
          <w:szCs w:val="28"/>
          <w:shd w:val="clear" w:color="auto" w:fill="FFFFFF"/>
        </w:rPr>
        <w:t>лей</w:t>
      </w:r>
      <w:r w:rsidRPr="003D286E">
        <w:rPr>
          <w:rFonts w:eastAsia="Calibri"/>
          <w:sz w:val="28"/>
          <w:szCs w:val="28"/>
          <w:shd w:val="clear" w:color="auto" w:fill="FFFFFF"/>
        </w:rPr>
        <w:t>, в том числе</w:t>
      </w:r>
    </w:p>
    <w:p w:rsidR="000107F4" w:rsidRPr="003D286E" w:rsidRDefault="000107F4" w:rsidP="000107F4">
      <w:pPr>
        <w:widowControl w:val="0"/>
        <w:shd w:val="clear" w:color="auto" w:fill="FFFFFF"/>
        <w:autoSpaceDE w:val="0"/>
        <w:autoSpaceDN w:val="0"/>
        <w:adjustRightInd w:val="0"/>
        <w:ind w:firstLine="709"/>
        <w:jc w:val="both"/>
        <w:rPr>
          <w:rFonts w:eastAsia="Calibri"/>
          <w:sz w:val="28"/>
          <w:szCs w:val="28"/>
        </w:rPr>
      </w:pPr>
      <w:r w:rsidRPr="003D286E">
        <w:rPr>
          <w:rFonts w:eastAsia="Calibri"/>
          <w:sz w:val="28"/>
          <w:szCs w:val="28"/>
          <w:shd w:val="clear" w:color="auto" w:fill="FFFFFF"/>
        </w:rPr>
        <w:t>за счет средств краевого бюджета составляет 0,00</w:t>
      </w:r>
      <w:r>
        <w:rPr>
          <w:rFonts w:eastAsia="Calibri"/>
          <w:sz w:val="28"/>
          <w:szCs w:val="28"/>
          <w:shd w:val="clear" w:color="auto" w:fill="FFFFFF"/>
        </w:rPr>
        <w:t xml:space="preserve"> </w:t>
      </w:r>
      <w:r w:rsidRPr="003D286E">
        <w:rPr>
          <w:rFonts w:eastAsia="Calibri"/>
          <w:sz w:val="28"/>
          <w:szCs w:val="28"/>
          <w:shd w:val="clear" w:color="auto" w:fill="FFFFFF"/>
        </w:rPr>
        <w:t>рублей;</w:t>
      </w:r>
    </w:p>
    <w:p w:rsidR="000107F4" w:rsidRPr="003D286E" w:rsidRDefault="000107F4" w:rsidP="000107F4">
      <w:pPr>
        <w:widowControl w:val="0"/>
        <w:autoSpaceDE w:val="0"/>
        <w:autoSpaceDN w:val="0"/>
        <w:adjustRightInd w:val="0"/>
        <w:ind w:firstLine="709"/>
        <w:jc w:val="both"/>
        <w:rPr>
          <w:rFonts w:eastAsia="Calibri"/>
          <w:sz w:val="28"/>
          <w:szCs w:val="28"/>
        </w:rPr>
      </w:pPr>
      <w:r>
        <w:rPr>
          <w:rFonts w:eastAsia="Calibri"/>
          <w:sz w:val="28"/>
          <w:szCs w:val="28"/>
        </w:rPr>
        <w:t>202</w:t>
      </w:r>
      <w:r w:rsidR="00B72481">
        <w:rPr>
          <w:rFonts w:eastAsia="Calibri"/>
          <w:sz w:val="28"/>
          <w:szCs w:val="28"/>
        </w:rPr>
        <w:t>1</w:t>
      </w:r>
      <w:r>
        <w:rPr>
          <w:rFonts w:eastAsia="Calibri"/>
          <w:sz w:val="28"/>
          <w:szCs w:val="28"/>
        </w:rPr>
        <w:t xml:space="preserve"> год -  0,00 рублей;</w:t>
      </w:r>
    </w:p>
    <w:p w:rsidR="000107F4" w:rsidRPr="003D286E" w:rsidRDefault="000107F4" w:rsidP="000107F4">
      <w:pPr>
        <w:widowControl w:val="0"/>
        <w:autoSpaceDE w:val="0"/>
        <w:autoSpaceDN w:val="0"/>
        <w:adjustRightInd w:val="0"/>
        <w:ind w:firstLine="709"/>
        <w:jc w:val="both"/>
        <w:rPr>
          <w:rFonts w:eastAsia="Calibri"/>
          <w:sz w:val="28"/>
          <w:szCs w:val="28"/>
        </w:rPr>
      </w:pPr>
      <w:r>
        <w:rPr>
          <w:rFonts w:eastAsia="Calibri"/>
          <w:sz w:val="28"/>
          <w:szCs w:val="28"/>
        </w:rPr>
        <w:t>202</w:t>
      </w:r>
      <w:r w:rsidR="00B72481">
        <w:rPr>
          <w:rFonts w:eastAsia="Calibri"/>
          <w:sz w:val="28"/>
          <w:szCs w:val="28"/>
        </w:rPr>
        <w:t>2</w:t>
      </w:r>
      <w:r>
        <w:rPr>
          <w:rFonts w:eastAsia="Calibri"/>
          <w:sz w:val="28"/>
          <w:szCs w:val="28"/>
        </w:rPr>
        <w:t xml:space="preserve"> год -  0,00 рублей;</w:t>
      </w:r>
    </w:p>
    <w:p w:rsidR="000107F4" w:rsidRPr="003D286E" w:rsidRDefault="000107F4" w:rsidP="000107F4">
      <w:pPr>
        <w:widowControl w:val="0"/>
        <w:autoSpaceDE w:val="0"/>
        <w:autoSpaceDN w:val="0"/>
        <w:adjustRightInd w:val="0"/>
        <w:ind w:firstLine="709"/>
        <w:jc w:val="both"/>
        <w:rPr>
          <w:rFonts w:eastAsia="Calibri"/>
          <w:sz w:val="28"/>
          <w:szCs w:val="28"/>
        </w:rPr>
      </w:pPr>
      <w:r>
        <w:rPr>
          <w:rFonts w:eastAsia="Calibri"/>
          <w:sz w:val="28"/>
          <w:szCs w:val="28"/>
        </w:rPr>
        <w:t>202</w:t>
      </w:r>
      <w:r w:rsidR="00B72481">
        <w:rPr>
          <w:rFonts w:eastAsia="Calibri"/>
          <w:sz w:val="28"/>
          <w:szCs w:val="28"/>
        </w:rPr>
        <w:t>3</w:t>
      </w:r>
      <w:r>
        <w:rPr>
          <w:rFonts w:eastAsia="Calibri"/>
          <w:sz w:val="28"/>
          <w:szCs w:val="28"/>
        </w:rPr>
        <w:t xml:space="preserve"> год - 0,00 рублей;</w:t>
      </w:r>
    </w:p>
    <w:p w:rsidR="000107F4" w:rsidRPr="003D286E" w:rsidRDefault="000107F4" w:rsidP="000107F4">
      <w:pPr>
        <w:widowControl w:val="0"/>
        <w:shd w:val="clear" w:color="auto" w:fill="FFFFFF"/>
        <w:autoSpaceDE w:val="0"/>
        <w:autoSpaceDN w:val="0"/>
        <w:adjustRightInd w:val="0"/>
        <w:ind w:firstLine="709"/>
        <w:jc w:val="both"/>
        <w:rPr>
          <w:rFonts w:eastAsia="Calibri"/>
          <w:sz w:val="28"/>
          <w:szCs w:val="28"/>
          <w:shd w:val="clear" w:color="auto" w:fill="FFFFFF"/>
        </w:rPr>
      </w:pPr>
      <w:r w:rsidRPr="003D286E">
        <w:rPr>
          <w:rFonts w:eastAsia="Calibri"/>
          <w:sz w:val="28"/>
          <w:szCs w:val="28"/>
          <w:shd w:val="clear" w:color="auto" w:fill="FFFFFF"/>
        </w:rPr>
        <w:t xml:space="preserve"> за счет средств районного бюджета составляет - 0,00 рублей;</w:t>
      </w:r>
    </w:p>
    <w:p w:rsidR="000107F4" w:rsidRPr="003D286E" w:rsidRDefault="000107F4" w:rsidP="000107F4">
      <w:pPr>
        <w:widowControl w:val="0"/>
        <w:autoSpaceDE w:val="0"/>
        <w:autoSpaceDN w:val="0"/>
        <w:adjustRightInd w:val="0"/>
        <w:ind w:firstLine="709"/>
        <w:jc w:val="both"/>
        <w:rPr>
          <w:rFonts w:eastAsia="Calibri"/>
          <w:sz w:val="28"/>
          <w:szCs w:val="28"/>
        </w:rPr>
      </w:pPr>
      <w:r w:rsidRPr="003D286E">
        <w:rPr>
          <w:rFonts w:eastAsia="Calibri"/>
          <w:sz w:val="28"/>
          <w:szCs w:val="28"/>
        </w:rPr>
        <w:t>20</w:t>
      </w:r>
      <w:r>
        <w:rPr>
          <w:rFonts w:eastAsia="Calibri"/>
          <w:sz w:val="28"/>
          <w:szCs w:val="28"/>
        </w:rPr>
        <w:t>2</w:t>
      </w:r>
      <w:r w:rsidR="00B72481">
        <w:rPr>
          <w:rFonts w:eastAsia="Calibri"/>
          <w:sz w:val="28"/>
          <w:szCs w:val="28"/>
        </w:rPr>
        <w:t>1</w:t>
      </w:r>
      <w:r w:rsidRPr="003D286E">
        <w:rPr>
          <w:rFonts w:eastAsia="Calibri"/>
          <w:sz w:val="28"/>
          <w:szCs w:val="28"/>
        </w:rPr>
        <w:t xml:space="preserve"> год –  0,00 рублей</w:t>
      </w:r>
      <w:r>
        <w:rPr>
          <w:rFonts w:eastAsia="Calibri"/>
          <w:sz w:val="28"/>
          <w:szCs w:val="28"/>
        </w:rPr>
        <w:t>;</w:t>
      </w:r>
    </w:p>
    <w:p w:rsidR="000107F4" w:rsidRPr="003D286E" w:rsidRDefault="000107F4" w:rsidP="000107F4">
      <w:pPr>
        <w:widowControl w:val="0"/>
        <w:autoSpaceDE w:val="0"/>
        <w:autoSpaceDN w:val="0"/>
        <w:adjustRightInd w:val="0"/>
        <w:ind w:firstLine="709"/>
        <w:jc w:val="both"/>
        <w:rPr>
          <w:rFonts w:eastAsia="Calibri"/>
          <w:sz w:val="28"/>
          <w:szCs w:val="28"/>
        </w:rPr>
      </w:pPr>
      <w:r>
        <w:rPr>
          <w:rFonts w:eastAsia="Calibri"/>
          <w:sz w:val="28"/>
          <w:szCs w:val="28"/>
        </w:rPr>
        <w:t>202</w:t>
      </w:r>
      <w:r w:rsidR="00B72481">
        <w:rPr>
          <w:rFonts w:eastAsia="Calibri"/>
          <w:sz w:val="28"/>
          <w:szCs w:val="28"/>
        </w:rPr>
        <w:t>2</w:t>
      </w:r>
      <w:r>
        <w:rPr>
          <w:rFonts w:eastAsia="Calibri"/>
          <w:sz w:val="28"/>
          <w:szCs w:val="28"/>
        </w:rPr>
        <w:t xml:space="preserve"> год – 0,00 рублей;</w:t>
      </w:r>
    </w:p>
    <w:p w:rsidR="000107F4" w:rsidRPr="003D286E" w:rsidRDefault="000107F4" w:rsidP="000107F4">
      <w:pPr>
        <w:widowControl w:val="0"/>
        <w:autoSpaceDE w:val="0"/>
        <w:autoSpaceDN w:val="0"/>
        <w:adjustRightInd w:val="0"/>
        <w:ind w:firstLine="709"/>
        <w:jc w:val="both"/>
        <w:rPr>
          <w:rFonts w:eastAsia="Calibri"/>
          <w:sz w:val="28"/>
          <w:szCs w:val="28"/>
        </w:rPr>
      </w:pPr>
      <w:r w:rsidRPr="003D286E">
        <w:rPr>
          <w:rFonts w:eastAsia="Calibri"/>
          <w:sz w:val="28"/>
          <w:szCs w:val="28"/>
        </w:rPr>
        <w:t>202</w:t>
      </w:r>
      <w:r w:rsidR="00B72481">
        <w:rPr>
          <w:rFonts w:eastAsia="Calibri"/>
          <w:sz w:val="28"/>
          <w:szCs w:val="28"/>
        </w:rPr>
        <w:t>3</w:t>
      </w:r>
      <w:r w:rsidRPr="003D286E">
        <w:rPr>
          <w:rFonts w:eastAsia="Calibri"/>
          <w:sz w:val="28"/>
          <w:szCs w:val="28"/>
        </w:rPr>
        <w:t xml:space="preserve"> год – 0,00 рублей.</w:t>
      </w:r>
    </w:p>
    <w:p w:rsidR="000107F4" w:rsidRDefault="000107F4" w:rsidP="000107F4">
      <w:pPr>
        <w:widowControl w:val="0"/>
        <w:autoSpaceDE w:val="0"/>
        <w:autoSpaceDN w:val="0"/>
        <w:adjustRightInd w:val="0"/>
        <w:rPr>
          <w:sz w:val="24"/>
          <w:szCs w:val="24"/>
        </w:rPr>
      </w:pPr>
      <w:r>
        <w:rPr>
          <w:rFonts w:eastAsia="Calibri"/>
          <w:sz w:val="24"/>
          <w:szCs w:val="24"/>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3426"/>
        <w:gridCol w:w="1266"/>
        <w:gridCol w:w="1427"/>
        <w:gridCol w:w="1559"/>
        <w:gridCol w:w="1418"/>
      </w:tblGrid>
      <w:tr w:rsidR="000107F4" w:rsidRPr="00B72481" w:rsidTr="00344EBC">
        <w:tc>
          <w:tcPr>
            <w:tcW w:w="543" w:type="dxa"/>
            <w:vMerge w:val="restart"/>
            <w:vAlign w:val="center"/>
          </w:tcPr>
          <w:p w:rsidR="000107F4" w:rsidRPr="00B72481" w:rsidRDefault="000107F4" w:rsidP="00344EBC">
            <w:pPr>
              <w:widowControl w:val="0"/>
              <w:jc w:val="center"/>
              <w:rPr>
                <w:spacing w:val="1"/>
              </w:rPr>
            </w:pPr>
            <w:r w:rsidRPr="00B72481">
              <w:rPr>
                <w:spacing w:val="1"/>
              </w:rPr>
              <w:t>№ п/п</w:t>
            </w:r>
          </w:p>
        </w:tc>
        <w:tc>
          <w:tcPr>
            <w:tcW w:w="3426" w:type="dxa"/>
            <w:vMerge w:val="restart"/>
            <w:vAlign w:val="center"/>
          </w:tcPr>
          <w:p w:rsidR="000107F4" w:rsidRPr="00B72481" w:rsidRDefault="000107F4" w:rsidP="00344EBC">
            <w:pPr>
              <w:widowControl w:val="0"/>
              <w:jc w:val="center"/>
              <w:rPr>
                <w:spacing w:val="1"/>
              </w:rPr>
            </w:pPr>
            <w:r w:rsidRPr="00B72481">
              <w:rPr>
                <w:spacing w:val="1"/>
              </w:rPr>
              <w:t>Наименование ГРБС</w:t>
            </w:r>
          </w:p>
        </w:tc>
        <w:tc>
          <w:tcPr>
            <w:tcW w:w="1266" w:type="dxa"/>
            <w:vMerge w:val="restart"/>
            <w:vAlign w:val="center"/>
          </w:tcPr>
          <w:p w:rsidR="000107F4" w:rsidRPr="00B72481" w:rsidRDefault="000107F4" w:rsidP="00344EBC">
            <w:pPr>
              <w:widowControl w:val="0"/>
              <w:jc w:val="center"/>
              <w:rPr>
                <w:spacing w:val="1"/>
              </w:rPr>
            </w:pPr>
            <w:r w:rsidRPr="00B72481">
              <w:rPr>
                <w:spacing w:val="1"/>
              </w:rPr>
              <w:t>Раздел, подраздел</w:t>
            </w:r>
          </w:p>
        </w:tc>
        <w:tc>
          <w:tcPr>
            <w:tcW w:w="4404" w:type="dxa"/>
            <w:gridSpan w:val="3"/>
            <w:vAlign w:val="center"/>
          </w:tcPr>
          <w:p w:rsidR="000107F4" w:rsidRPr="00B72481" w:rsidRDefault="000107F4" w:rsidP="00344EBC">
            <w:pPr>
              <w:widowControl w:val="0"/>
              <w:jc w:val="center"/>
              <w:rPr>
                <w:spacing w:val="1"/>
              </w:rPr>
            </w:pPr>
            <w:r w:rsidRPr="00B72481">
              <w:rPr>
                <w:spacing w:val="1"/>
              </w:rPr>
              <w:t>Расходы (рублей), годы</w:t>
            </w:r>
          </w:p>
        </w:tc>
      </w:tr>
      <w:tr w:rsidR="000107F4" w:rsidRPr="00B72481" w:rsidTr="00344EBC">
        <w:tc>
          <w:tcPr>
            <w:tcW w:w="543" w:type="dxa"/>
            <w:vMerge/>
            <w:vAlign w:val="center"/>
          </w:tcPr>
          <w:p w:rsidR="000107F4" w:rsidRPr="00B72481" w:rsidRDefault="000107F4" w:rsidP="00344EBC">
            <w:pPr>
              <w:widowControl w:val="0"/>
              <w:jc w:val="center"/>
              <w:rPr>
                <w:spacing w:val="1"/>
              </w:rPr>
            </w:pPr>
          </w:p>
        </w:tc>
        <w:tc>
          <w:tcPr>
            <w:tcW w:w="3426" w:type="dxa"/>
            <w:vMerge/>
            <w:vAlign w:val="center"/>
          </w:tcPr>
          <w:p w:rsidR="000107F4" w:rsidRPr="00B72481" w:rsidRDefault="000107F4" w:rsidP="00344EBC">
            <w:pPr>
              <w:widowControl w:val="0"/>
              <w:jc w:val="center"/>
              <w:rPr>
                <w:spacing w:val="1"/>
              </w:rPr>
            </w:pPr>
          </w:p>
        </w:tc>
        <w:tc>
          <w:tcPr>
            <w:tcW w:w="1266" w:type="dxa"/>
            <w:vMerge/>
            <w:vAlign w:val="center"/>
          </w:tcPr>
          <w:p w:rsidR="000107F4" w:rsidRPr="00B72481" w:rsidRDefault="000107F4" w:rsidP="00344EBC">
            <w:pPr>
              <w:widowControl w:val="0"/>
              <w:jc w:val="center"/>
              <w:rPr>
                <w:spacing w:val="1"/>
              </w:rPr>
            </w:pPr>
          </w:p>
        </w:tc>
        <w:tc>
          <w:tcPr>
            <w:tcW w:w="1427" w:type="dxa"/>
            <w:vAlign w:val="center"/>
          </w:tcPr>
          <w:p w:rsidR="000107F4" w:rsidRPr="00B72481" w:rsidRDefault="000107F4" w:rsidP="00B72481">
            <w:pPr>
              <w:widowControl w:val="0"/>
              <w:jc w:val="center"/>
              <w:rPr>
                <w:spacing w:val="1"/>
              </w:rPr>
            </w:pPr>
            <w:r w:rsidRPr="00B72481">
              <w:rPr>
                <w:spacing w:val="1"/>
              </w:rPr>
              <w:t>202</w:t>
            </w:r>
            <w:r w:rsidR="00B72481" w:rsidRPr="00B72481">
              <w:rPr>
                <w:spacing w:val="1"/>
              </w:rPr>
              <w:t>1</w:t>
            </w:r>
            <w:r w:rsidRPr="00B72481">
              <w:rPr>
                <w:spacing w:val="1"/>
              </w:rPr>
              <w:t xml:space="preserve">  год</w:t>
            </w:r>
          </w:p>
        </w:tc>
        <w:tc>
          <w:tcPr>
            <w:tcW w:w="1559" w:type="dxa"/>
            <w:vAlign w:val="center"/>
          </w:tcPr>
          <w:p w:rsidR="000107F4" w:rsidRPr="00B72481" w:rsidRDefault="000107F4" w:rsidP="00B72481">
            <w:pPr>
              <w:widowControl w:val="0"/>
              <w:jc w:val="center"/>
              <w:rPr>
                <w:spacing w:val="1"/>
              </w:rPr>
            </w:pPr>
            <w:r w:rsidRPr="00B72481">
              <w:rPr>
                <w:spacing w:val="1"/>
              </w:rPr>
              <w:t>202</w:t>
            </w:r>
            <w:r w:rsidR="00B72481" w:rsidRPr="00B72481">
              <w:rPr>
                <w:spacing w:val="1"/>
              </w:rPr>
              <w:t>2</w:t>
            </w:r>
            <w:r w:rsidRPr="00B72481">
              <w:rPr>
                <w:spacing w:val="1"/>
              </w:rPr>
              <w:t xml:space="preserve"> год</w:t>
            </w:r>
          </w:p>
        </w:tc>
        <w:tc>
          <w:tcPr>
            <w:tcW w:w="1418" w:type="dxa"/>
            <w:vAlign w:val="center"/>
          </w:tcPr>
          <w:p w:rsidR="000107F4" w:rsidRPr="00B72481" w:rsidRDefault="000107F4" w:rsidP="00B72481">
            <w:pPr>
              <w:widowControl w:val="0"/>
              <w:jc w:val="center"/>
              <w:rPr>
                <w:spacing w:val="1"/>
              </w:rPr>
            </w:pPr>
            <w:r w:rsidRPr="00B72481">
              <w:rPr>
                <w:spacing w:val="1"/>
              </w:rPr>
              <w:t>202</w:t>
            </w:r>
            <w:r w:rsidR="00B72481" w:rsidRPr="00B72481">
              <w:rPr>
                <w:spacing w:val="1"/>
              </w:rPr>
              <w:t>3</w:t>
            </w:r>
            <w:r w:rsidRPr="00B72481">
              <w:rPr>
                <w:spacing w:val="1"/>
              </w:rPr>
              <w:t xml:space="preserve"> год</w:t>
            </w:r>
          </w:p>
        </w:tc>
      </w:tr>
      <w:tr w:rsidR="000107F4" w:rsidRPr="005E0332" w:rsidTr="00344EBC">
        <w:trPr>
          <w:trHeight w:val="372"/>
        </w:trPr>
        <w:tc>
          <w:tcPr>
            <w:tcW w:w="543" w:type="dxa"/>
            <w:vAlign w:val="center"/>
          </w:tcPr>
          <w:p w:rsidR="000107F4" w:rsidRPr="005E0332" w:rsidRDefault="000107F4" w:rsidP="00344EBC">
            <w:pPr>
              <w:widowControl w:val="0"/>
              <w:jc w:val="center"/>
              <w:rPr>
                <w:spacing w:val="1"/>
              </w:rPr>
            </w:pPr>
            <w:r w:rsidRPr="005E0332">
              <w:rPr>
                <w:spacing w:val="1"/>
              </w:rPr>
              <w:t>1</w:t>
            </w:r>
          </w:p>
        </w:tc>
        <w:tc>
          <w:tcPr>
            <w:tcW w:w="3426" w:type="dxa"/>
            <w:vAlign w:val="center"/>
          </w:tcPr>
          <w:p w:rsidR="000107F4" w:rsidRPr="005E0332" w:rsidRDefault="000107F4" w:rsidP="00344EBC">
            <w:pPr>
              <w:widowControl w:val="0"/>
              <w:jc w:val="center"/>
            </w:pPr>
            <w:r w:rsidRPr="005E0332">
              <w:t>Администрация Казачинского района</w:t>
            </w:r>
          </w:p>
        </w:tc>
        <w:tc>
          <w:tcPr>
            <w:tcW w:w="1266" w:type="dxa"/>
            <w:vAlign w:val="center"/>
          </w:tcPr>
          <w:p w:rsidR="000107F4" w:rsidRPr="005E0332" w:rsidRDefault="000107F4" w:rsidP="00344EBC">
            <w:pPr>
              <w:widowControl w:val="0"/>
              <w:jc w:val="center"/>
              <w:rPr>
                <w:spacing w:val="1"/>
              </w:rPr>
            </w:pPr>
            <w:r w:rsidRPr="005E0332">
              <w:rPr>
                <w:spacing w:val="1"/>
              </w:rPr>
              <w:t>0505</w:t>
            </w:r>
          </w:p>
        </w:tc>
        <w:tc>
          <w:tcPr>
            <w:tcW w:w="1427" w:type="dxa"/>
            <w:vAlign w:val="center"/>
          </w:tcPr>
          <w:p w:rsidR="000107F4" w:rsidRPr="005E0332" w:rsidRDefault="000107F4" w:rsidP="00344EBC">
            <w:pPr>
              <w:widowControl w:val="0"/>
              <w:jc w:val="center"/>
            </w:pPr>
            <w:r w:rsidRPr="005E0332">
              <w:t>0,00</w:t>
            </w:r>
          </w:p>
        </w:tc>
        <w:tc>
          <w:tcPr>
            <w:tcW w:w="1559" w:type="dxa"/>
            <w:vAlign w:val="center"/>
          </w:tcPr>
          <w:p w:rsidR="000107F4" w:rsidRPr="005E0332" w:rsidRDefault="000107F4" w:rsidP="00344EBC">
            <w:pPr>
              <w:widowControl w:val="0"/>
              <w:jc w:val="center"/>
            </w:pPr>
            <w:r w:rsidRPr="005E0332">
              <w:t>0,00</w:t>
            </w:r>
          </w:p>
        </w:tc>
        <w:tc>
          <w:tcPr>
            <w:tcW w:w="1418" w:type="dxa"/>
            <w:vAlign w:val="center"/>
          </w:tcPr>
          <w:p w:rsidR="000107F4" w:rsidRPr="005E0332" w:rsidRDefault="000107F4" w:rsidP="00344EBC">
            <w:pPr>
              <w:widowControl w:val="0"/>
              <w:jc w:val="center"/>
            </w:pPr>
            <w:r w:rsidRPr="005E0332">
              <w:t>0,00</w:t>
            </w:r>
          </w:p>
        </w:tc>
      </w:tr>
    </w:tbl>
    <w:p w:rsidR="000107F4" w:rsidRDefault="000107F4" w:rsidP="000107F4">
      <w:pPr>
        <w:widowControl w:val="0"/>
        <w:autoSpaceDE w:val="0"/>
        <w:autoSpaceDN w:val="0"/>
        <w:adjustRightInd w:val="0"/>
        <w:rPr>
          <w:rFonts w:eastAsia="Calibri"/>
          <w:sz w:val="24"/>
          <w:szCs w:val="24"/>
        </w:rPr>
      </w:pPr>
    </w:p>
    <w:p w:rsidR="000107F4" w:rsidRDefault="000107F4" w:rsidP="000107F4">
      <w:pPr>
        <w:widowControl w:val="0"/>
        <w:ind w:firstLine="709"/>
        <w:jc w:val="both"/>
        <w:rPr>
          <w:sz w:val="28"/>
          <w:szCs w:val="28"/>
        </w:rPr>
      </w:pPr>
      <w:r>
        <w:rPr>
          <w:sz w:val="28"/>
          <w:szCs w:val="28"/>
        </w:rPr>
        <w:t>При реализации данной подпрограммы будут достигнуты следующие показатели: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9"/>
        <w:gridCol w:w="1277"/>
        <w:gridCol w:w="1128"/>
        <w:gridCol w:w="1139"/>
        <w:gridCol w:w="1266"/>
      </w:tblGrid>
      <w:tr w:rsidR="000107F4" w:rsidRPr="002F6B03" w:rsidTr="00344EBC">
        <w:trPr>
          <w:trHeight w:val="821"/>
          <w:tblHeader/>
        </w:trPr>
        <w:tc>
          <w:tcPr>
            <w:tcW w:w="4829" w:type="dxa"/>
            <w:vAlign w:val="center"/>
          </w:tcPr>
          <w:p w:rsidR="000107F4" w:rsidRPr="00430AF7" w:rsidRDefault="000107F4" w:rsidP="00344EBC">
            <w:pPr>
              <w:widowControl w:val="0"/>
              <w:jc w:val="center"/>
              <w:rPr>
                <w:spacing w:val="1"/>
              </w:rPr>
            </w:pPr>
            <w:r w:rsidRPr="00430AF7">
              <w:rPr>
                <w:spacing w:val="1"/>
              </w:rPr>
              <w:t>Показатели</w:t>
            </w:r>
          </w:p>
        </w:tc>
        <w:tc>
          <w:tcPr>
            <w:tcW w:w="1277" w:type="dxa"/>
            <w:vAlign w:val="center"/>
          </w:tcPr>
          <w:p w:rsidR="000107F4" w:rsidRPr="00430AF7" w:rsidRDefault="000107F4" w:rsidP="00344EBC">
            <w:pPr>
              <w:widowControl w:val="0"/>
              <w:jc w:val="center"/>
              <w:rPr>
                <w:spacing w:val="1"/>
              </w:rPr>
            </w:pPr>
            <w:r w:rsidRPr="00430AF7">
              <w:rPr>
                <w:spacing w:val="1"/>
              </w:rPr>
              <w:t>Единица измерения</w:t>
            </w:r>
          </w:p>
        </w:tc>
        <w:tc>
          <w:tcPr>
            <w:tcW w:w="1128" w:type="dxa"/>
            <w:vAlign w:val="center"/>
          </w:tcPr>
          <w:p w:rsidR="000107F4" w:rsidRPr="00430AF7" w:rsidRDefault="000107F4" w:rsidP="00B72481">
            <w:pPr>
              <w:widowControl w:val="0"/>
              <w:jc w:val="center"/>
              <w:rPr>
                <w:spacing w:val="1"/>
              </w:rPr>
            </w:pPr>
            <w:r w:rsidRPr="00430AF7">
              <w:rPr>
                <w:spacing w:val="1"/>
              </w:rPr>
              <w:t>20</w:t>
            </w:r>
            <w:r>
              <w:rPr>
                <w:spacing w:val="1"/>
              </w:rPr>
              <w:t>2</w:t>
            </w:r>
            <w:r w:rsidR="00B72481">
              <w:rPr>
                <w:spacing w:val="1"/>
              </w:rPr>
              <w:t>1</w:t>
            </w:r>
            <w:r w:rsidRPr="00430AF7">
              <w:rPr>
                <w:spacing w:val="1"/>
              </w:rPr>
              <w:t xml:space="preserve"> год</w:t>
            </w:r>
          </w:p>
        </w:tc>
        <w:tc>
          <w:tcPr>
            <w:tcW w:w="1139" w:type="dxa"/>
            <w:vAlign w:val="center"/>
          </w:tcPr>
          <w:p w:rsidR="000107F4" w:rsidRPr="00430AF7" w:rsidRDefault="000107F4" w:rsidP="00B72481">
            <w:pPr>
              <w:widowControl w:val="0"/>
              <w:jc w:val="center"/>
              <w:rPr>
                <w:spacing w:val="1"/>
              </w:rPr>
            </w:pPr>
            <w:r w:rsidRPr="00430AF7">
              <w:rPr>
                <w:spacing w:val="1"/>
              </w:rPr>
              <w:t>202</w:t>
            </w:r>
            <w:r w:rsidR="00B72481">
              <w:rPr>
                <w:spacing w:val="1"/>
              </w:rPr>
              <w:t>2</w:t>
            </w:r>
            <w:r w:rsidRPr="00430AF7">
              <w:rPr>
                <w:spacing w:val="1"/>
              </w:rPr>
              <w:t xml:space="preserve"> год</w:t>
            </w:r>
          </w:p>
        </w:tc>
        <w:tc>
          <w:tcPr>
            <w:tcW w:w="1266" w:type="dxa"/>
            <w:vAlign w:val="center"/>
          </w:tcPr>
          <w:p w:rsidR="000107F4" w:rsidRPr="00430AF7" w:rsidRDefault="000107F4" w:rsidP="00B72481">
            <w:pPr>
              <w:widowControl w:val="0"/>
              <w:jc w:val="center"/>
              <w:rPr>
                <w:spacing w:val="1"/>
              </w:rPr>
            </w:pPr>
            <w:r w:rsidRPr="00430AF7">
              <w:rPr>
                <w:spacing w:val="1"/>
              </w:rPr>
              <w:t>202</w:t>
            </w:r>
            <w:r w:rsidR="00B72481">
              <w:rPr>
                <w:spacing w:val="1"/>
              </w:rPr>
              <w:t>3</w:t>
            </w:r>
            <w:r w:rsidRPr="00430AF7">
              <w:rPr>
                <w:spacing w:val="1"/>
              </w:rPr>
              <w:t xml:space="preserve"> год</w:t>
            </w:r>
          </w:p>
        </w:tc>
      </w:tr>
      <w:tr w:rsidR="000107F4" w:rsidRPr="00F02398" w:rsidTr="00344EBC">
        <w:trPr>
          <w:trHeight w:val="571"/>
        </w:trPr>
        <w:tc>
          <w:tcPr>
            <w:tcW w:w="4829" w:type="dxa"/>
          </w:tcPr>
          <w:p w:rsidR="000107F4" w:rsidRPr="003D286E" w:rsidRDefault="00B72481" w:rsidP="00B72481">
            <w:r w:rsidRPr="00AD7B0C">
              <w:t>Документы территориального планирования и градостроительного зонирования (внесение в них изменений) муниципальные образование  поселений Казачинского района,  подготовленные к согласованию и утверждению</w:t>
            </w:r>
          </w:p>
        </w:tc>
        <w:tc>
          <w:tcPr>
            <w:tcW w:w="1277" w:type="dxa"/>
          </w:tcPr>
          <w:p w:rsidR="000107F4" w:rsidRPr="003D286E" w:rsidRDefault="008A0A2D" w:rsidP="00344EBC">
            <w:pPr>
              <w:widowControl w:val="0"/>
              <w:jc w:val="center"/>
              <w:rPr>
                <w:color w:val="000000"/>
              </w:rPr>
            </w:pPr>
            <w:r>
              <w:rPr>
                <w:color w:val="000000"/>
              </w:rPr>
              <w:t>%</w:t>
            </w:r>
          </w:p>
        </w:tc>
        <w:tc>
          <w:tcPr>
            <w:tcW w:w="1128" w:type="dxa"/>
          </w:tcPr>
          <w:p w:rsidR="000107F4" w:rsidRPr="003D286E" w:rsidRDefault="008A0A2D" w:rsidP="00344EBC">
            <w:pPr>
              <w:widowControl w:val="0"/>
              <w:jc w:val="center"/>
              <w:rPr>
                <w:color w:val="000000"/>
              </w:rPr>
            </w:pPr>
            <w:r>
              <w:rPr>
                <w:color w:val="000000"/>
              </w:rPr>
              <w:t>1,0</w:t>
            </w:r>
          </w:p>
        </w:tc>
        <w:tc>
          <w:tcPr>
            <w:tcW w:w="1139" w:type="dxa"/>
          </w:tcPr>
          <w:p w:rsidR="000107F4" w:rsidRPr="003D286E" w:rsidRDefault="008A0A2D" w:rsidP="00344EBC">
            <w:pPr>
              <w:widowControl w:val="0"/>
              <w:jc w:val="center"/>
              <w:rPr>
                <w:color w:val="000000"/>
              </w:rPr>
            </w:pPr>
            <w:r>
              <w:rPr>
                <w:color w:val="000000"/>
              </w:rPr>
              <w:t>1,0</w:t>
            </w:r>
          </w:p>
        </w:tc>
        <w:tc>
          <w:tcPr>
            <w:tcW w:w="1266" w:type="dxa"/>
          </w:tcPr>
          <w:p w:rsidR="000107F4" w:rsidRPr="003D286E" w:rsidRDefault="008A0A2D" w:rsidP="00344EBC">
            <w:pPr>
              <w:widowControl w:val="0"/>
              <w:jc w:val="center"/>
              <w:rPr>
                <w:color w:val="000000"/>
              </w:rPr>
            </w:pPr>
            <w:r>
              <w:rPr>
                <w:color w:val="000000"/>
              </w:rPr>
              <w:t>1,0</w:t>
            </w:r>
          </w:p>
        </w:tc>
      </w:tr>
      <w:tr w:rsidR="000107F4" w:rsidRPr="00F02398" w:rsidTr="008A0A2D">
        <w:trPr>
          <w:trHeight w:val="273"/>
        </w:trPr>
        <w:tc>
          <w:tcPr>
            <w:tcW w:w="4829" w:type="dxa"/>
          </w:tcPr>
          <w:p w:rsidR="000107F4" w:rsidRPr="003D286E" w:rsidRDefault="008A0A2D" w:rsidP="008A0A2D">
            <w:pPr>
              <w:widowControl w:val="0"/>
            </w:pPr>
            <w:r>
              <w:t>объем ввода жилья</w:t>
            </w:r>
          </w:p>
        </w:tc>
        <w:tc>
          <w:tcPr>
            <w:tcW w:w="1277" w:type="dxa"/>
          </w:tcPr>
          <w:p w:rsidR="000107F4" w:rsidRPr="003D286E" w:rsidRDefault="008A0A2D" w:rsidP="00344EBC">
            <w:pPr>
              <w:widowControl w:val="0"/>
              <w:jc w:val="center"/>
              <w:rPr>
                <w:color w:val="000000"/>
              </w:rPr>
            </w:pPr>
            <w:r>
              <w:rPr>
                <w:color w:val="000000"/>
              </w:rPr>
              <w:t>м2</w:t>
            </w:r>
          </w:p>
        </w:tc>
        <w:tc>
          <w:tcPr>
            <w:tcW w:w="1128" w:type="dxa"/>
          </w:tcPr>
          <w:p w:rsidR="000107F4" w:rsidRPr="003D286E" w:rsidRDefault="008A0A2D" w:rsidP="00344EBC">
            <w:pPr>
              <w:widowControl w:val="0"/>
              <w:jc w:val="center"/>
              <w:rPr>
                <w:color w:val="000000"/>
              </w:rPr>
            </w:pPr>
            <w:r>
              <w:rPr>
                <w:color w:val="000000"/>
              </w:rPr>
              <w:t>1550</w:t>
            </w:r>
          </w:p>
        </w:tc>
        <w:tc>
          <w:tcPr>
            <w:tcW w:w="1139" w:type="dxa"/>
          </w:tcPr>
          <w:p w:rsidR="000107F4" w:rsidRPr="003D286E" w:rsidRDefault="008A0A2D" w:rsidP="00344EBC">
            <w:pPr>
              <w:widowControl w:val="0"/>
              <w:jc w:val="center"/>
              <w:rPr>
                <w:color w:val="000000"/>
              </w:rPr>
            </w:pPr>
            <w:r>
              <w:rPr>
                <w:color w:val="000000"/>
              </w:rPr>
              <w:t>1600</w:t>
            </w:r>
          </w:p>
        </w:tc>
        <w:tc>
          <w:tcPr>
            <w:tcW w:w="1266" w:type="dxa"/>
          </w:tcPr>
          <w:p w:rsidR="000107F4" w:rsidRPr="003D286E" w:rsidRDefault="008A0A2D" w:rsidP="00344EBC">
            <w:pPr>
              <w:widowControl w:val="0"/>
              <w:jc w:val="center"/>
              <w:rPr>
                <w:color w:val="000000"/>
              </w:rPr>
            </w:pPr>
            <w:r>
              <w:rPr>
                <w:color w:val="000000"/>
              </w:rPr>
              <w:t>1650</w:t>
            </w:r>
          </w:p>
        </w:tc>
      </w:tr>
    </w:tbl>
    <w:p w:rsidR="000107F4" w:rsidRDefault="000107F4" w:rsidP="000107F4">
      <w:pPr>
        <w:widowControl w:val="0"/>
        <w:autoSpaceDE w:val="0"/>
        <w:autoSpaceDN w:val="0"/>
        <w:adjustRightInd w:val="0"/>
        <w:rPr>
          <w:sz w:val="28"/>
        </w:rPr>
      </w:pPr>
    </w:p>
    <w:p w:rsidR="000107F4" w:rsidRPr="007D4DF7" w:rsidRDefault="000107F4" w:rsidP="000107F4">
      <w:pPr>
        <w:widowControl w:val="0"/>
        <w:autoSpaceDE w:val="0"/>
        <w:autoSpaceDN w:val="0"/>
        <w:adjustRightInd w:val="0"/>
        <w:ind w:firstLine="709"/>
        <w:jc w:val="both"/>
        <w:rPr>
          <w:rFonts w:eastAsia="Calibri"/>
          <w:sz w:val="28"/>
          <w:szCs w:val="28"/>
        </w:rPr>
      </w:pPr>
      <w:r w:rsidRPr="007D4DF7">
        <w:rPr>
          <w:sz w:val="28"/>
          <w:szCs w:val="28"/>
        </w:rPr>
        <w:t>Целью подпрограммы является с</w:t>
      </w:r>
      <w:r w:rsidRPr="007D4DF7">
        <w:rPr>
          <w:rFonts w:eastAsia="Calibri"/>
          <w:sz w:val="28"/>
          <w:szCs w:val="28"/>
        </w:rPr>
        <w:t>оздание условий для формирования земельных участков для жилищного строительства с обеспечением их коммунальной и транспортной инфраструктурой</w:t>
      </w:r>
      <w:r>
        <w:rPr>
          <w:sz w:val="28"/>
          <w:szCs w:val="28"/>
        </w:rPr>
        <w:t>.</w:t>
      </w:r>
    </w:p>
    <w:p w:rsidR="000107F4" w:rsidRDefault="000107F4" w:rsidP="000107F4">
      <w:pPr>
        <w:widowControl w:val="0"/>
        <w:ind w:firstLine="709"/>
        <w:jc w:val="both"/>
        <w:rPr>
          <w:sz w:val="28"/>
          <w:szCs w:val="28"/>
        </w:rPr>
      </w:pPr>
      <w:r w:rsidRPr="007D4DF7">
        <w:rPr>
          <w:sz w:val="28"/>
          <w:szCs w:val="28"/>
        </w:rPr>
        <w:t>Для реализации поставленной цели подпрограммы предусмотрена задача:</w:t>
      </w:r>
    </w:p>
    <w:p w:rsidR="000107F4" w:rsidRPr="007D4DF7" w:rsidRDefault="000107F4" w:rsidP="000107F4">
      <w:pPr>
        <w:widowControl w:val="0"/>
        <w:ind w:firstLine="709"/>
        <w:jc w:val="both"/>
        <w:rPr>
          <w:sz w:val="28"/>
          <w:szCs w:val="28"/>
        </w:rPr>
      </w:pPr>
      <w:r>
        <w:rPr>
          <w:sz w:val="28"/>
          <w:szCs w:val="28"/>
        </w:rPr>
        <w:t xml:space="preserve">- </w:t>
      </w:r>
      <w:r w:rsidRPr="007D4DF7">
        <w:rPr>
          <w:rFonts w:eastAsia="Calibri"/>
          <w:sz w:val="28"/>
          <w:szCs w:val="28"/>
        </w:rPr>
        <w:t>формирование земельных участков для жилищного строительства с обеспечением их коммунальной и транспортной инфраструктурой</w:t>
      </w:r>
    </w:p>
    <w:p w:rsidR="000107F4" w:rsidRPr="007D4DF7" w:rsidRDefault="000107F4" w:rsidP="000107F4">
      <w:pPr>
        <w:widowControl w:val="0"/>
        <w:overflowPunct w:val="0"/>
        <w:autoSpaceDE w:val="0"/>
        <w:ind w:firstLine="709"/>
        <w:jc w:val="both"/>
        <w:textAlignment w:val="baseline"/>
        <w:rPr>
          <w:sz w:val="28"/>
          <w:szCs w:val="28"/>
        </w:rPr>
      </w:pPr>
      <w:r w:rsidRPr="007D4DF7">
        <w:rPr>
          <w:sz w:val="28"/>
          <w:szCs w:val="28"/>
        </w:rPr>
        <w:t>В результате реализации мероприятий подпрограммы планируется достичь:</w:t>
      </w:r>
    </w:p>
    <w:p w:rsidR="000107F4" w:rsidRPr="00B72481" w:rsidRDefault="00B72481" w:rsidP="00B72481">
      <w:pPr>
        <w:ind w:firstLine="709"/>
        <w:jc w:val="both"/>
        <w:rPr>
          <w:bCs/>
          <w:sz w:val="28"/>
          <w:szCs w:val="28"/>
        </w:rPr>
      </w:pPr>
      <w:r>
        <w:rPr>
          <w:sz w:val="28"/>
          <w:szCs w:val="28"/>
        </w:rPr>
        <w:t>- д</w:t>
      </w:r>
      <w:r w:rsidRPr="00B72481">
        <w:rPr>
          <w:sz w:val="28"/>
          <w:szCs w:val="28"/>
        </w:rPr>
        <w:t>окументы территориального планирования и градостроительного зонирования (внесение в них изменений) муниципальные образование  поселений Казачинского района,  подготовленные к согласованию и утверждению</w:t>
      </w:r>
      <w:r w:rsidRPr="00B72481">
        <w:rPr>
          <w:bCs/>
          <w:sz w:val="28"/>
          <w:szCs w:val="28"/>
        </w:rPr>
        <w:t xml:space="preserve"> </w:t>
      </w:r>
      <w:r w:rsidRPr="003D286E">
        <w:rPr>
          <w:bCs/>
          <w:sz w:val="28"/>
          <w:szCs w:val="28"/>
        </w:rPr>
        <w:t>в 20</w:t>
      </w:r>
      <w:r>
        <w:rPr>
          <w:bCs/>
          <w:sz w:val="28"/>
          <w:szCs w:val="28"/>
        </w:rPr>
        <w:t xml:space="preserve">21 </w:t>
      </w:r>
      <w:r w:rsidRPr="003D286E">
        <w:rPr>
          <w:bCs/>
          <w:sz w:val="28"/>
          <w:szCs w:val="28"/>
        </w:rPr>
        <w:t xml:space="preserve">году </w:t>
      </w:r>
      <w:r w:rsidR="008A0A2D">
        <w:rPr>
          <w:bCs/>
          <w:sz w:val="28"/>
          <w:szCs w:val="28"/>
        </w:rPr>
        <w:t>–</w:t>
      </w:r>
      <w:r w:rsidRPr="003D286E">
        <w:rPr>
          <w:bCs/>
          <w:sz w:val="28"/>
          <w:szCs w:val="28"/>
        </w:rPr>
        <w:t xml:space="preserve"> </w:t>
      </w:r>
      <w:r>
        <w:rPr>
          <w:bCs/>
          <w:sz w:val="28"/>
          <w:szCs w:val="28"/>
        </w:rPr>
        <w:t>1</w:t>
      </w:r>
      <w:r w:rsidR="008A0A2D">
        <w:rPr>
          <w:bCs/>
          <w:sz w:val="28"/>
          <w:szCs w:val="28"/>
        </w:rPr>
        <w:t>,0</w:t>
      </w:r>
      <w:r w:rsidRPr="003D286E">
        <w:rPr>
          <w:bCs/>
          <w:sz w:val="28"/>
          <w:szCs w:val="28"/>
        </w:rPr>
        <w:t>%, в 202</w:t>
      </w:r>
      <w:r>
        <w:rPr>
          <w:bCs/>
          <w:sz w:val="28"/>
          <w:szCs w:val="28"/>
        </w:rPr>
        <w:t xml:space="preserve">2 </w:t>
      </w:r>
      <w:r w:rsidRPr="003D286E">
        <w:rPr>
          <w:bCs/>
          <w:sz w:val="28"/>
          <w:szCs w:val="28"/>
        </w:rPr>
        <w:t xml:space="preserve">году </w:t>
      </w:r>
      <w:r w:rsidR="008A0A2D">
        <w:rPr>
          <w:bCs/>
          <w:sz w:val="28"/>
          <w:szCs w:val="28"/>
        </w:rPr>
        <w:t>–</w:t>
      </w:r>
      <w:r w:rsidRPr="003D286E">
        <w:rPr>
          <w:bCs/>
          <w:sz w:val="28"/>
          <w:szCs w:val="28"/>
        </w:rPr>
        <w:t xml:space="preserve"> </w:t>
      </w:r>
      <w:r>
        <w:rPr>
          <w:bCs/>
          <w:sz w:val="28"/>
          <w:szCs w:val="28"/>
        </w:rPr>
        <w:t>1</w:t>
      </w:r>
      <w:r w:rsidR="008A0A2D">
        <w:rPr>
          <w:bCs/>
          <w:sz w:val="28"/>
          <w:szCs w:val="28"/>
        </w:rPr>
        <w:t>,0</w:t>
      </w:r>
      <w:r w:rsidRPr="003D286E">
        <w:rPr>
          <w:bCs/>
          <w:sz w:val="28"/>
          <w:szCs w:val="28"/>
        </w:rPr>
        <w:t xml:space="preserve"> %,</w:t>
      </w:r>
      <w:r>
        <w:rPr>
          <w:bCs/>
          <w:sz w:val="28"/>
          <w:szCs w:val="28"/>
        </w:rPr>
        <w:t xml:space="preserve"> в 2023 году – 1</w:t>
      </w:r>
      <w:r w:rsidR="008A0A2D">
        <w:rPr>
          <w:bCs/>
          <w:sz w:val="28"/>
          <w:szCs w:val="28"/>
        </w:rPr>
        <w:t>,0</w:t>
      </w:r>
      <w:r>
        <w:rPr>
          <w:bCs/>
          <w:sz w:val="28"/>
          <w:szCs w:val="28"/>
        </w:rPr>
        <w:t>%</w:t>
      </w:r>
      <w:r w:rsidR="000107F4" w:rsidRPr="00B72481">
        <w:rPr>
          <w:bCs/>
          <w:sz w:val="28"/>
          <w:szCs w:val="28"/>
        </w:rPr>
        <w:t>;</w:t>
      </w:r>
    </w:p>
    <w:p w:rsidR="000107F4" w:rsidRDefault="00B72481" w:rsidP="000107F4">
      <w:pPr>
        <w:widowControl w:val="0"/>
        <w:autoSpaceDE w:val="0"/>
        <w:ind w:firstLine="709"/>
        <w:jc w:val="both"/>
        <w:rPr>
          <w:sz w:val="28"/>
          <w:szCs w:val="28"/>
        </w:rPr>
      </w:pPr>
      <w:r>
        <w:rPr>
          <w:sz w:val="28"/>
          <w:szCs w:val="28"/>
        </w:rPr>
        <w:t xml:space="preserve">- </w:t>
      </w:r>
      <w:r w:rsidR="000107F4" w:rsidRPr="003D286E">
        <w:rPr>
          <w:sz w:val="28"/>
          <w:szCs w:val="28"/>
        </w:rPr>
        <w:t>объем ввода жилья в 20</w:t>
      </w:r>
      <w:r w:rsidR="000107F4">
        <w:rPr>
          <w:sz w:val="28"/>
          <w:szCs w:val="28"/>
        </w:rPr>
        <w:t>2</w:t>
      </w:r>
      <w:r>
        <w:rPr>
          <w:sz w:val="28"/>
          <w:szCs w:val="28"/>
        </w:rPr>
        <w:t>1</w:t>
      </w:r>
      <w:r w:rsidR="000107F4" w:rsidRPr="003D286E">
        <w:rPr>
          <w:sz w:val="28"/>
          <w:szCs w:val="28"/>
        </w:rPr>
        <w:t xml:space="preserve"> году – 15</w:t>
      </w:r>
      <w:r>
        <w:rPr>
          <w:sz w:val="28"/>
          <w:szCs w:val="28"/>
        </w:rPr>
        <w:t>5</w:t>
      </w:r>
      <w:r w:rsidR="000107F4" w:rsidRPr="003D286E">
        <w:rPr>
          <w:sz w:val="28"/>
          <w:szCs w:val="28"/>
        </w:rPr>
        <w:t>0 м2</w:t>
      </w:r>
      <w:r>
        <w:rPr>
          <w:sz w:val="28"/>
          <w:szCs w:val="28"/>
        </w:rPr>
        <w:t>,</w:t>
      </w:r>
      <w:r w:rsidR="000107F4" w:rsidRPr="003D286E">
        <w:rPr>
          <w:sz w:val="28"/>
          <w:szCs w:val="28"/>
        </w:rPr>
        <w:t xml:space="preserve"> в 202</w:t>
      </w:r>
      <w:r>
        <w:rPr>
          <w:sz w:val="28"/>
          <w:szCs w:val="28"/>
        </w:rPr>
        <w:t>2</w:t>
      </w:r>
      <w:r w:rsidR="000107F4" w:rsidRPr="003D286E">
        <w:rPr>
          <w:sz w:val="28"/>
          <w:szCs w:val="28"/>
        </w:rPr>
        <w:t xml:space="preserve"> году – 1</w:t>
      </w:r>
      <w:r>
        <w:rPr>
          <w:sz w:val="28"/>
          <w:szCs w:val="28"/>
        </w:rPr>
        <w:t>6</w:t>
      </w:r>
      <w:r w:rsidR="000107F4" w:rsidRPr="003D286E">
        <w:rPr>
          <w:sz w:val="28"/>
          <w:szCs w:val="28"/>
        </w:rPr>
        <w:t>00 м2, в 202</w:t>
      </w:r>
      <w:r>
        <w:rPr>
          <w:sz w:val="28"/>
          <w:szCs w:val="28"/>
        </w:rPr>
        <w:t>3</w:t>
      </w:r>
      <w:r w:rsidR="000107F4">
        <w:rPr>
          <w:sz w:val="28"/>
          <w:szCs w:val="28"/>
        </w:rPr>
        <w:t xml:space="preserve"> году – 1</w:t>
      </w:r>
      <w:r>
        <w:rPr>
          <w:sz w:val="28"/>
          <w:szCs w:val="28"/>
        </w:rPr>
        <w:t>65</w:t>
      </w:r>
      <w:r w:rsidR="000107F4">
        <w:rPr>
          <w:sz w:val="28"/>
          <w:szCs w:val="28"/>
        </w:rPr>
        <w:t>0 м2.</w:t>
      </w:r>
    </w:p>
    <w:p w:rsidR="000107F4" w:rsidRPr="003D286E" w:rsidRDefault="000107F4" w:rsidP="000107F4">
      <w:pPr>
        <w:widowControl w:val="0"/>
        <w:autoSpaceDE w:val="0"/>
        <w:ind w:firstLine="709"/>
        <w:jc w:val="both"/>
        <w:rPr>
          <w:sz w:val="28"/>
          <w:szCs w:val="28"/>
        </w:rPr>
      </w:pPr>
      <w:r w:rsidRPr="003D286E">
        <w:rPr>
          <w:sz w:val="28"/>
          <w:szCs w:val="28"/>
        </w:rPr>
        <w:t xml:space="preserve"> </w:t>
      </w:r>
    </w:p>
    <w:p w:rsidR="000107F4" w:rsidRDefault="000107F4" w:rsidP="000107F4">
      <w:pPr>
        <w:widowControl w:val="0"/>
        <w:jc w:val="center"/>
        <w:rPr>
          <w:b/>
          <w:sz w:val="28"/>
          <w:szCs w:val="28"/>
        </w:rPr>
      </w:pPr>
      <w:r w:rsidRPr="005E0332">
        <w:rPr>
          <w:b/>
          <w:sz w:val="28"/>
          <w:szCs w:val="28"/>
        </w:rPr>
        <w:t>Подпрограмма «Энергосбережение и повышение энергетической эффективности в Казачинском районе»</w:t>
      </w:r>
    </w:p>
    <w:p w:rsidR="000107F4" w:rsidRPr="005E0332" w:rsidRDefault="000107F4" w:rsidP="000107F4">
      <w:pPr>
        <w:widowControl w:val="0"/>
        <w:jc w:val="center"/>
        <w:rPr>
          <w:b/>
          <w:sz w:val="28"/>
          <w:szCs w:val="28"/>
        </w:rPr>
      </w:pPr>
    </w:p>
    <w:p w:rsidR="000107F4" w:rsidRPr="003D286E" w:rsidRDefault="000107F4" w:rsidP="000107F4">
      <w:pPr>
        <w:widowControl w:val="0"/>
        <w:snapToGrid w:val="0"/>
        <w:ind w:firstLine="709"/>
        <w:jc w:val="both"/>
        <w:rPr>
          <w:rFonts w:eastAsia="Calibri"/>
          <w:sz w:val="28"/>
          <w:szCs w:val="28"/>
        </w:rPr>
      </w:pPr>
      <w:r w:rsidRPr="003D286E">
        <w:rPr>
          <w:rFonts w:eastAsia="Calibri"/>
          <w:sz w:val="28"/>
          <w:szCs w:val="28"/>
        </w:rPr>
        <w:t xml:space="preserve">Общий объем финансирования подпрограммы составляет </w:t>
      </w:r>
      <w:r>
        <w:rPr>
          <w:rFonts w:eastAsia="Calibri"/>
          <w:sz w:val="28"/>
          <w:szCs w:val="28"/>
        </w:rPr>
        <w:t>0,00</w:t>
      </w:r>
      <w:r w:rsidRPr="003D286E">
        <w:rPr>
          <w:rFonts w:eastAsia="Calibri"/>
          <w:sz w:val="28"/>
          <w:szCs w:val="28"/>
        </w:rPr>
        <w:t xml:space="preserve"> руб., из них:</w:t>
      </w:r>
    </w:p>
    <w:p w:rsidR="000107F4" w:rsidRPr="003D286E" w:rsidRDefault="000107F4" w:rsidP="000107F4">
      <w:pPr>
        <w:widowControl w:val="0"/>
        <w:autoSpaceDE w:val="0"/>
        <w:autoSpaceDN w:val="0"/>
        <w:adjustRightInd w:val="0"/>
        <w:ind w:firstLine="709"/>
        <w:jc w:val="both"/>
        <w:rPr>
          <w:rFonts w:eastAsia="Calibri"/>
          <w:sz w:val="28"/>
          <w:szCs w:val="28"/>
        </w:rPr>
      </w:pPr>
      <w:r>
        <w:rPr>
          <w:rFonts w:eastAsia="Calibri"/>
          <w:sz w:val="28"/>
          <w:szCs w:val="28"/>
        </w:rPr>
        <w:t>202</w:t>
      </w:r>
      <w:r w:rsidR="00E1227C">
        <w:rPr>
          <w:rFonts w:eastAsia="Calibri"/>
          <w:sz w:val="28"/>
          <w:szCs w:val="28"/>
        </w:rPr>
        <w:t>1</w:t>
      </w:r>
      <w:r>
        <w:rPr>
          <w:rFonts w:eastAsia="Calibri"/>
          <w:sz w:val="28"/>
          <w:szCs w:val="28"/>
        </w:rPr>
        <w:t xml:space="preserve"> год -  0,00 рублей;</w:t>
      </w:r>
    </w:p>
    <w:p w:rsidR="000107F4" w:rsidRPr="003D286E" w:rsidRDefault="000107F4" w:rsidP="000107F4">
      <w:pPr>
        <w:widowControl w:val="0"/>
        <w:autoSpaceDE w:val="0"/>
        <w:autoSpaceDN w:val="0"/>
        <w:adjustRightInd w:val="0"/>
        <w:ind w:firstLine="709"/>
        <w:jc w:val="both"/>
        <w:rPr>
          <w:rFonts w:eastAsia="Calibri"/>
          <w:sz w:val="28"/>
          <w:szCs w:val="28"/>
        </w:rPr>
      </w:pPr>
      <w:r>
        <w:rPr>
          <w:rFonts w:eastAsia="Calibri"/>
          <w:sz w:val="28"/>
          <w:szCs w:val="28"/>
        </w:rPr>
        <w:t>202</w:t>
      </w:r>
      <w:r w:rsidR="00E1227C">
        <w:rPr>
          <w:rFonts w:eastAsia="Calibri"/>
          <w:sz w:val="28"/>
          <w:szCs w:val="28"/>
        </w:rPr>
        <w:t>2</w:t>
      </w:r>
      <w:r>
        <w:rPr>
          <w:rFonts w:eastAsia="Calibri"/>
          <w:sz w:val="28"/>
          <w:szCs w:val="28"/>
        </w:rPr>
        <w:t xml:space="preserve"> год -  0,00 рублей;</w:t>
      </w:r>
    </w:p>
    <w:p w:rsidR="000107F4" w:rsidRPr="003D286E" w:rsidRDefault="000107F4" w:rsidP="000107F4">
      <w:pPr>
        <w:widowControl w:val="0"/>
        <w:ind w:firstLine="709"/>
        <w:jc w:val="both"/>
        <w:rPr>
          <w:rFonts w:eastAsia="Calibri"/>
          <w:sz w:val="28"/>
          <w:szCs w:val="28"/>
        </w:rPr>
      </w:pPr>
      <w:r>
        <w:rPr>
          <w:rFonts w:eastAsia="Calibri"/>
          <w:sz w:val="28"/>
          <w:szCs w:val="28"/>
        </w:rPr>
        <w:t>202</w:t>
      </w:r>
      <w:r w:rsidR="00E1227C">
        <w:rPr>
          <w:rFonts w:eastAsia="Calibri"/>
          <w:sz w:val="28"/>
          <w:szCs w:val="28"/>
        </w:rPr>
        <w:t>3</w:t>
      </w:r>
      <w:r>
        <w:rPr>
          <w:rFonts w:eastAsia="Calibri"/>
          <w:sz w:val="28"/>
          <w:szCs w:val="28"/>
        </w:rPr>
        <w:t xml:space="preserve"> год - 0,00 рублей</w:t>
      </w:r>
      <w:r w:rsidRPr="003D286E">
        <w:rPr>
          <w:rFonts w:eastAsia="Calibri"/>
          <w:sz w:val="28"/>
          <w:szCs w:val="28"/>
        </w:rPr>
        <w:t>.</w:t>
      </w:r>
    </w:p>
    <w:p w:rsidR="000107F4" w:rsidRPr="003D286E" w:rsidRDefault="000107F4" w:rsidP="000107F4">
      <w:pPr>
        <w:widowControl w:val="0"/>
        <w:snapToGrid w:val="0"/>
        <w:ind w:firstLine="709"/>
        <w:jc w:val="both"/>
        <w:rPr>
          <w:rFonts w:eastAsia="Calibri"/>
          <w:sz w:val="28"/>
          <w:szCs w:val="28"/>
        </w:rPr>
      </w:pPr>
      <w:r w:rsidRPr="003D286E">
        <w:rPr>
          <w:rFonts w:eastAsia="Calibri"/>
          <w:sz w:val="28"/>
          <w:szCs w:val="28"/>
        </w:rPr>
        <w:t>за счет средств краевого бюджета</w:t>
      </w:r>
      <w:r>
        <w:rPr>
          <w:rFonts w:eastAsia="Calibri"/>
          <w:sz w:val="28"/>
          <w:szCs w:val="28"/>
        </w:rPr>
        <w:t xml:space="preserve"> </w:t>
      </w:r>
      <w:r w:rsidRPr="003D286E">
        <w:rPr>
          <w:rFonts w:eastAsia="Calibri"/>
          <w:sz w:val="28"/>
          <w:szCs w:val="28"/>
        </w:rPr>
        <w:t>- 0,00</w:t>
      </w:r>
      <w:r>
        <w:rPr>
          <w:rFonts w:eastAsia="Calibri"/>
          <w:sz w:val="28"/>
          <w:szCs w:val="28"/>
        </w:rPr>
        <w:t xml:space="preserve"> </w:t>
      </w:r>
      <w:r w:rsidRPr="003D286E">
        <w:rPr>
          <w:rFonts w:eastAsia="Calibri"/>
          <w:sz w:val="28"/>
          <w:szCs w:val="28"/>
        </w:rPr>
        <w:t xml:space="preserve">рублей, в том </w:t>
      </w:r>
      <w:proofErr w:type="gramStart"/>
      <w:r w:rsidRPr="003D286E">
        <w:rPr>
          <w:rFonts w:eastAsia="Calibri"/>
          <w:sz w:val="28"/>
          <w:szCs w:val="28"/>
        </w:rPr>
        <w:t>числе  по</w:t>
      </w:r>
      <w:proofErr w:type="gramEnd"/>
      <w:r w:rsidRPr="003D286E">
        <w:rPr>
          <w:rFonts w:eastAsia="Calibri"/>
          <w:sz w:val="28"/>
          <w:szCs w:val="28"/>
        </w:rPr>
        <w:t xml:space="preserve"> годам:</w:t>
      </w:r>
    </w:p>
    <w:p w:rsidR="000107F4" w:rsidRPr="003D286E" w:rsidRDefault="000107F4" w:rsidP="000107F4">
      <w:pPr>
        <w:widowControl w:val="0"/>
        <w:autoSpaceDE w:val="0"/>
        <w:autoSpaceDN w:val="0"/>
        <w:adjustRightInd w:val="0"/>
        <w:ind w:firstLine="709"/>
        <w:jc w:val="both"/>
        <w:rPr>
          <w:rFonts w:eastAsia="Calibri"/>
          <w:sz w:val="28"/>
          <w:szCs w:val="28"/>
        </w:rPr>
      </w:pPr>
      <w:r>
        <w:rPr>
          <w:rFonts w:eastAsia="Calibri"/>
          <w:sz w:val="28"/>
          <w:szCs w:val="28"/>
        </w:rPr>
        <w:t>202</w:t>
      </w:r>
      <w:r w:rsidR="00E1227C">
        <w:rPr>
          <w:rFonts w:eastAsia="Calibri"/>
          <w:sz w:val="28"/>
          <w:szCs w:val="28"/>
        </w:rPr>
        <w:t>1</w:t>
      </w:r>
      <w:r>
        <w:rPr>
          <w:rFonts w:eastAsia="Calibri"/>
          <w:sz w:val="28"/>
          <w:szCs w:val="28"/>
        </w:rPr>
        <w:t xml:space="preserve"> год -  0,00 рублей;</w:t>
      </w:r>
    </w:p>
    <w:p w:rsidR="000107F4" w:rsidRPr="003D286E" w:rsidRDefault="000107F4" w:rsidP="000107F4">
      <w:pPr>
        <w:widowControl w:val="0"/>
        <w:autoSpaceDE w:val="0"/>
        <w:autoSpaceDN w:val="0"/>
        <w:adjustRightInd w:val="0"/>
        <w:ind w:firstLine="709"/>
        <w:jc w:val="both"/>
        <w:rPr>
          <w:rFonts w:eastAsia="Calibri"/>
          <w:sz w:val="28"/>
          <w:szCs w:val="28"/>
        </w:rPr>
      </w:pPr>
      <w:r>
        <w:rPr>
          <w:rFonts w:eastAsia="Calibri"/>
          <w:sz w:val="28"/>
          <w:szCs w:val="28"/>
        </w:rPr>
        <w:t>202</w:t>
      </w:r>
      <w:r w:rsidR="00E1227C">
        <w:rPr>
          <w:rFonts w:eastAsia="Calibri"/>
          <w:sz w:val="28"/>
          <w:szCs w:val="28"/>
        </w:rPr>
        <w:t>2</w:t>
      </w:r>
      <w:r>
        <w:rPr>
          <w:rFonts w:eastAsia="Calibri"/>
          <w:sz w:val="28"/>
          <w:szCs w:val="28"/>
        </w:rPr>
        <w:t xml:space="preserve"> год -  0,00 рублей;</w:t>
      </w:r>
    </w:p>
    <w:p w:rsidR="000107F4" w:rsidRPr="003D286E" w:rsidRDefault="000107F4" w:rsidP="000107F4">
      <w:pPr>
        <w:widowControl w:val="0"/>
        <w:ind w:firstLine="709"/>
        <w:jc w:val="both"/>
        <w:rPr>
          <w:rFonts w:eastAsia="Calibri"/>
          <w:sz w:val="28"/>
          <w:szCs w:val="28"/>
        </w:rPr>
      </w:pPr>
      <w:r>
        <w:rPr>
          <w:rFonts w:eastAsia="Calibri"/>
          <w:sz w:val="28"/>
          <w:szCs w:val="28"/>
        </w:rPr>
        <w:t>202</w:t>
      </w:r>
      <w:r w:rsidR="00E1227C">
        <w:rPr>
          <w:rFonts w:eastAsia="Calibri"/>
          <w:sz w:val="28"/>
          <w:szCs w:val="28"/>
        </w:rPr>
        <w:t>3</w:t>
      </w:r>
      <w:r>
        <w:rPr>
          <w:rFonts w:eastAsia="Calibri"/>
          <w:sz w:val="28"/>
          <w:szCs w:val="28"/>
        </w:rPr>
        <w:t xml:space="preserve"> год - 0,00 рублей</w:t>
      </w:r>
      <w:r w:rsidRPr="003D286E">
        <w:rPr>
          <w:rFonts w:eastAsia="Calibri"/>
          <w:sz w:val="28"/>
          <w:szCs w:val="28"/>
        </w:rPr>
        <w:t xml:space="preserve"> за счет средств районного бюджета –</w:t>
      </w:r>
      <w:r>
        <w:rPr>
          <w:rFonts w:eastAsia="Calibri"/>
          <w:sz w:val="28"/>
          <w:szCs w:val="28"/>
        </w:rPr>
        <w:t xml:space="preserve"> </w:t>
      </w:r>
      <w:r w:rsidRPr="003D286E">
        <w:rPr>
          <w:rFonts w:eastAsia="Calibri"/>
          <w:sz w:val="28"/>
          <w:szCs w:val="28"/>
        </w:rPr>
        <w:t>0,00 руб., в том числе по годам:</w:t>
      </w:r>
    </w:p>
    <w:p w:rsidR="000107F4" w:rsidRPr="003D286E" w:rsidRDefault="000107F4" w:rsidP="000107F4">
      <w:pPr>
        <w:widowControl w:val="0"/>
        <w:autoSpaceDE w:val="0"/>
        <w:autoSpaceDN w:val="0"/>
        <w:adjustRightInd w:val="0"/>
        <w:ind w:firstLine="709"/>
        <w:jc w:val="both"/>
        <w:rPr>
          <w:rFonts w:eastAsia="Calibri"/>
          <w:sz w:val="28"/>
          <w:szCs w:val="28"/>
        </w:rPr>
      </w:pPr>
      <w:r>
        <w:rPr>
          <w:rFonts w:eastAsia="Calibri"/>
          <w:sz w:val="28"/>
          <w:szCs w:val="28"/>
        </w:rPr>
        <w:t>202</w:t>
      </w:r>
      <w:r w:rsidR="00E1227C">
        <w:rPr>
          <w:rFonts w:eastAsia="Calibri"/>
          <w:sz w:val="28"/>
          <w:szCs w:val="28"/>
        </w:rPr>
        <w:t>1</w:t>
      </w:r>
      <w:r>
        <w:rPr>
          <w:rFonts w:eastAsia="Calibri"/>
          <w:sz w:val="28"/>
          <w:szCs w:val="28"/>
        </w:rPr>
        <w:t xml:space="preserve"> год -  0,00 рублей;</w:t>
      </w:r>
    </w:p>
    <w:p w:rsidR="000107F4" w:rsidRPr="003D286E" w:rsidRDefault="000107F4" w:rsidP="000107F4">
      <w:pPr>
        <w:widowControl w:val="0"/>
        <w:autoSpaceDE w:val="0"/>
        <w:autoSpaceDN w:val="0"/>
        <w:adjustRightInd w:val="0"/>
        <w:ind w:firstLine="709"/>
        <w:jc w:val="both"/>
        <w:rPr>
          <w:rFonts w:eastAsia="Calibri"/>
          <w:sz w:val="28"/>
          <w:szCs w:val="28"/>
        </w:rPr>
      </w:pPr>
      <w:r>
        <w:rPr>
          <w:rFonts w:eastAsia="Calibri"/>
          <w:sz w:val="28"/>
          <w:szCs w:val="28"/>
        </w:rPr>
        <w:t>202</w:t>
      </w:r>
      <w:r w:rsidR="00E1227C">
        <w:rPr>
          <w:rFonts w:eastAsia="Calibri"/>
          <w:sz w:val="28"/>
          <w:szCs w:val="28"/>
        </w:rPr>
        <w:t>2</w:t>
      </w:r>
      <w:r>
        <w:rPr>
          <w:rFonts w:eastAsia="Calibri"/>
          <w:sz w:val="28"/>
          <w:szCs w:val="28"/>
        </w:rPr>
        <w:t xml:space="preserve"> год -  0,00 рублей;</w:t>
      </w:r>
    </w:p>
    <w:p w:rsidR="000107F4" w:rsidRDefault="000107F4" w:rsidP="000107F4">
      <w:pPr>
        <w:widowControl w:val="0"/>
        <w:rPr>
          <w:sz w:val="28"/>
          <w:szCs w:val="28"/>
        </w:rPr>
      </w:pPr>
      <w:r>
        <w:rPr>
          <w:rFonts w:eastAsia="Calibri"/>
          <w:sz w:val="28"/>
          <w:szCs w:val="28"/>
        </w:rPr>
        <w:t xml:space="preserve">          202</w:t>
      </w:r>
      <w:r w:rsidR="00E1227C">
        <w:rPr>
          <w:rFonts w:eastAsia="Calibri"/>
          <w:sz w:val="28"/>
          <w:szCs w:val="28"/>
        </w:rPr>
        <w:t>3</w:t>
      </w:r>
      <w:r>
        <w:rPr>
          <w:rFonts w:eastAsia="Calibri"/>
          <w:sz w:val="28"/>
          <w:szCs w:val="28"/>
        </w:rPr>
        <w:t xml:space="preserve"> год - 0,00 рублей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3426"/>
        <w:gridCol w:w="1266"/>
        <w:gridCol w:w="1427"/>
        <w:gridCol w:w="1559"/>
        <w:gridCol w:w="1418"/>
      </w:tblGrid>
      <w:tr w:rsidR="000107F4" w:rsidRPr="00E1227C" w:rsidTr="00344EBC">
        <w:tc>
          <w:tcPr>
            <w:tcW w:w="543" w:type="dxa"/>
            <w:vMerge w:val="restart"/>
            <w:vAlign w:val="center"/>
          </w:tcPr>
          <w:p w:rsidR="000107F4" w:rsidRPr="00E1227C" w:rsidRDefault="000107F4" w:rsidP="00344EBC">
            <w:pPr>
              <w:widowControl w:val="0"/>
              <w:jc w:val="center"/>
              <w:rPr>
                <w:spacing w:val="1"/>
              </w:rPr>
            </w:pPr>
            <w:r w:rsidRPr="00E1227C">
              <w:rPr>
                <w:spacing w:val="1"/>
              </w:rPr>
              <w:t>№ п/п</w:t>
            </w:r>
          </w:p>
        </w:tc>
        <w:tc>
          <w:tcPr>
            <w:tcW w:w="3426" w:type="dxa"/>
            <w:vMerge w:val="restart"/>
            <w:vAlign w:val="center"/>
          </w:tcPr>
          <w:p w:rsidR="000107F4" w:rsidRPr="00E1227C" w:rsidRDefault="000107F4" w:rsidP="00344EBC">
            <w:pPr>
              <w:widowControl w:val="0"/>
              <w:jc w:val="center"/>
              <w:rPr>
                <w:spacing w:val="1"/>
              </w:rPr>
            </w:pPr>
            <w:r w:rsidRPr="00E1227C">
              <w:rPr>
                <w:spacing w:val="1"/>
              </w:rPr>
              <w:t>Наименование ГРБС</w:t>
            </w:r>
          </w:p>
        </w:tc>
        <w:tc>
          <w:tcPr>
            <w:tcW w:w="1266" w:type="dxa"/>
            <w:vMerge w:val="restart"/>
            <w:vAlign w:val="center"/>
          </w:tcPr>
          <w:p w:rsidR="000107F4" w:rsidRPr="00E1227C" w:rsidRDefault="000107F4" w:rsidP="00344EBC">
            <w:pPr>
              <w:widowControl w:val="0"/>
              <w:jc w:val="center"/>
              <w:rPr>
                <w:spacing w:val="1"/>
              </w:rPr>
            </w:pPr>
            <w:r w:rsidRPr="00E1227C">
              <w:rPr>
                <w:spacing w:val="1"/>
              </w:rPr>
              <w:t>Раздел, подраздел</w:t>
            </w:r>
          </w:p>
        </w:tc>
        <w:tc>
          <w:tcPr>
            <w:tcW w:w="4404" w:type="dxa"/>
            <w:gridSpan w:val="3"/>
            <w:vAlign w:val="center"/>
          </w:tcPr>
          <w:p w:rsidR="000107F4" w:rsidRPr="00E1227C" w:rsidRDefault="000107F4" w:rsidP="00344EBC">
            <w:pPr>
              <w:widowControl w:val="0"/>
              <w:jc w:val="center"/>
              <w:rPr>
                <w:spacing w:val="1"/>
              </w:rPr>
            </w:pPr>
            <w:r w:rsidRPr="00E1227C">
              <w:rPr>
                <w:spacing w:val="1"/>
              </w:rPr>
              <w:t>Расходы (рублей), годы</w:t>
            </w:r>
          </w:p>
        </w:tc>
      </w:tr>
      <w:tr w:rsidR="000107F4" w:rsidRPr="00E1227C" w:rsidTr="00344EBC">
        <w:tc>
          <w:tcPr>
            <w:tcW w:w="543" w:type="dxa"/>
            <w:vMerge/>
            <w:vAlign w:val="center"/>
          </w:tcPr>
          <w:p w:rsidR="000107F4" w:rsidRPr="00E1227C" w:rsidRDefault="000107F4" w:rsidP="00344EBC">
            <w:pPr>
              <w:widowControl w:val="0"/>
              <w:jc w:val="center"/>
              <w:rPr>
                <w:spacing w:val="1"/>
              </w:rPr>
            </w:pPr>
          </w:p>
        </w:tc>
        <w:tc>
          <w:tcPr>
            <w:tcW w:w="3426" w:type="dxa"/>
            <w:vMerge/>
            <w:vAlign w:val="center"/>
          </w:tcPr>
          <w:p w:rsidR="000107F4" w:rsidRPr="00E1227C" w:rsidRDefault="000107F4" w:rsidP="00344EBC">
            <w:pPr>
              <w:widowControl w:val="0"/>
              <w:jc w:val="center"/>
              <w:rPr>
                <w:spacing w:val="1"/>
              </w:rPr>
            </w:pPr>
          </w:p>
        </w:tc>
        <w:tc>
          <w:tcPr>
            <w:tcW w:w="1266" w:type="dxa"/>
            <w:vMerge/>
            <w:vAlign w:val="center"/>
          </w:tcPr>
          <w:p w:rsidR="000107F4" w:rsidRPr="00E1227C" w:rsidRDefault="000107F4" w:rsidP="00344EBC">
            <w:pPr>
              <w:widowControl w:val="0"/>
              <w:jc w:val="center"/>
              <w:rPr>
                <w:spacing w:val="1"/>
              </w:rPr>
            </w:pPr>
          </w:p>
        </w:tc>
        <w:tc>
          <w:tcPr>
            <w:tcW w:w="1427" w:type="dxa"/>
            <w:vAlign w:val="center"/>
          </w:tcPr>
          <w:p w:rsidR="000107F4" w:rsidRPr="00E1227C" w:rsidRDefault="000107F4" w:rsidP="00E1227C">
            <w:pPr>
              <w:widowControl w:val="0"/>
              <w:jc w:val="center"/>
              <w:rPr>
                <w:spacing w:val="1"/>
              </w:rPr>
            </w:pPr>
            <w:r w:rsidRPr="00E1227C">
              <w:rPr>
                <w:spacing w:val="1"/>
              </w:rPr>
              <w:t>202</w:t>
            </w:r>
            <w:r w:rsidR="00E1227C" w:rsidRPr="00E1227C">
              <w:rPr>
                <w:spacing w:val="1"/>
              </w:rPr>
              <w:t>1</w:t>
            </w:r>
            <w:r w:rsidRPr="00E1227C">
              <w:rPr>
                <w:spacing w:val="1"/>
              </w:rPr>
              <w:t xml:space="preserve"> год</w:t>
            </w:r>
          </w:p>
        </w:tc>
        <w:tc>
          <w:tcPr>
            <w:tcW w:w="1559" w:type="dxa"/>
            <w:vAlign w:val="center"/>
          </w:tcPr>
          <w:p w:rsidR="000107F4" w:rsidRPr="00E1227C" w:rsidRDefault="000107F4" w:rsidP="00E1227C">
            <w:pPr>
              <w:widowControl w:val="0"/>
              <w:jc w:val="center"/>
              <w:rPr>
                <w:spacing w:val="1"/>
              </w:rPr>
            </w:pPr>
            <w:r w:rsidRPr="00E1227C">
              <w:rPr>
                <w:spacing w:val="1"/>
              </w:rPr>
              <w:t>202</w:t>
            </w:r>
            <w:r w:rsidR="00E1227C" w:rsidRPr="00E1227C">
              <w:rPr>
                <w:spacing w:val="1"/>
              </w:rPr>
              <w:t>2</w:t>
            </w:r>
            <w:r w:rsidRPr="00E1227C">
              <w:rPr>
                <w:spacing w:val="1"/>
              </w:rPr>
              <w:t xml:space="preserve"> год</w:t>
            </w:r>
          </w:p>
        </w:tc>
        <w:tc>
          <w:tcPr>
            <w:tcW w:w="1418" w:type="dxa"/>
            <w:vAlign w:val="center"/>
          </w:tcPr>
          <w:p w:rsidR="000107F4" w:rsidRPr="00E1227C" w:rsidRDefault="000107F4" w:rsidP="00E1227C">
            <w:pPr>
              <w:widowControl w:val="0"/>
              <w:jc w:val="center"/>
              <w:rPr>
                <w:spacing w:val="1"/>
              </w:rPr>
            </w:pPr>
            <w:r w:rsidRPr="00E1227C">
              <w:rPr>
                <w:spacing w:val="1"/>
              </w:rPr>
              <w:t>202</w:t>
            </w:r>
            <w:r w:rsidR="00E1227C" w:rsidRPr="00E1227C">
              <w:rPr>
                <w:spacing w:val="1"/>
              </w:rPr>
              <w:t>3</w:t>
            </w:r>
            <w:r w:rsidRPr="00E1227C">
              <w:rPr>
                <w:spacing w:val="1"/>
              </w:rPr>
              <w:t xml:space="preserve"> год</w:t>
            </w:r>
          </w:p>
        </w:tc>
      </w:tr>
      <w:tr w:rsidR="000107F4" w:rsidRPr="00E1227C" w:rsidTr="00344EBC">
        <w:trPr>
          <w:trHeight w:val="372"/>
        </w:trPr>
        <w:tc>
          <w:tcPr>
            <w:tcW w:w="543" w:type="dxa"/>
            <w:vAlign w:val="center"/>
          </w:tcPr>
          <w:p w:rsidR="000107F4" w:rsidRPr="00E1227C" w:rsidRDefault="000107F4" w:rsidP="00344EBC">
            <w:pPr>
              <w:widowControl w:val="0"/>
              <w:jc w:val="center"/>
              <w:rPr>
                <w:spacing w:val="1"/>
              </w:rPr>
            </w:pPr>
            <w:r w:rsidRPr="00E1227C">
              <w:rPr>
                <w:spacing w:val="1"/>
              </w:rPr>
              <w:t>1</w:t>
            </w:r>
          </w:p>
        </w:tc>
        <w:tc>
          <w:tcPr>
            <w:tcW w:w="3426" w:type="dxa"/>
            <w:vAlign w:val="center"/>
          </w:tcPr>
          <w:p w:rsidR="000107F4" w:rsidRPr="00E1227C" w:rsidRDefault="000107F4" w:rsidP="00344EBC">
            <w:pPr>
              <w:widowControl w:val="0"/>
              <w:jc w:val="center"/>
            </w:pPr>
            <w:r w:rsidRPr="00E1227C">
              <w:t xml:space="preserve">Администрация Казачинского района </w:t>
            </w:r>
          </w:p>
        </w:tc>
        <w:tc>
          <w:tcPr>
            <w:tcW w:w="1266" w:type="dxa"/>
            <w:vAlign w:val="center"/>
          </w:tcPr>
          <w:p w:rsidR="000107F4" w:rsidRPr="00E1227C" w:rsidRDefault="000107F4" w:rsidP="00344EBC">
            <w:pPr>
              <w:widowControl w:val="0"/>
              <w:jc w:val="center"/>
              <w:rPr>
                <w:spacing w:val="1"/>
              </w:rPr>
            </w:pPr>
            <w:r w:rsidRPr="00E1227C">
              <w:rPr>
                <w:spacing w:val="1"/>
              </w:rPr>
              <w:t>0503</w:t>
            </w:r>
          </w:p>
        </w:tc>
        <w:tc>
          <w:tcPr>
            <w:tcW w:w="1427" w:type="dxa"/>
            <w:vAlign w:val="center"/>
          </w:tcPr>
          <w:p w:rsidR="000107F4" w:rsidRPr="00E1227C" w:rsidRDefault="000107F4" w:rsidP="00344EBC">
            <w:pPr>
              <w:widowControl w:val="0"/>
              <w:jc w:val="center"/>
            </w:pPr>
            <w:r w:rsidRPr="00E1227C">
              <w:t>0,00</w:t>
            </w:r>
          </w:p>
        </w:tc>
        <w:tc>
          <w:tcPr>
            <w:tcW w:w="1559" w:type="dxa"/>
            <w:vAlign w:val="center"/>
          </w:tcPr>
          <w:p w:rsidR="000107F4" w:rsidRPr="00E1227C" w:rsidRDefault="000107F4" w:rsidP="00344EBC">
            <w:pPr>
              <w:widowControl w:val="0"/>
              <w:jc w:val="center"/>
            </w:pPr>
            <w:r w:rsidRPr="00E1227C">
              <w:t>0,00</w:t>
            </w:r>
          </w:p>
        </w:tc>
        <w:tc>
          <w:tcPr>
            <w:tcW w:w="1418" w:type="dxa"/>
            <w:vAlign w:val="center"/>
          </w:tcPr>
          <w:p w:rsidR="000107F4" w:rsidRPr="00E1227C" w:rsidRDefault="000107F4" w:rsidP="00344EBC">
            <w:pPr>
              <w:widowControl w:val="0"/>
              <w:jc w:val="center"/>
            </w:pPr>
            <w:r w:rsidRPr="00E1227C">
              <w:t>0,00</w:t>
            </w:r>
          </w:p>
        </w:tc>
      </w:tr>
    </w:tbl>
    <w:p w:rsidR="000107F4" w:rsidRDefault="000107F4" w:rsidP="000107F4">
      <w:pPr>
        <w:widowControl w:val="0"/>
        <w:ind w:firstLine="709"/>
        <w:jc w:val="both"/>
        <w:rPr>
          <w:sz w:val="28"/>
          <w:szCs w:val="28"/>
        </w:rPr>
      </w:pPr>
    </w:p>
    <w:p w:rsidR="000107F4" w:rsidRDefault="000107F4" w:rsidP="000107F4">
      <w:pPr>
        <w:widowControl w:val="0"/>
        <w:ind w:firstLine="709"/>
        <w:jc w:val="both"/>
        <w:rPr>
          <w:sz w:val="28"/>
          <w:szCs w:val="28"/>
        </w:rPr>
      </w:pPr>
      <w:r>
        <w:rPr>
          <w:sz w:val="28"/>
          <w:szCs w:val="28"/>
        </w:rPr>
        <w:t>При реализации данной подпрограммы будут достигнуты следующие показатели: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9"/>
        <w:gridCol w:w="1277"/>
        <w:gridCol w:w="1128"/>
        <w:gridCol w:w="1139"/>
        <w:gridCol w:w="1266"/>
      </w:tblGrid>
      <w:tr w:rsidR="000107F4" w:rsidRPr="002F6B03" w:rsidTr="00344EBC">
        <w:trPr>
          <w:trHeight w:val="821"/>
          <w:tblHeader/>
        </w:trPr>
        <w:tc>
          <w:tcPr>
            <w:tcW w:w="4829" w:type="dxa"/>
            <w:vAlign w:val="center"/>
          </w:tcPr>
          <w:p w:rsidR="000107F4" w:rsidRPr="00612EA4" w:rsidRDefault="000107F4" w:rsidP="00344EBC">
            <w:pPr>
              <w:widowControl w:val="0"/>
              <w:jc w:val="center"/>
              <w:rPr>
                <w:spacing w:val="1"/>
              </w:rPr>
            </w:pPr>
            <w:r w:rsidRPr="00612EA4">
              <w:rPr>
                <w:spacing w:val="1"/>
              </w:rPr>
              <w:t>Показатели</w:t>
            </w:r>
          </w:p>
        </w:tc>
        <w:tc>
          <w:tcPr>
            <w:tcW w:w="1277" w:type="dxa"/>
            <w:vAlign w:val="center"/>
          </w:tcPr>
          <w:p w:rsidR="000107F4" w:rsidRPr="00612EA4" w:rsidRDefault="000107F4" w:rsidP="00344EBC">
            <w:pPr>
              <w:widowControl w:val="0"/>
              <w:jc w:val="center"/>
              <w:rPr>
                <w:spacing w:val="1"/>
              </w:rPr>
            </w:pPr>
            <w:r w:rsidRPr="00612EA4">
              <w:rPr>
                <w:spacing w:val="1"/>
              </w:rPr>
              <w:t>Единица измерения</w:t>
            </w:r>
          </w:p>
        </w:tc>
        <w:tc>
          <w:tcPr>
            <w:tcW w:w="1128" w:type="dxa"/>
            <w:vAlign w:val="center"/>
          </w:tcPr>
          <w:p w:rsidR="000107F4" w:rsidRPr="00612EA4" w:rsidRDefault="000107F4" w:rsidP="00E1227C">
            <w:pPr>
              <w:widowControl w:val="0"/>
              <w:jc w:val="center"/>
              <w:rPr>
                <w:spacing w:val="1"/>
              </w:rPr>
            </w:pPr>
            <w:r w:rsidRPr="00612EA4">
              <w:rPr>
                <w:spacing w:val="1"/>
              </w:rPr>
              <w:t>20</w:t>
            </w:r>
            <w:r w:rsidR="00E1227C">
              <w:rPr>
                <w:spacing w:val="1"/>
              </w:rPr>
              <w:t>21</w:t>
            </w:r>
            <w:r w:rsidRPr="00612EA4">
              <w:rPr>
                <w:spacing w:val="1"/>
              </w:rPr>
              <w:t xml:space="preserve"> год</w:t>
            </w:r>
          </w:p>
        </w:tc>
        <w:tc>
          <w:tcPr>
            <w:tcW w:w="1139" w:type="dxa"/>
            <w:vAlign w:val="center"/>
          </w:tcPr>
          <w:p w:rsidR="000107F4" w:rsidRPr="00612EA4" w:rsidRDefault="000107F4" w:rsidP="00E1227C">
            <w:pPr>
              <w:widowControl w:val="0"/>
              <w:jc w:val="center"/>
              <w:rPr>
                <w:spacing w:val="1"/>
              </w:rPr>
            </w:pPr>
            <w:r w:rsidRPr="00612EA4">
              <w:rPr>
                <w:spacing w:val="1"/>
              </w:rPr>
              <w:t>202</w:t>
            </w:r>
            <w:r w:rsidR="00E1227C">
              <w:rPr>
                <w:spacing w:val="1"/>
              </w:rPr>
              <w:t>2</w:t>
            </w:r>
            <w:r w:rsidRPr="00612EA4">
              <w:rPr>
                <w:spacing w:val="1"/>
              </w:rPr>
              <w:t xml:space="preserve"> год</w:t>
            </w:r>
          </w:p>
        </w:tc>
        <w:tc>
          <w:tcPr>
            <w:tcW w:w="1266" w:type="dxa"/>
            <w:vAlign w:val="center"/>
          </w:tcPr>
          <w:p w:rsidR="000107F4" w:rsidRPr="00612EA4" w:rsidRDefault="000107F4" w:rsidP="00E1227C">
            <w:pPr>
              <w:widowControl w:val="0"/>
              <w:jc w:val="center"/>
              <w:rPr>
                <w:spacing w:val="1"/>
              </w:rPr>
            </w:pPr>
            <w:r w:rsidRPr="00612EA4">
              <w:rPr>
                <w:spacing w:val="1"/>
              </w:rPr>
              <w:t>202</w:t>
            </w:r>
            <w:r w:rsidR="00E1227C">
              <w:rPr>
                <w:spacing w:val="1"/>
              </w:rPr>
              <w:t>3</w:t>
            </w:r>
            <w:r w:rsidRPr="00612EA4">
              <w:rPr>
                <w:spacing w:val="1"/>
              </w:rPr>
              <w:t xml:space="preserve"> год</w:t>
            </w:r>
          </w:p>
        </w:tc>
      </w:tr>
      <w:tr w:rsidR="000107F4" w:rsidRPr="00F02398" w:rsidTr="00344EBC">
        <w:trPr>
          <w:trHeight w:val="571"/>
        </w:trPr>
        <w:tc>
          <w:tcPr>
            <w:tcW w:w="4829" w:type="dxa"/>
          </w:tcPr>
          <w:p w:rsidR="000107F4" w:rsidRPr="00612EA4" w:rsidRDefault="000107F4" w:rsidP="00D84D19">
            <w:pPr>
              <w:widowControl w:val="0"/>
            </w:pPr>
            <w:r w:rsidRPr="00612EA4">
              <w:t>увеличение объемов энергетических ресурсов, расчеты за которые осуществляются с использованием приборов учета (в части многоквартирных домов - с использованием коллективных (общедомовых) приборов учета), в общем объеме энергоресурсов, потребляемых (используемых) на территории Казачинского района</w:t>
            </w:r>
          </w:p>
        </w:tc>
        <w:tc>
          <w:tcPr>
            <w:tcW w:w="1277" w:type="dxa"/>
          </w:tcPr>
          <w:p w:rsidR="000107F4" w:rsidRPr="00612EA4" w:rsidRDefault="000107F4" w:rsidP="00344EBC">
            <w:pPr>
              <w:widowControl w:val="0"/>
              <w:jc w:val="center"/>
              <w:rPr>
                <w:color w:val="000000"/>
              </w:rPr>
            </w:pPr>
            <w:r w:rsidRPr="00612EA4">
              <w:rPr>
                <w:color w:val="000000"/>
              </w:rPr>
              <w:t>%</w:t>
            </w:r>
          </w:p>
        </w:tc>
        <w:tc>
          <w:tcPr>
            <w:tcW w:w="1128" w:type="dxa"/>
          </w:tcPr>
          <w:p w:rsidR="000107F4" w:rsidRPr="00612EA4" w:rsidRDefault="000107F4" w:rsidP="00344EBC">
            <w:pPr>
              <w:widowControl w:val="0"/>
              <w:jc w:val="center"/>
              <w:rPr>
                <w:color w:val="000000"/>
              </w:rPr>
            </w:pPr>
            <w:r w:rsidRPr="00612EA4">
              <w:rPr>
                <w:color w:val="000000"/>
              </w:rPr>
              <w:t>23</w:t>
            </w:r>
          </w:p>
        </w:tc>
        <w:tc>
          <w:tcPr>
            <w:tcW w:w="1139" w:type="dxa"/>
          </w:tcPr>
          <w:p w:rsidR="000107F4" w:rsidRPr="00612EA4" w:rsidRDefault="000107F4" w:rsidP="00344EBC">
            <w:pPr>
              <w:widowControl w:val="0"/>
              <w:jc w:val="center"/>
              <w:rPr>
                <w:color w:val="000000"/>
              </w:rPr>
            </w:pPr>
            <w:r w:rsidRPr="00612EA4">
              <w:rPr>
                <w:color w:val="000000"/>
              </w:rPr>
              <w:t>24</w:t>
            </w:r>
          </w:p>
        </w:tc>
        <w:tc>
          <w:tcPr>
            <w:tcW w:w="1266" w:type="dxa"/>
          </w:tcPr>
          <w:p w:rsidR="000107F4" w:rsidRPr="00612EA4" w:rsidRDefault="000107F4" w:rsidP="00344EBC">
            <w:pPr>
              <w:widowControl w:val="0"/>
              <w:jc w:val="center"/>
            </w:pPr>
            <w:r w:rsidRPr="00612EA4">
              <w:t>24</w:t>
            </w:r>
          </w:p>
        </w:tc>
      </w:tr>
      <w:tr w:rsidR="000107F4" w:rsidRPr="00F02398" w:rsidTr="00344EBC">
        <w:trPr>
          <w:trHeight w:val="527"/>
        </w:trPr>
        <w:tc>
          <w:tcPr>
            <w:tcW w:w="4829" w:type="dxa"/>
          </w:tcPr>
          <w:p w:rsidR="000107F4" w:rsidRPr="00612EA4" w:rsidRDefault="000107F4" w:rsidP="00D84D19">
            <w:pPr>
              <w:widowControl w:val="0"/>
              <w:rPr>
                <w:color w:val="000000"/>
              </w:rPr>
            </w:pPr>
            <w:r w:rsidRPr="00612EA4">
              <w:rPr>
                <w:color w:val="000000"/>
              </w:rPr>
              <w:t>увеличение установленных приборов учета по тепловой энергии</w:t>
            </w:r>
          </w:p>
        </w:tc>
        <w:tc>
          <w:tcPr>
            <w:tcW w:w="1277" w:type="dxa"/>
          </w:tcPr>
          <w:p w:rsidR="000107F4" w:rsidRPr="00612EA4" w:rsidRDefault="000107F4" w:rsidP="00344EBC">
            <w:pPr>
              <w:widowControl w:val="0"/>
              <w:jc w:val="center"/>
              <w:rPr>
                <w:color w:val="000000"/>
              </w:rPr>
            </w:pPr>
            <w:r w:rsidRPr="00612EA4">
              <w:rPr>
                <w:color w:val="000000"/>
              </w:rPr>
              <w:t>шт.</w:t>
            </w:r>
          </w:p>
        </w:tc>
        <w:tc>
          <w:tcPr>
            <w:tcW w:w="1128" w:type="dxa"/>
          </w:tcPr>
          <w:p w:rsidR="000107F4" w:rsidRPr="00612EA4" w:rsidRDefault="00D84D19" w:rsidP="00344EBC">
            <w:pPr>
              <w:widowControl w:val="0"/>
              <w:jc w:val="center"/>
              <w:rPr>
                <w:color w:val="000000"/>
              </w:rPr>
            </w:pPr>
            <w:r>
              <w:rPr>
                <w:color w:val="000000"/>
              </w:rPr>
              <w:t>29</w:t>
            </w:r>
          </w:p>
        </w:tc>
        <w:tc>
          <w:tcPr>
            <w:tcW w:w="1139" w:type="dxa"/>
          </w:tcPr>
          <w:p w:rsidR="000107F4" w:rsidRPr="00612EA4" w:rsidRDefault="00D84D19" w:rsidP="00344EBC">
            <w:pPr>
              <w:widowControl w:val="0"/>
              <w:jc w:val="center"/>
              <w:rPr>
                <w:color w:val="000000"/>
              </w:rPr>
            </w:pPr>
            <w:r>
              <w:rPr>
                <w:color w:val="000000"/>
              </w:rPr>
              <w:t>41</w:t>
            </w:r>
          </w:p>
        </w:tc>
        <w:tc>
          <w:tcPr>
            <w:tcW w:w="1266" w:type="dxa"/>
          </w:tcPr>
          <w:p w:rsidR="000107F4" w:rsidRPr="00612EA4" w:rsidRDefault="00D84D19" w:rsidP="00344EBC">
            <w:pPr>
              <w:widowControl w:val="0"/>
              <w:jc w:val="center"/>
            </w:pPr>
            <w:r>
              <w:t>47</w:t>
            </w:r>
          </w:p>
        </w:tc>
      </w:tr>
    </w:tbl>
    <w:p w:rsidR="000107F4" w:rsidRDefault="000107F4" w:rsidP="000107F4">
      <w:pPr>
        <w:widowControl w:val="0"/>
        <w:autoSpaceDE w:val="0"/>
        <w:snapToGrid w:val="0"/>
        <w:jc w:val="both"/>
        <w:rPr>
          <w:sz w:val="28"/>
          <w:szCs w:val="28"/>
        </w:rPr>
      </w:pPr>
    </w:p>
    <w:p w:rsidR="00B222B7" w:rsidRDefault="000107F4" w:rsidP="00B222B7">
      <w:pPr>
        <w:widowControl w:val="0"/>
        <w:autoSpaceDE w:val="0"/>
        <w:snapToGrid w:val="0"/>
        <w:ind w:firstLine="709"/>
        <w:jc w:val="both"/>
        <w:rPr>
          <w:color w:val="000000"/>
          <w:sz w:val="28"/>
          <w:szCs w:val="28"/>
        </w:rPr>
      </w:pPr>
      <w:r>
        <w:rPr>
          <w:sz w:val="28"/>
          <w:szCs w:val="28"/>
        </w:rPr>
        <w:t xml:space="preserve"> </w:t>
      </w:r>
      <w:r w:rsidRPr="00DC57DA">
        <w:rPr>
          <w:sz w:val="28"/>
          <w:szCs w:val="28"/>
        </w:rPr>
        <w:t xml:space="preserve">Целью подпрограммы является </w:t>
      </w:r>
      <w:r w:rsidR="00B222B7" w:rsidRPr="00B222B7">
        <w:rPr>
          <w:sz w:val="28"/>
          <w:szCs w:val="28"/>
        </w:rPr>
        <w:t>создание экономических и организационных основ стимулирования э</w:t>
      </w:r>
      <w:r w:rsidR="00B222B7" w:rsidRPr="00B222B7">
        <w:rPr>
          <w:color w:val="000000"/>
          <w:sz w:val="28"/>
          <w:szCs w:val="28"/>
        </w:rPr>
        <w:t>нергосбережения и повышения энергетической  эффективности</w:t>
      </w:r>
      <w:r w:rsidR="00B222B7">
        <w:rPr>
          <w:color w:val="000000"/>
          <w:sz w:val="28"/>
          <w:szCs w:val="28"/>
        </w:rPr>
        <w:t>.</w:t>
      </w:r>
    </w:p>
    <w:p w:rsidR="000107F4" w:rsidRPr="00DC57DA" w:rsidRDefault="00B222B7" w:rsidP="00B222B7">
      <w:pPr>
        <w:widowControl w:val="0"/>
        <w:autoSpaceDE w:val="0"/>
        <w:snapToGrid w:val="0"/>
        <w:ind w:firstLine="709"/>
        <w:jc w:val="both"/>
        <w:rPr>
          <w:sz w:val="28"/>
          <w:szCs w:val="28"/>
        </w:rPr>
      </w:pPr>
      <w:r w:rsidRPr="00DC57DA">
        <w:rPr>
          <w:sz w:val="28"/>
          <w:szCs w:val="28"/>
        </w:rPr>
        <w:t xml:space="preserve"> </w:t>
      </w:r>
      <w:r w:rsidR="000107F4" w:rsidRPr="00DC57DA">
        <w:rPr>
          <w:sz w:val="28"/>
          <w:szCs w:val="28"/>
        </w:rPr>
        <w:t>Для реализации поставленной цели подпрограммы предусмотрен ряд задач:</w:t>
      </w:r>
    </w:p>
    <w:p w:rsidR="000107F4" w:rsidRPr="00DC57DA" w:rsidRDefault="000107F4" w:rsidP="000107F4">
      <w:pPr>
        <w:pStyle w:val="ConsPlusCell"/>
        <w:widowControl w:val="0"/>
        <w:ind w:firstLine="709"/>
        <w:jc w:val="both"/>
        <w:rPr>
          <w:rFonts w:ascii="Times New Roman" w:hAnsi="Times New Roman" w:cs="Times New Roman"/>
          <w:color w:val="000000"/>
          <w:sz w:val="28"/>
          <w:szCs w:val="28"/>
        </w:rPr>
      </w:pPr>
      <w:r w:rsidRPr="00DC57DA">
        <w:rPr>
          <w:rFonts w:ascii="Times New Roman" w:hAnsi="Times New Roman" w:cs="Times New Roman"/>
          <w:color w:val="000000"/>
          <w:sz w:val="28"/>
          <w:szCs w:val="28"/>
        </w:rPr>
        <w:t xml:space="preserve">- создание условий для обеспечения энергосбережения и энергетической эффективности в муниципальном секторе. </w:t>
      </w:r>
    </w:p>
    <w:p w:rsidR="000107F4" w:rsidRPr="00DC57DA" w:rsidRDefault="000107F4" w:rsidP="000107F4">
      <w:pPr>
        <w:widowControl w:val="0"/>
        <w:overflowPunct w:val="0"/>
        <w:autoSpaceDE w:val="0"/>
        <w:ind w:firstLine="709"/>
        <w:jc w:val="both"/>
        <w:textAlignment w:val="baseline"/>
        <w:rPr>
          <w:sz w:val="28"/>
          <w:szCs w:val="28"/>
        </w:rPr>
      </w:pPr>
      <w:r w:rsidRPr="00DC57DA">
        <w:rPr>
          <w:sz w:val="28"/>
          <w:szCs w:val="28"/>
        </w:rPr>
        <w:t>В результате реализации мероприятий подпрограммы планируется достичь:</w:t>
      </w:r>
    </w:p>
    <w:p w:rsidR="00C273B2" w:rsidRDefault="00032D2B" w:rsidP="00032D2B">
      <w:pPr>
        <w:widowControl w:val="0"/>
        <w:autoSpaceDE w:val="0"/>
        <w:ind w:firstLine="709"/>
        <w:jc w:val="both"/>
        <w:rPr>
          <w:sz w:val="28"/>
          <w:szCs w:val="28"/>
        </w:rPr>
      </w:pPr>
      <w:r>
        <w:rPr>
          <w:sz w:val="28"/>
          <w:szCs w:val="28"/>
        </w:rPr>
        <w:t xml:space="preserve">- </w:t>
      </w:r>
      <w:r w:rsidR="000107F4" w:rsidRPr="00DC57DA">
        <w:rPr>
          <w:sz w:val="28"/>
          <w:szCs w:val="28"/>
        </w:rPr>
        <w:t>увеличение доли  объемов энергетических ресурсов, расчеты за</w:t>
      </w:r>
      <w:r w:rsidR="000107F4" w:rsidRPr="00612EA4">
        <w:rPr>
          <w:sz w:val="28"/>
          <w:szCs w:val="28"/>
        </w:rPr>
        <w:t xml:space="preserve"> которые осуществляются с использованием приборов учета (в части многоквартирных домов - с использованием коллективных (общедомовых) приборов учета), в общем объеме энергоресурсов, потребляемых (используемых) на территории Казачинского</w:t>
      </w:r>
      <w:r>
        <w:rPr>
          <w:sz w:val="28"/>
          <w:szCs w:val="28"/>
        </w:rPr>
        <w:t xml:space="preserve"> </w:t>
      </w:r>
      <w:r w:rsidR="000107F4" w:rsidRPr="00612EA4">
        <w:rPr>
          <w:sz w:val="28"/>
          <w:szCs w:val="28"/>
        </w:rPr>
        <w:t>района,</w:t>
      </w:r>
      <w:r>
        <w:rPr>
          <w:sz w:val="28"/>
          <w:szCs w:val="28"/>
        </w:rPr>
        <w:t xml:space="preserve"> </w:t>
      </w:r>
      <w:r w:rsidR="000107F4" w:rsidRPr="00612EA4">
        <w:rPr>
          <w:sz w:val="28"/>
          <w:szCs w:val="28"/>
        </w:rPr>
        <w:t>в</w:t>
      </w:r>
      <w:r>
        <w:rPr>
          <w:sz w:val="28"/>
          <w:szCs w:val="28"/>
        </w:rPr>
        <w:t xml:space="preserve"> </w:t>
      </w:r>
      <w:r w:rsidR="000107F4" w:rsidRPr="00612EA4">
        <w:rPr>
          <w:sz w:val="28"/>
          <w:szCs w:val="28"/>
        </w:rPr>
        <w:t>том</w:t>
      </w:r>
      <w:r>
        <w:rPr>
          <w:sz w:val="28"/>
          <w:szCs w:val="28"/>
        </w:rPr>
        <w:t xml:space="preserve"> </w:t>
      </w:r>
      <w:r w:rsidR="000107F4" w:rsidRPr="00612EA4">
        <w:rPr>
          <w:sz w:val="28"/>
          <w:szCs w:val="28"/>
        </w:rPr>
        <w:t>числе:</w:t>
      </w:r>
      <w:r>
        <w:rPr>
          <w:sz w:val="28"/>
          <w:szCs w:val="28"/>
        </w:rPr>
        <w:t xml:space="preserve"> </w:t>
      </w:r>
      <w:r w:rsidR="000107F4" w:rsidRPr="00612EA4">
        <w:rPr>
          <w:sz w:val="28"/>
          <w:szCs w:val="28"/>
        </w:rPr>
        <w:t>электрической энергии в 20</w:t>
      </w:r>
      <w:r w:rsidR="000107F4">
        <w:rPr>
          <w:sz w:val="28"/>
          <w:szCs w:val="28"/>
        </w:rPr>
        <w:t>2</w:t>
      </w:r>
      <w:r>
        <w:rPr>
          <w:sz w:val="28"/>
          <w:szCs w:val="28"/>
        </w:rPr>
        <w:t>1</w:t>
      </w:r>
      <w:r w:rsidR="000107F4" w:rsidRPr="00612EA4">
        <w:rPr>
          <w:sz w:val="28"/>
          <w:szCs w:val="28"/>
        </w:rPr>
        <w:t xml:space="preserve"> году – 2</w:t>
      </w:r>
      <w:r>
        <w:rPr>
          <w:sz w:val="28"/>
          <w:szCs w:val="28"/>
        </w:rPr>
        <w:t>3</w:t>
      </w:r>
      <w:r w:rsidR="000107F4" w:rsidRPr="00612EA4">
        <w:rPr>
          <w:sz w:val="28"/>
          <w:szCs w:val="28"/>
        </w:rPr>
        <w:t xml:space="preserve"> %;  в 202</w:t>
      </w:r>
      <w:r>
        <w:rPr>
          <w:sz w:val="28"/>
          <w:szCs w:val="28"/>
        </w:rPr>
        <w:t xml:space="preserve">2 </w:t>
      </w:r>
      <w:r w:rsidR="000107F4" w:rsidRPr="00612EA4">
        <w:rPr>
          <w:sz w:val="28"/>
          <w:szCs w:val="28"/>
        </w:rPr>
        <w:t>году -</w:t>
      </w:r>
      <w:r>
        <w:rPr>
          <w:sz w:val="28"/>
          <w:szCs w:val="28"/>
        </w:rPr>
        <w:t xml:space="preserve"> </w:t>
      </w:r>
      <w:r w:rsidR="000107F4" w:rsidRPr="00612EA4">
        <w:rPr>
          <w:sz w:val="28"/>
          <w:szCs w:val="28"/>
        </w:rPr>
        <w:t>2</w:t>
      </w:r>
      <w:r>
        <w:rPr>
          <w:sz w:val="28"/>
          <w:szCs w:val="28"/>
        </w:rPr>
        <w:t>4</w:t>
      </w:r>
      <w:r w:rsidR="000107F4" w:rsidRPr="00612EA4">
        <w:rPr>
          <w:sz w:val="28"/>
          <w:szCs w:val="28"/>
        </w:rPr>
        <w:t>%, в 202</w:t>
      </w:r>
      <w:r>
        <w:rPr>
          <w:sz w:val="28"/>
          <w:szCs w:val="28"/>
        </w:rPr>
        <w:t xml:space="preserve">3 </w:t>
      </w:r>
      <w:r w:rsidR="000107F4" w:rsidRPr="00612EA4">
        <w:rPr>
          <w:sz w:val="28"/>
          <w:szCs w:val="28"/>
        </w:rPr>
        <w:t>году –</w:t>
      </w:r>
      <w:r w:rsidR="00231F25">
        <w:rPr>
          <w:sz w:val="28"/>
          <w:szCs w:val="28"/>
        </w:rPr>
        <w:t xml:space="preserve"> 24%;</w:t>
      </w:r>
    </w:p>
    <w:p w:rsidR="00231F25" w:rsidRPr="00231F25" w:rsidRDefault="00231F25" w:rsidP="00032D2B">
      <w:pPr>
        <w:widowControl w:val="0"/>
        <w:autoSpaceDE w:val="0"/>
        <w:ind w:firstLine="709"/>
        <w:jc w:val="both"/>
        <w:rPr>
          <w:sz w:val="28"/>
          <w:szCs w:val="28"/>
        </w:rPr>
      </w:pPr>
      <w:r w:rsidRPr="00231F25">
        <w:rPr>
          <w:sz w:val="28"/>
          <w:szCs w:val="28"/>
        </w:rPr>
        <w:t xml:space="preserve">- </w:t>
      </w:r>
      <w:r w:rsidRPr="00231F25">
        <w:rPr>
          <w:color w:val="000000"/>
          <w:sz w:val="28"/>
          <w:szCs w:val="28"/>
        </w:rPr>
        <w:t>увеличение установленных приборов учета по тепловой энергии</w:t>
      </w:r>
      <w:r>
        <w:rPr>
          <w:color w:val="000000"/>
          <w:sz w:val="28"/>
          <w:szCs w:val="28"/>
        </w:rPr>
        <w:t xml:space="preserve"> </w:t>
      </w:r>
      <w:r w:rsidR="00D84D19">
        <w:rPr>
          <w:color w:val="000000"/>
          <w:sz w:val="28"/>
          <w:szCs w:val="28"/>
        </w:rPr>
        <w:t>в 2021 году – 29 шт., в 2022 году – 41 шт., в 2023 – 47 шт.</w:t>
      </w:r>
    </w:p>
    <w:p w:rsidR="00C273B2" w:rsidRDefault="00C273B2" w:rsidP="009E7006">
      <w:pPr>
        <w:widowControl w:val="0"/>
        <w:rPr>
          <w:sz w:val="28"/>
          <w:szCs w:val="28"/>
        </w:rPr>
      </w:pPr>
    </w:p>
    <w:p w:rsidR="00C273B2" w:rsidRDefault="00C273B2" w:rsidP="009E7006">
      <w:pPr>
        <w:widowControl w:val="0"/>
        <w:overflowPunct w:val="0"/>
        <w:autoSpaceDE w:val="0"/>
        <w:jc w:val="center"/>
        <w:textAlignment w:val="baseline"/>
        <w:rPr>
          <w:b/>
          <w:color w:val="000000"/>
          <w:sz w:val="28"/>
          <w:szCs w:val="28"/>
        </w:rPr>
      </w:pPr>
      <w:r w:rsidRPr="005E0332">
        <w:rPr>
          <w:b/>
          <w:sz w:val="28"/>
          <w:szCs w:val="28"/>
        </w:rPr>
        <w:t xml:space="preserve">Отдельное мероприятие </w:t>
      </w:r>
      <w:r w:rsidR="005E0332">
        <w:rPr>
          <w:b/>
          <w:sz w:val="28"/>
          <w:szCs w:val="28"/>
        </w:rPr>
        <w:t>«</w:t>
      </w:r>
      <w:r w:rsidRPr="005E0332">
        <w:rPr>
          <w:b/>
          <w:color w:val="000000"/>
          <w:sz w:val="28"/>
          <w:szCs w:val="28"/>
        </w:rPr>
        <w:t xml:space="preserve">Предоставление </w:t>
      </w:r>
      <w:proofErr w:type="spellStart"/>
      <w:r w:rsidR="002A55E8">
        <w:rPr>
          <w:b/>
          <w:color w:val="000000"/>
          <w:sz w:val="28"/>
          <w:szCs w:val="28"/>
        </w:rPr>
        <w:t>субсидй</w:t>
      </w:r>
      <w:proofErr w:type="spellEnd"/>
      <w:r w:rsidRPr="005E0332">
        <w:rPr>
          <w:b/>
          <w:color w:val="000000"/>
          <w:sz w:val="28"/>
          <w:szCs w:val="28"/>
        </w:rPr>
        <w:t xml:space="preserve"> бюджетам поселений на поддержку сельских поселений Казачинского района в рамках проектов и мероприятий</w:t>
      </w:r>
      <w:r w:rsidR="005E0332">
        <w:rPr>
          <w:b/>
          <w:color w:val="000000"/>
          <w:sz w:val="28"/>
          <w:szCs w:val="28"/>
        </w:rPr>
        <w:t xml:space="preserve"> по благоустройству территорий»</w:t>
      </w:r>
    </w:p>
    <w:p w:rsidR="005E0332" w:rsidRPr="005E0332" w:rsidRDefault="005E0332" w:rsidP="009E7006">
      <w:pPr>
        <w:widowControl w:val="0"/>
        <w:overflowPunct w:val="0"/>
        <w:autoSpaceDE w:val="0"/>
        <w:jc w:val="center"/>
        <w:textAlignment w:val="baseline"/>
        <w:rPr>
          <w:b/>
          <w:sz w:val="28"/>
          <w:szCs w:val="28"/>
        </w:rPr>
      </w:pPr>
    </w:p>
    <w:p w:rsidR="00C273B2" w:rsidRPr="00612EA4" w:rsidRDefault="00C273B2" w:rsidP="009E7006">
      <w:pPr>
        <w:widowControl w:val="0"/>
        <w:adjustRightInd w:val="0"/>
        <w:outlineLvl w:val="0"/>
        <w:rPr>
          <w:sz w:val="28"/>
          <w:szCs w:val="28"/>
        </w:rPr>
      </w:pPr>
      <w:r w:rsidRPr="00612EA4">
        <w:rPr>
          <w:sz w:val="28"/>
          <w:szCs w:val="28"/>
        </w:rPr>
        <w:t xml:space="preserve">Общий объем финансирования </w:t>
      </w:r>
      <w:r>
        <w:rPr>
          <w:sz w:val="28"/>
          <w:szCs w:val="28"/>
        </w:rPr>
        <w:t xml:space="preserve">отдельного мероприятия </w:t>
      </w:r>
      <w:r w:rsidRPr="00612EA4">
        <w:rPr>
          <w:sz w:val="28"/>
          <w:szCs w:val="28"/>
        </w:rPr>
        <w:t>составляет</w:t>
      </w:r>
      <w:r w:rsidR="005E0332">
        <w:rPr>
          <w:sz w:val="28"/>
          <w:szCs w:val="28"/>
        </w:rPr>
        <w:t xml:space="preserve"> 0,00</w:t>
      </w:r>
      <w:r w:rsidRPr="00612EA4">
        <w:rPr>
          <w:sz w:val="28"/>
          <w:szCs w:val="28"/>
        </w:rPr>
        <w:t xml:space="preserve"> рублей, из них: </w:t>
      </w:r>
    </w:p>
    <w:p w:rsidR="00C273B2" w:rsidRPr="00612EA4" w:rsidRDefault="00C273B2" w:rsidP="009E7006">
      <w:pPr>
        <w:widowControl w:val="0"/>
        <w:adjustRightInd w:val="0"/>
        <w:outlineLvl w:val="1"/>
        <w:rPr>
          <w:sz w:val="28"/>
          <w:szCs w:val="28"/>
        </w:rPr>
      </w:pPr>
      <w:r w:rsidRPr="00612EA4">
        <w:rPr>
          <w:sz w:val="28"/>
          <w:szCs w:val="28"/>
        </w:rPr>
        <w:t>в 20</w:t>
      </w:r>
      <w:r w:rsidR="005D1B2A">
        <w:rPr>
          <w:sz w:val="28"/>
          <w:szCs w:val="28"/>
        </w:rPr>
        <w:t>2</w:t>
      </w:r>
      <w:r w:rsidR="002B3AA4">
        <w:rPr>
          <w:sz w:val="28"/>
          <w:szCs w:val="28"/>
        </w:rPr>
        <w:t>1</w:t>
      </w:r>
      <w:r w:rsidRPr="00612EA4">
        <w:rPr>
          <w:sz w:val="28"/>
          <w:szCs w:val="28"/>
        </w:rPr>
        <w:t xml:space="preserve"> году –0</w:t>
      </w:r>
      <w:r w:rsidR="005E0332">
        <w:rPr>
          <w:sz w:val="28"/>
          <w:szCs w:val="28"/>
        </w:rPr>
        <w:t>,00</w:t>
      </w:r>
      <w:r w:rsidRPr="00612EA4">
        <w:rPr>
          <w:sz w:val="28"/>
          <w:szCs w:val="28"/>
        </w:rPr>
        <w:t xml:space="preserve"> рублей;</w:t>
      </w:r>
    </w:p>
    <w:p w:rsidR="00C273B2" w:rsidRPr="00612EA4" w:rsidRDefault="005D1B2A" w:rsidP="009E7006">
      <w:pPr>
        <w:widowControl w:val="0"/>
        <w:adjustRightInd w:val="0"/>
        <w:outlineLvl w:val="1"/>
        <w:rPr>
          <w:sz w:val="28"/>
          <w:szCs w:val="28"/>
        </w:rPr>
      </w:pPr>
      <w:r>
        <w:rPr>
          <w:sz w:val="28"/>
          <w:szCs w:val="28"/>
        </w:rPr>
        <w:t>в 202</w:t>
      </w:r>
      <w:r w:rsidR="002B3AA4">
        <w:rPr>
          <w:sz w:val="28"/>
          <w:szCs w:val="28"/>
        </w:rPr>
        <w:t>2</w:t>
      </w:r>
      <w:r w:rsidR="00C273B2" w:rsidRPr="00612EA4">
        <w:rPr>
          <w:sz w:val="28"/>
          <w:szCs w:val="28"/>
        </w:rPr>
        <w:t xml:space="preserve"> году –0</w:t>
      </w:r>
      <w:r w:rsidR="005E0332">
        <w:rPr>
          <w:sz w:val="28"/>
          <w:szCs w:val="28"/>
        </w:rPr>
        <w:t>,00</w:t>
      </w:r>
      <w:r w:rsidR="00C273B2" w:rsidRPr="00612EA4">
        <w:rPr>
          <w:sz w:val="28"/>
          <w:szCs w:val="28"/>
        </w:rPr>
        <w:t xml:space="preserve"> рублей;</w:t>
      </w:r>
    </w:p>
    <w:p w:rsidR="00C273B2" w:rsidRPr="00612EA4" w:rsidRDefault="005D1B2A" w:rsidP="009E7006">
      <w:pPr>
        <w:widowControl w:val="0"/>
        <w:adjustRightInd w:val="0"/>
        <w:outlineLvl w:val="0"/>
        <w:rPr>
          <w:sz w:val="28"/>
          <w:szCs w:val="28"/>
        </w:rPr>
      </w:pPr>
      <w:r>
        <w:rPr>
          <w:sz w:val="28"/>
          <w:szCs w:val="28"/>
        </w:rPr>
        <w:t>в 202</w:t>
      </w:r>
      <w:r w:rsidR="002B3AA4">
        <w:rPr>
          <w:sz w:val="28"/>
          <w:szCs w:val="28"/>
        </w:rPr>
        <w:t>3</w:t>
      </w:r>
      <w:r w:rsidR="00C273B2" w:rsidRPr="00612EA4">
        <w:rPr>
          <w:sz w:val="28"/>
          <w:szCs w:val="28"/>
        </w:rPr>
        <w:t xml:space="preserve"> году –0</w:t>
      </w:r>
      <w:r w:rsidR="005E0332">
        <w:rPr>
          <w:sz w:val="28"/>
          <w:szCs w:val="28"/>
        </w:rPr>
        <w:t>,00</w:t>
      </w:r>
      <w:r w:rsidR="00C273B2" w:rsidRPr="00612EA4">
        <w:rPr>
          <w:sz w:val="28"/>
          <w:szCs w:val="28"/>
        </w:rPr>
        <w:t xml:space="preserve"> рублей,</w:t>
      </w:r>
    </w:p>
    <w:p w:rsidR="00C273B2" w:rsidRPr="00612EA4" w:rsidRDefault="00C273B2" w:rsidP="009E7006">
      <w:pPr>
        <w:widowControl w:val="0"/>
        <w:adjustRightInd w:val="0"/>
        <w:outlineLvl w:val="0"/>
        <w:rPr>
          <w:sz w:val="28"/>
          <w:szCs w:val="28"/>
        </w:rPr>
      </w:pPr>
      <w:r w:rsidRPr="00612EA4">
        <w:rPr>
          <w:sz w:val="28"/>
          <w:szCs w:val="28"/>
        </w:rPr>
        <w:t>в том числе:</w:t>
      </w:r>
    </w:p>
    <w:p w:rsidR="00C273B2" w:rsidRPr="00612EA4" w:rsidRDefault="00C273B2" w:rsidP="009E7006">
      <w:pPr>
        <w:pStyle w:val="afff7"/>
        <w:widowControl w:val="0"/>
        <w:rPr>
          <w:rFonts w:ascii="Times New Roman" w:hAnsi="Times New Roman"/>
          <w:sz w:val="28"/>
          <w:szCs w:val="28"/>
        </w:rPr>
      </w:pPr>
      <w:r w:rsidRPr="00612EA4">
        <w:rPr>
          <w:rFonts w:ascii="Times New Roman" w:hAnsi="Times New Roman"/>
          <w:sz w:val="28"/>
          <w:szCs w:val="28"/>
        </w:rPr>
        <w:t xml:space="preserve">за счет средств </w:t>
      </w:r>
      <w:r w:rsidR="005E0332">
        <w:rPr>
          <w:rFonts w:ascii="Times New Roman" w:hAnsi="Times New Roman"/>
          <w:sz w:val="28"/>
          <w:szCs w:val="28"/>
        </w:rPr>
        <w:t>краевого</w:t>
      </w:r>
      <w:r w:rsidRPr="00612EA4">
        <w:rPr>
          <w:rFonts w:ascii="Times New Roman" w:hAnsi="Times New Roman"/>
          <w:sz w:val="28"/>
          <w:szCs w:val="28"/>
        </w:rPr>
        <w:t xml:space="preserve"> бюджета – 0</w:t>
      </w:r>
      <w:r w:rsidR="005E0332">
        <w:rPr>
          <w:rFonts w:ascii="Times New Roman" w:hAnsi="Times New Roman"/>
          <w:sz w:val="28"/>
          <w:szCs w:val="28"/>
        </w:rPr>
        <w:t>,00</w:t>
      </w:r>
      <w:r w:rsidRPr="00612EA4">
        <w:rPr>
          <w:rFonts w:ascii="Times New Roman" w:hAnsi="Times New Roman"/>
          <w:sz w:val="28"/>
          <w:szCs w:val="28"/>
        </w:rPr>
        <w:t xml:space="preserve"> рублей, в том числе по годам реализации:</w:t>
      </w:r>
    </w:p>
    <w:p w:rsidR="00C273B2" w:rsidRPr="00612EA4" w:rsidRDefault="005D1B2A" w:rsidP="009E7006">
      <w:pPr>
        <w:widowControl w:val="0"/>
        <w:adjustRightInd w:val="0"/>
        <w:outlineLvl w:val="0"/>
        <w:rPr>
          <w:sz w:val="28"/>
          <w:szCs w:val="28"/>
        </w:rPr>
      </w:pPr>
      <w:r>
        <w:rPr>
          <w:sz w:val="28"/>
          <w:szCs w:val="28"/>
        </w:rPr>
        <w:t>в 202</w:t>
      </w:r>
      <w:r w:rsidR="002B3AA4">
        <w:rPr>
          <w:sz w:val="28"/>
          <w:szCs w:val="28"/>
        </w:rPr>
        <w:t>1</w:t>
      </w:r>
      <w:r w:rsidR="00C273B2" w:rsidRPr="00612EA4">
        <w:rPr>
          <w:sz w:val="28"/>
          <w:szCs w:val="28"/>
        </w:rPr>
        <w:t xml:space="preserve"> году – 0</w:t>
      </w:r>
      <w:r w:rsidR="005E0332">
        <w:rPr>
          <w:sz w:val="28"/>
          <w:szCs w:val="28"/>
        </w:rPr>
        <w:t>,00</w:t>
      </w:r>
      <w:r w:rsidR="00C273B2" w:rsidRPr="00612EA4">
        <w:rPr>
          <w:sz w:val="28"/>
          <w:szCs w:val="28"/>
        </w:rPr>
        <w:t xml:space="preserve"> рублей;</w:t>
      </w:r>
    </w:p>
    <w:p w:rsidR="00C273B2" w:rsidRPr="00612EA4" w:rsidRDefault="005D1B2A" w:rsidP="009E7006">
      <w:pPr>
        <w:widowControl w:val="0"/>
        <w:adjustRightInd w:val="0"/>
        <w:outlineLvl w:val="1"/>
        <w:rPr>
          <w:sz w:val="28"/>
          <w:szCs w:val="28"/>
        </w:rPr>
      </w:pPr>
      <w:r>
        <w:rPr>
          <w:sz w:val="28"/>
          <w:szCs w:val="28"/>
        </w:rPr>
        <w:t>в 202</w:t>
      </w:r>
      <w:r w:rsidR="002B3AA4">
        <w:rPr>
          <w:sz w:val="28"/>
          <w:szCs w:val="28"/>
        </w:rPr>
        <w:t>2</w:t>
      </w:r>
      <w:r w:rsidR="00C273B2" w:rsidRPr="00612EA4">
        <w:rPr>
          <w:sz w:val="28"/>
          <w:szCs w:val="28"/>
        </w:rPr>
        <w:t xml:space="preserve"> году – 0</w:t>
      </w:r>
      <w:r w:rsidR="005E0332">
        <w:rPr>
          <w:sz w:val="28"/>
          <w:szCs w:val="28"/>
        </w:rPr>
        <w:t>,00</w:t>
      </w:r>
      <w:r w:rsidR="00C273B2" w:rsidRPr="00612EA4">
        <w:rPr>
          <w:sz w:val="28"/>
          <w:szCs w:val="28"/>
        </w:rPr>
        <w:t xml:space="preserve"> рублей;</w:t>
      </w:r>
    </w:p>
    <w:p w:rsidR="00C273B2" w:rsidRDefault="005D1B2A" w:rsidP="009E7006">
      <w:pPr>
        <w:widowControl w:val="0"/>
        <w:rPr>
          <w:sz w:val="28"/>
          <w:szCs w:val="28"/>
        </w:rPr>
      </w:pPr>
      <w:r>
        <w:rPr>
          <w:sz w:val="28"/>
          <w:szCs w:val="28"/>
        </w:rPr>
        <w:t>в 202</w:t>
      </w:r>
      <w:r w:rsidR="002B3AA4">
        <w:rPr>
          <w:sz w:val="28"/>
          <w:szCs w:val="28"/>
        </w:rPr>
        <w:t>3</w:t>
      </w:r>
      <w:r w:rsidR="00C273B2" w:rsidRPr="00612EA4">
        <w:rPr>
          <w:sz w:val="28"/>
          <w:szCs w:val="28"/>
        </w:rPr>
        <w:t xml:space="preserve"> году – 0</w:t>
      </w:r>
      <w:r w:rsidR="005E0332">
        <w:rPr>
          <w:sz w:val="28"/>
          <w:szCs w:val="28"/>
        </w:rPr>
        <w:t>,00</w:t>
      </w:r>
      <w:r w:rsidR="00C273B2" w:rsidRPr="00612EA4">
        <w:rPr>
          <w:sz w:val="28"/>
          <w:szCs w:val="28"/>
        </w:rPr>
        <w:t xml:space="preserve"> рублей.</w:t>
      </w:r>
    </w:p>
    <w:p w:rsidR="00C273B2" w:rsidRDefault="00C273B2" w:rsidP="009E7006">
      <w:pPr>
        <w:widowControl w:val="0"/>
        <w:rPr>
          <w:sz w:val="28"/>
          <w:szCs w:val="28"/>
        </w:rPr>
      </w:pP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4"/>
        <w:gridCol w:w="4518"/>
        <w:gridCol w:w="1313"/>
        <w:gridCol w:w="1166"/>
        <w:gridCol w:w="1166"/>
        <w:gridCol w:w="1309"/>
      </w:tblGrid>
      <w:tr w:rsidR="00C273B2" w:rsidRPr="000225EF" w:rsidTr="00C273B2">
        <w:trPr>
          <w:trHeight w:val="328"/>
          <w:tblHeader/>
        </w:trPr>
        <w:tc>
          <w:tcPr>
            <w:tcW w:w="224" w:type="pct"/>
            <w:vMerge w:val="restart"/>
            <w:vAlign w:val="center"/>
          </w:tcPr>
          <w:p w:rsidR="00C273B2" w:rsidRPr="00612EA4" w:rsidRDefault="00C273B2" w:rsidP="009E7006">
            <w:pPr>
              <w:widowControl w:val="0"/>
              <w:ind w:left="-108" w:right="-107"/>
              <w:jc w:val="center"/>
            </w:pPr>
            <w:r w:rsidRPr="00612EA4">
              <w:t>№ п/п</w:t>
            </w:r>
          </w:p>
        </w:tc>
        <w:tc>
          <w:tcPr>
            <w:tcW w:w="2278" w:type="pct"/>
            <w:vMerge w:val="restart"/>
            <w:vAlign w:val="center"/>
            <w:hideMark/>
          </w:tcPr>
          <w:p w:rsidR="00C273B2" w:rsidRPr="00612EA4" w:rsidRDefault="00C273B2" w:rsidP="009E7006">
            <w:pPr>
              <w:widowControl w:val="0"/>
              <w:jc w:val="center"/>
            </w:pPr>
            <w:r w:rsidRPr="00612EA4">
              <w:t>Наименование ГРБС</w:t>
            </w:r>
          </w:p>
        </w:tc>
        <w:tc>
          <w:tcPr>
            <w:tcW w:w="662" w:type="pct"/>
            <w:vMerge w:val="restart"/>
            <w:shd w:val="clear" w:color="auto" w:fill="auto"/>
            <w:vAlign w:val="center"/>
            <w:hideMark/>
          </w:tcPr>
          <w:p w:rsidR="00C273B2" w:rsidRPr="00612EA4" w:rsidRDefault="00C273B2" w:rsidP="009E7006">
            <w:pPr>
              <w:widowControl w:val="0"/>
              <w:jc w:val="center"/>
            </w:pPr>
            <w:r w:rsidRPr="00612EA4">
              <w:t>Раздел, подраздел</w:t>
            </w:r>
          </w:p>
        </w:tc>
        <w:tc>
          <w:tcPr>
            <w:tcW w:w="1836" w:type="pct"/>
            <w:gridSpan w:val="3"/>
            <w:shd w:val="clear" w:color="auto" w:fill="auto"/>
            <w:vAlign w:val="center"/>
            <w:hideMark/>
          </w:tcPr>
          <w:p w:rsidR="00C273B2" w:rsidRPr="00612EA4" w:rsidRDefault="00C273B2" w:rsidP="009E7006">
            <w:pPr>
              <w:widowControl w:val="0"/>
              <w:jc w:val="center"/>
            </w:pPr>
            <w:r w:rsidRPr="00612EA4">
              <w:t>Расходы (рублей), годы</w:t>
            </w:r>
          </w:p>
        </w:tc>
      </w:tr>
      <w:tr w:rsidR="005D1B2A" w:rsidRPr="000225EF" w:rsidTr="00C273B2">
        <w:trPr>
          <w:trHeight w:val="418"/>
          <w:tblHeader/>
        </w:trPr>
        <w:tc>
          <w:tcPr>
            <w:tcW w:w="224" w:type="pct"/>
            <w:vMerge/>
            <w:vAlign w:val="center"/>
          </w:tcPr>
          <w:p w:rsidR="005D1B2A" w:rsidRPr="00612EA4" w:rsidRDefault="005D1B2A" w:rsidP="009E7006">
            <w:pPr>
              <w:widowControl w:val="0"/>
              <w:ind w:left="-108" w:right="-107"/>
              <w:jc w:val="center"/>
            </w:pPr>
          </w:p>
        </w:tc>
        <w:tc>
          <w:tcPr>
            <w:tcW w:w="2278" w:type="pct"/>
            <w:vMerge/>
            <w:vAlign w:val="center"/>
            <w:hideMark/>
          </w:tcPr>
          <w:p w:rsidR="005D1B2A" w:rsidRPr="00612EA4" w:rsidRDefault="005D1B2A" w:rsidP="009E7006">
            <w:pPr>
              <w:widowControl w:val="0"/>
              <w:jc w:val="center"/>
            </w:pPr>
          </w:p>
        </w:tc>
        <w:tc>
          <w:tcPr>
            <w:tcW w:w="662" w:type="pct"/>
            <w:vMerge/>
            <w:shd w:val="clear" w:color="auto" w:fill="auto"/>
            <w:vAlign w:val="center"/>
            <w:hideMark/>
          </w:tcPr>
          <w:p w:rsidR="005D1B2A" w:rsidRPr="00612EA4" w:rsidRDefault="005D1B2A" w:rsidP="009E7006">
            <w:pPr>
              <w:widowControl w:val="0"/>
              <w:jc w:val="center"/>
            </w:pPr>
          </w:p>
        </w:tc>
        <w:tc>
          <w:tcPr>
            <w:tcW w:w="588" w:type="pct"/>
            <w:shd w:val="clear" w:color="auto" w:fill="auto"/>
            <w:vAlign w:val="center"/>
            <w:hideMark/>
          </w:tcPr>
          <w:p w:rsidR="005D1B2A" w:rsidRPr="0036762E" w:rsidRDefault="005D1B2A" w:rsidP="002B3AA4">
            <w:pPr>
              <w:widowControl w:val="0"/>
              <w:jc w:val="center"/>
              <w:rPr>
                <w:spacing w:val="1"/>
              </w:rPr>
            </w:pPr>
            <w:r w:rsidRPr="0036762E">
              <w:rPr>
                <w:spacing w:val="1"/>
              </w:rPr>
              <w:t>20</w:t>
            </w:r>
            <w:r>
              <w:rPr>
                <w:spacing w:val="1"/>
              </w:rPr>
              <w:t>2</w:t>
            </w:r>
            <w:r w:rsidR="002B3AA4">
              <w:rPr>
                <w:spacing w:val="1"/>
              </w:rPr>
              <w:t>1</w:t>
            </w:r>
            <w:r w:rsidRPr="0036762E">
              <w:rPr>
                <w:spacing w:val="1"/>
              </w:rPr>
              <w:t xml:space="preserve"> год</w:t>
            </w:r>
          </w:p>
        </w:tc>
        <w:tc>
          <w:tcPr>
            <w:tcW w:w="588" w:type="pct"/>
            <w:shd w:val="clear" w:color="auto" w:fill="auto"/>
            <w:vAlign w:val="center"/>
            <w:hideMark/>
          </w:tcPr>
          <w:p w:rsidR="005D1B2A" w:rsidRPr="0036762E" w:rsidRDefault="005D1B2A" w:rsidP="002B3AA4">
            <w:pPr>
              <w:widowControl w:val="0"/>
              <w:jc w:val="center"/>
              <w:rPr>
                <w:spacing w:val="1"/>
              </w:rPr>
            </w:pPr>
            <w:r w:rsidRPr="0036762E">
              <w:rPr>
                <w:spacing w:val="1"/>
              </w:rPr>
              <w:t>202</w:t>
            </w:r>
            <w:r w:rsidR="002B3AA4">
              <w:rPr>
                <w:spacing w:val="1"/>
              </w:rPr>
              <w:t>2</w:t>
            </w:r>
            <w:r w:rsidRPr="0036762E">
              <w:rPr>
                <w:spacing w:val="1"/>
              </w:rPr>
              <w:t xml:space="preserve"> год</w:t>
            </w:r>
          </w:p>
        </w:tc>
        <w:tc>
          <w:tcPr>
            <w:tcW w:w="660" w:type="pct"/>
            <w:shd w:val="clear" w:color="auto" w:fill="auto"/>
            <w:vAlign w:val="center"/>
            <w:hideMark/>
          </w:tcPr>
          <w:p w:rsidR="005D1B2A" w:rsidRPr="0036762E" w:rsidRDefault="005D1B2A" w:rsidP="002B3AA4">
            <w:pPr>
              <w:widowControl w:val="0"/>
              <w:jc w:val="center"/>
              <w:rPr>
                <w:spacing w:val="1"/>
              </w:rPr>
            </w:pPr>
            <w:r w:rsidRPr="0036762E">
              <w:rPr>
                <w:spacing w:val="1"/>
              </w:rPr>
              <w:t>202</w:t>
            </w:r>
            <w:r w:rsidR="002B3AA4">
              <w:rPr>
                <w:spacing w:val="1"/>
              </w:rPr>
              <w:t>3</w:t>
            </w:r>
            <w:r w:rsidRPr="0036762E">
              <w:rPr>
                <w:spacing w:val="1"/>
              </w:rPr>
              <w:t xml:space="preserve"> год</w:t>
            </w:r>
          </w:p>
        </w:tc>
      </w:tr>
      <w:tr w:rsidR="00C273B2" w:rsidRPr="000225EF" w:rsidTr="005E0332">
        <w:trPr>
          <w:trHeight w:val="278"/>
        </w:trPr>
        <w:tc>
          <w:tcPr>
            <w:tcW w:w="224" w:type="pct"/>
          </w:tcPr>
          <w:p w:rsidR="00C273B2" w:rsidRPr="00612EA4" w:rsidRDefault="00C273B2" w:rsidP="009E7006">
            <w:pPr>
              <w:widowControl w:val="0"/>
              <w:ind w:left="-108" w:right="-107"/>
              <w:jc w:val="center"/>
            </w:pPr>
            <w:r w:rsidRPr="00612EA4">
              <w:t>1</w:t>
            </w:r>
          </w:p>
        </w:tc>
        <w:tc>
          <w:tcPr>
            <w:tcW w:w="2278" w:type="pct"/>
            <w:shd w:val="clear" w:color="auto" w:fill="auto"/>
          </w:tcPr>
          <w:p w:rsidR="00C273B2" w:rsidRPr="00612EA4" w:rsidRDefault="005E0332" w:rsidP="009E7006">
            <w:pPr>
              <w:widowControl w:val="0"/>
              <w:jc w:val="center"/>
            </w:pPr>
            <w:r>
              <w:t>Финансовое управление администрации Казачинского района</w:t>
            </w:r>
          </w:p>
        </w:tc>
        <w:tc>
          <w:tcPr>
            <w:tcW w:w="662" w:type="pct"/>
            <w:shd w:val="clear" w:color="auto" w:fill="auto"/>
          </w:tcPr>
          <w:p w:rsidR="00C273B2" w:rsidRPr="00612EA4" w:rsidRDefault="005E0332" w:rsidP="009E7006">
            <w:pPr>
              <w:widowControl w:val="0"/>
              <w:jc w:val="center"/>
            </w:pPr>
            <w:r>
              <w:t>0503</w:t>
            </w:r>
          </w:p>
        </w:tc>
        <w:tc>
          <w:tcPr>
            <w:tcW w:w="588" w:type="pct"/>
            <w:shd w:val="clear" w:color="auto" w:fill="auto"/>
          </w:tcPr>
          <w:p w:rsidR="00C273B2" w:rsidRPr="00612EA4" w:rsidRDefault="005E0332" w:rsidP="009E7006">
            <w:pPr>
              <w:widowControl w:val="0"/>
              <w:jc w:val="center"/>
            </w:pPr>
            <w:r>
              <w:t>0,00</w:t>
            </w:r>
          </w:p>
        </w:tc>
        <w:tc>
          <w:tcPr>
            <w:tcW w:w="588" w:type="pct"/>
            <w:shd w:val="clear" w:color="auto" w:fill="auto"/>
          </w:tcPr>
          <w:p w:rsidR="00C273B2" w:rsidRPr="00612EA4" w:rsidRDefault="005E0332" w:rsidP="009E7006">
            <w:pPr>
              <w:widowControl w:val="0"/>
              <w:jc w:val="center"/>
            </w:pPr>
            <w:r>
              <w:t>0,00</w:t>
            </w:r>
          </w:p>
        </w:tc>
        <w:tc>
          <w:tcPr>
            <w:tcW w:w="660" w:type="pct"/>
            <w:shd w:val="clear" w:color="auto" w:fill="auto"/>
          </w:tcPr>
          <w:p w:rsidR="00C273B2" w:rsidRPr="00612EA4" w:rsidRDefault="005E0332" w:rsidP="009E7006">
            <w:pPr>
              <w:widowControl w:val="0"/>
              <w:jc w:val="center"/>
            </w:pPr>
            <w:r>
              <w:t>0,00</w:t>
            </w:r>
          </w:p>
        </w:tc>
      </w:tr>
    </w:tbl>
    <w:p w:rsidR="005E0332" w:rsidRDefault="005E0332" w:rsidP="009E7006">
      <w:pPr>
        <w:widowControl w:val="0"/>
        <w:spacing w:before="120"/>
        <w:ind w:firstLine="741"/>
        <w:jc w:val="both"/>
        <w:rPr>
          <w:sz w:val="28"/>
          <w:szCs w:val="28"/>
        </w:rPr>
      </w:pPr>
    </w:p>
    <w:p w:rsidR="00C273B2" w:rsidRDefault="00C273B2" w:rsidP="009E7006">
      <w:pPr>
        <w:widowControl w:val="0"/>
        <w:spacing w:before="120"/>
        <w:ind w:firstLine="741"/>
        <w:jc w:val="both"/>
        <w:rPr>
          <w:sz w:val="28"/>
          <w:szCs w:val="28"/>
        </w:rPr>
      </w:pPr>
      <w:r w:rsidRPr="00612EA4">
        <w:rPr>
          <w:sz w:val="28"/>
          <w:szCs w:val="28"/>
        </w:rPr>
        <w:t>При реализации данного отдельного мероприятия будут достигнуты следующие показатели:</w:t>
      </w:r>
    </w:p>
    <w:tbl>
      <w:tblPr>
        <w:tblW w:w="487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3"/>
        <w:gridCol w:w="1458"/>
        <w:gridCol w:w="1165"/>
        <w:gridCol w:w="1165"/>
        <w:gridCol w:w="1276"/>
      </w:tblGrid>
      <w:tr w:rsidR="005D1B2A" w:rsidRPr="00612EA4" w:rsidTr="00C273B2">
        <w:tc>
          <w:tcPr>
            <w:tcW w:w="2436" w:type="pct"/>
            <w:vAlign w:val="center"/>
          </w:tcPr>
          <w:p w:rsidR="005D1B2A" w:rsidRPr="002B3AA4" w:rsidRDefault="005D1B2A" w:rsidP="009E7006">
            <w:pPr>
              <w:widowControl w:val="0"/>
              <w:ind w:left="-108" w:right="-107"/>
              <w:jc w:val="center"/>
            </w:pPr>
            <w:r w:rsidRPr="002B3AA4">
              <w:t>Показатели</w:t>
            </w:r>
          </w:p>
        </w:tc>
        <w:tc>
          <w:tcPr>
            <w:tcW w:w="738" w:type="pct"/>
            <w:vAlign w:val="center"/>
          </w:tcPr>
          <w:p w:rsidR="005D1B2A" w:rsidRPr="002B3AA4" w:rsidRDefault="005D1B2A" w:rsidP="009E7006">
            <w:pPr>
              <w:widowControl w:val="0"/>
              <w:ind w:left="-108" w:right="-107"/>
              <w:jc w:val="center"/>
            </w:pPr>
            <w:r w:rsidRPr="002B3AA4">
              <w:t>Единица измерения</w:t>
            </w:r>
          </w:p>
        </w:tc>
        <w:tc>
          <w:tcPr>
            <w:tcW w:w="590" w:type="pct"/>
            <w:vAlign w:val="center"/>
          </w:tcPr>
          <w:p w:rsidR="005D1B2A" w:rsidRPr="002B3AA4" w:rsidRDefault="005D1B2A" w:rsidP="002B3AA4">
            <w:pPr>
              <w:widowControl w:val="0"/>
              <w:jc w:val="center"/>
              <w:rPr>
                <w:spacing w:val="1"/>
              </w:rPr>
            </w:pPr>
            <w:r w:rsidRPr="002B3AA4">
              <w:rPr>
                <w:spacing w:val="1"/>
              </w:rPr>
              <w:t>202</w:t>
            </w:r>
            <w:r w:rsidR="002B3AA4" w:rsidRPr="002B3AA4">
              <w:rPr>
                <w:spacing w:val="1"/>
              </w:rPr>
              <w:t>1</w:t>
            </w:r>
            <w:r w:rsidRPr="002B3AA4">
              <w:rPr>
                <w:spacing w:val="1"/>
              </w:rPr>
              <w:t xml:space="preserve"> год</w:t>
            </w:r>
          </w:p>
        </w:tc>
        <w:tc>
          <w:tcPr>
            <w:tcW w:w="590" w:type="pct"/>
            <w:vAlign w:val="center"/>
          </w:tcPr>
          <w:p w:rsidR="005D1B2A" w:rsidRPr="002B3AA4" w:rsidRDefault="005D1B2A" w:rsidP="002B3AA4">
            <w:pPr>
              <w:widowControl w:val="0"/>
              <w:jc w:val="center"/>
              <w:rPr>
                <w:spacing w:val="1"/>
              </w:rPr>
            </w:pPr>
            <w:r w:rsidRPr="002B3AA4">
              <w:rPr>
                <w:spacing w:val="1"/>
              </w:rPr>
              <w:t>202</w:t>
            </w:r>
            <w:r w:rsidR="002B3AA4" w:rsidRPr="002B3AA4">
              <w:rPr>
                <w:spacing w:val="1"/>
              </w:rPr>
              <w:t>2</w:t>
            </w:r>
            <w:r w:rsidRPr="002B3AA4">
              <w:rPr>
                <w:spacing w:val="1"/>
              </w:rPr>
              <w:t xml:space="preserve"> год</w:t>
            </w:r>
          </w:p>
        </w:tc>
        <w:tc>
          <w:tcPr>
            <w:tcW w:w="646" w:type="pct"/>
            <w:vAlign w:val="center"/>
          </w:tcPr>
          <w:p w:rsidR="005D1B2A" w:rsidRPr="002B3AA4" w:rsidRDefault="005D1B2A" w:rsidP="002B3AA4">
            <w:pPr>
              <w:widowControl w:val="0"/>
              <w:jc w:val="center"/>
              <w:rPr>
                <w:spacing w:val="1"/>
              </w:rPr>
            </w:pPr>
            <w:r w:rsidRPr="002B3AA4">
              <w:rPr>
                <w:spacing w:val="1"/>
              </w:rPr>
              <w:t>202</w:t>
            </w:r>
            <w:r w:rsidR="002B3AA4" w:rsidRPr="002B3AA4">
              <w:rPr>
                <w:spacing w:val="1"/>
              </w:rPr>
              <w:t>3</w:t>
            </w:r>
            <w:r w:rsidRPr="002B3AA4">
              <w:rPr>
                <w:spacing w:val="1"/>
              </w:rPr>
              <w:t xml:space="preserve"> год</w:t>
            </w:r>
          </w:p>
        </w:tc>
      </w:tr>
      <w:tr w:rsidR="00C273B2" w:rsidRPr="00612EA4" w:rsidTr="005E0332">
        <w:trPr>
          <w:trHeight w:val="910"/>
        </w:trPr>
        <w:tc>
          <w:tcPr>
            <w:tcW w:w="2436" w:type="pct"/>
          </w:tcPr>
          <w:p w:rsidR="00C273B2" w:rsidRPr="002B3AA4" w:rsidRDefault="00C273B2" w:rsidP="009E7006">
            <w:pPr>
              <w:pStyle w:val="ConsPlusNormal"/>
              <w:ind w:firstLine="0"/>
              <w:jc w:val="center"/>
              <w:rPr>
                <w:rFonts w:ascii="Times New Roman" w:hAnsi="Times New Roman" w:cs="Times New Roman"/>
              </w:rPr>
            </w:pPr>
            <w:r w:rsidRPr="002B3AA4">
              <w:rPr>
                <w:rFonts w:ascii="Times New Roman" w:hAnsi="Times New Roman" w:cs="Times New Roman"/>
              </w:rPr>
              <w:t>Доля сельских советов района, заявившихся к участию в мероприятиях по благоустройству территорий</w:t>
            </w:r>
          </w:p>
        </w:tc>
        <w:tc>
          <w:tcPr>
            <w:tcW w:w="738" w:type="pct"/>
          </w:tcPr>
          <w:p w:rsidR="00C273B2" w:rsidRPr="002B3AA4" w:rsidRDefault="00C273B2" w:rsidP="009E7006">
            <w:pPr>
              <w:pStyle w:val="ConsPlusNormal"/>
              <w:ind w:firstLine="0"/>
              <w:jc w:val="center"/>
              <w:rPr>
                <w:rFonts w:ascii="Times New Roman" w:hAnsi="Times New Roman" w:cs="Times New Roman"/>
              </w:rPr>
            </w:pPr>
            <w:r w:rsidRPr="002B3AA4">
              <w:rPr>
                <w:rFonts w:ascii="Times New Roman" w:hAnsi="Times New Roman" w:cs="Times New Roman"/>
              </w:rPr>
              <w:t>%</w:t>
            </w:r>
          </w:p>
        </w:tc>
        <w:tc>
          <w:tcPr>
            <w:tcW w:w="590" w:type="pct"/>
          </w:tcPr>
          <w:p w:rsidR="00C273B2" w:rsidRPr="002B3AA4" w:rsidRDefault="00C273B2" w:rsidP="009E7006">
            <w:pPr>
              <w:widowControl w:val="0"/>
              <w:jc w:val="center"/>
            </w:pPr>
          </w:p>
          <w:p w:rsidR="00C273B2" w:rsidRPr="002B3AA4" w:rsidRDefault="00C273B2" w:rsidP="002B3AA4">
            <w:pPr>
              <w:widowControl w:val="0"/>
              <w:jc w:val="center"/>
            </w:pPr>
            <w:r w:rsidRPr="002B3AA4">
              <w:t>7</w:t>
            </w:r>
            <w:r w:rsidR="002B3AA4" w:rsidRPr="002B3AA4">
              <w:t>,</w:t>
            </w:r>
            <w:r w:rsidRPr="002B3AA4">
              <w:t>7</w:t>
            </w:r>
          </w:p>
        </w:tc>
        <w:tc>
          <w:tcPr>
            <w:tcW w:w="590" w:type="pct"/>
          </w:tcPr>
          <w:p w:rsidR="00C273B2" w:rsidRPr="002B3AA4" w:rsidRDefault="00C273B2" w:rsidP="009E7006">
            <w:pPr>
              <w:widowControl w:val="0"/>
              <w:jc w:val="center"/>
            </w:pPr>
          </w:p>
          <w:p w:rsidR="00C273B2" w:rsidRPr="002B3AA4" w:rsidRDefault="00C273B2" w:rsidP="009E7006">
            <w:pPr>
              <w:widowControl w:val="0"/>
              <w:jc w:val="center"/>
            </w:pPr>
            <w:r w:rsidRPr="002B3AA4">
              <w:t>7</w:t>
            </w:r>
            <w:r w:rsidR="002B3AA4" w:rsidRPr="002B3AA4">
              <w:t>,</w:t>
            </w:r>
            <w:r w:rsidRPr="002B3AA4">
              <w:t>7</w:t>
            </w:r>
          </w:p>
          <w:p w:rsidR="00C273B2" w:rsidRPr="002B3AA4" w:rsidRDefault="00C273B2" w:rsidP="009E7006">
            <w:pPr>
              <w:widowControl w:val="0"/>
              <w:jc w:val="center"/>
            </w:pPr>
          </w:p>
        </w:tc>
        <w:tc>
          <w:tcPr>
            <w:tcW w:w="646" w:type="pct"/>
          </w:tcPr>
          <w:p w:rsidR="00C273B2" w:rsidRPr="002B3AA4" w:rsidRDefault="00C273B2" w:rsidP="009E7006">
            <w:pPr>
              <w:widowControl w:val="0"/>
              <w:jc w:val="center"/>
            </w:pPr>
          </w:p>
          <w:p w:rsidR="00C273B2" w:rsidRPr="002B3AA4" w:rsidRDefault="00C273B2" w:rsidP="002B3AA4">
            <w:pPr>
              <w:widowControl w:val="0"/>
              <w:jc w:val="center"/>
            </w:pPr>
            <w:r w:rsidRPr="002B3AA4">
              <w:t>7</w:t>
            </w:r>
            <w:r w:rsidR="002B3AA4" w:rsidRPr="002B3AA4">
              <w:t>,</w:t>
            </w:r>
            <w:r w:rsidRPr="002B3AA4">
              <w:t>7</w:t>
            </w:r>
          </w:p>
        </w:tc>
      </w:tr>
      <w:tr w:rsidR="00C273B2" w:rsidRPr="00612EA4" w:rsidTr="005E0332">
        <w:tc>
          <w:tcPr>
            <w:tcW w:w="2436" w:type="pct"/>
          </w:tcPr>
          <w:p w:rsidR="00C273B2" w:rsidRPr="002B3AA4" w:rsidRDefault="00C273B2" w:rsidP="009E7006">
            <w:pPr>
              <w:pStyle w:val="ConsPlusNormal"/>
              <w:ind w:firstLine="0"/>
              <w:jc w:val="center"/>
              <w:rPr>
                <w:rFonts w:ascii="Times New Roman" w:hAnsi="Times New Roman" w:cs="Times New Roman"/>
              </w:rPr>
            </w:pPr>
            <w:r w:rsidRPr="002B3AA4">
              <w:rPr>
                <w:rFonts w:ascii="Times New Roman" w:hAnsi="Times New Roman" w:cs="Times New Roman"/>
              </w:rPr>
              <w:t>Доля граждан, привлеченных к работам по благоустройству, от общего числа граждан, проживающих в муниципальном образовании</w:t>
            </w:r>
          </w:p>
        </w:tc>
        <w:tc>
          <w:tcPr>
            <w:tcW w:w="738" w:type="pct"/>
          </w:tcPr>
          <w:p w:rsidR="00C273B2" w:rsidRPr="002B3AA4" w:rsidRDefault="002B3AA4" w:rsidP="009E7006">
            <w:pPr>
              <w:widowControl w:val="0"/>
              <w:jc w:val="center"/>
            </w:pPr>
            <w:r w:rsidRPr="002B3AA4">
              <w:t>%</w:t>
            </w:r>
          </w:p>
        </w:tc>
        <w:tc>
          <w:tcPr>
            <w:tcW w:w="590" w:type="pct"/>
          </w:tcPr>
          <w:p w:rsidR="00C273B2" w:rsidRPr="002B3AA4" w:rsidRDefault="002B3AA4" w:rsidP="009E7006">
            <w:pPr>
              <w:widowControl w:val="0"/>
              <w:jc w:val="center"/>
            </w:pPr>
            <w:r w:rsidRPr="002B3AA4">
              <w:t>8,3</w:t>
            </w:r>
          </w:p>
        </w:tc>
        <w:tc>
          <w:tcPr>
            <w:tcW w:w="590" w:type="pct"/>
          </w:tcPr>
          <w:p w:rsidR="00C273B2" w:rsidRPr="002B3AA4" w:rsidRDefault="002B3AA4" w:rsidP="009E7006">
            <w:pPr>
              <w:widowControl w:val="0"/>
              <w:jc w:val="center"/>
            </w:pPr>
            <w:r w:rsidRPr="002B3AA4">
              <w:t>8,3</w:t>
            </w:r>
          </w:p>
        </w:tc>
        <w:tc>
          <w:tcPr>
            <w:tcW w:w="646" w:type="pct"/>
          </w:tcPr>
          <w:p w:rsidR="00C273B2" w:rsidRPr="002B3AA4" w:rsidRDefault="002B3AA4" w:rsidP="009E7006">
            <w:pPr>
              <w:widowControl w:val="0"/>
              <w:jc w:val="center"/>
            </w:pPr>
            <w:r w:rsidRPr="002B3AA4">
              <w:t>8,3</w:t>
            </w:r>
          </w:p>
        </w:tc>
      </w:tr>
    </w:tbl>
    <w:p w:rsidR="00C273B2" w:rsidRDefault="00C273B2" w:rsidP="009E7006">
      <w:pPr>
        <w:widowControl w:val="0"/>
        <w:adjustRightInd w:val="0"/>
        <w:rPr>
          <w:sz w:val="28"/>
          <w:szCs w:val="28"/>
        </w:rPr>
      </w:pPr>
    </w:p>
    <w:p w:rsidR="00C273B2" w:rsidRPr="00DC57DA" w:rsidRDefault="00C273B2" w:rsidP="009E7006">
      <w:pPr>
        <w:widowControl w:val="0"/>
        <w:adjustRightInd w:val="0"/>
        <w:ind w:firstLine="709"/>
        <w:jc w:val="both"/>
        <w:rPr>
          <w:sz w:val="28"/>
          <w:szCs w:val="28"/>
        </w:rPr>
      </w:pPr>
      <w:r w:rsidRPr="00DC57DA">
        <w:rPr>
          <w:sz w:val="28"/>
          <w:szCs w:val="28"/>
        </w:rPr>
        <w:t>Целью отдельного мероприятия  является содействие вовлечению жителей в благоустройство населенных пунктов района.</w:t>
      </w:r>
    </w:p>
    <w:p w:rsidR="00C273B2" w:rsidRPr="00BC5C75" w:rsidRDefault="00C273B2" w:rsidP="009E7006">
      <w:pPr>
        <w:widowControl w:val="0"/>
        <w:adjustRightInd w:val="0"/>
        <w:ind w:firstLine="709"/>
        <w:jc w:val="both"/>
        <w:rPr>
          <w:sz w:val="28"/>
          <w:szCs w:val="28"/>
        </w:rPr>
      </w:pPr>
      <w:r w:rsidRPr="00BC5C75">
        <w:rPr>
          <w:sz w:val="28"/>
          <w:szCs w:val="28"/>
        </w:rPr>
        <w:t>Показателями результативности, позволяющими измерить достижение цели отдельного мероприятия, являются:</w:t>
      </w:r>
    </w:p>
    <w:p w:rsidR="00C273B2" w:rsidRPr="00BC5C75" w:rsidRDefault="00C273B2" w:rsidP="009E7006">
      <w:pPr>
        <w:widowControl w:val="0"/>
        <w:adjustRightInd w:val="0"/>
        <w:ind w:firstLine="709"/>
        <w:jc w:val="both"/>
        <w:rPr>
          <w:sz w:val="28"/>
          <w:szCs w:val="28"/>
        </w:rPr>
      </w:pPr>
      <w:r w:rsidRPr="00BC5C75">
        <w:rPr>
          <w:sz w:val="28"/>
          <w:szCs w:val="28"/>
        </w:rPr>
        <w:t>доля сельских советов района, заявившихся к участию в мероприятиях по благоустройству территорий (в 20</w:t>
      </w:r>
      <w:r w:rsidR="002B3AA4">
        <w:rPr>
          <w:sz w:val="28"/>
          <w:szCs w:val="28"/>
        </w:rPr>
        <w:t>21</w:t>
      </w:r>
      <w:r w:rsidRPr="00BC5C75">
        <w:rPr>
          <w:sz w:val="28"/>
          <w:szCs w:val="28"/>
        </w:rPr>
        <w:t>- 202</w:t>
      </w:r>
      <w:r w:rsidR="002B3AA4">
        <w:rPr>
          <w:sz w:val="28"/>
          <w:szCs w:val="28"/>
        </w:rPr>
        <w:t>3</w:t>
      </w:r>
      <w:r w:rsidRPr="00BC5C75">
        <w:rPr>
          <w:sz w:val="28"/>
          <w:szCs w:val="28"/>
        </w:rPr>
        <w:t xml:space="preserve"> годах</w:t>
      </w:r>
      <w:r w:rsidR="002B3AA4">
        <w:rPr>
          <w:sz w:val="28"/>
          <w:szCs w:val="28"/>
        </w:rPr>
        <w:t xml:space="preserve"> </w:t>
      </w:r>
      <w:r w:rsidRPr="00BC5C75">
        <w:rPr>
          <w:sz w:val="28"/>
          <w:szCs w:val="28"/>
        </w:rPr>
        <w:t>7,7 % ежегодно);</w:t>
      </w:r>
    </w:p>
    <w:p w:rsidR="00C273B2" w:rsidRPr="00BC5C75" w:rsidRDefault="00C273B2" w:rsidP="009E7006">
      <w:pPr>
        <w:widowControl w:val="0"/>
        <w:adjustRightInd w:val="0"/>
        <w:ind w:firstLine="709"/>
        <w:jc w:val="both"/>
        <w:rPr>
          <w:sz w:val="28"/>
          <w:szCs w:val="28"/>
        </w:rPr>
      </w:pPr>
      <w:r w:rsidRPr="00BC5C75">
        <w:rPr>
          <w:sz w:val="28"/>
          <w:szCs w:val="28"/>
        </w:rPr>
        <w:t>доля граждан, привлеченных к работам по благоустройству, от общего числа граждан, проживающих на территории Казачинского района (в 20</w:t>
      </w:r>
      <w:r w:rsidR="005D1B2A">
        <w:rPr>
          <w:sz w:val="28"/>
          <w:szCs w:val="28"/>
        </w:rPr>
        <w:t>2</w:t>
      </w:r>
      <w:r w:rsidR="002B3AA4">
        <w:rPr>
          <w:sz w:val="28"/>
          <w:szCs w:val="28"/>
        </w:rPr>
        <w:t xml:space="preserve">1 </w:t>
      </w:r>
      <w:r w:rsidR="005D1B2A">
        <w:rPr>
          <w:sz w:val="28"/>
          <w:szCs w:val="28"/>
        </w:rPr>
        <w:t>году - 8,3%, в 202</w:t>
      </w:r>
      <w:r w:rsidR="002B3AA4">
        <w:rPr>
          <w:sz w:val="28"/>
          <w:szCs w:val="28"/>
        </w:rPr>
        <w:t xml:space="preserve">2 </w:t>
      </w:r>
      <w:r w:rsidRPr="00BC5C75">
        <w:rPr>
          <w:sz w:val="28"/>
          <w:szCs w:val="28"/>
        </w:rPr>
        <w:t>году – 8,3%, в 202</w:t>
      </w:r>
      <w:r w:rsidR="002B3AA4">
        <w:rPr>
          <w:sz w:val="28"/>
          <w:szCs w:val="28"/>
        </w:rPr>
        <w:t>3</w:t>
      </w:r>
      <w:r w:rsidRPr="00BC5C75">
        <w:rPr>
          <w:sz w:val="28"/>
          <w:szCs w:val="28"/>
        </w:rPr>
        <w:t xml:space="preserve"> - 8,3%).</w:t>
      </w:r>
    </w:p>
    <w:p w:rsidR="00D9313A" w:rsidRPr="007A3E87" w:rsidRDefault="00D9313A" w:rsidP="009E7006">
      <w:pPr>
        <w:widowControl w:val="0"/>
        <w:suppressLineNumbers/>
        <w:suppressAutoHyphens/>
        <w:overflowPunct w:val="0"/>
        <w:autoSpaceDE w:val="0"/>
        <w:jc w:val="center"/>
        <w:textAlignment w:val="baseline"/>
        <w:rPr>
          <w:b/>
          <w:sz w:val="28"/>
          <w:szCs w:val="28"/>
        </w:rPr>
      </w:pPr>
    </w:p>
    <w:p w:rsidR="00D9313A" w:rsidRPr="00D356D4" w:rsidRDefault="00D9313A" w:rsidP="009E7006">
      <w:pPr>
        <w:widowControl w:val="0"/>
        <w:suppressLineNumbers/>
        <w:suppressAutoHyphens/>
        <w:overflowPunct w:val="0"/>
        <w:autoSpaceDE w:val="0"/>
        <w:jc w:val="center"/>
        <w:textAlignment w:val="baseline"/>
        <w:rPr>
          <w:b/>
          <w:sz w:val="28"/>
          <w:szCs w:val="28"/>
        </w:rPr>
      </w:pPr>
      <w:r w:rsidRPr="00D356D4">
        <w:rPr>
          <w:b/>
          <w:sz w:val="28"/>
          <w:szCs w:val="28"/>
        </w:rPr>
        <w:t>Муниципальная программа «Создание безопасных и комфортных условий для проживания на территории Казачинского района»</w:t>
      </w:r>
    </w:p>
    <w:p w:rsidR="00D9313A" w:rsidRPr="00D356D4" w:rsidRDefault="00D9313A" w:rsidP="009E7006">
      <w:pPr>
        <w:widowControl w:val="0"/>
        <w:suppressLineNumbers/>
        <w:suppressAutoHyphens/>
        <w:overflowPunct w:val="0"/>
        <w:autoSpaceDE w:val="0"/>
        <w:jc w:val="center"/>
        <w:textAlignment w:val="baseline"/>
        <w:rPr>
          <w:b/>
          <w:sz w:val="28"/>
          <w:szCs w:val="28"/>
        </w:rPr>
      </w:pPr>
    </w:p>
    <w:p w:rsidR="00140DE6" w:rsidRPr="00D356D4" w:rsidRDefault="00140DE6" w:rsidP="009E7006">
      <w:pPr>
        <w:widowControl w:val="0"/>
        <w:ind w:firstLine="709"/>
        <w:jc w:val="both"/>
        <w:rPr>
          <w:sz w:val="28"/>
          <w:szCs w:val="28"/>
        </w:rPr>
      </w:pPr>
      <w:r w:rsidRPr="00D356D4">
        <w:rPr>
          <w:sz w:val="28"/>
          <w:szCs w:val="28"/>
        </w:rPr>
        <w:t>На реализацию муниципальной программы Казачинского района «Создание безопасных и комфортных условий для проживания на территории Казачинского района» (далее – Программа) в 20</w:t>
      </w:r>
      <w:r w:rsidR="005D1B2A" w:rsidRPr="00D356D4">
        <w:rPr>
          <w:sz w:val="28"/>
          <w:szCs w:val="28"/>
        </w:rPr>
        <w:t>2</w:t>
      </w:r>
      <w:r w:rsidR="006E3EFA">
        <w:rPr>
          <w:sz w:val="28"/>
          <w:szCs w:val="28"/>
        </w:rPr>
        <w:t>1</w:t>
      </w:r>
      <w:r w:rsidR="005D1B2A" w:rsidRPr="00D356D4">
        <w:rPr>
          <w:sz w:val="28"/>
          <w:szCs w:val="28"/>
        </w:rPr>
        <w:t>-202</w:t>
      </w:r>
      <w:r w:rsidR="006E3EFA">
        <w:rPr>
          <w:sz w:val="28"/>
          <w:szCs w:val="28"/>
        </w:rPr>
        <w:t>3</w:t>
      </w:r>
      <w:r w:rsidRPr="00D356D4">
        <w:rPr>
          <w:sz w:val="28"/>
          <w:szCs w:val="28"/>
        </w:rPr>
        <w:t xml:space="preserve"> годах</w:t>
      </w:r>
      <w:r w:rsidRPr="00D356D4">
        <w:rPr>
          <w:sz w:val="28"/>
        </w:rPr>
        <w:t xml:space="preserve">  предусмотрены </w:t>
      </w:r>
      <w:r w:rsidRPr="00D356D4">
        <w:rPr>
          <w:sz w:val="28"/>
          <w:szCs w:val="28"/>
        </w:rPr>
        <w:t xml:space="preserve">расходы в общем объеме </w:t>
      </w:r>
      <w:r w:rsidR="00816A35">
        <w:rPr>
          <w:sz w:val="28"/>
          <w:szCs w:val="28"/>
        </w:rPr>
        <w:t>11</w:t>
      </w:r>
      <w:r w:rsidR="008852A5" w:rsidRPr="00D356D4">
        <w:rPr>
          <w:sz w:val="28"/>
          <w:szCs w:val="28"/>
        </w:rPr>
        <w:t> </w:t>
      </w:r>
      <w:r w:rsidR="00816A35">
        <w:rPr>
          <w:sz w:val="28"/>
          <w:szCs w:val="28"/>
        </w:rPr>
        <w:t>288</w:t>
      </w:r>
      <w:r w:rsidR="008852A5" w:rsidRPr="00D356D4">
        <w:rPr>
          <w:sz w:val="28"/>
          <w:szCs w:val="28"/>
        </w:rPr>
        <w:t xml:space="preserve"> </w:t>
      </w:r>
      <w:r w:rsidR="00816A35">
        <w:rPr>
          <w:sz w:val="28"/>
          <w:szCs w:val="28"/>
        </w:rPr>
        <w:t>116</w:t>
      </w:r>
      <w:r w:rsidRPr="00D356D4">
        <w:rPr>
          <w:sz w:val="28"/>
          <w:szCs w:val="28"/>
        </w:rPr>
        <w:t>,00</w:t>
      </w:r>
      <w:r w:rsidR="00816A35">
        <w:rPr>
          <w:sz w:val="28"/>
          <w:szCs w:val="28"/>
        </w:rPr>
        <w:t xml:space="preserve"> </w:t>
      </w:r>
      <w:r w:rsidRPr="00D356D4">
        <w:rPr>
          <w:rFonts w:eastAsia="Calibri"/>
          <w:sz w:val="28"/>
          <w:szCs w:val="28"/>
        </w:rPr>
        <w:t>рублей</w:t>
      </w:r>
      <w:r w:rsidRPr="00D356D4">
        <w:rPr>
          <w:sz w:val="28"/>
          <w:szCs w:val="28"/>
        </w:rPr>
        <w:t>, в том числе по годам</w:t>
      </w:r>
    </w:p>
    <w:p w:rsidR="00140DE6" w:rsidRPr="00D356D4" w:rsidRDefault="00140DE6" w:rsidP="009E7006">
      <w:pPr>
        <w:widowControl w:val="0"/>
        <w:ind w:firstLine="709"/>
        <w:jc w:val="both"/>
        <w:rPr>
          <w:rFonts w:eastAsia="Calibri"/>
          <w:sz w:val="28"/>
          <w:szCs w:val="28"/>
        </w:rPr>
      </w:pPr>
      <w:r w:rsidRPr="00D356D4">
        <w:rPr>
          <w:rFonts w:eastAsia="Calibri"/>
          <w:sz w:val="28"/>
          <w:szCs w:val="28"/>
        </w:rPr>
        <w:t>20</w:t>
      </w:r>
      <w:r w:rsidR="005D1B2A" w:rsidRPr="00D356D4">
        <w:rPr>
          <w:rFonts w:eastAsia="Calibri"/>
          <w:sz w:val="28"/>
          <w:szCs w:val="28"/>
        </w:rPr>
        <w:t>2</w:t>
      </w:r>
      <w:r w:rsidR="006E3EFA">
        <w:rPr>
          <w:rFonts w:eastAsia="Calibri"/>
          <w:sz w:val="28"/>
          <w:szCs w:val="28"/>
        </w:rPr>
        <w:t>1</w:t>
      </w:r>
      <w:r w:rsidRPr="00D356D4">
        <w:rPr>
          <w:rFonts w:eastAsia="Calibri"/>
          <w:sz w:val="28"/>
          <w:szCs w:val="28"/>
        </w:rPr>
        <w:t xml:space="preserve"> год – </w:t>
      </w:r>
      <w:r w:rsidR="00816A35">
        <w:rPr>
          <w:rFonts w:eastAsia="Calibri"/>
          <w:sz w:val="28"/>
          <w:szCs w:val="28"/>
        </w:rPr>
        <w:t>4</w:t>
      </w:r>
      <w:r w:rsidR="008852A5" w:rsidRPr="00D356D4">
        <w:rPr>
          <w:rFonts w:eastAsia="Calibri"/>
          <w:sz w:val="28"/>
          <w:szCs w:val="28"/>
        </w:rPr>
        <w:t> </w:t>
      </w:r>
      <w:r w:rsidR="00816A35">
        <w:rPr>
          <w:rFonts w:eastAsia="Calibri"/>
          <w:sz w:val="28"/>
          <w:szCs w:val="28"/>
        </w:rPr>
        <w:t>378</w:t>
      </w:r>
      <w:r w:rsidR="008852A5" w:rsidRPr="00D356D4">
        <w:rPr>
          <w:rFonts w:eastAsia="Calibri"/>
          <w:sz w:val="28"/>
          <w:szCs w:val="28"/>
        </w:rPr>
        <w:t> </w:t>
      </w:r>
      <w:r w:rsidR="00816A35">
        <w:rPr>
          <w:rFonts w:eastAsia="Calibri"/>
          <w:sz w:val="28"/>
          <w:szCs w:val="28"/>
        </w:rPr>
        <w:t>748</w:t>
      </w:r>
      <w:r w:rsidR="008852A5" w:rsidRPr="00D356D4">
        <w:rPr>
          <w:rFonts w:eastAsia="Calibri"/>
          <w:sz w:val="28"/>
          <w:szCs w:val="28"/>
        </w:rPr>
        <w:t>,00</w:t>
      </w:r>
      <w:r w:rsidR="00816A35">
        <w:rPr>
          <w:rFonts w:eastAsia="Calibri"/>
          <w:sz w:val="28"/>
          <w:szCs w:val="28"/>
        </w:rPr>
        <w:t xml:space="preserve"> </w:t>
      </w:r>
      <w:r w:rsidRPr="00D356D4">
        <w:rPr>
          <w:rFonts w:eastAsia="Calibri"/>
          <w:sz w:val="28"/>
          <w:szCs w:val="28"/>
        </w:rPr>
        <w:t>рублей;</w:t>
      </w:r>
    </w:p>
    <w:p w:rsidR="00140DE6" w:rsidRPr="00D356D4" w:rsidRDefault="005D1B2A" w:rsidP="009E7006">
      <w:pPr>
        <w:widowControl w:val="0"/>
        <w:ind w:firstLine="709"/>
        <w:jc w:val="both"/>
        <w:rPr>
          <w:rFonts w:eastAsia="Calibri"/>
          <w:sz w:val="28"/>
          <w:szCs w:val="28"/>
        </w:rPr>
      </w:pPr>
      <w:r w:rsidRPr="00D356D4">
        <w:rPr>
          <w:rFonts w:eastAsia="Calibri"/>
          <w:sz w:val="28"/>
          <w:szCs w:val="28"/>
        </w:rPr>
        <w:t>202</w:t>
      </w:r>
      <w:r w:rsidR="006E3EFA">
        <w:rPr>
          <w:rFonts w:eastAsia="Calibri"/>
          <w:sz w:val="28"/>
          <w:szCs w:val="28"/>
        </w:rPr>
        <w:t>2</w:t>
      </w:r>
      <w:r w:rsidR="00140DE6" w:rsidRPr="00D356D4">
        <w:rPr>
          <w:rFonts w:eastAsia="Calibri"/>
          <w:sz w:val="28"/>
          <w:szCs w:val="28"/>
        </w:rPr>
        <w:t xml:space="preserve"> год – </w:t>
      </w:r>
      <w:r w:rsidR="008852A5" w:rsidRPr="00D356D4">
        <w:rPr>
          <w:rFonts w:eastAsia="Calibri"/>
          <w:sz w:val="28"/>
          <w:szCs w:val="28"/>
        </w:rPr>
        <w:t>3 </w:t>
      </w:r>
      <w:r w:rsidR="00816A35">
        <w:rPr>
          <w:rFonts w:eastAsia="Calibri"/>
          <w:sz w:val="28"/>
          <w:szCs w:val="28"/>
        </w:rPr>
        <w:t>319</w:t>
      </w:r>
      <w:r w:rsidR="008852A5" w:rsidRPr="00D356D4">
        <w:rPr>
          <w:rFonts w:eastAsia="Calibri"/>
          <w:sz w:val="28"/>
          <w:szCs w:val="28"/>
        </w:rPr>
        <w:t xml:space="preserve"> </w:t>
      </w:r>
      <w:r w:rsidR="00816A35">
        <w:rPr>
          <w:rFonts w:eastAsia="Calibri"/>
          <w:sz w:val="28"/>
          <w:szCs w:val="28"/>
        </w:rPr>
        <w:t>477</w:t>
      </w:r>
      <w:r w:rsidR="00140DE6" w:rsidRPr="00D356D4">
        <w:rPr>
          <w:rFonts w:eastAsia="Calibri"/>
          <w:sz w:val="28"/>
          <w:szCs w:val="28"/>
        </w:rPr>
        <w:t>,00 рублей;</w:t>
      </w:r>
    </w:p>
    <w:p w:rsidR="00140DE6" w:rsidRPr="00D356D4" w:rsidRDefault="005D1B2A" w:rsidP="009E7006">
      <w:pPr>
        <w:widowControl w:val="0"/>
        <w:ind w:firstLine="709"/>
        <w:jc w:val="both"/>
        <w:rPr>
          <w:rFonts w:eastAsia="Calibri"/>
          <w:sz w:val="28"/>
          <w:szCs w:val="28"/>
        </w:rPr>
      </w:pPr>
      <w:r w:rsidRPr="00D356D4">
        <w:rPr>
          <w:rFonts w:eastAsia="Calibri"/>
          <w:sz w:val="28"/>
          <w:szCs w:val="28"/>
        </w:rPr>
        <w:t>202</w:t>
      </w:r>
      <w:r w:rsidR="006E3EFA">
        <w:rPr>
          <w:rFonts w:eastAsia="Calibri"/>
          <w:sz w:val="28"/>
          <w:szCs w:val="28"/>
        </w:rPr>
        <w:t>3</w:t>
      </w:r>
      <w:r w:rsidR="00140DE6" w:rsidRPr="00D356D4">
        <w:rPr>
          <w:rFonts w:eastAsia="Calibri"/>
          <w:sz w:val="28"/>
          <w:szCs w:val="28"/>
        </w:rPr>
        <w:t xml:space="preserve"> год – </w:t>
      </w:r>
      <w:r w:rsidR="008852A5" w:rsidRPr="00D356D4">
        <w:rPr>
          <w:rFonts w:eastAsia="Calibri"/>
          <w:sz w:val="28"/>
          <w:szCs w:val="28"/>
        </w:rPr>
        <w:t>3 </w:t>
      </w:r>
      <w:r w:rsidR="00816A35">
        <w:rPr>
          <w:rFonts w:eastAsia="Calibri"/>
          <w:sz w:val="28"/>
          <w:szCs w:val="28"/>
        </w:rPr>
        <w:t>589</w:t>
      </w:r>
      <w:r w:rsidR="008852A5" w:rsidRPr="00D356D4">
        <w:rPr>
          <w:rFonts w:eastAsia="Calibri"/>
          <w:sz w:val="28"/>
          <w:szCs w:val="28"/>
        </w:rPr>
        <w:t xml:space="preserve"> </w:t>
      </w:r>
      <w:r w:rsidR="00816A35">
        <w:rPr>
          <w:rFonts w:eastAsia="Calibri"/>
          <w:sz w:val="28"/>
          <w:szCs w:val="28"/>
        </w:rPr>
        <w:t>891</w:t>
      </w:r>
      <w:r w:rsidR="00140DE6" w:rsidRPr="00D356D4">
        <w:rPr>
          <w:rFonts w:eastAsia="Calibri"/>
          <w:sz w:val="28"/>
          <w:szCs w:val="28"/>
        </w:rPr>
        <w:t>,00 рублей;</w:t>
      </w:r>
    </w:p>
    <w:p w:rsidR="00140DE6" w:rsidRPr="00D356D4" w:rsidRDefault="00140DE6" w:rsidP="009E7006">
      <w:pPr>
        <w:pStyle w:val="ConsPlusCell"/>
        <w:widowControl w:val="0"/>
        <w:ind w:firstLine="709"/>
        <w:jc w:val="both"/>
        <w:rPr>
          <w:rFonts w:ascii="Times New Roman" w:hAnsi="Times New Roman" w:cs="Times New Roman"/>
          <w:sz w:val="28"/>
          <w:szCs w:val="28"/>
        </w:rPr>
      </w:pPr>
      <w:r w:rsidRPr="00D356D4">
        <w:rPr>
          <w:rFonts w:ascii="Times New Roman" w:hAnsi="Times New Roman" w:cs="Times New Roman"/>
          <w:sz w:val="28"/>
          <w:szCs w:val="28"/>
        </w:rPr>
        <w:t xml:space="preserve">из средств краевого бюджета – </w:t>
      </w:r>
      <w:r w:rsidR="00816A35">
        <w:rPr>
          <w:rFonts w:ascii="Times New Roman" w:hAnsi="Times New Roman" w:cs="Times New Roman"/>
          <w:sz w:val="28"/>
          <w:szCs w:val="28"/>
        </w:rPr>
        <w:t>2 621 100</w:t>
      </w:r>
      <w:r w:rsidRPr="00D356D4">
        <w:rPr>
          <w:rFonts w:ascii="Times New Roman" w:hAnsi="Times New Roman" w:cs="Times New Roman"/>
          <w:sz w:val="28"/>
          <w:szCs w:val="28"/>
        </w:rPr>
        <w:t>,00 рублей, в том числе:</w:t>
      </w:r>
    </w:p>
    <w:p w:rsidR="00140DE6" w:rsidRPr="00D356D4" w:rsidRDefault="005D1B2A" w:rsidP="009E7006">
      <w:pPr>
        <w:widowControl w:val="0"/>
        <w:ind w:firstLine="709"/>
        <w:jc w:val="both"/>
        <w:rPr>
          <w:rFonts w:eastAsia="Calibri"/>
          <w:sz w:val="28"/>
          <w:szCs w:val="28"/>
        </w:rPr>
      </w:pPr>
      <w:r w:rsidRPr="00D356D4">
        <w:rPr>
          <w:rFonts w:eastAsia="Calibri"/>
          <w:sz w:val="28"/>
          <w:szCs w:val="28"/>
        </w:rPr>
        <w:t>в 202</w:t>
      </w:r>
      <w:r w:rsidR="006E3EFA">
        <w:rPr>
          <w:rFonts w:eastAsia="Calibri"/>
          <w:sz w:val="28"/>
          <w:szCs w:val="28"/>
        </w:rPr>
        <w:t>1</w:t>
      </w:r>
      <w:r w:rsidR="00140DE6" w:rsidRPr="00D356D4">
        <w:rPr>
          <w:rFonts w:eastAsia="Calibri"/>
          <w:sz w:val="28"/>
          <w:szCs w:val="28"/>
        </w:rPr>
        <w:t xml:space="preserve">году – </w:t>
      </w:r>
      <w:r w:rsidR="00816A35">
        <w:rPr>
          <w:rFonts w:eastAsia="Calibri"/>
          <w:sz w:val="28"/>
          <w:szCs w:val="28"/>
        </w:rPr>
        <w:t>873</w:t>
      </w:r>
      <w:r w:rsidR="00D356D4" w:rsidRPr="00D356D4">
        <w:rPr>
          <w:rFonts w:eastAsia="Calibri"/>
          <w:sz w:val="28"/>
          <w:szCs w:val="28"/>
        </w:rPr>
        <w:t xml:space="preserve"> </w:t>
      </w:r>
      <w:r w:rsidR="00816A35">
        <w:rPr>
          <w:rFonts w:eastAsia="Calibri"/>
          <w:sz w:val="28"/>
          <w:szCs w:val="28"/>
        </w:rPr>
        <w:t>700</w:t>
      </w:r>
      <w:r w:rsidR="00140DE6" w:rsidRPr="00D356D4">
        <w:rPr>
          <w:rFonts w:eastAsia="Calibri"/>
          <w:sz w:val="28"/>
          <w:szCs w:val="28"/>
        </w:rPr>
        <w:t>,00 рублей;</w:t>
      </w:r>
    </w:p>
    <w:p w:rsidR="00140DE6" w:rsidRPr="00D356D4" w:rsidRDefault="005D1B2A" w:rsidP="009E7006">
      <w:pPr>
        <w:widowControl w:val="0"/>
        <w:ind w:firstLine="709"/>
        <w:jc w:val="both"/>
        <w:rPr>
          <w:rFonts w:eastAsia="Calibri"/>
          <w:sz w:val="28"/>
          <w:szCs w:val="28"/>
        </w:rPr>
      </w:pPr>
      <w:r w:rsidRPr="00D356D4">
        <w:rPr>
          <w:rFonts w:eastAsia="Calibri"/>
          <w:sz w:val="28"/>
          <w:szCs w:val="28"/>
        </w:rPr>
        <w:t>в 202</w:t>
      </w:r>
      <w:r w:rsidR="006E3EFA">
        <w:rPr>
          <w:rFonts w:eastAsia="Calibri"/>
          <w:sz w:val="28"/>
          <w:szCs w:val="28"/>
        </w:rPr>
        <w:t>2</w:t>
      </w:r>
      <w:r w:rsidR="00140DE6" w:rsidRPr="00D356D4">
        <w:rPr>
          <w:rFonts w:eastAsia="Calibri"/>
          <w:sz w:val="28"/>
          <w:szCs w:val="28"/>
        </w:rPr>
        <w:t xml:space="preserve"> году – </w:t>
      </w:r>
      <w:r w:rsidR="00816A35">
        <w:rPr>
          <w:rFonts w:eastAsia="Calibri"/>
          <w:sz w:val="28"/>
          <w:szCs w:val="28"/>
        </w:rPr>
        <w:t>873</w:t>
      </w:r>
      <w:r w:rsidR="00D356D4" w:rsidRPr="00D356D4">
        <w:rPr>
          <w:rFonts w:eastAsia="Calibri"/>
          <w:sz w:val="28"/>
          <w:szCs w:val="28"/>
        </w:rPr>
        <w:t xml:space="preserve"> </w:t>
      </w:r>
      <w:r w:rsidR="00816A35">
        <w:rPr>
          <w:rFonts w:eastAsia="Calibri"/>
          <w:sz w:val="28"/>
          <w:szCs w:val="28"/>
        </w:rPr>
        <w:t>7</w:t>
      </w:r>
      <w:r w:rsidR="00D356D4" w:rsidRPr="00D356D4">
        <w:rPr>
          <w:rFonts w:eastAsia="Calibri"/>
          <w:sz w:val="28"/>
          <w:szCs w:val="28"/>
        </w:rPr>
        <w:t>0</w:t>
      </w:r>
      <w:r w:rsidR="00140DE6" w:rsidRPr="00D356D4">
        <w:rPr>
          <w:rFonts w:eastAsia="Calibri"/>
          <w:sz w:val="28"/>
          <w:szCs w:val="28"/>
        </w:rPr>
        <w:t>0,00 рублей;</w:t>
      </w:r>
    </w:p>
    <w:p w:rsidR="00140DE6" w:rsidRPr="00D356D4" w:rsidRDefault="005D1B2A" w:rsidP="009E7006">
      <w:pPr>
        <w:widowControl w:val="0"/>
        <w:ind w:firstLine="709"/>
        <w:jc w:val="both"/>
        <w:rPr>
          <w:rFonts w:eastAsia="Calibri"/>
          <w:sz w:val="28"/>
          <w:szCs w:val="28"/>
        </w:rPr>
      </w:pPr>
      <w:r w:rsidRPr="00D356D4">
        <w:rPr>
          <w:rFonts w:eastAsia="Calibri"/>
          <w:sz w:val="28"/>
          <w:szCs w:val="28"/>
        </w:rPr>
        <w:t>в 202</w:t>
      </w:r>
      <w:r w:rsidR="006E3EFA">
        <w:rPr>
          <w:rFonts w:eastAsia="Calibri"/>
          <w:sz w:val="28"/>
          <w:szCs w:val="28"/>
        </w:rPr>
        <w:t>3</w:t>
      </w:r>
      <w:r w:rsidR="00140DE6" w:rsidRPr="00D356D4">
        <w:rPr>
          <w:rFonts w:eastAsia="Calibri"/>
          <w:sz w:val="28"/>
          <w:szCs w:val="28"/>
        </w:rPr>
        <w:t xml:space="preserve"> году – </w:t>
      </w:r>
      <w:r w:rsidR="00816A35">
        <w:rPr>
          <w:rFonts w:eastAsia="Calibri"/>
          <w:sz w:val="28"/>
          <w:szCs w:val="28"/>
        </w:rPr>
        <w:t>873</w:t>
      </w:r>
      <w:r w:rsidR="00D356D4" w:rsidRPr="00D356D4">
        <w:rPr>
          <w:rFonts w:eastAsia="Calibri"/>
          <w:sz w:val="28"/>
          <w:szCs w:val="28"/>
        </w:rPr>
        <w:t xml:space="preserve"> </w:t>
      </w:r>
      <w:r w:rsidR="00816A35">
        <w:rPr>
          <w:rFonts w:eastAsia="Calibri"/>
          <w:sz w:val="28"/>
          <w:szCs w:val="28"/>
        </w:rPr>
        <w:t>7</w:t>
      </w:r>
      <w:r w:rsidR="00D356D4" w:rsidRPr="00D356D4">
        <w:rPr>
          <w:rFonts w:eastAsia="Calibri"/>
          <w:sz w:val="28"/>
          <w:szCs w:val="28"/>
        </w:rPr>
        <w:t>0</w:t>
      </w:r>
      <w:r w:rsidR="00140DE6" w:rsidRPr="00D356D4">
        <w:rPr>
          <w:rFonts w:eastAsia="Calibri"/>
          <w:sz w:val="28"/>
          <w:szCs w:val="28"/>
        </w:rPr>
        <w:t>0,00 рублей;</w:t>
      </w:r>
    </w:p>
    <w:p w:rsidR="00140DE6" w:rsidRPr="00D356D4" w:rsidRDefault="00140DE6" w:rsidP="009E7006">
      <w:pPr>
        <w:pStyle w:val="ConsPlusCell"/>
        <w:widowControl w:val="0"/>
        <w:ind w:firstLine="709"/>
        <w:jc w:val="both"/>
        <w:rPr>
          <w:rFonts w:ascii="Times New Roman" w:hAnsi="Times New Roman" w:cs="Times New Roman"/>
          <w:sz w:val="28"/>
          <w:szCs w:val="28"/>
        </w:rPr>
      </w:pPr>
      <w:r w:rsidRPr="00D356D4">
        <w:rPr>
          <w:rFonts w:ascii="Times New Roman" w:hAnsi="Times New Roman" w:cs="Times New Roman"/>
          <w:sz w:val="28"/>
          <w:szCs w:val="28"/>
        </w:rPr>
        <w:t xml:space="preserve">из средств районного бюджета – </w:t>
      </w:r>
      <w:r w:rsidR="00816A35">
        <w:rPr>
          <w:rFonts w:ascii="Times New Roman" w:hAnsi="Times New Roman" w:cs="Times New Roman"/>
          <w:sz w:val="28"/>
          <w:szCs w:val="28"/>
        </w:rPr>
        <w:t>8</w:t>
      </w:r>
      <w:r w:rsidR="008852A5" w:rsidRPr="00D356D4">
        <w:rPr>
          <w:rFonts w:ascii="Times New Roman" w:hAnsi="Times New Roman" w:cs="Times New Roman"/>
          <w:sz w:val="28"/>
          <w:szCs w:val="28"/>
        </w:rPr>
        <w:t> </w:t>
      </w:r>
      <w:r w:rsidR="00816A35">
        <w:rPr>
          <w:rFonts w:ascii="Times New Roman" w:hAnsi="Times New Roman" w:cs="Times New Roman"/>
          <w:sz w:val="28"/>
          <w:szCs w:val="28"/>
        </w:rPr>
        <w:t>667</w:t>
      </w:r>
      <w:r w:rsidR="008852A5" w:rsidRPr="00D356D4">
        <w:rPr>
          <w:rFonts w:ascii="Times New Roman" w:hAnsi="Times New Roman" w:cs="Times New Roman"/>
          <w:sz w:val="28"/>
          <w:szCs w:val="28"/>
        </w:rPr>
        <w:t xml:space="preserve"> </w:t>
      </w:r>
      <w:r w:rsidR="00816A35">
        <w:rPr>
          <w:rFonts w:ascii="Times New Roman" w:hAnsi="Times New Roman" w:cs="Times New Roman"/>
          <w:sz w:val="28"/>
          <w:szCs w:val="28"/>
        </w:rPr>
        <w:t>016</w:t>
      </w:r>
      <w:r w:rsidR="008852A5" w:rsidRPr="00D356D4">
        <w:rPr>
          <w:rFonts w:ascii="Times New Roman" w:hAnsi="Times New Roman" w:cs="Times New Roman"/>
          <w:sz w:val="28"/>
          <w:szCs w:val="28"/>
        </w:rPr>
        <w:t>,00</w:t>
      </w:r>
      <w:r w:rsidRPr="00D356D4">
        <w:rPr>
          <w:rFonts w:ascii="Times New Roman" w:hAnsi="Times New Roman" w:cs="Times New Roman"/>
          <w:sz w:val="28"/>
          <w:szCs w:val="28"/>
        </w:rPr>
        <w:t>рубля, в том числе:</w:t>
      </w:r>
    </w:p>
    <w:p w:rsidR="008852A5" w:rsidRPr="00D356D4" w:rsidRDefault="005D1B2A" w:rsidP="008852A5">
      <w:pPr>
        <w:widowControl w:val="0"/>
        <w:ind w:firstLine="709"/>
        <w:jc w:val="both"/>
        <w:rPr>
          <w:rFonts w:eastAsia="Calibri"/>
          <w:sz w:val="28"/>
          <w:szCs w:val="28"/>
        </w:rPr>
      </w:pPr>
      <w:r w:rsidRPr="00D356D4">
        <w:rPr>
          <w:rFonts w:eastAsia="Calibri"/>
          <w:sz w:val="28"/>
          <w:szCs w:val="28"/>
        </w:rPr>
        <w:t xml:space="preserve">в </w:t>
      </w:r>
      <w:r w:rsidR="008852A5" w:rsidRPr="00D356D4">
        <w:rPr>
          <w:rFonts w:eastAsia="Calibri"/>
          <w:sz w:val="28"/>
          <w:szCs w:val="28"/>
        </w:rPr>
        <w:t>202</w:t>
      </w:r>
      <w:r w:rsidR="006E3EFA">
        <w:rPr>
          <w:rFonts w:eastAsia="Calibri"/>
          <w:sz w:val="28"/>
          <w:szCs w:val="28"/>
        </w:rPr>
        <w:t>1</w:t>
      </w:r>
      <w:r w:rsidR="008852A5" w:rsidRPr="00D356D4">
        <w:rPr>
          <w:rFonts w:eastAsia="Calibri"/>
          <w:sz w:val="28"/>
          <w:szCs w:val="28"/>
        </w:rPr>
        <w:t xml:space="preserve"> год – 3 </w:t>
      </w:r>
      <w:r w:rsidR="00816A35">
        <w:rPr>
          <w:rFonts w:eastAsia="Calibri"/>
          <w:sz w:val="28"/>
          <w:szCs w:val="28"/>
        </w:rPr>
        <w:t>505</w:t>
      </w:r>
      <w:r w:rsidR="008852A5" w:rsidRPr="00D356D4">
        <w:rPr>
          <w:rFonts w:eastAsia="Calibri"/>
          <w:sz w:val="28"/>
          <w:szCs w:val="28"/>
        </w:rPr>
        <w:t> </w:t>
      </w:r>
      <w:r w:rsidR="00816A35">
        <w:rPr>
          <w:rFonts w:eastAsia="Calibri"/>
          <w:sz w:val="28"/>
          <w:szCs w:val="28"/>
        </w:rPr>
        <w:t>048</w:t>
      </w:r>
      <w:r w:rsidR="008852A5" w:rsidRPr="00D356D4">
        <w:rPr>
          <w:rFonts w:eastAsia="Calibri"/>
          <w:sz w:val="28"/>
          <w:szCs w:val="28"/>
        </w:rPr>
        <w:t>,00 рублей;</w:t>
      </w:r>
    </w:p>
    <w:p w:rsidR="008852A5" w:rsidRPr="00D356D4" w:rsidRDefault="008852A5" w:rsidP="008852A5">
      <w:pPr>
        <w:widowControl w:val="0"/>
        <w:ind w:firstLine="709"/>
        <w:jc w:val="both"/>
        <w:rPr>
          <w:rFonts w:eastAsia="Calibri"/>
          <w:sz w:val="28"/>
          <w:szCs w:val="28"/>
        </w:rPr>
      </w:pPr>
      <w:r w:rsidRPr="00D356D4">
        <w:rPr>
          <w:sz w:val="28"/>
          <w:szCs w:val="28"/>
        </w:rPr>
        <w:t xml:space="preserve">в </w:t>
      </w:r>
      <w:r w:rsidRPr="00D356D4">
        <w:rPr>
          <w:rFonts w:eastAsia="Calibri"/>
          <w:sz w:val="28"/>
          <w:szCs w:val="28"/>
        </w:rPr>
        <w:t>202</w:t>
      </w:r>
      <w:r w:rsidR="006E3EFA">
        <w:rPr>
          <w:rFonts w:eastAsia="Calibri"/>
          <w:sz w:val="28"/>
          <w:szCs w:val="28"/>
        </w:rPr>
        <w:t>2</w:t>
      </w:r>
      <w:r w:rsidRPr="00D356D4">
        <w:rPr>
          <w:rFonts w:eastAsia="Calibri"/>
          <w:sz w:val="28"/>
          <w:szCs w:val="28"/>
        </w:rPr>
        <w:t xml:space="preserve"> год – </w:t>
      </w:r>
      <w:r w:rsidR="00816A35">
        <w:rPr>
          <w:rFonts w:eastAsia="Calibri"/>
          <w:sz w:val="28"/>
          <w:szCs w:val="28"/>
        </w:rPr>
        <w:t>2</w:t>
      </w:r>
      <w:r w:rsidRPr="00D356D4">
        <w:rPr>
          <w:rFonts w:eastAsia="Calibri"/>
          <w:sz w:val="28"/>
          <w:szCs w:val="28"/>
        </w:rPr>
        <w:t> </w:t>
      </w:r>
      <w:r w:rsidR="00816A35">
        <w:rPr>
          <w:rFonts w:eastAsia="Calibri"/>
          <w:sz w:val="28"/>
          <w:szCs w:val="28"/>
        </w:rPr>
        <w:t>445</w:t>
      </w:r>
      <w:r w:rsidRPr="00D356D4">
        <w:rPr>
          <w:rFonts w:eastAsia="Calibri"/>
          <w:sz w:val="28"/>
          <w:szCs w:val="28"/>
        </w:rPr>
        <w:t xml:space="preserve"> </w:t>
      </w:r>
      <w:r w:rsidR="00816A35">
        <w:rPr>
          <w:rFonts w:eastAsia="Calibri"/>
          <w:sz w:val="28"/>
          <w:szCs w:val="28"/>
        </w:rPr>
        <w:t>777</w:t>
      </w:r>
      <w:r w:rsidRPr="00D356D4">
        <w:rPr>
          <w:rFonts w:eastAsia="Calibri"/>
          <w:sz w:val="28"/>
          <w:szCs w:val="28"/>
        </w:rPr>
        <w:t>,00 рублей;</w:t>
      </w:r>
    </w:p>
    <w:p w:rsidR="008852A5" w:rsidRPr="00D356D4" w:rsidRDefault="008852A5" w:rsidP="008852A5">
      <w:pPr>
        <w:widowControl w:val="0"/>
        <w:ind w:firstLine="709"/>
        <w:jc w:val="both"/>
        <w:rPr>
          <w:rFonts w:eastAsia="Calibri"/>
          <w:sz w:val="28"/>
          <w:szCs w:val="28"/>
        </w:rPr>
      </w:pPr>
      <w:r w:rsidRPr="00D356D4">
        <w:rPr>
          <w:sz w:val="28"/>
          <w:szCs w:val="28"/>
        </w:rPr>
        <w:t xml:space="preserve">в </w:t>
      </w:r>
      <w:r w:rsidRPr="00D356D4">
        <w:rPr>
          <w:rFonts w:eastAsia="Calibri"/>
          <w:sz w:val="28"/>
          <w:szCs w:val="28"/>
        </w:rPr>
        <w:t>202</w:t>
      </w:r>
      <w:r w:rsidR="006E3EFA">
        <w:rPr>
          <w:rFonts w:eastAsia="Calibri"/>
          <w:sz w:val="28"/>
          <w:szCs w:val="28"/>
        </w:rPr>
        <w:t>3</w:t>
      </w:r>
      <w:r w:rsidRPr="00D356D4">
        <w:rPr>
          <w:rFonts w:eastAsia="Calibri"/>
          <w:sz w:val="28"/>
          <w:szCs w:val="28"/>
        </w:rPr>
        <w:t xml:space="preserve"> год – </w:t>
      </w:r>
      <w:r w:rsidR="00816A35">
        <w:rPr>
          <w:rFonts w:eastAsia="Calibri"/>
          <w:sz w:val="28"/>
          <w:szCs w:val="28"/>
        </w:rPr>
        <w:t>2</w:t>
      </w:r>
      <w:r w:rsidRPr="00D356D4">
        <w:rPr>
          <w:rFonts w:eastAsia="Calibri"/>
          <w:sz w:val="28"/>
          <w:szCs w:val="28"/>
        </w:rPr>
        <w:t> </w:t>
      </w:r>
      <w:r w:rsidR="00816A35">
        <w:rPr>
          <w:rFonts w:eastAsia="Calibri"/>
          <w:sz w:val="28"/>
          <w:szCs w:val="28"/>
        </w:rPr>
        <w:t>716</w:t>
      </w:r>
      <w:r w:rsidRPr="00D356D4">
        <w:rPr>
          <w:rFonts w:eastAsia="Calibri"/>
          <w:sz w:val="28"/>
          <w:szCs w:val="28"/>
        </w:rPr>
        <w:t xml:space="preserve"> </w:t>
      </w:r>
      <w:r w:rsidR="00816A35">
        <w:rPr>
          <w:rFonts w:eastAsia="Calibri"/>
          <w:sz w:val="28"/>
          <w:szCs w:val="28"/>
        </w:rPr>
        <w:t>191</w:t>
      </w:r>
      <w:r w:rsidRPr="00D356D4">
        <w:rPr>
          <w:rFonts w:eastAsia="Calibri"/>
          <w:sz w:val="28"/>
          <w:szCs w:val="28"/>
        </w:rPr>
        <w:t>,00 рублей;</w:t>
      </w:r>
    </w:p>
    <w:p w:rsidR="00140DE6" w:rsidRPr="00D356D4" w:rsidRDefault="00140DE6" w:rsidP="008852A5">
      <w:pPr>
        <w:widowControl w:val="0"/>
        <w:ind w:firstLine="709"/>
        <w:jc w:val="both"/>
        <w:rPr>
          <w:sz w:val="24"/>
          <w:szCs w:val="24"/>
        </w:rPr>
      </w:pPr>
      <w:r w:rsidRPr="00D356D4">
        <w:rPr>
          <w:sz w:val="28"/>
          <w:szCs w:val="28"/>
        </w:rPr>
        <w:t>Бюджетные средства на реализацию Программы распределены между ГРБС следующим образом:</w:t>
      </w:r>
    </w:p>
    <w:p w:rsidR="00140DE6" w:rsidRPr="00D356D4" w:rsidRDefault="00140DE6" w:rsidP="009E7006">
      <w:pPr>
        <w:widowControl w:val="0"/>
        <w:shd w:val="clear" w:color="auto" w:fill="FFFFFF"/>
        <w:jc w:val="center"/>
        <w:rPr>
          <w:sz w:val="24"/>
          <w:szCs w:val="24"/>
        </w:rPr>
      </w:pPr>
      <w:r w:rsidRPr="00D356D4">
        <w:rPr>
          <w:sz w:val="24"/>
          <w:szCs w:val="24"/>
        </w:rPr>
        <w:t xml:space="preserve">                                                                                                                                              рублей</w:t>
      </w:r>
    </w:p>
    <w:tbl>
      <w:tblPr>
        <w:tblW w:w="9639" w:type="dxa"/>
        <w:tblInd w:w="108" w:type="dxa"/>
        <w:tblLook w:val="04A0" w:firstRow="1" w:lastRow="0" w:firstColumn="1" w:lastColumn="0" w:noHBand="0" w:noVBand="1"/>
      </w:tblPr>
      <w:tblGrid>
        <w:gridCol w:w="541"/>
        <w:gridCol w:w="3428"/>
        <w:gridCol w:w="1418"/>
        <w:gridCol w:w="1417"/>
        <w:gridCol w:w="1376"/>
        <w:gridCol w:w="1459"/>
      </w:tblGrid>
      <w:tr w:rsidR="005D1B2A" w:rsidRPr="00D356D4" w:rsidTr="006E3EFA">
        <w:trPr>
          <w:trHeight w:val="1012"/>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1B2A" w:rsidRPr="006E3EFA" w:rsidRDefault="005D1B2A" w:rsidP="009E7006">
            <w:pPr>
              <w:widowControl w:val="0"/>
              <w:jc w:val="center"/>
            </w:pPr>
            <w:r w:rsidRPr="006E3EFA">
              <w:t>№ п/п</w:t>
            </w:r>
          </w:p>
        </w:tc>
        <w:tc>
          <w:tcPr>
            <w:tcW w:w="34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1B2A" w:rsidRPr="006E3EFA" w:rsidRDefault="005D1B2A" w:rsidP="009E7006">
            <w:pPr>
              <w:widowControl w:val="0"/>
              <w:jc w:val="center"/>
            </w:pPr>
            <w:r w:rsidRPr="006E3EFA">
              <w:t>Наименование ГРБС</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D1B2A" w:rsidRPr="006E3EFA" w:rsidRDefault="005D1B2A" w:rsidP="006E3EFA">
            <w:pPr>
              <w:widowControl w:val="0"/>
              <w:jc w:val="center"/>
              <w:rPr>
                <w:spacing w:val="1"/>
              </w:rPr>
            </w:pPr>
            <w:r w:rsidRPr="006E3EFA">
              <w:rPr>
                <w:spacing w:val="1"/>
              </w:rPr>
              <w:t>202</w:t>
            </w:r>
            <w:r w:rsidR="006E3EFA">
              <w:rPr>
                <w:spacing w:val="1"/>
              </w:rPr>
              <w:t>1</w:t>
            </w:r>
            <w:r w:rsidRPr="006E3EFA">
              <w:rPr>
                <w:spacing w:val="1"/>
              </w:rPr>
              <w:t xml:space="preserve"> год</w:t>
            </w:r>
          </w:p>
        </w:tc>
        <w:tc>
          <w:tcPr>
            <w:tcW w:w="1417" w:type="dxa"/>
            <w:tcBorders>
              <w:top w:val="single" w:sz="4" w:space="0" w:color="auto"/>
              <w:left w:val="nil"/>
              <w:bottom w:val="single" w:sz="4" w:space="0" w:color="auto"/>
              <w:right w:val="single" w:sz="4" w:space="0" w:color="auto"/>
            </w:tcBorders>
            <w:shd w:val="clear" w:color="auto" w:fill="auto"/>
            <w:vAlign w:val="center"/>
          </w:tcPr>
          <w:p w:rsidR="005D1B2A" w:rsidRPr="006E3EFA" w:rsidRDefault="005D1B2A" w:rsidP="006E3EFA">
            <w:pPr>
              <w:widowControl w:val="0"/>
              <w:jc w:val="center"/>
              <w:rPr>
                <w:spacing w:val="1"/>
              </w:rPr>
            </w:pPr>
            <w:r w:rsidRPr="006E3EFA">
              <w:rPr>
                <w:spacing w:val="1"/>
              </w:rPr>
              <w:t>202</w:t>
            </w:r>
            <w:r w:rsidR="006E3EFA">
              <w:rPr>
                <w:spacing w:val="1"/>
              </w:rPr>
              <w:t>2</w:t>
            </w:r>
            <w:r w:rsidRPr="006E3EFA">
              <w:rPr>
                <w:spacing w:val="1"/>
              </w:rPr>
              <w:t xml:space="preserve"> год</w:t>
            </w:r>
          </w:p>
        </w:tc>
        <w:tc>
          <w:tcPr>
            <w:tcW w:w="1376" w:type="dxa"/>
            <w:tcBorders>
              <w:top w:val="single" w:sz="4" w:space="0" w:color="auto"/>
              <w:left w:val="nil"/>
              <w:bottom w:val="single" w:sz="4" w:space="0" w:color="auto"/>
              <w:right w:val="single" w:sz="4" w:space="0" w:color="auto"/>
            </w:tcBorders>
            <w:shd w:val="clear" w:color="auto" w:fill="auto"/>
            <w:vAlign w:val="center"/>
          </w:tcPr>
          <w:p w:rsidR="005D1B2A" w:rsidRPr="006E3EFA" w:rsidRDefault="005D1B2A" w:rsidP="006E3EFA">
            <w:pPr>
              <w:widowControl w:val="0"/>
              <w:jc w:val="center"/>
              <w:rPr>
                <w:spacing w:val="1"/>
              </w:rPr>
            </w:pPr>
            <w:r w:rsidRPr="006E3EFA">
              <w:rPr>
                <w:spacing w:val="1"/>
              </w:rPr>
              <w:t>202</w:t>
            </w:r>
            <w:r w:rsidR="006E3EFA">
              <w:rPr>
                <w:spacing w:val="1"/>
              </w:rPr>
              <w:t>3</w:t>
            </w:r>
            <w:r w:rsidRPr="006E3EFA">
              <w:rPr>
                <w:spacing w:val="1"/>
              </w:rPr>
              <w:t xml:space="preserve"> год</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1B2A" w:rsidRPr="006E3EFA" w:rsidRDefault="005D1B2A" w:rsidP="009E7006">
            <w:pPr>
              <w:widowControl w:val="0"/>
              <w:jc w:val="center"/>
            </w:pPr>
            <w:r w:rsidRPr="006E3EFA">
              <w:t>Итого на</w:t>
            </w:r>
          </w:p>
          <w:p w:rsidR="005D1B2A" w:rsidRPr="006E3EFA" w:rsidRDefault="005D1B2A" w:rsidP="006E3EFA">
            <w:pPr>
              <w:widowControl w:val="0"/>
              <w:jc w:val="center"/>
            </w:pPr>
            <w:r w:rsidRPr="006E3EFA">
              <w:t>202</w:t>
            </w:r>
            <w:r w:rsidR="006E3EFA">
              <w:t>1</w:t>
            </w:r>
            <w:r w:rsidRPr="006E3EFA">
              <w:t>-202</w:t>
            </w:r>
            <w:r w:rsidR="006E3EFA">
              <w:t>3</w:t>
            </w:r>
            <w:r w:rsidRPr="006E3EFA">
              <w:t xml:space="preserve"> годы</w:t>
            </w:r>
          </w:p>
        </w:tc>
      </w:tr>
      <w:tr w:rsidR="00140DE6" w:rsidRPr="00D356D4" w:rsidTr="006E3EFA">
        <w:trPr>
          <w:trHeight w:val="459"/>
        </w:trPr>
        <w:tc>
          <w:tcPr>
            <w:tcW w:w="541" w:type="dxa"/>
            <w:tcBorders>
              <w:top w:val="single" w:sz="4" w:space="0" w:color="auto"/>
              <w:left w:val="single" w:sz="4" w:space="0" w:color="auto"/>
              <w:bottom w:val="single" w:sz="4" w:space="0" w:color="auto"/>
              <w:right w:val="single" w:sz="4" w:space="0" w:color="auto"/>
            </w:tcBorders>
            <w:shd w:val="clear" w:color="auto" w:fill="auto"/>
            <w:hideMark/>
          </w:tcPr>
          <w:p w:rsidR="00140DE6" w:rsidRPr="00D356D4" w:rsidRDefault="00140DE6" w:rsidP="009E7006">
            <w:pPr>
              <w:widowControl w:val="0"/>
              <w:jc w:val="center"/>
            </w:pPr>
            <w:r w:rsidRPr="00D356D4">
              <w:t>1</w:t>
            </w:r>
          </w:p>
        </w:tc>
        <w:tc>
          <w:tcPr>
            <w:tcW w:w="3428" w:type="dxa"/>
            <w:tcBorders>
              <w:top w:val="single" w:sz="4" w:space="0" w:color="auto"/>
              <w:left w:val="nil"/>
              <w:bottom w:val="single" w:sz="4" w:space="0" w:color="auto"/>
              <w:right w:val="single" w:sz="4" w:space="0" w:color="auto"/>
            </w:tcBorders>
            <w:shd w:val="clear" w:color="auto" w:fill="auto"/>
            <w:hideMark/>
          </w:tcPr>
          <w:p w:rsidR="00140DE6" w:rsidRPr="00D356D4" w:rsidRDefault="00140DE6" w:rsidP="009E7006">
            <w:pPr>
              <w:widowControl w:val="0"/>
              <w:jc w:val="center"/>
            </w:pPr>
            <w:r w:rsidRPr="00D356D4">
              <w:t>Администрация Казачинского района</w:t>
            </w:r>
          </w:p>
        </w:tc>
        <w:tc>
          <w:tcPr>
            <w:tcW w:w="1418" w:type="dxa"/>
            <w:tcBorders>
              <w:top w:val="single" w:sz="4" w:space="0" w:color="auto"/>
              <w:left w:val="nil"/>
              <w:bottom w:val="single" w:sz="4" w:space="0" w:color="auto"/>
              <w:right w:val="single" w:sz="4" w:space="0" w:color="auto"/>
            </w:tcBorders>
            <w:shd w:val="clear" w:color="auto" w:fill="auto"/>
            <w:hideMark/>
          </w:tcPr>
          <w:p w:rsidR="00140DE6" w:rsidRPr="00D356D4" w:rsidRDefault="00706B4F" w:rsidP="00B47555">
            <w:pPr>
              <w:widowControl w:val="0"/>
              <w:jc w:val="center"/>
            </w:pPr>
            <w:r w:rsidRPr="00D356D4">
              <w:rPr>
                <w:rFonts w:eastAsia="Calibri"/>
              </w:rPr>
              <w:t>3 </w:t>
            </w:r>
            <w:r w:rsidR="00B47555">
              <w:rPr>
                <w:rFonts w:eastAsia="Calibri"/>
              </w:rPr>
              <w:t>561</w:t>
            </w:r>
            <w:r w:rsidRPr="00D356D4">
              <w:rPr>
                <w:rFonts w:eastAsia="Calibri"/>
              </w:rPr>
              <w:t> </w:t>
            </w:r>
            <w:r w:rsidR="00B47555">
              <w:rPr>
                <w:rFonts w:eastAsia="Calibri"/>
              </w:rPr>
              <w:t>048</w:t>
            </w:r>
            <w:r w:rsidRPr="00D356D4">
              <w:rPr>
                <w:rFonts w:eastAsia="Calibri"/>
              </w:rPr>
              <w:t>,00</w:t>
            </w:r>
          </w:p>
        </w:tc>
        <w:tc>
          <w:tcPr>
            <w:tcW w:w="1417" w:type="dxa"/>
            <w:tcBorders>
              <w:top w:val="single" w:sz="4" w:space="0" w:color="auto"/>
              <w:left w:val="nil"/>
              <w:bottom w:val="single" w:sz="4" w:space="0" w:color="auto"/>
              <w:right w:val="single" w:sz="4" w:space="0" w:color="auto"/>
            </w:tcBorders>
            <w:shd w:val="clear" w:color="auto" w:fill="auto"/>
            <w:hideMark/>
          </w:tcPr>
          <w:p w:rsidR="00140DE6" w:rsidRPr="00D356D4" w:rsidRDefault="00B47555" w:rsidP="00B47555">
            <w:pPr>
              <w:widowControl w:val="0"/>
              <w:jc w:val="center"/>
            </w:pPr>
            <w:r>
              <w:t>2</w:t>
            </w:r>
            <w:r w:rsidR="00706B4F" w:rsidRPr="00D356D4">
              <w:t> </w:t>
            </w:r>
            <w:r>
              <w:t>501</w:t>
            </w:r>
            <w:r w:rsidR="00706B4F" w:rsidRPr="00D356D4">
              <w:t> </w:t>
            </w:r>
            <w:r>
              <w:t>777</w:t>
            </w:r>
            <w:r w:rsidR="00706B4F" w:rsidRPr="00D356D4">
              <w:t>,00</w:t>
            </w:r>
          </w:p>
        </w:tc>
        <w:tc>
          <w:tcPr>
            <w:tcW w:w="1376" w:type="dxa"/>
            <w:tcBorders>
              <w:top w:val="single" w:sz="4" w:space="0" w:color="auto"/>
              <w:left w:val="nil"/>
              <w:bottom w:val="single" w:sz="4" w:space="0" w:color="auto"/>
              <w:right w:val="single" w:sz="4" w:space="0" w:color="auto"/>
            </w:tcBorders>
            <w:shd w:val="clear" w:color="auto" w:fill="auto"/>
            <w:hideMark/>
          </w:tcPr>
          <w:p w:rsidR="00140DE6" w:rsidRPr="00D356D4" w:rsidRDefault="00B47555" w:rsidP="00B47555">
            <w:pPr>
              <w:widowControl w:val="0"/>
              <w:jc w:val="center"/>
            </w:pPr>
            <w:r>
              <w:t>2</w:t>
            </w:r>
            <w:r w:rsidR="00706B4F" w:rsidRPr="00D356D4">
              <w:t> </w:t>
            </w:r>
            <w:r>
              <w:t>772</w:t>
            </w:r>
            <w:r w:rsidR="00706B4F" w:rsidRPr="00D356D4">
              <w:t> </w:t>
            </w:r>
            <w:r>
              <w:t>191</w:t>
            </w:r>
            <w:r w:rsidR="00706B4F" w:rsidRPr="00D356D4">
              <w:t>,00</w:t>
            </w:r>
          </w:p>
        </w:tc>
        <w:tc>
          <w:tcPr>
            <w:tcW w:w="1459" w:type="dxa"/>
            <w:tcBorders>
              <w:top w:val="single" w:sz="4" w:space="0" w:color="auto"/>
              <w:left w:val="nil"/>
              <w:bottom w:val="single" w:sz="4" w:space="0" w:color="auto"/>
              <w:right w:val="single" w:sz="4" w:space="0" w:color="auto"/>
            </w:tcBorders>
            <w:shd w:val="clear" w:color="auto" w:fill="auto"/>
            <w:hideMark/>
          </w:tcPr>
          <w:p w:rsidR="00140DE6" w:rsidRPr="00D356D4" w:rsidRDefault="00B47555" w:rsidP="00B47555">
            <w:pPr>
              <w:widowControl w:val="0"/>
              <w:ind w:left="-128"/>
              <w:jc w:val="center"/>
            </w:pPr>
            <w:r>
              <w:t>8</w:t>
            </w:r>
            <w:r w:rsidR="00706B4F" w:rsidRPr="00D356D4">
              <w:t> </w:t>
            </w:r>
            <w:r>
              <w:t>835</w:t>
            </w:r>
            <w:r w:rsidR="00706B4F" w:rsidRPr="00D356D4">
              <w:t> </w:t>
            </w:r>
            <w:r>
              <w:t>016</w:t>
            </w:r>
            <w:r w:rsidR="00706B4F" w:rsidRPr="00D356D4">
              <w:t>,00</w:t>
            </w:r>
          </w:p>
        </w:tc>
      </w:tr>
      <w:tr w:rsidR="006E3EFA" w:rsidRPr="00D356D4" w:rsidTr="006E3EFA">
        <w:trPr>
          <w:trHeight w:val="459"/>
        </w:trPr>
        <w:tc>
          <w:tcPr>
            <w:tcW w:w="541" w:type="dxa"/>
            <w:tcBorders>
              <w:top w:val="single" w:sz="4" w:space="0" w:color="auto"/>
              <w:left w:val="single" w:sz="4" w:space="0" w:color="auto"/>
              <w:bottom w:val="single" w:sz="4" w:space="0" w:color="auto"/>
              <w:right w:val="single" w:sz="4" w:space="0" w:color="auto"/>
            </w:tcBorders>
            <w:shd w:val="clear" w:color="auto" w:fill="auto"/>
            <w:hideMark/>
          </w:tcPr>
          <w:p w:rsidR="006E3EFA" w:rsidRPr="00D356D4" w:rsidRDefault="006E3EFA" w:rsidP="009E7006">
            <w:pPr>
              <w:widowControl w:val="0"/>
              <w:jc w:val="center"/>
            </w:pPr>
            <w:r>
              <w:t>2</w:t>
            </w:r>
          </w:p>
        </w:tc>
        <w:tc>
          <w:tcPr>
            <w:tcW w:w="3428" w:type="dxa"/>
            <w:tcBorders>
              <w:top w:val="single" w:sz="4" w:space="0" w:color="auto"/>
              <w:left w:val="nil"/>
              <w:bottom w:val="single" w:sz="4" w:space="0" w:color="auto"/>
              <w:right w:val="single" w:sz="4" w:space="0" w:color="auto"/>
            </w:tcBorders>
            <w:shd w:val="clear" w:color="auto" w:fill="auto"/>
            <w:hideMark/>
          </w:tcPr>
          <w:p w:rsidR="006E3EFA" w:rsidRPr="00D356D4" w:rsidRDefault="006E3EFA" w:rsidP="009E7006">
            <w:pPr>
              <w:widowControl w:val="0"/>
              <w:jc w:val="center"/>
            </w:pPr>
            <w:r w:rsidRPr="00447B4C">
              <w:t>Финансовое управление администрации Казачинского района</w:t>
            </w:r>
          </w:p>
        </w:tc>
        <w:tc>
          <w:tcPr>
            <w:tcW w:w="1418" w:type="dxa"/>
            <w:tcBorders>
              <w:top w:val="single" w:sz="4" w:space="0" w:color="auto"/>
              <w:left w:val="nil"/>
              <w:bottom w:val="single" w:sz="4" w:space="0" w:color="auto"/>
              <w:right w:val="single" w:sz="4" w:space="0" w:color="auto"/>
            </w:tcBorders>
            <w:shd w:val="clear" w:color="auto" w:fill="auto"/>
            <w:hideMark/>
          </w:tcPr>
          <w:p w:rsidR="006E3EFA" w:rsidRPr="00D356D4" w:rsidRDefault="00B47555" w:rsidP="009E7006">
            <w:pPr>
              <w:widowControl w:val="0"/>
              <w:jc w:val="center"/>
              <w:rPr>
                <w:rFonts w:eastAsia="Calibri"/>
              </w:rPr>
            </w:pPr>
            <w:r>
              <w:rPr>
                <w:rFonts w:eastAsia="Calibri"/>
              </w:rPr>
              <w:t>817 700,00</w:t>
            </w:r>
          </w:p>
        </w:tc>
        <w:tc>
          <w:tcPr>
            <w:tcW w:w="1417" w:type="dxa"/>
            <w:tcBorders>
              <w:top w:val="single" w:sz="4" w:space="0" w:color="auto"/>
              <w:left w:val="nil"/>
              <w:bottom w:val="single" w:sz="4" w:space="0" w:color="auto"/>
              <w:right w:val="single" w:sz="4" w:space="0" w:color="auto"/>
            </w:tcBorders>
            <w:shd w:val="clear" w:color="auto" w:fill="auto"/>
            <w:hideMark/>
          </w:tcPr>
          <w:p w:rsidR="006E3EFA" w:rsidRPr="00D356D4" w:rsidRDefault="00B47555" w:rsidP="009E7006">
            <w:pPr>
              <w:widowControl w:val="0"/>
              <w:jc w:val="center"/>
            </w:pPr>
            <w:r>
              <w:t>817 700,00</w:t>
            </w:r>
          </w:p>
        </w:tc>
        <w:tc>
          <w:tcPr>
            <w:tcW w:w="1376" w:type="dxa"/>
            <w:tcBorders>
              <w:top w:val="single" w:sz="4" w:space="0" w:color="auto"/>
              <w:left w:val="nil"/>
              <w:bottom w:val="single" w:sz="4" w:space="0" w:color="auto"/>
              <w:right w:val="single" w:sz="4" w:space="0" w:color="auto"/>
            </w:tcBorders>
            <w:shd w:val="clear" w:color="auto" w:fill="auto"/>
            <w:hideMark/>
          </w:tcPr>
          <w:p w:rsidR="006E3EFA" w:rsidRPr="00D356D4" w:rsidRDefault="00B47555" w:rsidP="009E7006">
            <w:pPr>
              <w:widowControl w:val="0"/>
              <w:jc w:val="center"/>
            </w:pPr>
            <w:r>
              <w:t>817 700,00</w:t>
            </w:r>
          </w:p>
        </w:tc>
        <w:tc>
          <w:tcPr>
            <w:tcW w:w="1459" w:type="dxa"/>
            <w:tcBorders>
              <w:top w:val="single" w:sz="4" w:space="0" w:color="auto"/>
              <w:left w:val="nil"/>
              <w:bottom w:val="single" w:sz="4" w:space="0" w:color="auto"/>
              <w:right w:val="single" w:sz="4" w:space="0" w:color="auto"/>
            </w:tcBorders>
            <w:shd w:val="clear" w:color="auto" w:fill="auto"/>
            <w:hideMark/>
          </w:tcPr>
          <w:p w:rsidR="006E3EFA" w:rsidRPr="00D356D4" w:rsidRDefault="00B47555" w:rsidP="009E7006">
            <w:pPr>
              <w:widowControl w:val="0"/>
              <w:ind w:left="-128"/>
              <w:jc w:val="center"/>
            </w:pPr>
            <w:r>
              <w:t>2 453 100,00</w:t>
            </w:r>
          </w:p>
        </w:tc>
      </w:tr>
    </w:tbl>
    <w:p w:rsidR="00140DE6" w:rsidRDefault="00140DE6" w:rsidP="009E7006">
      <w:pPr>
        <w:widowControl w:val="0"/>
        <w:spacing w:before="120"/>
        <w:ind w:firstLine="709"/>
        <w:jc w:val="both"/>
        <w:rPr>
          <w:sz w:val="28"/>
          <w:szCs w:val="28"/>
        </w:rPr>
      </w:pPr>
    </w:p>
    <w:p w:rsidR="00140DE6" w:rsidRPr="00013EF1" w:rsidRDefault="00140DE6" w:rsidP="009E7006">
      <w:pPr>
        <w:widowControl w:val="0"/>
        <w:spacing w:before="120"/>
        <w:ind w:firstLine="709"/>
        <w:jc w:val="center"/>
        <w:rPr>
          <w:b/>
          <w:sz w:val="28"/>
          <w:szCs w:val="28"/>
        </w:rPr>
      </w:pPr>
      <w:r w:rsidRPr="00013EF1">
        <w:rPr>
          <w:b/>
          <w:sz w:val="28"/>
          <w:szCs w:val="28"/>
        </w:rPr>
        <w:t>Подпрограмма «Профилактика терроризма и экстремизма в Казачинском районе»</w:t>
      </w:r>
    </w:p>
    <w:p w:rsidR="00140DE6" w:rsidRPr="00013EF1" w:rsidRDefault="00140DE6" w:rsidP="009E7006">
      <w:pPr>
        <w:widowControl w:val="0"/>
        <w:spacing w:before="120"/>
        <w:ind w:firstLine="709"/>
        <w:jc w:val="center"/>
        <w:rPr>
          <w:b/>
          <w:sz w:val="28"/>
          <w:szCs w:val="28"/>
        </w:rPr>
      </w:pPr>
    </w:p>
    <w:p w:rsidR="00140DE6" w:rsidRPr="00013EF1" w:rsidRDefault="00140DE6" w:rsidP="009E7006">
      <w:pPr>
        <w:widowControl w:val="0"/>
        <w:ind w:firstLine="709"/>
        <w:jc w:val="both"/>
        <w:rPr>
          <w:sz w:val="28"/>
          <w:szCs w:val="28"/>
        </w:rPr>
      </w:pPr>
      <w:r w:rsidRPr="00013EF1">
        <w:rPr>
          <w:rFonts w:eastAsia="Calibri"/>
          <w:sz w:val="28"/>
          <w:szCs w:val="28"/>
        </w:rPr>
        <w:t>Общий объем финансирования подпрограммы из средств районного бюджета за период с 20</w:t>
      </w:r>
      <w:r w:rsidR="00706B4F" w:rsidRPr="00013EF1">
        <w:rPr>
          <w:rFonts w:eastAsia="Calibri"/>
          <w:sz w:val="28"/>
          <w:szCs w:val="28"/>
        </w:rPr>
        <w:t>2</w:t>
      </w:r>
      <w:r w:rsidR="00D96F43">
        <w:rPr>
          <w:rFonts w:eastAsia="Calibri"/>
          <w:sz w:val="28"/>
          <w:szCs w:val="28"/>
        </w:rPr>
        <w:t>1</w:t>
      </w:r>
      <w:r w:rsidRPr="00013EF1">
        <w:rPr>
          <w:rFonts w:eastAsia="Calibri"/>
          <w:sz w:val="28"/>
          <w:szCs w:val="28"/>
        </w:rPr>
        <w:t xml:space="preserve"> по 202</w:t>
      </w:r>
      <w:r w:rsidR="00D96F43">
        <w:rPr>
          <w:rFonts w:eastAsia="Calibri"/>
          <w:sz w:val="28"/>
          <w:szCs w:val="28"/>
        </w:rPr>
        <w:t>3</w:t>
      </w:r>
      <w:r w:rsidRPr="00013EF1">
        <w:rPr>
          <w:rFonts w:eastAsia="Calibri"/>
          <w:sz w:val="28"/>
          <w:szCs w:val="28"/>
        </w:rPr>
        <w:t>годы – 75 000,00 рублей, в т.ч.:</w:t>
      </w:r>
    </w:p>
    <w:p w:rsidR="00140DE6" w:rsidRPr="00013EF1" w:rsidRDefault="00140DE6" w:rsidP="009E7006">
      <w:pPr>
        <w:widowControl w:val="0"/>
        <w:ind w:firstLine="709"/>
        <w:jc w:val="both"/>
        <w:rPr>
          <w:rFonts w:eastAsia="Calibri"/>
          <w:sz w:val="28"/>
          <w:szCs w:val="28"/>
        </w:rPr>
      </w:pPr>
      <w:r w:rsidRPr="00013EF1">
        <w:rPr>
          <w:rFonts w:eastAsia="Calibri"/>
          <w:sz w:val="28"/>
          <w:szCs w:val="28"/>
        </w:rPr>
        <w:t>20</w:t>
      </w:r>
      <w:r w:rsidR="005D1B2A" w:rsidRPr="00013EF1">
        <w:rPr>
          <w:rFonts w:eastAsia="Calibri"/>
          <w:sz w:val="28"/>
          <w:szCs w:val="28"/>
        </w:rPr>
        <w:t>2</w:t>
      </w:r>
      <w:r w:rsidR="00D96F43">
        <w:rPr>
          <w:rFonts w:eastAsia="Calibri"/>
          <w:sz w:val="28"/>
          <w:szCs w:val="28"/>
        </w:rPr>
        <w:t>1</w:t>
      </w:r>
      <w:r w:rsidRPr="00013EF1">
        <w:rPr>
          <w:rFonts w:eastAsia="Calibri"/>
          <w:sz w:val="28"/>
          <w:szCs w:val="28"/>
        </w:rPr>
        <w:t xml:space="preserve"> год  – 25 000,00 рублей;</w:t>
      </w:r>
    </w:p>
    <w:p w:rsidR="00140DE6" w:rsidRPr="00013EF1" w:rsidRDefault="005D1B2A" w:rsidP="009E7006">
      <w:pPr>
        <w:widowControl w:val="0"/>
        <w:ind w:firstLine="709"/>
        <w:jc w:val="both"/>
        <w:rPr>
          <w:sz w:val="28"/>
          <w:szCs w:val="28"/>
        </w:rPr>
      </w:pPr>
      <w:r w:rsidRPr="00013EF1">
        <w:rPr>
          <w:rFonts w:eastAsia="Calibri"/>
          <w:sz w:val="28"/>
          <w:szCs w:val="28"/>
        </w:rPr>
        <w:t>202</w:t>
      </w:r>
      <w:r w:rsidR="00D96F43">
        <w:rPr>
          <w:rFonts w:eastAsia="Calibri"/>
          <w:sz w:val="28"/>
          <w:szCs w:val="28"/>
        </w:rPr>
        <w:t>2</w:t>
      </w:r>
      <w:r w:rsidR="00140DE6" w:rsidRPr="00013EF1">
        <w:rPr>
          <w:rFonts w:eastAsia="Calibri"/>
          <w:sz w:val="28"/>
          <w:szCs w:val="28"/>
        </w:rPr>
        <w:t xml:space="preserve"> год – 25</w:t>
      </w:r>
      <w:r w:rsidR="00140DE6" w:rsidRPr="00013EF1">
        <w:rPr>
          <w:sz w:val="28"/>
          <w:szCs w:val="28"/>
        </w:rPr>
        <w:t xml:space="preserve"> 000,00 рублей;</w:t>
      </w:r>
    </w:p>
    <w:p w:rsidR="00140DE6" w:rsidRPr="00013EF1" w:rsidRDefault="005D1B2A" w:rsidP="005D1B2A">
      <w:pPr>
        <w:widowControl w:val="0"/>
        <w:ind w:firstLine="709"/>
        <w:jc w:val="both"/>
        <w:rPr>
          <w:rFonts w:eastAsia="Calibri"/>
          <w:bCs/>
          <w:sz w:val="28"/>
          <w:szCs w:val="28"/>
        </w:rPr>
      </w:pPr>
      <w:r w:rsidRPr="00013EF1">
        <w:rPr>
          <w:rFonts w:eastAsia="Calibri"/>
          <w:bCs/>
          <w:sz w:val="28"/>
          <w:szCs w:val="28"/>
        </w:rPr>
        <w:t>202</w:t>
      </w:r>
      <w:r w:rsidR="00D96F43">
        <w:rPr>
          <w:rFonts w:eastAsia="Calibri"/>
          <w:bCs/>
          <w:sz w:val="28"/>
          <w:szCs w:val="28"/>
        </w:rPr>
        <w:t>3</w:t>
      </w:r>
      <w:r w:rsidR="00140DE6" w:rsidRPr="00013EF1">
        <w:rPr>
          <w:rFonts w:eastAsia="Calibri"/>
          <w:bCs/>
          <w:sz w:val="28"/>
          <w:szCs w:val="28"/>
        </w:rPr>
        <w:t xml:space="preserve"> год – 25 000,00 рублей;</w:t>
      </w:r>
    </w:p>
    <w:p w:rsidR="00140DE6" w:rsidRPr="00013EF1" w:rsidRDefault="00140DE6" w:rsidP="009E7006">
      <w:pPr>
        <w:pStyle w:val="ConsPlusCell"/>
        <w:widowControl w:val="0"/>
        <w:ind w:firstLine="709"/>
        <w:jc w:val="both"/>
        <w:rPr>
          <w:rFonts w:ascii="Times New Roman" w:hAnsi="Times New Roman" w:cs="Times New Roman"/>
          <w:sz w:val="28"/>
          <w:szCs w:val="28"/>
        </w:rPr>
      </w:pPr>
      <w:r w:rsidRPr="00013EF1">
        <w:rPr>
          <w:rFonts w:ascii="Times New Roman" w:hAnsi="Times New Roman" w:cs="Times New Roman"/>
          <w:sz w:val="28"/>
          <w:szCs w:val="28"/>
        </w:rPr>
        <w:t>из средств районного бюджета – 75 000,00 рубля, в том числе:</w:t>
      </w:r>
    </w:p>
    <w:p w:rsidR="00140DE6" w:rsidRPr="00013EF1" w:rsidRDefault="00140DE6" w:rsidP="009E7006">
      <w:pPr>
        <w:widowControl w:val="0"/>
        <w:ind w:firstLine="709"/>
        <w:jc w:val="both"/>
        <w:rPr>
          <w:rFonts w:eastAsia="Calibri"/>
          <w:sz w:val="28"/>
          <w:szCs w:val="28"/>
        </w:rPr>
      </w:pPr>
      <w:r w:rsidRPr="00013EF1">
        <w:rPr>
          <w:rFonts w:eastAsia="Calibri"/>
          <w:sz w:val="28"/>
          <w:szCs w:val="28"/>
        </w:rPr>
        <w:t>в 20</w:t>
      </w:r>
      <w:r w:rsidR="005D1B2A" w:rsidRPr="00013EF1">
        <w:rPr>
          <w:rFonts w:eastAsia="Calibri"/>
          <w:sz w:val="28"/>
          <w:szCs w:val="28"/>
        </w:rPr>
        <w:t>2</w:t>
      </w:r>
      <w:r w:rsidR="00D96F43">
        <w:rPr>
          <w:rFonts w:eastAsia="Calibri"/>
          <w:sz w:val="28"/>
          <w:szCs w:val="28"/>
        </w:rPr>
        <w:t>1</w:t>
      </w:r>
      <w:r w:rsidRPr="00013EF1">
        <w:rPr>
          <w:rFonts w:eastAsia="Calibri"/>
          <w:sz w:val="28"/>
          <w:szCs w:val="28"/>
        </w:rPr>
        <w:t xml:space="preserve"> году – 25 000,00 рублей;</w:t>
      </w:r>
    </w:p>
    <w:p w:rsidR="00140DE6" w:rsidRPr="00013EF1" w:rsidRDefault="005D1B2A" w:rsidP="009E7006">
      <w:pPr>
        <w:widowControl w:val="0"/>
        <w:ind w:firstLine="709"/>
        <w:jc w:val="both"/>
        <w:rPr>
          <w:rFonts w:eastAsia="Calibri"/>
          <w:sz w:val="28"/>
          <w:szCs w:val="28"/>
        </w:rPr>
      </w:pPr>
      <w:r w:rsidRPr="00013EF1">
        <w:rPr>
          <w:rFonts w:eastAsia="Calibri"/>
          <w:sz w:val="28"/>
          <w:szCs w:val="28"/>
        </w:rPr>
        <w:t>в 202</w:t>
      </w:r>
      <w:r w:rsidR="00D96F43">
        <w:rPr>
          <w:rFonts w:eastAsia="Calibri"/>
          <w:sz w:val="28"/>
          <w:szCs w:val="28"/>
        </w:rPr>
        <w:t>2</w:t>
      </w:r>
      <w:r w:rsidR="00140DE6" w:rsidRPr="00013EF1">
        <w:rPr>
          <w:rFonts w:eastAsia="Calibri"/>
          <w:sz w:val="28"/>
          <w:szCs w:val="28"/>
        </w:rPr>
        <w:t xml:space="preserve"> году – 25 000,00 рублей;</w:t>
      </w:r>
    </w:p>
    <w:p w:rsidR="00140DE6" w:rsidRPr="00013EF1" w:rsidRDefault="00140DE6" w:rsidP="009E7006">
      <w:pPr>
        <w:widowControl w:val="0"/>
        <w:ind w:firstLine="709"/>
        <w:jc w:val="both"/>
        <w:rPr>
          <w:sz w:val="28"/>
          <w:szCs w:val="28"/>
        </w:rPr>
      </w:pPr>
      <w:r w:rsidRPr="00013EF1">
        <w:rPr>
          <w:rFonts w:eastAsia="Calibri"/>
          <w:sz w:val="28"/>
          <w:szCs w:val="28"/>
        </w:rPr>
        <w:t>в</w:t>
      </w:r>
      <w:r w:rsidR="005D1B2A" w:rsidRPr="00013EF1">
        <w:rPr>
          <w:rFonts w:eastAsia="Calibri"/>
          <w:sz w:val="28"/>
          <w:szCs w:val="28"/>
        </w:rPr>
        <w:t>202</w:t>
      </w:r>
      <w:r w:rsidR="00D96F43">
        <w:rPr>
          <w:rFonts w:eastAsia="Calibri"/>
          <w:sz w:val="28"/>
          <w:szCs w:val="28"/>
        </w:rPr>
        <w:t>3</w:t>
      </w:r>
      <w:r w:rsidRPr="00013EF1">
        <w:rPr>
          <w:rFonts w:eastAsia="Calibri"/>
          <w:sz w:val="28"/>
          <w:szCs w:val="28"/>
        </w:rPr>
        <w:t xml:space="preserve"> году – 25 000,00 рублей.</w:t>
      </w:r>
    </w:p>
    <w:p w:rsidR="00140DE6" w:rsidRPr="00013EF1" w:rsidRDefault="00140DE6" w:rsidP="009E7006">
      <w:pPr>
        <w:widowControl w:val="0"/>
        <w:spacing w:before="120"/>
        <w:ind w:firstLine="709"/>
        <w:jc w:val="both"/>
        <w:rPr>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3426"/>
        <w:gridCol w:w="1266"/>
        <w:gridCol w:w="1427"/>
        <w:gridCol w:w="1559"/>
        <w:gridCol w:w="1418"/>
      </w:tblGrid>
      <w:tr w:rsidR="00140DE6" w:rsidRPr="00013EF1" w:rsidTr="00140DE6">
        <w:tc>
          <w:tcPr>
            <w:tcW w:w="543" w:type="dxa"/>
            <w:vMerge w:val="restart"/>
            <w:vAlign w:val="center"/>
          </w:tcPr>
          <w:p w:rsidR="00140DE6" w:rsidRPr="00D96F43" w:rsidRDefault="00140DE6" w:rsidP="009E7006">
            <w:pPr>
              <w:widowControl w:val="0"/>
              <w:jc w:val="center"/>
              <w:rPr>
                <w:spacing w:val="1"/>
              </w:rPr>
            </w:pPr>
            <w:r w:rsidRPr="00D96F43">
              <w:rPr>
                <w:spacing w:val="1"/>
              </w:rPr>
              <w:t>№ п/п</w:t>
            </w:r>
          </w:p>
        </w:tc>
        <w:tc>
          <w:tcPr>
            <w:tcW w:w="3426" w:type="dxa"/>
            <w:vMerge w:val="restart"/>
            <w:vAlign w:val="center"/>
          </w:tcPr>
          <w:p w:rsidR="00140DE6" w:rsidRPr="00D96F43" w:rsidRDefault="00140DE6" w:rsidP="009E7006">
            <w:pPr>
              <w:widowControl w:val="0"/>
              <w:jc w:val="center"/>
              <w:rPr>
                <w:spacing w:val="1"/>
              </w:rPr>
            </w:pPr>
            <w:r w:rsidRPr="00D96F43">
              <w:rPr>
                <w:spacing w:val="1"/>
              </w:rPr>
              <w:t>Наименование ГРБС</w:t>
            </w:r>
          </w:p>
        </w:tc>
        <w:tc>
          <w:tcPr>
            <w:tcW w:w="1266" w:type="dxa"/>
            <w:vMerge w:val="restart"/>
            <w:vAlign w:val="center"/>
          </w:tcPr>
          <w:p w:rsidR="00140DE6" w:rsidRPr="00D96F43" w:rsidRDefault="00140DE6" w:rsidP="009E7006">
            <w:pPr>
              <w:widowControl w:val="0"/>
              <w:jc w:val="center"/>
              <w:rPr>
                <w:spacing w:val="1"/>
              </w:rPr>
            </w:pPr>
            <w:r w:rsidRPr="00D96F43">
              <w:rPr>
                <w:spacing w:val="1"/>
              </w:rPr>
              <w:t>Раздел, подраздел</w:t>
            </w:r>
          </w:p>
        </w:tc>
        <w:tc>
          <w:tcPr>
            <w:tcW w:w="4404" w:type="dxa"/>
            <w:gridSpan w:val="3"/>
            <w:vAlign w:val="center"/>
          </w:tcPr>
          <w:p w:rsidR="00140DE6" w:rsidRPr="00D96F43" w:rsidRDefault="00140DE6" w:rsidP="009E7006">
            <w:pPr>
              <w:widowControl w:val="0"/>
              <w:jc w:val="center"/>
              <w:rPr>
                <w:spacing w:val="1"/>
              </w:rPr>
            </w:pPr>
            <w:r w:rsidRPr="00D96F43">
              <w:rPr>
                <w:spacing w:val="1"/>
              </w:rPr>
              <w:t>Расходы (рублей), годы</w:t>
            </w:r>
          </w:p>
        </w:tc>
      </w:tr>
      <w:tr w:rsidR="005D1B2A" w:rsidRPr="00013EF1" w:rsidTr="00140DE6">
        <w:tc>
          <w:tcPr>
            <w:tcW w:w="543" w:type="dxa"/>
            <w:vMerge/>
            <w:vAlign w:val="center"/>
          </w:tcPr>
          <w:p w:rsidR="005D1B2A" w:rsidRPr="00D96F43" w:rsidRDefault="005D1B2A" w:rsidP="009E7006">
            <w:pPr>
              <w:widowControl w:val="0"/>
              <w:jc w:val="center"/>
              <w:rPr>
                <w:spacing w:val="1"/>
              </w:rPr>
            </w:pPr>
          </w:p>
        </w:tc>
        <w:tc>
          <w:tcPr>
            <w:tcW w:w="3426" w:type="dxa"/>
            <w:vMerge/>
            <w:vAlign w:val="center"/>
          </w:tcPr>
          <w:p w:rsidR="005D1B2A" w:rsidRPr="00D96F43" w:rsidRDefault="005D1B2A" w:rsidP="009E7006">
            <w:pPr>
              <w:widowControl w:val="0"/>
              <w:jc w:val="center"/>
              <w:rPr>
                <w:spacing w:val="1"/>
              </w:rPr>
            </w:pPr>
          </w:p>
        </w:tc>
        <w:tc>
          <w:tcPr>
            <w:tcW w:w="1266" w:type="dxa"/>
            <w:vMerge/>
            <w:vAlign w:val="center"/>
          </w:tcPr>
          <w:p w:rsidR="005D1B2A" w:rsidRPr="00D96F43" w:rsidRDefault="005D1B2A" w:rsidP="009E7006">
            <w:pPr>
              <w:widowControl w:val="0"/>
              <w:jc w:val="center"/>
              <w:rPr>
                <w:spacing w:val="1"/>
              </w:rPr>
            </w:pPr>
          </w:p>
        </w:tc>
        <w:tc>
          <w:tcPr>
            <w:tcW w:w="1427" w:type="dxa"/>
            <w:vAlign w:val="center"/>
          </w:tcPr>
          <w:p w:rsidR="005D1B2A" w:rsidRPr="00D96F43" w:rsidRDefault="005D1B2A" w:rsidP="00D96F43">
            <w:pPr>
              <w:widowControl w:val="0"/>
              <w:jc w:val="center"/>
              <w:rPr>
                <w:spacing w:val="1"/>
              </w:rPr>
            </w:pPr>
            <w:r w:rsidRPr="00D96F43">
              <w:rPr>
                <w:spacing w:val="1"/>
              </w:rPr>
              <w:t>202</w:t>
            </w:r>
            <w:r w:rsidR="00D96F43" w:rsidRPr="00D96F43">
              <w:rPr>
                <w:spacing w:val="1"/>
              </w:rPr>
              <w:t>1</w:t>
            </w:r>
            <w:r w:rsidRPr="00D96F43">
              <w:rPr>
                <w:spacing w:val="1"/>
              </w:rPr>
              <w:t xml:space="preserve"> год</w:t>
            </w:r>
          </w:p>
        </w:tc>
        <w:tc>
          <w:tcPr>
            <w:tcW w:w="1559" w:type="dxa"/>
            <w:vAlign w:val="center"/>
          </w:tcPr>
          <w:p w:rsidR="005D1B2A" w:rsidRPr="00D96F43" w:rsidRDefault="005D1B2A" w:rsidP="00D96F43">
            <w:pPr>
              <w:widowControl w:val="0"/>
              <w:jc w:val="center"/>
              <w:rPr>
                <w:spacing w:val="1"/>
              </w:rPr>
            </w:pPr>
            <w:r w:rsidRPr="00D96F43">
              <w:rPr>
                <w:spacing w:val="1"/>
              </w:rPr>
              <w:t>202</w:t>
            </w:r>
            <w:r w:rsidR="00D96F43" w:rsidRPr="00D96F43">
              <w:rPr>
                <w:spacing w:val="1"/>
              </w:rPr>
              <w:t>2</w:t>
            </w:r>
            <w:r w:rsidRPr="00D96F43">
              <w:rPr>
                <w:spacing w:val="1"/>
              </w:rPr>
              <w:t xml:space="preserve"> год</w:t>
            </w:r>
          </w:p>
        </w:tc>
        <w:tc>
          <w:tcPr>
            <w:tcW w:w="1418" w:type="dxa"/>
            <w:vAlign w:val="center"/>
          </w:tcPr>
          <w:p w:rsidR="005D1B2A" w:rsidRPr="00D96F43" w:rsidRDefault="005D1B2A" w:rsidP="00D96F43">
            <w:pPr>
              <w:widowControl w:val="0"/>
              <w:jc w:val="center"/>
              <w:rPr>
                <w:spacing w:val="1"/>
              </w:rPr>
            </w:pPr>
            <w:r w:rsidRPr="00D96F43">
              <w:rPr>
                <w:spacing w:val="1"/>
              </w:rPr>
              <w:t>202</w:t>
            </w:r>
            <w:r w:rsidR="00D96F43" w:rsidRPr="00D96F43">
              <w:rPr>
                <w:spacing w:val="1"/>
              </w:rPr>
              <w:t>3</w:t>
            </w:r>
            <w:r w:rsidRPr="00D96F43">
              <w:rPr>
                <w:spacing w:val="1"/>
              </w:rPr>
              <w:t xml:space="preserve"> год</w:t>
            </w:r>
          </w:p>
        </w:tc>
      </w:tr>
      <w:tr w:rsidR="00140DE6" w:rsidRPr="00013EF1" w:rsidTr="00140DE6">
        <w:trPr>
          <w:trHeight w:val="549"/>
        </w:trPr>
        <w:tc>
          <w:tcPr>
            <w:tcW w:w="543" w:type="dxa"/>
          </w:tcPr>
          <w:p w:rsidR="00140DE6" w:rsidRPr="00013EF1" w:rsidRDefault="00140DE6" w:rsidP="009E7006">
            <w:pPr>
              <w:widowControl w:val="0"/>
              <w:jc w:val="center"/>
              <w:rPr>
                <w:spacing w:val="1"/>
                <w:sz w:val="24"/>
                <w:szCs w:val="24"/>
              </w:rPr>
            </w:pPr>
            <w:r w:rsidRPr="00013EF1">
              <w:rPr>
                <w:spacing w:val="1"/>
                <w:sz w:val="24"/>
                <w:szCs w:val="24"/>
              </w:rPr>
              <w:t>1</w:t>
            </w:r>
          </w:p>
        </w:tc>
        <w:tc>
          <w:tcPr>
            <w:tcW w:w="3426" w:type="dxa"/>
          </w:tcPr>
          <w:p w:rsidR="00140DE6" w:rsidRPr="00013EF1" w:rsidRDefault="00140DE6" w:rsidP="009E7006">
            <w:pPr>
              <w:widowControl w:val="0"/>
              <w:jc w:val="center"/>
              <w:rPr>
                <w:bCs/>
              </w:rPr>
            </w:pPr>
            <w:r w:rsidRPr="00013EF1">
              <w:rPr>
                <w:bCs/>
              </w:rPr>
              <w:t>Администрация Казачинского района</w:t>
            </w:r>
          </w:p>
          <w:p w:rsidR="00140DE6" w:rsidRPr="00013EF1" w:rsidRDefault="00140DE6" w:rsidP="009E7006">
            <w:pPr>
              <w:widowControl w:val="0"/>
              <w:jc w:val="center"/>
            </w:pPr>
          </w:p>
        </w:tc>
        <w:tc>
          <w:tcPr>
            <w:tcW w:w="1266" w:type="dxa"/>
          </w:tcPr>
          <w:p w:rsidR="00140DE6" w:rsidRPr="00013EF1" w:rsidRDefault="00140DE6" w:rsidP="009E7006">
            <w:pPr>
              <w:widowControl w:val="0"/>
              <w:jc w:val="center"/>
              <w:rPr>
                <w:spacing w:val="1"/>
              </w:rPr>
            </w:pPr>
            <w:r w:rsidRPr="00013EF1">
              <w:rPr>
                <w:spacing w:val="1"/>
              </w:rPr>
              <w:t>0113</w:t>
            </w:r>
          </w:p>
        </w:tc>
        <w:tc>
          <w:tcPr>
            <w:tcW w:w="1427" w:type="dxa"/>
          </w:tcPr>
          <w:p w:rsidR="00140DE6" w:rsidRPr="00013EF1" w:rsidRDefault="00140DE6" w:rsidP="009E7006">
            <w:pPr>
              <w:widowControl w:val="0"/>
              <w:jc w:val="center"/>
            </w:pPr>
            <w:r w:rsidRPr="00013EF1">
              <w:t>25 000,00</w:t>
            </w:r>
          </w:p>
        </w:tc>
        <w:tc>
          <w:tcPr>
            <w:tcW w:w="1559" w:type="dxa"/>
          </w:tcPr>
          <w:p w:rsidR="00140DE6" w:rsidRPr="00013EF1" w:rsidRDefault="00140DE6" w:rsidP="009E7006">
            <w:pPr>
              <w:widowControl w:val="0"/>
              <w:jc w:val="center"/>
            </w:pPr>
            <w:r w:rsidRPr="00013EF1">
              <w:t>25 000,00</w:t>
            </w:r>
          </w:p>
        </w:tc>
        <w:tc>
          <w:tcPr>
            <w:tcW w:w="1418" w:type="dxa"/>
          </w:tcPr>
          <w:p w:rsidR="00140DE6" w:rsidRPr="00013EF1" w:rsidRDefault="00140DE6" w:rsidP="009E7006">
            <w:pPr>
              <w:widowControl w:val="0"/>
              <w:jc w:val="center"/>
            </w:pPr>
            <w:r w:rsidRPr="00013EF1">
              <w:t>25 000,00</w:t>
            </w:r>
          </w:p>
        </w:tc>
      </w:tr>
    </w:tbl>
    <w:p w:rsidR="00140DE6" w:rsidRPr="00013EF1" w:rsidRDefault="00140DE6" w:rsidP="009E7006">
      <w:pPr>
        <w:widowControl w:val="0"/>
        <w:ind w:firstLine="709"/>
        <w:jc w:val="both"/>
        <w:rPr>
          <w:sz w:val="28"/>
          <w:szCs w:val="28"/>
        </w:rPr>
      </w:pPr>
    </w:p>
    <w:p w:rsidR="00140DE6" w:rsidRPr="00013EF1" w:rsidRDefault="00140DE6" w:rsidP="009E7006">
      <w:pPr>
        <w:widowControl w:val="0"/>
        <w:ind w:firstLine="709"/>
        <w:jc w:val="both"/>
        <w:rPr>
          <w:sz w:val="28"/>
          <w:szCs w:val="28"/>
        </w:rPr>
      </w:pPr>
      <w:r w:rsidRPr="00013EF1">
        <w:rPr>
          <w:sz w:val="28"/>
          <w:szCs w:val="28"/>
        </w:rPr>
        <w:t>При реализации данной подпрограммы будут достигнуты следующие показатели: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9"/>
        <w:gridCol w:w="1277"/>
        <w:gridCol w:w="1128"/>
        <w:gridCol w:w="1139"/>
        <w:gridCol w:w="1266"/>
      </w:tblGrid>
      <w:tr w:rsidR="005D1B2A" w:rsidRPr="00013EF1" w:rsidTr="00140DE6">
        <w:trPr>
          <w:trHeight w:val="821"/>
          <w:tblHeader/>
        </w:trPr>
        <w:tc>
          <w:tcPr>
            <w:tcW w:w="4829" w:type="dxa"/>
            <w:vAlign w:val="center"/>
          </w:tcPr>
          <w:p w:rsidR="005D1B2A" w:rsidRPr="00013EF1" w:rsidRDefault="005D1B2A" w:rsidP="009E7006">
            <w:pPr>
              <w:widowControl w:val="0"/>
              <w:jc w:val="center"/>
              <w:rPr>
                <w:spacing w:val="1"/>
              </w:rPr>
            </w:pPr>
            <w:r w:rsidRPr="00013EF1">
              <w:rPr>
                <w:spacing w:val="1"/>
              </w:rPr>
              <w:t>Показатели</w:t>
            </w:r>
          </w:p>
        </w:tc>
        <w:tc>
          <w:tcPr>
            <w:tcW w:w="1277" w:type="dxa"/>
            <w:vAlign w:val="center"/>
          </w:tcPr>
          <w:p w:rsidR="005D1B2A" w:rsidRPr="00013EF1" w:rsidRDefault="005D1B2A" w:rsidP="009E7006">
            <w:pPr>
              <w:widowControl w:val="0"/>
              <w:jc w:val="center"/>
              <w:rPr>
                <w:spacing w:val="1"/>
              </w:rPr>
            </w:pPr>
            <w:r w:rsidRPr="00013EF1">
              <w:rPr>
                <w:spacing w:val="1"/>
              </w:rPr>
              <w:t>Единица измерения</w:t>
            </w:r>
          </w:p>
        </w:tc>
        <w:tc>
          <w:tcPr>
            <w:tcW w:w="1128" w:type="dxa"/>
            <w:vAlign w:val="center"/>
          </w:tcPr>
          <w:p w:rsidR="005D1B2A" w:rsidRPr="00013EF1" w:rsidRDefault="005D1B2A" w:rsidP="00D96F43">
            <w:pPr>
              <w:widowControl w:val="0"/>
              <w:jc w:val="center"/>
              <w:rPr>
                <w:spacing w:val="1"/>
              </w:rPr>
            </w:pPr>
            <w:r w:rsidRPr="00013EF1">
              <w:rPr>
                <w:spacing w:val="1"/>
              </w:rPr>
              <w:t>202</w:t>
            </w:r>
            <w:r w:rsidR="00D96F43">
              <w:rPr>
                <w:spacing w:val="1"/>
              </w:rPr>
              <w:t>1</w:t>
            </w:r>
            <w:r w:rsidRPr="00013EF1">
              <w:rPr>
                <w:spacing w:val="1"/>
              </w:rPr>
              <w:t xml:space="preserve"> год</w:t>
            </w:r>
          </w:p>
        </w:tc>
        <w:tc>
          <w:tcPr>
            <w:tcW w:w="1139" w:type="dxa"/>
            <w:vAlign w:val="center"/>
          </w:tcPr>
          <w:p w:rsidR="005D1B2A" w:rsidRPr="00013EF1" w:rsidRDefault="005D1B2A" w:rsidP="00D96F43">
            <w:pPr>
              <w:widowControl w:val="0"/>
              <w:jc w:val="center"/>
              <w:rPr>
                <w:spacing w:val="1"/>
              </w:rPr>
            </w:pPr>
            <w:r w:rsidRPr="00013EF1">
              <w:rPr>
                <w:spacing w:val="1"/>
              </w:rPr>
              <w:t>202</w:t>
            </w:r>
            <w:r w:rsidR="00D96F43">
              <w:rPr>
                <w:spacing w:val="1"/>
              </w:rPr>
              <w:t>2</w:t>
            </w:r>
            <w:r w:rsidRPr="00013EF1">
              <w:rPr>
                <w:spacing w:val="1"/>
              </w:rPr>
              <w:t xml:space="preserve"> год</w:t>
            </w:r>
          </w:p>
        </w:tc>
        <w:tc>
          <w:tcPr>
            <w:tcW w:w="1266" w:type="dxa"/>
            <w:vAlign w:val="center"/>
          </w:tcPr>
          <w:p w:rsidR="005D1B2A" w:rsidRPr="00013EF1" w:rsidRDefault="005D1B2A" w:rsidP="00D96F43">
            <w:pPr>
              <w:widowControl w:val="0"/>
              <w:jc w:val="center"/>
              <w:rPr>
                <w:spacing w:val="1"/>
              </w:rPr>
            </w:pPr>
            <w:r w:rsidRPr="00013EF1">
              <w:rPr>
                <w:spacing w:val="1"/>
              </w:rPr>
              <w:t>202</w:t>
            </w:r>
            <w:r w:rsidR="00D96F43">
              <w:rPr>
                <w:spacing w:val="1"/>
              </w:rPr>
              <w:t>3</w:t>
            </w:r>
            <w:r w:rsidRPr="00013EF1">
              <w:rPr>
                <w:spacing w:val="1"/>
              </w:rPr>
              <w:t xml:space="preserve"> год</w:t>
            </w:r>
          </w:p>
        </w:tc>
      </w:tr>
      <w:tr w:rsidR="00140DE6" w:rsidRPr="00013EF1" w:rsidTr="00140DE6">
        <w:trPr>
          <w:trHeight w:val="333"/>
        </w:trPr>
        <w:tc>
          <w:tcPr>
            <w:tcW w:w="4829" w:type="dxa"/>
          </w:tcPr>
          <w:p w:rsidR="00140DE6" w:rsidRPr="00013EF1" w:rsidRDefault="00140DE6" w:rsidP="009E7006">
            <w:pPr>
              <w:widowControl w:val="0"/>
              <w:jc w:val="center"/>
              <w:rPr>
                <w:color w:val="1A1A1A"/>
                <w:sz w:val="24"/>
                <w:szCs w:val="24"/>
              </w:rPr>
            </w:pPr>
            <w:r w:rsidRPr="00013EF1">
              <w:rPr>
                <w:color w:val="1A1A1A"/>
              </w:rPr>
              <w:t>обеспеченность администрации района оборудованием и расходными материалами для изготовления агитационных материалов «О противодействии терроризму и экстремизму на территории Казачинского района</w:t>
            </w:r>
          </w:p>
        </w:tc>
        <w:tc>
          <w:tcPr>
            <w:tcW w:w="1277" w:type="dxa"/>
          </w:tcPr>
          <w:p w:rsidR="00140DE6" w:rsidRPr="00013EF1" w:rsidRDefault="00140DE6" w:rsidP="009E7006">
            <w:pPr>
              <w:widowControl w:val="0"/>
              <w:jc w:val="center"/>
              <w:rPr>
                <w:sz w:val="24"/>
                <w:szCs w:val="24"/>
              </w:rPr>
            </w:pPr>
            <w:r w:rsidRPr="00013EF1">
              <w:t>%</w:t>
            </w:r>
          </w:p>
        </w:tc>
        <w:tc>
          <w:tcPr>
            <w:tcW w:w="1128" w:type="dxa"/>
          </w:tcPr>
          <w:p w:rsidR="00140DE6" w:rsidRPr="00013EF1" w:rsidRDefault="00140DE6" w:rsidP="009E7006">
            <w:pPr>
              <w:widowControl w:val="0"/>
              <w:jc w:val="center"/>
              <w:rPr>
                <w:color w:val="000000"/>
                <w:sz w:val="24"/>
                <w:szCs w:val="24"/>
              </w:rPr>
            </w:pPr>
            <w:r w:rsidRPr="00013EF1">
              <w:rPr>
                <w:color w:val="000000"/>
              </w:rPr>
              <w:t>10,0</w:t>
            </w:r>
          </w:p>
        </w:tc>
        <w:tc>
          <w:tcPr>
            <w:tcW w:w="1139" w:type="dxa"/>
          </w:tcPr>
          <w:p w:rsidR="00140DE6" w:rsidRPr="00013EF1" w:rsidRDefault="00140DE6" w:rsidP="009E7006">
            <w:pPr>
              <w:widowControl w:val="0"/>
              <w:jc w:val="center"/>
              <w:rPr>
                <w:color w:val="000000"/>
                <w:sz w:val="24"/>
                <w:szCs w:val="24"/>
              </w:rPr>
            </w:pPr>
            <w:r w:rsidRPr="00013EF1">
              <w:rPr>
                <w:color w:val="000000"/>
              </w:rPr>
              <w:t>20,0</w:t>
            </w:r>
          </w:p>
        </w:tc>
        <w:tc>
          <w:tcPr>
            <w:tcW w:w="1266" w:type="dxa"/>
          </w:tcPr>
          <w:p w:rsidR="00140DE6" w:rsidRPr="00013EF1" w:rsidRDefault="00140DE6" w:rsidP="009E7006">
            <w:pPr>
              <w:widowControl w:val="0"/>
              <w:jc w:val="center"/>
              <w:rPr>
                <w:color w:val="000000"/>
                <w:sz w:val="24"/>
                <w:szCs w:val="24"/>
              </w:rPr>
            </w:pPr>
            <w:r w:rsidRPr="00013EF1">
              <w:rPr>
                <w:color w:val="000000"/>
              </w:rPr>
              <w:t>40,0</w:t>
            </w:r>
          </w:p>
        </w:tc>
      </w:tr>
      <w:tr w:rsidR="00140DE6" w:rsidRPr="00013EF1" w:rsidTr="00140DE6">
        <w:trPr>
          <w:trHeight w:val="550"/>
        </w:trPr>
        <w:tc>
          <w:tcPr>
            <w:tcW w:w="4829" w:type="dxa"/>
          </w:tcPr>
          <w:p w:rsidR="00140DE6" w:rsidRPr="00013EF1" w:rsidRDefault="00140DE6" w:rsidP="009E7006">
            <w:pPr>
              <w:widowControl w:val="0"/>
              <w:jc w:val="center"/>
              <w:rPr>
                <w:sz w:val="24"/>
                <w:szCs w:val="24"/>
              </w:rPr>
            </w:pPr>
            <w:r w:rsidRPr="00013EF1">
              <w:t>количество проведенных профилактических мероприятий (межведомственных проверок, рейдов)</w:t>
            </w:r>
          </w:p>
        </w:tc>
        <w:tc>
          <w:tcPr>
            <w:tcW w:w="1277" w:type="dxa"/>
          </w:tcPr>
          <w:p w:rsidR="00140DE6" w:rsidRPr="00013EF1" w:rsidRDefault="00140DE6" w:rsidP="009E7006">
            <w:pPr>
              <w:widowControl w:val="0"/>
              <w:jc w:val="center"/>
              <w:rPr>
                <w:sz w:val="24"/>
                <w:szCs w:val="24"/>
              </w:rPr>
            </w:pPr>
            <w:r w:rsidRPr="00013EF1">
              <w:t>мероприятий</w:t>
            </w:r>
          </w:p>
        </w:tc>
        <w:tc>
          <w:tcPr>
            <w:tcW w:w="1128" w:type="dxa"/>
          </w:tcPr>
          <w:p w:rsidR="00140DE6" w:rsidRPr="00013EF1" w:rsidRDefault="00140DE6" w:rsidP="009E7006">
            <w:pPr>
              <w:widowControl w:val="0"/>
              <w:jc w:val="center"/>
              <w:rPr>
                <w:color w:val="000000"/>
                <w:sz w:val="24"/>
                <w:szCs w:val="24"/>
              </w:rPr>
            </w:pPr>
            <w:r w:rsidRPr="00013EF1">
              <w:rPr>
                <w:color w:val="000000"/>
              </w:rPr>
              <w:t>7</w:t>
            </w:r>
          </w:p>
        </w:tc>
        <w:tc>
          <w:tcPr>
            <w:tcW w:w="1139" w:type="dxa"/>
          </w:tcPr>
          <w:p w:rsidR="00140DE6" w:rsidRPr="00013EF1" w:rsidRDefault="00140DE6" w:rsidP="009E7006">
            <w:pPr>
              <w:widowControl w:val="0"/>
              <w:jc w:val="center"/>
              <w:rPr>
                <w:color w:val="000000"/>
                <w:sz w:val="24"/>
                <w:szCs w:val="24"/>
              </w:rPr>
            </w:pPr>
            <w:r w:rsidRPr="00013EF1">
              <w:rPr>
                <w:color w:val="000000"/>
              </w:rPr>
              <w:t>8</w:t>
            </w:r>
          </w:p>
        </w:tc>
        <w:tc>
          <w:tcPr>
            <w:tcW w:w="1266" w:type="dxa"/>
          </w:tcPr>
          <w:p w:rsidR="00140DE6" w:rsidRPr="00013EF1" w:rsidRDefault="00140DE6" w:rsidP="009E7006">
            <w:pPr>
              <w:widowControl w:val="0"/>
              <w:jc w:val="center"/>
              <w:rPr>
                <w:color w:val="000000"/>
                <w:sz w:val="24"/>
                <w:szCs w:val="24"/>
              </w:rPr>
            </w:pPr>
            <w:r w:rsidRPr="00013EF1">
              <w:rPr>
                <w:color w:val="000000"/>
              </w:rPr>
              <w:t>8</w:t>
            </w:r>
          </w:p>
        </w:tc>
      </w:tr>
      <w:tr w:rsidR="00140DE6" w:rsidRPr="00013EF1" w:rsidTr="00140DE6">
        <w:trPr>
          <w:trHeight w:val="995"/>
        </w:trPr>
        <w:tc>
          <w:tcPr>
            <w:tcW w:w="4829" w:type="dxa"/>
          </w:tcPr>
          <w:p w:rsidR="00140DE6" w:rsidRPr="00013EF1" w:rsidRDefault="00140DE6" w:rsidP="009E7006">
            <w:pPr>
              <w:widowControl w:val="0"/>
              <w:jc w:val="center"/>
              <w:rPr>
                <w:color w:val="000000"/>
                <w:sz w:val="24"/>
                <w:szCs w:val="24"/>
              </w:rPr>
            </w:pPr>
            <w:r w:rsidRPr="00013EF1">
              <w:rPr>
                <w:color w:val="000000"/>
              </w:rPr>
              <w:t>охват подготовкой должностных лиц и специалистов органов местного самоуправления района подготовкой к действиям по предотвращению актов вандализма, терроризма и экстремизма на территории района</w:t>
            </w:r>
          </w:p>
        </w:tc>
        <w:tc>
          <w:tcPr>
            <w:tcW w:w="1277" w:type="dxa"/>
          </w:tcPr>
          <w:p w:rsidR="00140DE6" w:rsidRPr="00013EF1" w:rsidRDefault="00140DE6" w:rsidP="009E7006">
            <w:pPr>
              <w:widowControl w:val="0"/>
              <w:jc w:val="center"/>
              <w:rPr>
                <w:color w:val="000000"/>
                <w:sz w:val="24"/>
                <w:szCs w:val="24"/>
              </w:rPr>
            </w:pPr>
            <w:r w:rsidRPr="00013EF1">
              <w:rPr>
                <w:color w:val="000000"/>
              </w:rPr>
              <w:t>%</w:t>
            </w:r>
          </w:p>
        </w:tc>
        <w:tc>
          <w:tcPr>
            <w:tcW w:w="1128" w:type="dxa"/>
          </w:tcPr>
          <w:p w:rsidR="00140DE6" w:rsidRPr="00013EF1" w:rsidRDefault="00140DE6" w:rsidP="009E7006">
            <w:pPr>
              <w:widowControl w:val="0"/>
              <w:jc w:val="center"/>
              <w:rPr>
                <w:color w:val="000000"/>
                <w:sz w:val="24"/>
                <w:szCs w:val="24"/>
              </w:rPr>
            </w:pPr>
            <w:r w:rsidRPr="00013EF1">
              <w:rPr>
                <w:color w:val="000000"/>
              </w:rPr>
              <w:t>20,0</w:t>
            </w:r>
          </w:p>
        </w:tc>
        <w:tc>
          <w:tcPr>
            <w:tcW w:w="1139" w:type="dxa"/>
          </w:tcPr>
          <w:p w:rsidR="00140DE6" w:rsidRPr="00013EF1" w:rsidRDefault="00140DE6" w:rsidP="009E7006">
            <w:pPr>
              <w:widowControl w:val="0"/>
              <w:jc w:val="center"/>
              <w:rPr>
                <w:color w:val="000000"/>
                <w:sz w:val="24"/>
                <w:szCs w:val="24"/>
              </w:rPr>
            </w:pPr>
            <w:r w:rsidRPr="00013EF1">
              <w:rPr>
                <w:color w:val="000000"/>
              </w:rPr>
              <w:t>30,0</w:t>
            </w:r>
          </w:p>
        </w:tc>
        <w:tc>
          <w:tcPr>
            <w:tcW w:w="1266" w:type="dxa"/>
          </w:tcPr>
          <w:p w:rsidR="00140DE6" w:rsidRPr="00013EF1" w:rsidRDefault="00140DE6" w:rsidP="009E7006">
            <w:pPr>
              <w:widowControl w:val="0"/>
              <w:jc w:val="center"/>
              <w:rPr>
                <w:color w:val="000000"/>
                <w:sz w:val="24"/>
                <w:szCs w:val="24"/>
              </w:rPr>
            </w:pPr>
            <w:r w:rsidRPr="00013EF1">
              <w:rPr>
                <w:color w:val="000000"/>
              </w:rPr>
              <w:t>40,0</w:t>
            </w:r>
          </w:p>
        </w:tc>
      </w:tr>
      <w:tr w:rsidR="00140DE6" w:rsidRPr="00013EF1" w:rsidTr="00140DE6">
        <w:trPr>
          <w:trHeight w:val="995"/>
        </w:trPr>
        <w:tc>
          <w:tcPr>
            <w:tcW w:w="4829" w:type="dxa"/>
          </w:tcPr>
          <w:p w:rsidR="00140DE6" w:rsidRPr="00013EF1" w:rsidRDefault="00140DE6" w:rsidP="009E7006">
            <w:pPr>
              <w:widowControl w:val="0"/>
              <w:jc w:val="center"/>
              <w:rPr>
                <w:color w:val="000000"/>
                <w:sz w:val="24"/>
                <w:szCs w:val="24"/>
              </w:rPr>
            </w:pPr>
            <w:r w:rsidRPr="00013EF1">
              <w:rPr>
                <w:color w:val="000000"/>
              </w:rPr>
              <w:t>разработка и принятие нормативных правовых актов  в области профилактики экстремизма, развития в социальной практике норм толерантного сознания и поведения</w:t>
            </w:r>
          </w:p>
        </w:tc>
        <w:tc>
          <w:tcPr>
            <w:tcW w:w="1277" w:type="dxa"/>
          </w:tcPr>
          <w:p w:rsidR="00140DE6" w:rsidRPr="00013EF1" w:rsidRDefault="00140DE6" w:rsidP="009E7006">
            <w:pPr>
              <w:widowControl w:val="0"/>
              <w:jc w:val="center"/>
              <w:rPr>
                <w:color w:val="000000"/>
                <w:sz w:val="24"/>
                <w:szCs w:val="24"/>
              </w:rPr>
            </w:pPr>
            <w:r w:rsidRPr="00013EF1">
              <w:rPr>
                <w:color w:val="000000"/>
              </w:rPr>
              <w:t>%</w:t>
            </w:r>
          </w:p>
        </w:tc>
        <w:tc>
          <w:tcPr>
            <w:tcW w:w="1128" w:type="dxa"/>
          </w:tcPr>
          <w:p w:rsidR="00140DE6" w:rsidRPr="00013EF1" w:rsidRDefault="00140DE6" w:rsidP="009E7006">
            <w:pPr>
              <w:widowControl w:val="0"/>
              <w:jc w:val="center"/>
              <w:rPr>
                <w:color w:val="000000"/>
                <w:sz w:val="24"/>
                <w:szCs w:val="24"/>
              </w:rPr>
            </w:pPr>
            <w:r w:rsidRPr="00013EF1">
              <w:rPr>
                <w:color w:val="000000"/>
              </w:rPr>
              <w:t>40,0</w:t>
            </w:r>
          </w:p>
        </w:tc>
        <w:tc>
          <w:tcPr>
            <w:tcW w:w="1139" w:type="dxa"/>
          </w:tcPr>
          <w:p w:rsidR="00140DE6" w:rsidRPr="00013EF1" w:rsidRDefault="00140DE6" w:rsidP="009E7006">
            <w:pPr>
              <w:widowControl w:val="0"/>
              <w:jc w:val="center"/>
              <w:rPr>
                <w:color w:val="000000"/>
                <w:sz w:val="24"/>
                <w:szCs w:val="24"/>
              </w:rPr>
            </w:pPr>
            <w:r w:rsidRPr="00013EF1">
              <w:rPr>
                <w:color w:val="000000"/>
              </w:rPr>
              <w:t>50,0</w:t>
            </w:r>
          </w:p>
        </w:tc>
        <w:tc>
          <w:tcPr>
            <w:tcW w:w="1266" w:type="dxa"/>
          </w:tcPr>
          <w:p w:rsidR="00140DE6" w:rsidRPr="00013EF1" w:rsidRDefault="00140DE6" w:rsidP="009E7006">
            <w:pPr>
              <w:widowControl w:val="0"/>
              <w:jc w:val="center"/>
              <w:rPr>
                <w:color w:val="000000"/>
                <w:sz w:val="24"/>
                <w:szCs w:val="24"/>
              </w:rPr>
            </w:pPr>
            <w:r w:rsidRPr="00013EF1">
              <w:rPr>
                <w:color w:val="000000"/>
              </w:rPr>
              <w:t>60,0</w:t>
            </w:r>
          </w:p>
        </w:tc>
      </w:tr>
      <w:tr w:rsidR="00140DE6" w:rsidRPr="00013EF1" w:rsidTr="00140DE6">
        <w:trPr>
          <w:trHeight w:val="995"/>
        </w:trPr>
        <w:tc>
          <w:tcPr>
            <w:tcW w:w="4829" w:type="dxa"/>
          </w:tcPr>
          <w:p w:rsidR="00140DE6" w:rsidRPr="00013EF1" w:rsidRDefault="00140DE6" w:rsidP="009E7006">
            <w:pPr>
              <w:widowControl w:val="0"/>
              <w:jc w:val="center"/>
              <w:rPr>
                <w:color w:val="000000"/>
                <w:sz w:val="24"/>
                <w:szCs w:val="24"/>
              </w:rPr>
            </w:pPr>
            <w:r w:rsidRPr="00013EF1">
              <w:rPr>
                <w:color w:val="000000"/>
              </w:rPr>
              <w:t>количество проведенных профилактических мероприятий - "круглых столов", семинаров и тренингов, семинаров - с участием лидеров и руководителей национальных и религиозных организаций</w:t>
            </w:r>
          </w:p>
        </w:tc>
        <w:tc>
          <w:tcPr>
            <w:tcW w:w="1277" w:type="dxa"/>
          </w:tcPr>
          <w:p w:rsidR="00140DE6" w:rsidRPr="00013EF1" w:rsidRDefault="00140DE6" w:rsidP="009E7006">
            <w:pPr>
              <w:widowControl w:val="0"/>
              <w:jc w:val="center"/>
              <w:rPr>
                <w:color w:val="000000"/>
                <w:sz w:val="24"/>
                <w:szCs w:val="24"/>
              </w:rPr>
            </w:pPr>
            <w:r w:rsidRPr="00013EF1">
              <w:rPr>
                <w:color w:val="000000"/>
              </w:rPr>
              <w:t>мероприятий</w:t>
            </w:r>
          </w:p>
        </w:tc>
        <w:tc>
          <w:tcPr>
            <w:tcW w:w="1128" w:type="dxa"/>
          </w:tcPr>
          <w:p w:rsidR="00140DE6" w:rsidRPr="00013EF1" w:rsidRDefault="00140DE6" w:rsidP="009E7006">
            <w:pPr>
              <w:widowControl w:val="0"/>
              <w:jc w:val="center"/>
              <w:rPr>
                <w:color w:val="000000"/>
                <w:sz w:val="24"/>
                <w:szCs w:val="24"/>
              </w:rPr>
            </w:pPr>
            <w:r w:rsidRPr="00013EF1">
              <w:rPr>
                <w:color w:val="000000"/>
              </w:rPr>
              <w:t>1,0</w:t>
            </w:r>
          </w:p>
        </w:tc>
        <w:tc>
          <w:tcPr>
            <w:tcW w:w="1139" w:type="dxa"/>
          </w:tcPr>
          <w:p w:rsidR="00140DE6" w:rsidRPr="00013EF1" w:rsidRDefault="00140DE6" w:rsidP="009E7006">
            <w:pPr>
              <w:widowControl w:val="0"/>
              <w:jc w:val="center"/>
              <w:rPr>
                <w:color w:val="000000"/>
                <w:sz w:val="24"/>
                <w:szCs w:val="24"/>
              </w:rPr>
            </w:pPr>
            <w:r w:rsidRPr="00013EF1">
              <w:rPr>
                <w:color w:val="000000"/>
              </w:rPr>
              <w:t>2,0</w:t>
            </w:r>
          </w:p>
        </w:tc>
        <w:tc>
          <w:tcPr>
            <w:tcW w:w="1266" w:type="dxa"/>
          </w:tcPr>
          <w:p w:rsidR="00140DE6" w:rsidRPr="00013EF1" w:rsidRDefault="00140DE6" w:rsidP="009E7006">
            <w:pPr>
              <w:widowControl w:val="0"/>
              <w:jc w:val="center"/>
              <w:rPr>
                <w:color w:val="000000"/>
                <w:sz w:val="24"/>
                <w:szCs w:val="24"/>
              </w:rPr>
            </w:pPr>
            <w:r w:rsidRPr="00013EF1">
              <w:rPr>
                <w:color w:val="000000"/>
              </w:rPr>
              <w:t>2,0</w:t>
            </w:r>
          </w:p>
        </w:tc>
      </w:tr>
    </w:tbl>
    <w:p w:rsidR="00140DE6" w:rsidRPr="00013EF1" w:rsidRDefault="00140DE6" w:rsidP="009E7006">
      <w:pPr>
        <w:pStyle w:val="ConsPlusNormal"/>
        <w:ind w:firstLine="0"/>
        <w:jc w:val="both"/>
        <w:rPr>
          <w:rFonts w:ascii="Times New Roman" w:hAnsi="Times New Roman" w:cs="Times New Roman"/>
          <w:sz w:val="28"/>
          <w:szCs w:val="28"/>
        </w:rPr>
      </w:pPr>
    </w:p>
    <w:p w:rsidR="00140DE6" w:rsidRPr="00013EF1" w:rsidRDefault="00140DE6" w:rsidP="009E7006">
      <w:pPr>
        <w:pStyle w:val="ConsPlusNormal"/>
        <w:ind w:firstLine="709"/>
        <w:jc w:val="both"/>
        <w:rPr>
          <w:rFonts w:ascii="Times New Roman" w:hAnsi="Times New Roman" w:cs="Times New Roman"/>
          <w:sz w:val="28"/>
          <w:szCs w:val="28"/>
        </w:rPr>
      </w:pPr>
      <w:r w:rsidRPr="00013EF1">
        <w:rPr>
          <w:rFonts w:ascii="Times New Roman" w:hAnsi="Times New Roman" w:cs="Times New Roman"/>
          <w:sz w:val="28"/>
          <w:szCs w:val="28"/>
        </w:rPr>
        <w:t>Целью подпрограммы является обеспечение защиты личности и общества от терроризма и экстремизма.</w:t>
      </w:r>
    </w:p>
    <w:p w:rsidR="00140DE6" w:rsidRPr="00013EF1" w:rsidRDefault="00140DE6" w:rsidP="009E7006">
      <w:pPr>
        <w:widowControl w:val="0"/>
        <w:ind w:firstLine="709"/>
        <w:jc w:val="both"/>
        <w:rPr>
          <w:sz w:val="28"/>
          <w:szCs w:val="28"/>
        </w:rPr>
      </w:pPr>
      <w:r w:rsidRPr="00013EF1">
        <w:rPr>
          <w:sz w:val="28"/>
          <w:szCs w:val="28"/>
        </w:rPr>
        <w:t>Для реализации поставленной цели подпрограммы предусмотрен ряд задач:</w:t>
      </w:r>
    </w:p>
    <w:p w:rsidR="00140DE6" w:rsidRPr="00013EF1" w:rsidRDefault="00140DE6" w:rsidP="009E7006">
      <w:pPr>
        <w:pStyle w:val="ConsPlusNormal"/>
        <w:ind w:firstLine="709"/>
        <w:jc w:val="both"/>
        <w:rPr>
          <w:rFonts w:ascii="Times New Roman" w:hAnsi="Times New Roman" w:cs="Times New Roman"/>
          <w:sz w:val="28"/>
          <w:szCs w:val="28"/>
        </w:rPr>
      </w:pPr>
      <w:r w:rsidRPr="00013EF1">
        <w:rPr>
          <w:rFonts w:ascii="Times New Roman" w:hAnsi="Times New Roman" w:cs="Times New Roman"/>
          <w:sz w:val="28"/>
          <w:szCs w:val="28"/>
        </w:rPr>
        <w:t xml:space="preserve">- создание системы профилактических мер антитеррористической и антиэкстремистской направленности, а также предупреждение террористических и экстремистских проявлений, укрепление технической защищенности особо важных объектов, объектов повышенной опасности, а также объектов с массовым пребыванием людей  </w:t>
      </w:r>
    </w:p>
    <w:p w:rsidR="00140DE6" w:rsidRPr="00013EF1" w:rsidRDefault="00140DE6" w:rsidP="009E7006">
      <w:pPr>
        <w:pStyle w:val="ConsPlusNormal"/>
        <w:ind w:firstLine="709"/>
        <w:jc w:val="both"/>
        <w:rPr>
          <w:rFonts w:ascii="Times New Roman" w:hAnsi="Times New Roman" w:cs="Times New Roman"/>
          <w:sz w:val="28"/>
          <w:szCs w:val="28"/>
        </w:rPr>
      </w:pPr>
      <w:r w:rsidRPr="00013EF1">
        <w:rPr>
          <w:rFonts w:ascii="Times New Roman" w:hAnsi="Times New Roman" w:cs="Times New Roman"/>
          <w:sz w:val="28"/>
          <w:szCs w:val="28"/>
        </w:rPr>
        <w:t xml:space="preserve">- разработка и внедрение методов и механизмов мониторинга, диагностики и прогнозирования социально-политической ситуации, оценки рисков и последствий деструктивных процессов в обществе   </w:t>
      </w:r>
    </w:p>
    <w:p w:rsidR="00140DE6" w:rsidRPr="00013EF1" w:rsidRDefault="00140DE6" w:rsidP="009E7006">
      <w:pPr>
        <w:pStyle w:val="ConsPlusNormal"/>
        <w:ind w:firstLine="709"/>
        <w:jc w:val="both"/>
        <w:rPr>
          <w:rFonts w:ascii="Times New Roman" w:hAnsi="Times New Roman" w:cs="Times New Roman"/>
          <w:sz w:val="28"/>
          <w:szCs w:val="28"/>
        </w:rPr>
      </w:pPr>
      <w:r w:rsidRPr="00013EF1">
        <w:rPr>
          <w:rFonts w:ascii="Times New Roman" w:hAnsi="Times New Roman" w:cs="Times New Roman"/>
          <w:sz w:val="28"/>
          <w:szCs w:val="28"/>
        </w:rPr>
        <w:t xml:space="preserve">- разработка и адаптация к условиям Казачинского района методической и нормативной базы в области профилактики экстремизма, развития в социальной практике норм толерантного сознания и поведения      </w:t>
      </w:r>
    </w:p>
    <w:p w:rsidR="00140DE6" w:rsidRPr="00013EF1" w:rsidRDefault="00140DE6" w:rsidP="009E7006">
      <w:pPr>
        <w:pStyle w:val="ConsPlusNormal"/>
        <w:ind w:firstLine="709"/>
        <w:jc w:val="both"/>
        <w:rPr>
          <w:rFonts w:ascii="Times New Roman" w:hAnsi="Times New Roman" w:cs="Times New Roman"/>
          <w:sz w:val="28"/>
          <w:szCs w:val="28"/>
        </w:rPr>
      </w:pPr>
      <w:r w:rsidRPr="00013EF1">
        <w:rPr>
          <w:rFonts w:ascii="Times New Roman" w:hAnsi="Times New Roman" w:cs="Times New Roman"/>
          <w:sz w:val="28"/>
          <w:szCs w:val="28"/>
        </w:rPr>
        <w:t xml:space="preserve">- реализация комплекса мер по поддержанию и повышению эффективности межэтнического и межконфессионального диалога   </w:t>
      </w:r>
    </w:p>
    <w:p w:rsidR="00140DE6" w:rsidRPr="00013EF1" w:rsidRDefault="00140DE6" w:rsidP="009E7006">
      <w:pPr>
        <w:widowControl w:val="0"/>
        <w:ind w:firstLine="709"/>
        <w:jc w:val="both"/>
        <w:rPr>
          <w:sz w:val="28"/>
          <w:szCs w:val="28"/>
        </w:rPr>
      </w:pPr>
      <w:r w:rsidRPr="00013EF1">
        <w:rPr>
          <w:sz w:val="28"/>
          <w:szCs w:val="28"/>
        </w:rPr>
        <w:t>- п</w:t>
      </w:r>
      <w:r w:rsidRPr="00013EF1">
        <w:rPr>
          <w:rFonts w:eastAsia="Calibri"/>
          <w:sz w:val="28"/>
          <w:szCs w:val="28"/>
        </w:rPr>
        <w:t>овышение уровня правового, культурного, нравственного, спортивного и военно-патриотического воспитания граждан, профилактика экстремизма, воспитание терпимости и толерантного отношения к окружающим</w:t>
      </w:r>
      <w:r w:rsidRPr="00013EF1">
        <w:rPr>
          <w:sz w:val="28"/>
          <w:szCs w:val="28"/>
        </w:rPr>
        <w:t>.</w:t>
      </w:r>
    </w:p>
    <w:p w:rsidR="00140DE6" w:rsidRPr="00013EF1" w:rsidRDefault="00140DE6" w:rsidP="009E7006">
      <w:pPr>
        <w:widowControl w:val="0"/>
        <w:overflowPunct w:val="0"/>
        <w:autoSpaceDE w:val="0"/>
        <w:ind w:firstLine="709"/>
        <w:jc w:val="both"/>
        <w:textAlignment w:val="baseline"/>
        <w:rPr>
          <w:sz w:val="28"/>
          <w:szCs w:val="28"/>
        </w:rPr>
      </w:pPr>
      <w:r w:rsidRPr="00013EF1">
        <w:rPr>
          <w:sz w:val="28"/>
          <w:szCs w:val="28"/>
        </w:rPr>
        <w:t>В результате реализации мероприятий подпрограммы планируется достичь:</w:t>
      </w:r>
    </w:p>
    <w:p w:rsidR="00140DE6" w:rsidRDefault="00140DE6" w:rsidP="009E7006">
      <w:pPr>
        <w:widowControl w:val="0"/>
        <w:autoSpaceDE w:val="0"/>
        <w:autoSpaceDN w:val="0"/>
        <w:adjustRightInd w:val="0"/>
        <w:ind w:firstLine="709"/>
        <w:jc w:val="both"/>
        <w:rPr>
          <w:rFonts w:eastAsia="Calibri"/>
          <w:sz w:val="28"/>
          <w:szCs w:val="28"/>
        </w:rPr>
      </w:pPr>
      <w:r w:rsidRPr="00013EF1">
        <w:rPr>
          <w:sz w:val="28"/>
          <w:szCs w:val="28"/>
        </w:rPr>
        <w:t>- о</w:t>
      </w:r>
      <w:r w:rsidRPr="00013EF1">
        <w:rPr>
          <w:rFonts w:eastAsia="Calibri"/>
          <w:sz w:val="28"/>
          <w:szCs w:val="28"/>
        </w:rPr>
        <w:t>беспечение защиты личности и общества от терроризма и экстремизма</w:t>
      </w:r>
      <w:r w:rsidRPr="00B72CB9">
        <w:rPr>
          <w:rFonts w:eastAsia="Calibri"/>
          <w:sz w:val="28"/>
          <w:szCs w:val="28"/>
        </w:rPr>
        <w:t>.</w:t>
      </w:r>
    </w:p>
    <w:p w:rsidR="00D96F43" w:rsidRDefault="00D96F43" w:rsidP="009E7006">
      <w:pPr>
        <w:widowControl w:val="0"/>
        <w:autoSpaceDE w:val="0"/>
        <w:autoSpaceDN w:val="0"/>
        <w:adjustRightInd w:val="0"/>
        <w:ind w:firstLine="709"/>
        <w:jc w:val="both"/>
        <w:rPr>
          <w:rFonts w:eastAsia="Calibri"/>
          <w:sz w:val="28"/>
          <w:szCs w:val="28"/>
        </w:rPr>
      </w:pPr>
    </w:p>
    <w:p w:rsidR="00140DE6" w:rsidRPr="00013EF1" w:rsidRDefault="00140DE6" w:rsidP="009E7006">
      <w:pPr>
        <w:widowControl w:val="0"/>
        <w:jc w:val="center"/>
        <w:rPr>
          <w:b/>
          <w:sz w:val="28"/>
          <w:szCs w:val="28"/>
        </w:rPr>
      </w:pPr>
      <w:r w:rsidRPr="00013EF1">
        <w:rPr>
          <w:b/>
          <w:sz w:val="28"/>
          <w:szCs w:val="28"/>
        </w:rPr>
        <w:t>Подпрограмма «Участие в предупреждении последствий чрезвычайных ситуаций природного и техногенного характера и обеспечение безопасности населения Казачинского района»</w:t>
      </w:r>
    </w:p>
    <w:p w:rsidR="00140DE6" w:rsidRPr="00013EF1" w:rsidRDefault="00140DE6" w:rsidP="009E7006">
      <w:pPr>
        <w:widowControl w:val="0"/>
        <w:jc w:val="both"/>
        <w:rPr>
          <w:sz w:val="28"/>
          <w:szCs w:val="28"/>
        </w:rPr>
      </w:pPr>
    </w:p>
    <w:p w:rsidR="00140DE6" w:rsidRPr="00013EF1" w:rsidRDefault="00140DE6" w:rsidP="009E7006">
      <w:pPr>
        <w:widowControl w:val="0"/>
        <w:ind w:firstLine="709"/>
        <w:jc w:val="both"/>
        <w:rPr>
          <w:sz w:val="28"/>
          <w:szCs w:val="28"/>
        </w:rPr>
      </w:pPr>
      <w:r w:rsidRPr="00013EF1">
        <w:rPr>
          <w:rFonts w:eastAsia="Calibri"/>
          <w:sz w:val="28"/>
          <w:szCs w:val="28"/>
        </w:rPr>
        <w:t xml:space="preserve">Общий объем финансирования подпрограммы – </w:t>
      </w:r>
      <w:r w:rsidR="00706B4F" w:rsidRPr="00013EF1">
        <w:rPr>
          <w:rFonts w:eastAsia="Calibri"/>
          <w:sz w:val="28"/>
          <w:szCs w:val="28"/>
        </w:rPr>
        <w:t>8 </w:t>
      </w:r>
      <w:r w:rsidR="004E1C9C">
        <w:rPr>
          <w:rFonts w:eastAsia="Calibri"/>
          <w:sz w:val="28"/>
          <w:szCs w:val="28"/>
        </w:rPr>
        <w:t>760</w:t>
      </w:r>
      <w:r w:rsidR="00706B4F" w:rsidRPr="00013EF1">
        <w:rPr>
          <w:rFonts w:eastAsia="Calibri"/>
          <w:sz w:val="28"/>
          <w:szCs w:val="28"/>
        </w:rPr>
        <w:t xml:space="preserve"> </w:t>
      </w:r>
      <w:r w:rsidR="004E1C9C">
        <w:rPr>
          <w:rFonts w:eastAsia="Calibri"/>
          <w:sz w:val="28"/>
          <w:szCs w:val="28"/>
        </w:rPr>
        <w:t>016</w:t>
      </w:r>
      <w:r w:rsidRPr="00013EF1">
        <w:rPr>
          <w:rFonts w:eastAsia="Calibri"/>
          <w:sz w:val="28"/>
          <w:szCs w:val="28"/>
        </w:rPr>
        <w:t xml:space="preserve">,00 рублей, </w:t>
      </w:r>
    </w:p>
    <w:p w:rsidR="00140DE6" w:rsidRPr="00013EF1" w:rsidRDefault="00140DE6" w:rsidP="009E7006">
      <w:pPr>
        <w:widowControl w:val="0"/>
        <w:ind w:firstLine="709"/>
        <w:jc w:val="both"/>
        <w:rPr>
          <w:rFonts w:eastAsia="Calibri"/>
          <w:sz w:val="28"/>
          <w:szCs w:val="28"/>
        </w:rPr>
      </w:pPr>
      <w:r w:rsidRPr="00013EF1">
        <w:rPr>
          <w:rFonts w:eastAsia="Calibri"/>
          <w:sz w:val="28"/>
          <w:szCs w:val="28"/>
        </w:rPr>
        <w:t>из них по годам:</w:t>
      </w:r>
    </w:p>
    <w:p w:rsidR="00140DE6" w:rsidRPr="00013EF1" w:rsidRDefault="00140DE6" w:rsidP="009E7006">
      <w:pPr>
        <w:widowControl w:val="0"/>
        <w:ind w:firstLine="709"/>
        <w:jc w:val="both"/>
        <w:rPr>
          <w:rFonts w:eastAsia="Calibri"/>
          <w:sz w:val="28"/>
          <w:szCs w:val="28"/>
        </w:rPr>
      </w:pPr>
      <w:r w:rsidRPr="00013EF1">
        <w:rPr>
          <w:rFonts w:eastAsia="Calibri"/>
          <w:sz w:val="28"/>
          <w:szCs w:val="28"/>
        </w:rPr>
        <w:t>20</w:t>
      </w:r>
      <w:r w:rsidR="005D1B2A" w:rsidRPr="00013EF1">
        <w:rPr>
          <w:rFonts w:eastAsia="Calibri"/>
          <w:sz w:val="28"/>
          <w:szCs w:val="28"/>
        </w:rPr>
        <w:t>2</w:t>
      </w:r>
      <w:r w:rsidR="004E1C9C">
        <w:rPr>
          <w:rFonts w:eastAsia="Calibri"/>
          <w:sz w:val="28"/>
          <w:szCs w:val="28"/>
        </w:rPr>
        <w:t>1</w:t>
      </w:r>
      <w:r w:rsidRPr="00013EF1">
        <w:rPr>
          <w:rFonts w:eastAsia="Calibri"/>
          <w:sz w:val="28"/>
          <w:szCs w:val="28"/>
        </w:rPr>
        <w:t xml:space="preserve"> год -  </w:t>
      </w:r>
      <w:r w:rsidR="00C07253">
        <w:rPr>
          <w:rFonts w:eastAsia="Calibri"/>
          <w:sz w:val="28"/>
          <w:szCs w:val="28"/>
        </w:rPr>
        <w:t>3</w:t>
      </w:r>
      <w:r w:rsidR="00706B4F" w:rsidRPr="00013EF1">
        <w:rPr>
          <w:rFonts w:eastAsia="Calibri"/>
          <w:sz w:val="28"/>
          <w:szCs w:val="28"/>
        </w:rPr>
        <w:t> </w:t>
      </w:r>
      <w:r w:rsidR="00C07253">
        <w:rPr>
          <w:rFonts w:eastAsia="Calibri"/>
          <w:sz w:val="28"/>
          <w:szCs w:val="28"/>
        </w:rPr>
        <w:t>536</w:t>
      </w:r>
      <w:r w:rsidR="00706B4F" w:rsidRPr="00013EF1">
        <w:rPr>
          <w:rFonts w:eastAsia="Calibri"/>
          <w:sz w:val="28"/>
          <w:szCs w:val="28"/>
        </w:rPr>
        <w:t xml:space="preserve"> </w:t>
      </w:r>
      <w:r w:rsidR="00C07253">
        <w:rPr>
          <w:rFonts w:eastAsia="Calibri"/>
          <w:sz w:val="28"/>
          <w:szCs w:val="28"/>
        </w:rPr>
        <w:t>048</w:t>
      </w:r>
      <w:r w:rsidRPr="00013EF1">
        <w:rPr>
          <w:rFonts w:eastAsia="Calibri"/>
          <w:sz w:val="28"/>
          <w:szCs w:val="28"/>
        </w:rPr>
        <w:t>,00 рубля;</w:t>
      </w:r>
    </w:p>
    <w:p w:rsidR="00140DE6" w:rsidRPr="00013EF1" w:rsidRDefault="005D1B2A" w:rsidP="009E7006">
      <w:pPr>
        <w:widowControl w:val="0"/>
        <w:ind w:firstLine="709"/>
        <w:jc w:val="both"/>
        <w:rPr>
          <w:rFonts w:eastAsia="Calibri"/>
          <w:sz w:val="28"/>
          <w:szCs w:val="28"/>
        </w:rPr>
      </w:pPr>
      <w:r w:rsidRPr="00013EF1">
        <w:rPr>
          <w:rFonts w:eastAsia="Calibri"/>
          <w:sz w:val="28"/>
          <w:szCs w:val="28"/>
        </w:rPr>
        <w:t>202</w:t>
      </w:r>
      <w:r w:rsidR="004E1C9C">
        <w:rPr>
          <w:rFonts w:eastAsia="Calibri"/>
          <w:sz w:val="28"/>
          <w:szCs w:val="28"/>
        </w:rPr>
        <w:t>2</w:t>
      </w:r>
      <w:r w:rsidR="00140DE6" w:rsidRPr="00013EF1">
        <w:rPr>
          <w:rFonts w:eastAsia="Calibri"/>
          <w:sz w:val="28"/>
          <w:szCs w:val="28"/>
        </w:rPr>
        <w:t xml:space="preserve"> год -  </w:t>
      </w:r>
      <w:r w:rsidR="00706B4F" w:rsidRPr="00013EF1">
        <w:rPr>
          <w:rFonts w:eastAsia="Calibri"/>
          <w:sz w:val="28"/>
          <w:szCs w:val="28"/>
        </w:rPr>
        <w:t>2 </w:t>
      </w:r>
      <w:r w:rsidR="00C07253">
        <w:rPr>
          <w:rFonts w:eastAsia="Calibri"/>
          <w:sz w:val="28"/>
          <w:szCs w:val="28"/>
        </w:rPr>
        <w:t>476</w:t>
      </w:r>
      <w:r w:rsidR="00706B4F" w:rsidRPr="00013EF1">
        <w:rPr>
          <w:rFonts w:eastAsia="Calibri"/>
          <w:sz w:val="28"/>
          <w:szCs w:val="28"/>
        </w:rPr>
        <w:t xml:space="preserve"> </w:t>
      </w:r>
      <w:r w:rsidR="00C07253">
        <w:rPr>
          <w:rFonts w:eastAsia="Calibri"/>
          <w:sz w:val="28"/>
          <w:szCs w:val="28"/>
        </w:rPr>
        <w:t>777</w:t>
      </w:r>
      <w:r w:rsidR="00140DE6" w:rsidRPr="00013EF1">
        <w:rPr>
          <w:rFonts w:eastAsia="Calibri"/>
          <w:sz w:val="28"/>
          <w:szCs w:val="28"/>
        </w:rPr>
        <w:t xml:space="preserve">,00 рубля; </w:t>
      </w:r>
    </w:p>
    <w:p w:rsidR="00140DE6" w:rsidRPr="00013EF1" w:rsidRDefault="00140DE6" w:rsidP="009E7006">
      <w:pPr>
        <w:widowControl w:val="0"/>
        <w:tabs>
          <w:tab w:val="center" w:pos="5315"/>
        </w:tabs>
        <w:ind w:firstLine="709"/>
        <w:jc w:val="both"/>
        <w:rPr>
          <w:rFonts w:eastAsia="Calibri"/>
          <w:sz w:val="28"/>
          <w:szCs w:val="28"/>
        </w:rPr>
      </w:pPr>
      <w:r w:rsidRPr="00013EF1">
        <w:rPr>
          <w:rFonts w:eastAsia="Calibri"/>
          <w:sz w:val="28"/>
          <w:szCs w:val="28"/>
        </w:rPr>
        <w:t>202</w:t>
      </w:r>
      <w:r w:rsidR="004E1C9C">
        <w:rPr>
          <w:rFonts w:eastAsia="Calibri"/>
          <w:sz w:val="28"/>
          <w:szCs w:val="28"/>
        </w:rPr>
        <w:t>3</w:t>
      </w:r>
      <w:r w:rsidRPr="00013EF1">
        <w:rPr>
          <w:rFonts w:eastAsia="Calibri"/>
          <w:sz w:val="28"/>
          <w:szCs w:val="28"/>
        </w:rPr>
        <w:t xml:space="preserve"> год -  </w:t>
      </w:r>
      <w:r w:rsidR="00706B4F" w:rsidRPr="00013EF1">
        <w:rPr>
          <w:rFonts w:eastAsia="Calibri"/>
          <w:sz w:val="28"/>
          <w:szCs w:val="28"/>
        </w:rPr>
        <w:t>2 </w:t>
      </w:r>
      <w:r w:rsidR="00C07253">
        <w:rPr>
          <w:rFonts w:eastAsia="Calibri"/>
          <w:sz w:val="28"/>
          <w:szCs w:val="28"/>
        </w:rPr>
        <w:t>747</w:t>
      </w:r>
      <w:r w:rsidR="00706B4F" w:rsidRPr="00013EF1">
        <w:rPr>
          <w:rFonts w:eastAsia="Calibri"/>
          <w:sz w:val="28"/>
          <w:szCs w:val="28"/>
        </w:rPr>
        <w:t xml:space="preserve"> </w:t>
      </w:r>
      <w:r w:rsidR="00C07253">
        <w:rPr>
          <w:rFonts w:eastAsia="Calibri"/>
          <w:sz w:val="28"/>
          <w:szCs w:val="28"/>
        </w:rPr>
        <w:t>191</w:t>
      </w:r>
      <w:r w:rsidRPr="00013EF1">
        <w:rPr>
          <w:rFonts w:eastAsia="Calibri"/>
          <w:sz w:val="28"/>
          <w:szCs w:val="28"/>
        </w:rPr>
        <w:t xml:space="preserve">,00 рубля; </w:t>
      </w:r>
      <w:r w:rsidR="006B7DCF" w:rsidRPr="00013EF1">
        <w:rPr>
          <w:rFonts w:eastAsia="Calibri"/>
          <w:sz w:val="28"/>
          <w:szCs w:val="28"/>
        </w:rPr>
        <w:tab/>
      </w:r>
    </w:p>
    <w:p w:rsidR="00140DE6" w:rsidRPr="00013EF1" w:rsidRDefault="00140DE6" w:rsidP="009E7006">
      <w:pPr>
        <w:widowControl w:val="0"/>
        <w:ind w:firstLine="709"/>
        <w:jc w:val="both"/>
        <w:rPr>
          <w:rFonts w:eastAsia="Calibri"/>
          <w:sz w:val="28"/>
          <w:szCs w:val="28"/>
        </w:rPr>
      </w:pPr>
      <w:r w:rsidRPr="00013EF1">
        <w:rPr>
          <w:rFonts w:eastAsia="Calibri"/>
          <w:sz w:val="28"/>
          <w:szCs w:val="28"/>
        </w:rPr>
        <w:t>в том числе:</w:t>
      </w:r>
    </w:p>
    <w:p w:rsidR="00013EF1" w:rsidRPr="00013EF1" w:rsidRDefault="00013EF1" w:rsidP="00013EF1">
      <w:pPr>
        <w:pStyle w:val="ConsPlusCell"/>
        <w:widowControl w:val="0"/>
        <w:ind w:firstLine="709"/>
        <w:jc w:val="both"/>
        <w:rPr>
          <w:rFonts w:ascii="Times New Roman" w:hAnsi="Times New Roman" w:cs="Times New Roman"/>
          <w:sz w:val="28"/>
          <w:szCs w:val="28"/>
        </w:rPr>
      </w:pPr>
      <w:r w:rsidRPr="00013EF1">
        <w:rPr>
          <w:rFonts w:ascii="Times New Roman" w:hAnsi="Times New Roman" w:cs="Times New Roman"/>
          <w:sz w:val="28"/>
          <w:szCs w:val="28"/>
        </w:rPr>
        <w:t>из средств краевого бюджета – 1</w:t>
      </w:r>
      <w:r w:rsidR="00C07253">
        <w:rPr>
          <w:rFonts w:ascii="Times New Roman" w:hAnsi="Times New Roman" w:cs="Times New Roman"/>
          <w:sz w:val="28"/>
          <w:szCs w:val="28"/>
        </w:rPr>
        <w:t>68</w:t>
      </w:r>
      <w:r w:rsidRPr="00013EF1">
        <w:rPr>
          <w:rFonts w:ascii="Times New Roman" w:hAnsi="Times New Roman" w:cs="Times New Roman"/>
          <w:sz w:val="28"/>
          <w:szCs w:val="28"/>
        </w:rPr>
        <w:t xml:space="preserve"> </w:t>
      </w:r>
      <w:r w:rsidR="00C07253">
        <w:rPr>
          <w:rFonts w:ascii="Times New Roman" w:hAnsi="Times New Roman" w:cs="Times New Roman"/>
          <w:sz w:val="28"/>
          <w:szCs w:val="28"/>
        </w:rPr>
        <w:t>000</w:t>
      </w:r>
      <w:r w:rsidRPr="00013EF1">
        <w:rPr>
          <w:rFonts w:ascii="Times New Roman" w:hAnsi="Times New Roman" w:cs="Times New Roman"/>
          <w:sz w:val="28"/>
          <w:szCs w:val="28"/>
        </w:rPr>
        <w:t>,00 рублей, в том числе:</w:t>
      </w:r>
    </w:p>
    <w:p w:rsidR="00013EF1" w:rsidRPr="00013EF1" w:rsidRDefault="00013EF1" w:rsidP="00013EF1">
      <w:pPr>
        <w:widowControl w:val="0"/>
        <w:ind w:firstLine="709"/>
        <w:jc w:val="both"/>
        <w:rPr>
          <w:rFonts w:eastAsia="Calibri"/>
          <w:sz w:val="28"/>
          <w:szCs w:val="28"/>
        </w:rPr>
      </w:pPr>
      <w:r w:rsidRPr="00013EF1">
        <w:rPr>
          <w:rFonts w:eastAsia="Calibri"/>
          <w:sz w:val="28"/>
          <w:szCs w:val="28"/>
        </w:rPr>
        <w:t>в 202</w:t>
      </w:r>
      <w:r w:rsidR="004E1C9C">
        <w:rPr>
          <w:rFonts w:eastAsia="Calibri"/>
          <w:sz w:val="28"/>
          <w:szCs w:val="28"/>
        </w:rPr>
        <w:t xml:space="preserve">1 </w:t>
      </w:r>
      <w:r w:rsidRPr="00013EF1">
        <w:rPr>
          <w:rFonts w:eastAsia="Calibri"/>
          <w:sz w:val="28"/>
          <w:szCs w:val="28"/>
        </w:rPr>
        <w:t xml:space="preserve">году – </w:t>
      </w:r>
      <w:r w:rsidR="00C07253">
        <w:rPr>
          <w:rFonts w:eastAsia="Calibri"/>
          <w:sz w:val="28"/>
          <w:szCs w:val="28"/>
        </w:rPr>
        <w:t>56</w:t>
      </w:r>
      <w:r w:rsidRPr="00013EF1">
        <w:rPr>
          <w:rFonts w:eastAsia="Calibri"/>
          <w:sz w:val="28"/>
          <w:szCs w:val="28"/>
        </w:rPr>
        <w:t xml:space="preserve"> </w:t>
      </w:r>
      <w:r w:rsidR="00C07253">
        <w:rPr>
          <w:rFonts w:eastAsia="Calibri"/>
          <w:sz w:val="28"/>
          <w:szCs w:val="28"/>
        </w:rPr>
        <w:t>000</w:t>
      </w:r>
      <w:r w:rsidRPr="00013EF1">
        <w:rPr>
          <w:rFonts w:eastAsia="Calibri"/>
          <w:sz w:val="28"/>
          <w:szCs w:val="28"/>
        </w:rPr>
        <w:t>,00 рублей;</w:t>
      </w:r>
    </w:p>
    <w:p w:rsidR="00013EF1" w:rsidRPr="00013EF1" w:rsidRDefault="00013EF1" w:rsidP="00013EF1">
      <w:pPr>
        <w:widowControl w:val="0"/>
        <w:ind w:firstLine="709"/>
        <w:jc w:val="both"/>
        <w:rPr>
          <w:rFonts w:eastAsia="Calibri"/>
          <w:sz w:val="28"/>
          <w:szCs w:val="28"/>
        </w:rPr>
      </w:pPr>
      <w:r w:rsidRPr="00013EF1">
        <w:rPr>
          <w:rFonts w:eastAsia="Calibri"/>
          <w:sz w:val="28"/>
          <w:szCs w:val="28"/>
        </w:rPr>
        <w:t>в 202</w:t>
      </w:r>
      <w:r w:rsidR="004E1C9C">
        <w:rPr>
          <w:rFonts w:eastAsia="Calibri"/>
          <w:sz w:val="28"/>
          <w:szCs w:val="28"/>
        </w:rPr>
        <w:t>2</w:t>
      </w:r>
      <w:r w:rsidRPr="00013EF1">
        <w:rPr>
          <w:rFonts w:eastAsia="Calibri"/>
          <w:sz w:val="28"/>
          <w:szCs w:val="28"/>
        </w:rPr>
        <w:t xml:space="preserve"> году – </w:t>
      </w:r>
      <w:r w:rsidR="00C07253">
        <w:rPr>
          <w:rFonts w:eastAsia="Calibri"/>
          <w:sz w:val="28"/>
          <w:szCs w:val="28"/>
        </w:rPr>
        <w:t>56</w:t>
      </w:r>
      <w:r w:rsidRPr="00013EF1">
        <w:rPr>
          <w:rFonts w:eastAsia="Calibri"/>
          <w:sz w:val="28"/>
          <w:szCs w:val="28"/>
        </w:rPr>
        <w:t xml:space="preserve"> 000,00 рублей;</w:t>
      </w:r>
    </w:p>
    <w:p w:rsidR="00013EF1" w:rsidRPr="00013EF1" w:rsidRDefault="00013EF1" w:rsidP="00013EF1">
      <w:pPr>
        <w:widowControl w:val="0"/>
        <w:ind w:firstLine="709"/>
        <w:jc w:val="both"/>
        <w:rPr>
          <w:rFonts w:eastAsia="Calibri"/>
          <w:sz w:val="28"/>
          <w:szCs w:val="28"/>
        </w:rPr>
      </w:pPr>
      <w:r w:rsidRPr="00013EF1">
        <w:rPr>
          <w:rFonts w:eastAsia="Calibri"/>
          <w:sz w:val="28"/>
          <w:szCs w:val="28"/>
        </w:rPr>
        <w:t>в 202</w:t>
      </w:r>
      <w:r w:rsidR="004E1C9C">
        <w:rPr>
          <w:rFonts w:eastAsia="Calibri"/>
          <w:sz w:val="28"/>
          <w:szCs w:val="28"/>
        </w:rPr>
        <w:t>3</w:t>
      </w:r>
      <w:r w:rsidRPr="00013EF1">
        <w:rPr>
          <w:rFonts w:eastAsia="Calibri"/>
          <w:sz w:val="28"/>
          <w:szCs w:val="28"/>
        </w:rPr>
        <w:t xml:space="preserve"> году – </w:t>
      </w:r>
      <w:r w:rsidR="00C07253">
        <w:rPr>
          <w:rFonts w:eastAsia="Calibri"/>
          <w:sz w:val="28"/>
          <w:szCs w:val="28"/>
        </w:rPr>
        <w:t>56</w:t>
      </w:r>
      <w:r w:rsidRPr="00013EF1">
        <w:rPr>
          <w:rFonts w:eastAsia="Calibri"/>
          <w:sz w:val="28"/>
          <w:szCs w:val="28"/>
        </w:rPr>
        <w:t xml:space="preserve"> 000,00 рублей;</w:t>
      </w:r>
    </w:p>
    <w:p w:rsidR="00140DE6" w:rsidRPr="00013EF1" w:rsidRDefault="00140DE6" w:rsidP="009E7006">
      <w:pPr>
        <w:widowControl w:val="0"/>
        <w:ind w:firstLine="709"/>
        <w:jc w:val="both"/>
        <w:rPr>
          <w:rFonts w:eastAsia="Calibri"/>
          <w:sz w:val="28"/>
          <w:szCs w:val="28"/>
        </w:rPr>
      </w:pPr>
      <w:r w:rsidRPr="00013EF1">
        <w:rPr>
          <w:rFonts w:eastAsia="Calibri"/>
          <w:sz w:val="28"/>
          <w:szCs w:val="28"/>
        </w:rPr>
        <w:t xml:space="preserve">за счет средств районного бюджета – </w:t>
      </w:r>
      <w:r w:rsidR="00C07253">
        <w:rPr>
          <w:rFonts w:eastAsia="Calibri"/>
          <w:sz w:val="28"/>
          <w:szCs w:val="28"/>
        </w:rPr>
        <w:t>8</w:t>
      </w:r>
      <w:r w:rsidR="00706B4F" w:rsidRPr="00013EF1">
        <w:rPr>
          <w:rFonts w:eastAsia="Calibri"/>
          <w:sz w:val="28"/>
          <w:szCs w:val="28"/>
        </w:rPr>
        <w:t> </w:t>
      </w:r>
      <w:r w:rsidR="00C07253">
        <w:rPr>
          <w:rFonts w:eastAsia="Calibri"/>
          <w:sz w:val="28"/>
          <w:szCs w:val="28"/>
        </w:rPr>
        <w:t>592</w:t>
      </w:r>
      <w:r w:rsidR="00706B4F" w:rsidRPr="00013EF1">
        <w:rPr>
          <w:rFonts w:eastAsia="Calibri"/>
          <w:sz w:val="28"/>
          <w:szCs w:val="28"/>
        </w:rPr>
        <w:t xml:space="preserve"> </w:t>
      </w:r>
      <w:r w:rsidR="00C07253">
        <w:rPr>
          <w:rFonts w:eastAsia="Calibri"/>
          <w:sz w:val="28"/>
          <w:szCs w:val="28"/>
        </w:rPr>
        <w:t>016</w:t>
      </w:r>
      <w:r w:rsidR="00706B4F" w:rsidRPr="00013EF1">
        <w:rPr>
          <w:rFonts w:eastAsia="Calibri"/>
          <w:sz w:val="28"/>
          <w:szCs w:val="28"/>
        </w:rPr>
        <w:t xml:space="preserve">,00 </w:t>
      </w:r>
      <w:r w:rsidRPr="00013EF1">
        <w:rPr>
          <w:rFonts w:eastAsia="Calibri"/>
          <w:sz w:val="28"/>
          <w:szCs w:val="28"/>
        </w:rPr>
        <w:t>рублей:</w:t>
      </w:r>
    </w:p>
    <w:p w:rsidR="00706B4F" w:rsidRPr="00013EF1" w:rsidRDefault="00706B4F" w:rsidP="00706B4F">
      <w:pPr>
        <w:widowControl w:val="0"/>
        <w:ind w:firstLine="709"/>
        <w:jc w:val="both"/>
        <w:rPr>
          <w:rFonts w:eastAsia="Calibri"/>
          <w:sz w:val="28"/>
          <w:szCs w:val="28"/>
        </w:rPr>
      </w:pPr>
      <w:r w:rsidRPr="00013EF1">
        <w:rPr>
          <w:rFonts w:eastAsia="Calibri"/>
          <w:sz w:val="28"/>
          <w:szCs w:val="28"/>
        </w:rPr>
        <w:t>202</w:t>
      </w:r>
      <w:r w:rsidR="004E1C9C">
        <w:rPr>
          <w:rFonts w:eastAsia="Calibri"/>
          <w:sz w:val="28"/>
          <w:szCs w:val="28"/>
        </w:rPr>
        <w:t>1</w:t>
      </w:r>
      <w:r w:rsidRPr="00013EF1">
        <w:rPr>
          <w:rFonts w:eastAsia="Calibri"/>
          <w:sz w:val="28"/>
          <w:szCs w:val="28"/>
        </w:rPr>
        <w:t xml:space="preserve"> год -  </w:t>
      </w:r>
      <w:r w:rsidR="00C07253">
        <w:rPr>
          <w:rFonts w:eastAsia="Calibri"/>
          <w:sz w:val="28"/>
          <w:szCs w:val="28"/>
        </w:rPr>
        <w:t>3</w:t>
      </w:r>
      <w:r w:rsidRPr="00013EF1">
        <w:rPr>
          <w:rFonts w:eastAsia="Calibri"/>
          <w:sz w:val="28"/>
          <w:szCs w:val="28"/>
        </w:rPr>
        <w:t> </w:t>
      </w:r>
      <w:r w:rsidR="00C07253">
        <w:rPr>
          <w:rFonts w:eastAsia="Calibri"/>
          <w:sz w:val="28"/>
          <w:szCs w:val="28"/>
        </w:rPr>
        <w:t>480</w:t>
      </w:r>
      <w:r w:rsidRPr="00013EF1">
        <w:rPr>
          <w:rFonts w:eastAsia="Calibri"/>
          <w:sz w:val="28"/>
          <w:szCs w:val="28"/>
        </w:rPr>
        <w:t xml:space="preserve"> </w:t>
      </w:r>
      <w:r w:rsidR="00C07253">
        <w:rPr>
          <w:rFonts w:eastAsia="Calibri"/>
          <w:sz w:val="28"/>
          <w:szCs w:val="28"/>
        </w:rPr>
        <w:t>048</w:t>
      </w:r>
      <w:r w:rsidRPr="00013EF1">
        <w:rPr>
          <w:rFonts w:eastAsia="Calibri"/>
          <w:sz w:val="28"/>
          <w:szCs w:val="28"/>
        </w:rPr>
        <w:t>,00 рубля;</w:t>
      </w:r>
    </w:p>
    <w:p w:rsidR="00706B4F" w:rsidRPr="00013EF1" w:rsidRDefault="00706B4F" w:rsidP="00706B4F">
      <w:pPr>
        <w:widowControl w:val="0"/>
        <w:ind w:firstLine="709"/>
        <w:jc w:val="both"/>
        <w:rPr>
          <w:rFonts w:eastAsia="Calibri"/>
          <w:sz w:val="28"/>
          <w:szCs w:val="28"/>
        </w:rPr>
      </w:pPr>
      <w:r w:rsidRPr="00013EF1">
        <w:rPr>
          <w:rFonts w:eastAsia="Calibri"/>
          <w:sz w:val="28"/>
          <w:szCs w:val="28"/>
        </w:rPr>
        <w:t>202</w:t>
      </w:r>
      <w:r w:rsidR="004E1C9C">
        <w:rPr>
          <w:rFonts w:eastAsia="Calibri"/>
          <w:sz w:val="28"/>
          <w:szCs w:val="28"/>
        </w:rPr>
        <w:t>2</w:t>
      </w:r>
      <w:r w:rsidRPr="00013EF1">
        <w:rPr>
          <w:rFonts w:eastAsia="Calibri"/>
          <w:sz w:val="28"/>
          <w:szCs w:val="28"/>
        </w:rPr>
        <w:t xml:space="preserve"> год -  2 </w:t>
      </w:r>
      <w:r w:rsidR="00C07253">
        <w:rPr>
          <w:rFonts w:eastAsia="Calibri"/>
          <w:sz w:val="28"/>
          <w:szCs w:val="28"/>
        </w:rPr>
        <w:t>420</w:t>
      </w:r>
      <w:r w:rsidRPr="00013EF1">
        <w:rPr>
          <w:rFonts w:eastAsia="Calibri"/>
          <w:sz w:val="28"/>
          <w:szCs w:val="28"/>
        </w:rPr>
        <w:t xml:space="preserve"> </w:t>
      </w:r>
      <w:r w:rsidR="00C07253">
        <w:rPr>
          <w:rFonts w:eastAsia="Calibri"/>
          <w:sz w:val="28"/>
          <w:szCs w:val="28"/>
        </w:rPr>
        <w:t>777</w:t>
      </w:r>
      <w:r w:rsidRPr="00013EF1">
        <w:rPr>
          <w:rFonts w:eastAsia="Calibri"/>
          <w:sz w:val="28"/>
          <w:szCs w:val="28"/>
        </w:rPr>
        <w:t xml:space="preserve">,00 рубля; </w:t>
      </w:r>
    </w:p>
    <w:p w:rsidR="00140DE6" w:rsidRPr="00013EF1" w:rsidRDefault="00013EF1" w:rsidP="00706B4F">
      <w:pPr>
        <w:widowControl w:val="0"/>
        <w:jc w:val="both"/>
        <w:rPr>
          <w:rFonts w:eastAsia="Calibri"/>
          <w:sz w:val="28"/>
          <w:szCs w:val="28"/>
        </w:rPr>
      </w:pPr>
      <w:r w:rsidRPr="00013EF1">
        <w:rPr>
          <w:rFonts w:eastAsia="Calibri"/>
          <w:sz w:val="28"/>
          <w:szCs w:val="28"/>
        </w:rPr>
        <w:t xml:space="preserve">         </w:t>
      </w:r>
      <w:r w:rsidR="00706B4F" w:rsidRPr="00013EF1">
        <w:rPr>
          <w:rFonts w:eastAsia="Calibri"/>
          <w:sz w:val="28"/>
          <w:szCs w:val="28"/>
        </w:rPr>
        <w:t>202</w:t>
      </w:r>
      <w:r w:rsidR="004E1C9C">
        <w:rPr>
          <w:rFonts w:eastAsia="Calibri"/>
          <w:sz w:val="28"/>
          <w:szCs w:val="28"/>
        </w:rPr>
        <w:t>3</w:t>
      </w:r>
      <w:r w:rsidR="00706B4F" w:rsidRPr="00013EF1">
        <w:rPr>
          <w:rFonts w:eastAsia="Calibri"/>
          <w:sz w:val="28"/>
          <w:szCs w:val="28"/>
        </w:rPr>
        <w:t xml:space="preserve"> год -  2 </w:t>
      </w:r>
      <w:r w:rsidR="00C07253">
        <w:rPr>
          <w:rFonts w:eastAsia="Calibri"/>
          <w:sz w:val="28"/>
          <w:szCs w:val="28"/>
        </w:rPr>
        <w:t>691</w:t>
      </w:r>
      <w:r w:rsidR="00706B4F" w:rsidRPr="00013EF1">
        <w:rPr>
          <w:rFonts w:eastAsia="Calibri"/>
          <w:sz w:val="28"/>
          <w:szCs w:val="28"/>
        </w:rPr>
        <w:t xml:space="preserve"> </w:t>
      </w:r>
      <w:r w:rsidR="00C07253">
        <w:rPr>
          <w:rFonts w:eastAsia="Calibri"/>
          <w:sz w:val="28"/>
          <w:szCs w:val="28"/>
        </w:rPr>
        <w:t>191</w:t>
      </w:r>
      <w:r w:rsidR="00706B4F" w:rsidRPr="00013EF1">
        <w:rPr>
          <w:rFonts w:eastAsia="Calibri"/>
          <w:sz w:val="28"/>
          <w:szCs w:val="28"/>
        </w:rPr>
        <w:t xml:space="preserve">,00 </w:t>
      </w:r>
      <w:r>
        <w:rPr>
          <w:rFonts w:eastAsia="Calibri"/>
          <w:sz w:val="28"/>
          <w:szCs w:val="28"/>
        </w:rPr>
        <w:t>рубля.</w:t>
      </w:r>
    </w:p>
    <w:p w:rsidR="006B7DCF" w:rsidRPr="00013EF1" w:rsidRDefault="006B7DCF" w:rsidP="009E7006">
      <w:pPr>
        <w:widowControl w:val="0"/>
        <w:jc w:val="both"/>
        <w:rPr>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3426"/>
        <w:gridCol w:w="1266"/>
        <w:gridCol w:w="1427"/>
        <w:gridCol w:w="1559"/>
        <w:gridCol w:w="1418"/>
      </w:tblGrid>
      <w:tr w:rsidR="00140DE6" w:rsidRPr="00013EF1" w:rsidTr="00140DE6">
        <w:tc>
          <w:tcPr>
            <w:tcW w:w="543" w:type="dxa"/>
            <w:vMerge w:val="restart"/>
            <w:vAlign w:val="center"/>
          </w:tcPr>
          <w:p w:rsidR="00140DE6" w:rsidRPr="004E1C9C" w:rsidRDefault="00140DE6" w:rsidP="009E7006">
            <w:pPr>
              <w:widowControl w:val="0"/>
              <w:jc w:val="center"/>
              <w:rPr>
                <w:spacing w:val="1"/>
              </w:rPr>
            </w:pPr>
            <w:r w:rsidRPr="004E1C9C">
              <w:rPr>
                <w:spacing w:val="1"/>
              </w:rPr>
              <w:t>№ п/п</w:t>
            </w:r>
          </w:p>
        </w:tc>
        <w:tc>
          <w:tcPr>
            <w:tcW w:w="3426" w:type="dxa"/>
            <w:vMerge w:val="restart"/>
            <w:vAlign w:val="center"/>
          </w:tcPr>
          <w:p w:rsidR="00140DE6" w:rsidRPr="004E1C9C" w:rsidRDefault="00140DE6" w:rsidP="009E7006">
            <w:pPr>
              <w:widowControl w:val="0"/>
              <w:jc w:val="center"/>
              <w:rPr>
                <w:spacing w:val="1"/>
              </w:rPr>
            </w:pPr>
            <w:r w:rsidRPr="004E1C9C">
              <w:rPr>
                <w:spacing w:val="1"/>
              </w:rPr>
              <w:t>Наименование ГРБС</w:t>
            </w:r>
          </w:p>
        </w:tc>
        <w:tc>
          <w:tcPr>
            <w:tcW w:w="1266" w:type="dxa"/>
            <w:vMerge w:val="restart"/>
            <w:vAlign w:val="center"/>
          </w:tcPr>
          <w:p w:rsidR="00140DE6" w:rsidRPr="004E1C9C" w:rsidRDefault="00140DE6" w:rsidP="009E7006">
            <w:pPr>
              <w:widowControl w:val="0"/>
              <w:jc w:val="center"/>
              <w:rPr>
                <w:spacing w:val="1"/>
              </w:rPr>
            </w:pPr>
            <w:r w:rsidRPr="004E1C9C">
              <w:rPr>
                <w:spacing w:val="1"/>
              </w:rPr>
              <w:t>Раздел, подраздел</w:t>
            </w:r>
          </w:p>
        </w:tc>
        <w:tc>
          <w:tcPr>
            <w:tcW w:w="4404" w:type="dxa"/>
            <w:gridSpan w:val="3"/>
            <w:vAlign w:val="center"/>
          </w:tcPr>
          <w:p w:rsidR="00140DE6" w:rsidRPr="004E1C9C" w:rsidRDefault="00140DE6" w:rsidP="009E7006">
            <w:pPr>
              <w:widowControl w:val="0"/>
              <w:jc w:val="center"/>
              <w:rPr>
                <w:spacing w:val="1"/>
              </w:rPr>
            </w:pPr>
            <w:r w:rsidRPr="004E1C9C">
              <w:rPr>
                <w:spacing w:val="1"/>
              </w:rPr>
              <w:t>Расходы (рублей), годы</w:t>
            </w:r>
          </w:p>
        </w:tc>
      </w:tr>
      <w:tr w:rsidR="005D1B2A" w:rsidRPr="00013EF1" w:rsidTr="00140DE6">
        <w:tc>
          <w:tcPr>
            <w:tcW w:w="543" w:type="dxa"/>
            <w:vMerge/>
            <w:vAlign w:val="center"/>
          </w:tcPr>
          <w:p w:rsidR="005D1B2A" w:rsidRPr="004E1C9C" w:rsidRDefault="005D1B2A" w:rsidP="009E7006">
            <w:pPr>
              <w:widowControl w:val="0"/>
              <w:jc w:val="center"/>
              <w:rPr>
                <w:spacing w:val="1"/>
              </w:rPr>
            </w:pPr>
          </w:p>
        </w:tc>
        <w:tc>
          <w:tcPr>
            <w:tcW w:w="3426" w:type="dxa"/>
            <w:vMerge/>
            <w:vAlign w:val="center"/>
          </w:tcPr>
          <w:p w:rsidR="005D1B2A" w:rsidRPr="004E1C9C" w:rsidRDefault="005D1B2A" w:rsidP="009E7006">
            <w:pPr>
              <w:widowControl w:val="0"/>
              <w:jc w:val="center"/>
              <w:rPr>
                <w:spacing w:val="1"/>
              </w:rPr>
            </w:pPr>
          </w:p>
        </w:tc>
        <w:tc>
          <w:tcPr>
            <w:tcW w:w="1266" w:type="dxa"/>
            <w:vMerge/>
            <w:vAlign w:val="center"/>
          </w:tcPr>
          <w:p w:rsidR="005D1B2A" w:rsidRPr="004E1C9C" w:rsidRDefault="005D1B2A" w:rsidP="009E7006">
            <w:pPr>
              <w:widowControl w:val="0"/>
              <w:jc w:val="center"/>
              <w:rPr>
                <w:spacing w:val="1"/>
              </w:rPr>
            </w:pPr>
          </w:p>
        </w:tc>
        <w:tc>
          <w:tcPr>
            <w:tcW w:w="1427" w:type="dxa"/>
            <w:vAlign w:val="center"/>
          </w:tcPr>
          <w:p w:rsidR="005D1B2A" w:rsidRPr="004E1C9C" w:rsidRDefault="005D1B2A" w:rsidP="004E1C9C">
            <w:pPr>
              <w:widowControl w:val="0"/>
              <w:jc w:val="center"/>
              <w:rPr>
                <w:spacing w:val="1"/>
              </w:rPr>
            </w:pPr>
            <w:r w:rsidRPr="004E1C9C">
              <w:rPr>
                <w:spacing w:val="1"/>
              </w:rPr>
              <w:t>202</w:t>
            </w:r>
            <w:r w:rsidR="004E1C9C" w:rsidRPr="004E1C9C">
              <w:rPr>
                <w:spacing w:val="1"/>
              </w:rPr>
              <w:t>1</w:t>
            </w:r>
            <w:r w:rsidRPr="004E1C9C">
              <w:rPr>
                <w:spacing w:val="1"/>
              </w:rPr>
              <w:t xml:space="preserve"> год</w:t>
            </w:r>
          </w:p>
        </w:tc>
        <w:tc>
          <w:tcPr>
            <w:tcW w:w="1559" w:type="dxa"/>
            <w:vAlign w:val="center"/>
          </w:tcPr>
          <w:p w:rsidR="005D1B2A" w:rsidRPr="004E1C9C" w:rsidRDefault="005D1B2A" w:rsidP="004E1C9C">
            <w:pPr>
              <w:widowControl w:val="0"/>
              <w:jc w:val="center"/>
              <w:rPr>
                <w:spacing w:val="1"/>
              </w:rPr>
            </w:pPr>
            <w:r w:rsidRPr="004E1C9C">
              <w:rPr>
                <w:spacing w:val="1"/>
              </w:rPr>
              <w:t>202</w:t>
            </w:r>
            <w:r w:rsidR="004E1C9C" w:rsidRPr="004E1C9C">
              <w:rPr>
                <w:spacing w:val="1"/>
              </w:rPr>
              <w:t>2</w:t>
            </w:r>
            <w:r w:rsidRPr="004E1C9C">
              <w:rPr>
                <w:spacing w:val="1"/>
              </w:rPr>
              <w:t xml:space="preserve"> год</w:t>
            </w:r>
          </w:p>
        </w:tc>
        <w:tc>
          <w:tcPr>
            <w:tcW w:w="1418" w:type="dxa"/>
            <w:vAlign w:val="center"/>
          </w:tcPr>
          <w:p w:rsidR="005D1B2A" w:rsidRPr="004E1C9C" w:rsidRDefault="005D1B2A" w:rsidP="004E1C9C">
            <w:pPr>
              <w:widowControl w:val="0"/>
              <w:jc w:val="center"/>
              <w:rPr>
                <w:spacing w:val="1"/>
              </w:rPr>
            </w:pPr>
            <w:r w:rsidRPr="004E1C9C">
              <w:rPr>
                <w:spacing w:val="1"/>
              </w:rPr>
              <w:t>202</w:t>
            </w:r>
            <w:r w:rsidR="004E1C9C" w:rsidRPr="004E1C9C">
              <w:rPr>
                <w:spacing w:val="1"/>
              </w:rPr>
              <w:t>3</w:t>
            </w:r>
            <w:r w:rsidRPr="004E1C9C">
              <w:rPr>
                <w:spacing w:val="1"/>
              </w:rPr>
              <w:t xml:space="preserve"> год</w:t>
            </w:r>
          </w:p>
        </w:tc>
      </w:tr>
      <w:tr w:rsidR="00140DE6" w:rsidRPr="00013EF1" w:rsidTr="006B7DCF">
        <w:trPr>
          <w:trHeight w:val="372"/>
        </w:trPr>
        <w:tc>
          <w:tcPr>
            <w:tcW w:w="543" w:type="dxa"/>
            <w:vAlign w:val="center"/>
          </w:tcPr>
          <w:p w:rsidR="00140DE6" w:rsidRPr="00013EF1" w:rsidRDefault="00140DE6" w:rsidP="009E7006">
            <w:pPr>
              <w:widowControl w:val="0"/>
              <w:jc w:val="center"/>
              <w:rPr>
                <w:spacing w:val="1"/>
              </w:rPr>
            </w:pPr>
            <w:r w:rsidRPr="00013EF1">
              <w:rPr>
                <w:spacing w:val="1"/>
              </w:rPr>
              <w:t>1</w:t>
            </w:r>
          </w:p>
        </w:tc>
        <w:tc>
          <w:tcPr>
            <w:tcW w:w="3426" w:type="dxa"/>
            <w:vAlign w:val="center"/>
          </w:tcPr>
          <w:p w:rsidR="00140DE6" w:rsidRPr="00013EF1" w:rsidRDefault="00140DE6" w:rsidP="009E7006">
            <w:pPr>
              <w:widowControl w:val="0"/>
              <w:jc w:val="center"/>
            </w:pPr>
            <w:r w:rsidRPr="00013EF1">
              <w:t>Администрация Казачинского района</w:t>
            </w:r>
          </w:p>
        </w:tc>
        <w:tc>
          <w:tcPr>
            <w:tcW w:w="1266" w:type="dxa"/>
            <w:vAlign w:val="center"/>
          </w:tcPr>
          <w:p w:rsidR="00140DE6" w:rsidRPr="00013EF1" w:rsidRDefault="00140DE6" w:rsidP="004E1C9C">
            <w:pPr>
              <w:widowControl w:val="0"/>
              <w:jc w:val="center"/>
              <w:rPr>
                <w:spacing w:val="1"/>
              </w:rPr>
            </w:pPr>
            <w:r w:rsidRPr="00013EF1">
              <w:rPr>
                <w:spacing w:val="1"/>
              </w:rPr>
              <w:t>03</w:t>
            </w:r>
            <w:r w:rsidR="004E1C9C">
              <w:rPr>
                <w:spacing w:val="1"/>
              </w:rPr>
              <w:t>10</w:t>
            </w:r>
          </w:p>
        </w:tc>
        <w:tc>
          <w:tcPr>
            <w:tcW w:w="1427" w:type="dxa"/>
            <w:vAlign w:val="center"/>
          </w:tcPr>
          <w:p w:rsidR="00140DE6" w:rsidRPr="00013EF1" w:rsidRDefault="00C07253" w:rsidP="00C07253">
            <w:pPr>
              <w:widowControl w:val="0"/>
              <w:jc w:val="center"/>
            </w:pPr>
            <w:r>
              <w:t>3</w:t>
            </w:r>
            <w:r w:rsidR="00706B4F" w:rsidRPr="00013EF1">
              <w:t> </w:t>
            </w:r>
            <w:r>
              <w:t>536</w:t>
            </w:r>
            <w:r w:rsidR="00706B4F" w:rsidRPr="00013EF1">
              <w:t> </w:t>
            </w:r>
            <w:r>
              <w:t>048</w:t>
            </w:r>
            <w:r w:rsidR="00706B4F" w:rsidRPr="00013EF1">
              <w:t>,00</w:t>
            </w:r>
          </w:p>
        </w:tc>
        <w:tc>
          <w:tcPr>
            <w:tcW w:w="1559" w:type="dxa"/>
            <w:vAlign w:val="center"/>
          </w:tcPr>
          <w:p w:rsidR="00140DE6" w:rsidRPr="00013EF1" w:rsidRDefault="00C07253" w:rsidP="00C07253">
            <w:pPr>
              <w:widowControl w:val="0"/>
              <w:jc w:val="center"/>
            </w:pPr>
            <w:r>
              <w:t>2</w:t>
            </w:r>
            <w:r w:rsidR="00706B4F" w:rsidRPr="00013EF1">
              <w:t> </w:t>
            </w:r>
            <w:r>
              <w:t>476</w:t>
            </w:r>
            <w:r w:rsidR="00706B4F" w:rsidRPr="00013EF1">
              <w:t> </w:t>
            </w:r>
            <w:r>
              <w:t>777</w:t>
            </w:r>
            <w:r w:rsidR="00706B4F" w:rsidRPr="00013EF1">
              <w:t>,00</w:t>
            </w:r>
          </w:p>
        </w:tc>
        <w:tc>
          <w:tcPr>
            <w:tcW w:w="1418" w:type="dxa"/>
            <w:vAlign w:val="center"/>
          </w:tcPr>
          <w:p w:rsidR="00140DE6" w:rsidRPr="00013EF1" w:rsidRDefault="00706B4F" w:rsidP="00C07253">
            <w:pPr>
              <w:widowControl w:val="0"/>
              <w:jc w:val="center"/>
            </w:pPr>
            <w:r w:rsidRPr="00013EF1">
              <w:t>2 </w:t>
            </w:r>
            <w:r w:rsidR="00C07253">
              <w:t>747</w:t>
            </w:r>
            <w:r w:rsidRPr="00013EF1">
              <w:t> </w:t>
            </w:r>
            <w:r w:rsidR="00C07253">
              <w:t>191</w:t>
            </w:r>
            <w:r w:rsidRPr="00013EF1">
              <w:t>,00</w:t>
            </w:r>
          </w:p>
        </w:tc>
      </w:tr>
    </w:tbl>
    <w:p w:rsidR="00140DE6" w:rsidRPr="00013EF1" w:rsidRDefault="00140DE6" w:rsidP="009E7006">
      <w:pPr>
        <w:widowControl w:val="0"/>
        <w:ind w:firstLine="709"/>
        <w:jc w:val="both"/>
        <w:rPr>
          <w:sz w:val="28"/>
          <w:szCs w:val="28"/>
        </w:rPr>
      </w:pPr>
    </w:p>
    <w:p w:rsidR="00140DE6" w:rsidRPr="00013EF1" w:rsidRDefault="00140DE6" w:rsidP="009E7006">
      <w:pPr>
        <w:widowControl w:val="0"/>
        <w:ind w:firstLine="709"/>
        <w:jc w:val="both"/>
        <w:rPr>
          <w:sz w:val="28"/>
          <w:szCs w:val="28"/>
        </w:rPr>
      </w:pPr>
      <w:r w:rsidRPr="00013EF1">
        <w:rPr>
          <w:sz w:val="28"/>
          <w:szCs w:val="28"/>
        </w:rPr>
        <w:t>При реализации данной подпрограммы будут достигнуты следующие показатели: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9"/>
        <w:gridCol w:w="1277"/>
        <w:gridCol w:w="1128"/>
        <w:gridCol w:w="1139"/>
        <w:gridCol w:w="1266"/>
      </w:tblGrid>
      <w:tr w:rsidR="005D1B2A" w:rsidRPr="00013EF1" w:rsidTr="00140DE6">
        <w:trPr>
          <w:trHeight w:val="821"/>
          <w:tblHeader/>
        </w:trPr>
        <w:tc>
          <w:tcPr>
            <w:tcW w:w="4829" w:type="dxa"/>
            <w:vAlign w:val="center"/>
          </w:tcPr>
          <w:p w:rsidR="005D1B2A" w:rsidRPr="00013EF1" w:rsidRDefault="005D1B2A" w:rsidP="009E7006">
            <w:pPr>
              <w:widowControl w:val="0"/>
              <w:jc w:val="center"/>
              <w:rPr>
                <w:spacing w:val="1"/>
              </w:rPr>
            </w:pPr>
            <w:r w:rsidRPr="00013EF1">
              <w:rPr>
                <w:spacing w:val="1"/>
              </w:rPr>
              <w:t>Показатели</w:t>
            </w:r>
          </w:p>
        </w:tc>
        <w:tc>
          <w:tcPr>
            <w:tcW w:w="1277" w:type="dxa"/>
            <w:vAlign w:val="center"/>
          </w:tcPr>
          <w:p w:rsidR="005D1B2A" w:rsidRPr="00013EF1" w:rsidRDefault="005D1B2A" w:rsidP="009E7006">
            <w:pPr>
              <w:widowControl w:val="0"/>
              <w:jc w:val="center"/>
              <w:rPr>
                <w:spacing w:val="1"/>
              </w:rPr>
            </w:pPr>
            <w:r w:rsidRPr="00013EF1">
              <w:rPr>
                <w:spacing w:val="1"/>
              </w:rPr>
              <w:t>Единица измерения</w:t>
            </w:r>
          </w:p>
        </w:tc>
        <w:tc>
          <w:tcPr>
            <w:tcW w:w="1128" w:type="dxa"/>
            <w:vAlign w:val="center"/>
          </w:tcPr>
          <w:p w:rsidR="005D1B2A" w:rsidRPr="00013EF1" w:rsidRDefault="005D1B2A" w:rsidP="00C07253">
            <w:pPr>
              <w:widowControl w:val="0"/>
              <w:jc w:val="center"/>
              <w:rPr>
                <w:spacing w:val="1"/>
              </w:rPr>
            </w:pPr>
            <w:r w:rsidRPr="00013EF1">
              <w:rPr>
                <w:spacing w:val="1"/>
              </w:rPr>
              <w:t>202</w:t>
            </w:r>
            <w:r w:rsidR="00C07253">
              <w:rPr>
                <w:spacing w:val="1"/>
              </w:rPr>
              <w:t>1</w:t>
            </w:r>
            <w:r w:rsidRPr="00013EF1">
              <w:rPr>
                <w:spacing w:val="1"/>
              </w:rPr>
              <w:t xml:space="preserve"> год</w:t>
            </w:r>
          </w:p>
        </w:tc>
        <w:tc>
          <w:tcPr>
            <w:tcW w:w="1139" w:type="dxa"/>
            <w:vAlign w:val="center"/>
          </w:tcPr>
          <w:p w:rsidR="005D1B2A" w:rsidRPr="00013EF1" w:rsidRDefault="005D1B2A" w:rsidP="00C07253">
            <w:pPr>
              <w:widowControl w:val="0"/>
              <w:jc w:val="center"/>
              <w:rPr>
                <w:spacing w:val="1"/>
              </w:rPr>
            </w:pPr>
            <w:r w:rsidRPr="00013EF1">
              <w:rPr>
                <w:spacing w:val="1"/>
              </w:rPr>
              <w:t>202</w:t>
            </w:r>
            <w:r w:rsidR="00C07253">
              <w:rPr>
                <w:spacing w:val="1"/>
              </w:rPr>
              <w:t>2</w:t>
            </w:r>
            <w:r w:rsidRPr="00013EF1">
              <w:rPr>
                <w:spacing w:val="1"/>
              </w:rPr>
              <w:t xml:space="preserve"> год</w:t>
            </w:r>
          </w:p>
        </w:tc>
        <w:tc>
          <w:tcPr>
            <w:tcW w:w="1266" w:type="dxa"/>
            <w:vAlign w:val="center"/>
          </w:tcPr>
          <w:p w:rsidR="005D1B2A" w:rsidRPr="00013EF1" w:rsidRDefault="005D1B2A" w:rsidP="00C07253">
            <w:pPr>
              <w:widowControl w:val="0"/>
              <w:jc w:val="center"/>
              <w:rPr>
                <w:spacing w:val="1"/>
              </w:rPr>
            </w:pPr>
            <w:r w:rsidRPr="00013EF1">
              <w:rPr>
                <w:spacing w:val="1"/>
              </w:rPr>
              <w:t>202</w:t>
            </w:r>
            <w:r w:rsidR="00C07253">
              <w:rPr>
                <w:spacing w:val="1"/>
              </w:rPr>
              <w:t>3</w:t>
            </w:r>
            <w:r w:rsidRPr="00013EF1">
              <w:rPr>
                <w:spacing w:val="1"/>
              </w:rPr>
              <w:t xml:space="preserve"> год</w:t>
            </w:r>
          </w:p>
        </w:tc>
      </w:tr>
      <w:tr w:rsidR="00140DE6" w:rsidRPr="00013EF1" w:rsidTr="006B7DCF">
        <w:trPr>
          <w:trHeight w:val="571"/>
        </w:trPr>
        <w:tc>
          <w:tcPr>
            <w:tcW w:w="4829" w:type="dxa"/>
          </w:tcPr>
          <w:p w:rsidR="00140DE6" w:rsidRPr="00013EF1" w:rsidRDefault="00140DE6" w:rsidP="009E7006">
            <w:pPr>
              <w:widowControl w:val="0"/>
              <w:jc w:val="center"/>
              <w:rPr>
                <w:color w:val="1A1A1A"/>
                <w:sz w:val="24"/>
                <w:szCs w:val="24"/>
              </w:rPr>
            </w:pPr>
            <w:r w:rsidRPr="00013EF1">
              <w:rPr>
                <w:rFonts w:eastAsia="Calibri"/>
                <w:color w:val="000000"/>
              </w:rPr>
              <w:t>Снижение времени обработки поступающих сообщений и заявлений, доведения оперативной информации до дежурно-диспетчерских служб экстренных оперативных служб и организаций (объектов)</w:t>
            </w:r>
          </w:p>
        </w:tc>
        <w:tc>
          <w:tcPr>
            <w:tcW w:w="1277" w:type="dxa"/>
          </w:tcPr>
          <w:p w:rsidR="00140DE6" w:rsidRPr="00013EF1" w:rsidRDefault="00140DE6" w:rsidP="009E7006">
            <w:pPr>
              <w:widowControl w:val="0"/>
              <w:jc w:val="center"/>
              <w:rPr>
                <w:sz w:val="24"/>
                <w:szCs w:val="24"/>
              </w:rPr>
            </w:pPr>
            <w:r w:rsidRPr="00013EF1">
              <w:rPr>
                <w:rFonts w:eastAsia="Calibri"/>
                <w:color w:val="000000"/>
              </w:rPr>
              <w:t>% от показателя 2012 года</w:t>
            </w:r>
          </w:p>
        </w:tc>
        <w:tc>
          <w:tcPr>
            <w:tcW w:w="1128" w:type="dxa"/>
          </w:tcPr>
          <w:p w:rsidR="00140DE6" w:rsidRPr="00013EF1" w:rsidRDefault="00140DE6" w:rsidP="009E7006">
            <w:pPr>
              <w:widowControl w:val="0"/>
              <w:jc w:val="center"/>
              <w:rPr>
                <w:color w:val="000000"/>
              </w:rPr>
            </w:pPr>
          </w:p>
          <w:p w:rsidR="00140DE6" w:rsidRPr="00013EF1" w:rsidRDefault="00994A79" w:rsidP="009E7006">
            <w:pPr>
              <w:widowControl w:val="0"/>
              <w:jc w:val="center"/>
              <w:rPr>
                <w:rFonts w:eastAsia="Calibri"/>
                <w:color w:val="000000"/>
              </w:rPr>
            </w:pPr>
            <w:r>
              <w:rPr>
                <w:rFonts w:eastAsia="Calibri"/>
                <w:color w:val="000000"/>
              </w:rPr>
              <w:t>43</w:t>
            </w:r>
            <w:r w:rsidR="00140DE6" w:rsidRPr="00013EF1">
              <w:rPr>
                <w:rFonts w:eastAsia="Calibri"/>
                <w:color w:val="000000"/>
              </w:rPr>
              <w:t>,0</w:t>
            </w:r>
          </w:p>
        </w:tc>
        <w:tc>
          <w:tcPr>
            <w:tcW w:w="1139" w:type="dxa"/>
          </w:tcPr>
          <w:p w:rsidR="00140DE6" w:rsidRPr="00013EF1" w:rsidRDefault="00140DE6" w:rsidP="009E7006">
            <w:pPr>
              <w:widowControl w:val="0"/>
              <w:jc w:val="center"/>
              <w:rPr>
                <w:color w:val="000000"/>
              </w:rPr>
            </w:pPr>
          </w:p>
          <w:p w:rsidR="00140DE6" w:rsidRPr="00013EF1" w:rsidRDefault="00140DE6" w:rsidP="00994A79">
            <w:pPr>
              <w:widowControl w:val="0"/>
              <w:jc w:val="center"/>
              <w:rPr>
                <w:rFonts w:eastAsia="Calibri"/>
                <w:color w:val="000000"/>
              </w:rPr>
            </w:pPr>
            <w:r w:rsidRPr="00013EF1">
              <w:rPr>
                <w:rFonts w:eastAsia="Calibri"/>
                <w:color w:val="000000"/>
              </w:rPr>
              <w:t>4</w:t>
            </w:r>
            <w:r w:rsidR="00994A79">
              <w:rPr>
                <w:rFonts w:eastAsia="Calibri"/>
                <w:color w:val="000000"/>
              </w:rPr>
              <w:t>5</w:t>
            </w:r>
            <w:r w:rsidRPr="00013EF1">
              <w:rPr>
                <w:rFonts w:eastAsia="Calibri"/>
                <w:color w:val="000000"/>
              </w:rPr>
              <w:t>,0</w:t>
            </w:r>
          </w:p>
        </w:tc>
        <w:tc>
          <w:tcPr>
            <w:tcW w:w="1266" w:type="dxa"/>
          </w:tcPr>
          <w:p w:rsidR="00140DE6" w:rsidRPr="00013EF1" w:rsidRDefault="00140DE6" w:rsidP="009E7006">
            <w:pPr>
              <w:widowControl w:val="0"/>
              <w:jc w:val="center"/>
              <w:rPr>
                <w:color w:val="000000"/>
              </w:rPr>
            </w:pPr>
          </w:p>
          <w:p w:rsidR="00140DE6" w:rsidRPr="00013EF1" w:rsidRDefault="00140DE6" w:rsidP="00994A79">
            <w:pPr>
              <w:widowControl w:val="0"/>
              <w:jc w:val="center"/>
              <w:rPr>
                <w:rFonts w:eastAsia="Calibri"/>
                <w:color w:val="000000"/>
              </w:rPr>
            </w:pPr>
            <w:r w:rsidRPr="00013EF1">
              <w:rPr>
                <w:rFonts w:eastAsia="Calibri"/>
                <w:color w:val="000000"/>
              </w:rPr>
              <w:t>4</w:t>
            </w:r>
            <w:r w:rsidR="00994A79">
              <w:rPr>
                <w:rFonts w:eastAsia="Calibri"/>
                <w:color w:val="000000"/>
              </w:rPr>
              <w:t>7</w:t>
            </w:r>
            <w:r w:rsidRPr="00013EF1">
              <w:rPr>
                <w:rFonts w:eastAsia="Calibri"/>
                <w:color w:val="000000"/>
              </w:rPr>
              <w:t>,0</w:t>
            </w:r>
          </w:p>
        </w:tc>
      </w:tr>
    </w:tbl>
    <w:p w:rsidR="00140DE6" w:rsidRPr="00013EF1" w:rsidRDefault="00140DE6" w:rsidP="009E7006">
      <w:pPr>
        <w:pStyle w:val="ConsPlusNormal"/>
        <w:ind w:firstLine="0"/>
        <w:jc w:val="both"/>
        <w:rPr>
          <w:rFonts w:ascii="Times New Roman" w:hAnsi="Times New Roman" w:cs="Times New Roman"/>
          <w:sz w:val="28"/>
          <w:szCs w:val="28"/>
        </w:rPr>
      </w:pPr>
    </w:p>
    <w:p w:rsidR="00140DE6" w:rsidRPr="00013EF1" w:rsidRDefault="00140DE6" w:rsidP="009E7006">
      <w:pPr>
        <w:pStyle w:val="ConsPlusNormal"/>
        <w:ind w:firstLine="709"/>
        <w:jc w:val="both"/>
        <w:rPr>
          <w:rFonts w:ascii="Times New Roman" w:hAnsi="Times New Roman" w:cs="Times New Roman"/>
          <w:sz w:val="28"/>
          <w:szCs w:val="28"/>
        </w:rPr>
      </w:pPr>
      <w:r w:rsidRPr="00013EF1">
        <w:rPr>
          <w:rFonts w:ascii="Times New Roman" w:hAnsi="Times New Roman" w:cs="Times New Roman"/>
          <w:sz w:val="28"/>
          <w:szCs w:val="28"/>
        </w:rPr>
        <w:t>Целью подпрограммы является последовательное снижение рисков чрезвычайных ситуаций, повышение защищенности населения и территории Казачинского района от угроз природного и техногенного характера.</w:t>
      </w:r>
    </w:p>
    <w:p w:rsidR="00140DE6" w:rsidRPr="00013EF1" w:rsidRDefault="00140DE6" w:rsidP="009E7006">
      <w:pPr>
        <w:widowControl w:val="0"/>
        <w:ind w:firstLine="709"/>
        <w:jc w:val="both"/>
        <w:rPr>
          <w:sz w:val="28"/>
          <w:szCs w:val="28"/>
        </w:rPr>
      </w:pPr>
      <w:r w:rsidRPr="00013EF1">
        <w:rPr>
          <w:sz w:val="28"/>
          <w:szCs w:val="28"/>
        </w:rPr>
        <w:t>Для реализации поставленной цели подпрограммы предусмотрена задача:</w:t>
      </w:r>
    </w:p>
    <w:p w:rsidR="00140DE6" w:rsidRDefault="00140DE6" w:rsidP="009E7006">
      <w:pPr>
        <w:widowControl w:val="0"/>
        <w:ind w:firstLine="709"/>
        <w:contextualSpacing/>
        <w:jc w:val="both"/>
        <w:rPr>
          <w:rFonts w:eastAsia="Calibri"/>
          <w:sz w:val="28"/>
          <w:szCs w:val="28"/>
        </w:rPr>
      </w:pPr>
      <w:r w:rsidRPr="00013EF1">
        <w:rPr>
          <w:sz w:val="28"/>
          <w:szCs w:val="28"/>
        </w:rPr>
        <w:t>- о</w:t>
      </w:r>
      <w:r w:rsidRPr="00013EF1">
        <w:rPr>
          <w:rFonts w:eastAsia="Calibri"/>
          <w:sz w:val="28"/>
          <w:szCs w:val="28"/>
        </w:rPr>
        <w:t>беспечение предупреждения возникновения и развития чрезвычайных ситуаций природного и техногенного характера, снижения ущерба и потерь от чрезвычайных ситуаций.</w:t>
      </w:r>
    </w:p>
    <w:p w:rsidR="00994A79" w:rsidRPr="00DC57DA" w:rsidRDefault="00994A79" w:rsidP="00994A79">
      <w:pPr>
        <w:widowControl w:val="0"/>
        <w:overflowPunct w:val="0"/>
        <w:autoSpaceDE w:val="0"/>
        <w:ind w:firstLine="709"/>
        <w:jc w:val="both"/>
        <w:textAlignment w:val="baseline"/>
        <w:rPr>
          <w:sz w:val="28"/>
          <w:szCs w:val="28"/>
        </w:rPr>
      </w:pPr>
      <w:r w:rsidRPr="00DC57DA">
        <w:rPr>
          <w:sz w:val="28"/>
          <w:szCs w:val="28"/>
        </w:rPr>
        <w:t>В результате реализации мероприятий подпрограммы планируется достичь:</w:t>
      </w:r>
    </w:p>
    <w:p w:rsidR="00994A79" w:rsidRPr="00994A79" w:rsidRDefault="00994A79" w:rsidP="009E7006">
      <w:pPr>
        <w:widowControl w:val="0"/>
        <w:ind w:firstLine="709"/>
        <w:contextualSpacing/>
        <w:jc w:val="both"/>
        <w:rPr>
          <w:rFonts w:eastAsia="Calibri"/>
          <w:sz w:val="28"/>
          <w:szCs w:val="28"/>
        </w:rPr>
      </w:pPr>
      <w:r w:rsidRPr="00994A79">
        <w:rPr>
          <w:rFonts w:eastAsia="Calibri"/>
          <w:sz w:val="28"/>
          <w:szCs w:val="28"/>
        </w:rPr>
        <w:t xml:space="preserve">- </w:t>
      </w:r>
      <w:r w:rsidR="00F51335">
        <w:rPr>
          <w:rFonts w:eastAsia="Calibri"/>
          <w:sz w:val="28"/>
          <w:szCs w:val="28"/>
        </w:rPr>
        <w:t>с</w:t>
      </w:r>
      <w:r w:rsidRPr="00994A79">
        <w:rPr>
          <w:color w:val="000000"/>
          <w:sz w:val="28"/>
          <w:szCs w:val="28"/>
        </w:rPr>
        <w:t>нижение времени обработки поступающих сообщений и заявлений, доведения оперативной информации до дежурно-диспетчерских служб экстренных оперативных служб и организаций (объектов)</w:t>
      </w:r>
      <w:r>
        <w:rPr>
          <w:color w:val="000000"/>
          <w:sz w:val="28"/>
          <w:szCs w:val="28"/>
        </w:rPr>
        <w:t xml:space="preserve"> в 2021 году до 43,0%, в 2022 году до 45,0%, в 2023 году до 47,0%.</w:t>
      </w:r>
    </w:p>
    <w:p w:rsidR="00140DE6" w:rsidRDefault="00140DE6" w:rsidP="009E7006">
      <w:pPr>
        <w:widowControl w:val="0"/>
        <w:contextualSpacing/>
        <w:rPr>
          <w:rFonts w:eastAsia="Calibri"/>
          <w:sz w:val="28"/>
          <w:szCs w:val="28"/>
        </w:rPr>
      </w:pPr>
    </w:p>
    <w:p w:rsidR="00140DE6" w:rsidRPr="00447B4C" w:rsidRDefault="00140DE6" w:rsidP="009E7006">
      <w:pPr>
        <w:widowControl w:val="0"/>
        <w:contextualSpacing/>
        <w:jc w:val="center"/>
        <w:rPr>
          <w:rFonts w:eastAsia="Calibri"/>
          <w:b/>
          <w:sz w:val="28"/>
          <w:szCs w:val="28"/>
        </w:rPr>
      </w:pPr>
      <w:r w:rsidRPr="00447B4C">
        <w:rPr>
          <w:rFonts w:eastAsia="Calibri"/>
          <w:b/>
          <w:sz w:val="28"/>
          <w:szCs w:val="28"/>
        </w:rPr>
        <w:t xml:space="preserve">Отдельное мероприятие «Предоставление </w:t>
      </w:r>
      <w:r w:rsidR="002A55E8">
        <w:rPr>
          <w:rFonts w:eastAsia="Calibri"/>
          <w:b/>
          <w:sz w:val="28"/>
          <w:szCs w:val="28"/>
        </w:rPr>
        <w:t>субсидий</w:t>
      </w:r>
      <w:r w:rsidRPr="00447B4C">
        <w:rPr>
          <w:rFonts w:eastAsia="Calibri"/>
          <w:b/>
          <w:sz w:val="28"/>
          <w:szCs w:val="28"/>
        </w:rPr>
        <w:t xml:space="preserve"> бюджетам поселений на обеспечение первичных мер пожарной безопасности на территории  Казачинского района»</w:t>
      </w:r>
    </w:p>
    <w:p w:rsidR="00140DE6" w:rsidRPr="00447B4C" w:rsidRDefault="00140DE6" w:rsidP="009E7006">
      <w:pPr>
        <w:widowControl w:val="0"/>
        <w:contextualSpacing/>
        <w:jc w:val="both"/>
        <w:rPr>
          <w:rFonts w:eastAsia="Calibri"/>
          <w:sz w:val="28"/>
          <w:szCs w:val="28"/>
        </w:rPr>
      </w:pPr>
    </w:p>
    <w:p w:rsidR="006B7DCF" w:rsidRPr="00447B4C" w:rsidRDefault="006B7DCF" w:rsidP="009E7006">
      <w:pPr>
        <w:widowControl w:val="0"/>
        <w:ind w:firstLine="709"/>
        <w:jc w:val="both"/>
        <w:rPr>
          <w:sz w:val="28"/>
          <w:szCs w:val="28"/>
        </w:rPr>
      </w:pPr>
      <w:r w:rsidRPr="00447B4C">
        <w:rPr>
          <w:rFonts w:eastAsia="Calibri"/>
          <w:sz w:val="28"/>
          <w:szCs w:val="28"/>
        </w:rPr>
        <w:t xml:space="preserve">Общий объем финансирования подпрограммы – </w:t>
      </w:r>
      <w:r w:rsidR="00706B4F" w:rsidRPr="00447B4C">
        <w:rPr>
          <w:rFonts w:eastAsia="Calibri"/>
          <w:sz w:val="28"/>
          <w:szCs w:val="28"/>
        </w:rPr>
        <w:t>2 </w:t>
      </w:r>
      <w:r w:rsidR="0016479A">
        <w:rPr>
          <w:rFonts w:eastAsia="Calibri"/>
          <w:sz w:val="28"/>
          <w:szCs w:val="28"/>
        </w:rPr>
        <w:t>453</w:t>
      </w:r>
      <w:r w:rsidR="00706B4F" w:rsidRPr="00447B4C">
        <w:rPr>
          <w:rFonts w:eastAsia="Calibri"/>
          <w:sz w:val="28"/>
          <w:szCs w:val="28"/>
        </w:rPr>
        <w:t xml:space="preserve"> </w:t>
      </w:r>
      <w:r w:rsidR="0016479A">
        <w:rPr>
          <w:rFonts w:eastAsia="Calibri"/>
          <w:sz w:val="28"/>
          <w:szCs w:val="28"/>
        </w:rPr>
        <w:t>1</w:t>
      </w:r>
      <w:r w:rsidR="00706B4F" w:rsidRPr="00447B4C">
        <w:rPr>
          <w:rFonts w:eastAsia="Calibri"/>
          <w:sz w:val="28"/>
          <w:szCs w:val="28"/>
        </w:rPr>
        <w:t>0</w:t>
      </w:r>
      <w:r w:rsidRPr="00447B4C">
        <w:rPr>
          <w:rFonts w:eastAsia="Calibri"/>
          <w:sz w:val="28"/>
          <w:szCs w:val="28"/>
        </w:rPr>
        <w:t xml:space="preserve">0,00 рублей, </w:t>
      </w:r>
    </w:p>
    <w:p w:rsidR="006B7DCF" w:rsidRPr="00447B4C" w:rsidRDefault="006B7DCF" w:rsidP="009E7006">
      <w:pPr>
        <w:widowControl w:val="0"/>
        <w:ind w:firstLine="709"/>
        <w:jc w:val="both"/>
        <w:rPr>
          <w:rFonts w:eastAsia="Calibri"/>
          <w:sz w:val="28"/>
          <w:szCs w:val="28"/>
        </w:rPr>
      </w:pPr>
      <w:r w:rsidRPr="00447B4C">
        <w:rPr>
          <w:rFonts w:eastAsia="Calibri"/>
          <w:sz w:val="28"/>
          <w:szCs w:val="28"/>
        </w:rPr>
        <w:t>из них по годам:</w:t>
      </w:r>
    </w:p>
    <w:p w:rsidR="006B7DCF" w:rsidRPr="00447B4C" w:rsidRDefault="006B7DCF" w:rsidP="009E7006">
      <w:pPr>
        <w:widowControl w:val="0"/>
        <w:ind w:firstLine="709"/>
        <w:jc w:val="both"/>
        <w:rPr>
          <w:rFonts w:eastAsia="Calibri"/>
          <w:sz w:val="28"/>
          <w:szCs w:val="28"/>
        </w:rPr>
      </w:pPr>
      <w:r w:rsidRPr="00447B4C">
        <w:rPr>
          <w:rFonts w:eastAsia="Calibri"/>
          <w:sz w:val="28"/>
          <w:szCs w:val="28"/>
        </w:rPr>
        <w:t>20</w:t>
      </w:r>
      <w:r w:rsidR="002D27CB" w:rsidRPr="00447B4C">
        <w:rPr>
          <w:rFonts w:eastAsia="Calibri"/>
          <w:sz w:val="28"/>
          <w:szCs w:val="28"/>
        </w:rPr>
        <w:t>2</w:t>
      </w:r>
      <w:r w:rsidR="002A55E8">
        <w:rPr>
          <w:rFonts w:eastAsia="Calibri"/>
          <w:sz w:val="28"/>
          <w:szCs w:val="28"/>
        </w:rPr>
        <w:t>1</w:t>
      </w:r>
      <w:r w:rsidRPr="00447B4C">
        <w:rPr>
          <w:rFonts w:eastAsia="Calibri"/>
          <w:sz w:val="28"/>
          <w:szCs w:val="28"/>
        </w:rPr>
        <w:t xml:space="preserve"> год </w:t>
      </w:r>
      <w:r w:rsidR="00706B4F" w:rsidRPr="00447B4C">
        <w:rPr>
          <w:rFonts w:eastAsia="Calibri"/>
          <w:sz w:val="28"/>
          <w:szCs w:val="28"/>
        </w:rPr>
        <w:t>–</w:t>
      </w:r>
      <w:r w:rsidR="0016479A">
        <w:rPr>
          <w:rFonts w:eastAsia="Calibri"/>
          <w:sz w:val="28"/>
          <w:szCs w:val="28"/>
        </w:rPr>
        <w:t xml:space="preserve"> 817</w:t>
      </w:r>
      <w:r w:rsidR="00706B4F" w:rsidRPr="00447B4C">
        <w:rPr>
          <w:rFonts w:eastAsia="Calibri"/>
          <w:sz w:val="28"/>
          <w:szCs w:val="28"/>
        </w:rPr>
        <w:t xml:space="preserve"> </w:t>
      </w:r>
      <w:r w:rsidR="0016479A">
        <w:rPr>
          <w:rFonts w:eastAsia="Calibri"/>
          <w:sz w:val="28"/>
          <w:szCs w:val="28"/>
        </w:rPr>
        <w:t>7</w:t>
      </w:r>
      <w:r w:rsidR="00706B4F" w:rsidRPr="00447B4C">
        <w:rPr>
          <w:rFonts w:eastAsia="Calibri"/>
          <w:sz w:val="28"/>
          <w:szCs w:val="28"/>
        </w:rPr>
        <w:t>0</w:t>
      </w:r>
      <w:r w:rsidRPr="00447B4C">
        <w:rPr>
          <w:rFonts w:eastAsia="Calibri"/>
          <w:sz w:val="28"/>
          <w:szCs w:val="28"/>
        </w:rPr>
        <w:t>0,00 рубля;</w:t>
      </w:r>
    </w:p>
    <w:p w:rsidR="006B7DCF" w:rsidRPr="00447B4C" w:rsidRDefault="002D27CB" w:rsidP="009E7006">
      <w:pPr>
        <w:widowControl w:val="0"/>
        <w:ind w:firstLine="709"/>
        <w:jc w:val="both"/>
        <w:rPr>
          <w:rFonts w:eastAsia="Calibri"/>
          <w:sz w:val="28"/>
          <w:szCs w:val="28"/>
        </w:rPr>
      </w:pPr>
      <w:r w:rsidRPr="00447B4C">
        <w:rPr>
          <w:rFonts w:eastAsia="Calibri"/>
          <w:sz w:val="28"/>
          <w:szCs w:val="28"/>
        </w:rPr>
        <w:t>202</w:t>
      </w:r>
      <w:r w:rsidR="002A55E8">
        <w:rPr>
          <w:rFonts w:eastAsia="Calibri"/>
          <w:sz w:val="28"/>
          <w:szCs w:val="28"/>
        </w:rPr>
        <w:t>2</w:t>
      </w:r>
      <w:r w:rsidR="006B7DCF" w:rsidRPr="00447B4C">
        <w:rPr>
          <w:rFonts w:eastAsia="Calibri"/>
          <w:sz w:val="28"/>
          <w:szCs w:val="28"/>
        </w:rPr>
        <w:t xml:space="preserve"> год </w:t>
      </w:r>
      <w:r w:rsidR="00706B4F" w:rsidRPr="00447B4C">
        <w:rPr>
          <w:rFonts w:eastAsia="Calibri"/>
          <w:sz w:val="28"/>
          <w:szCs w:val="28"/>
        </w:rPr>
        <w:t>–</w:t>
      </w:r>
      <w:r w:rsidR="0016479A">
        <w:rPr>
          <w:rFonts w:eastAsia="Calibri"/>
          <w:sz w:val="28"/>
          <w:szCs w:val="28"/>
        </w:rPr>
        <w:t xml:space="preserve"> </w:t>
      </w:r>
      <w:r w:rsidR="00706B4F" w:rsidRPr="00447B4C">
        <w:rPr>
          <w:rFonts w:eastAsia="Calibri"/>
          <w:sz w:val="28"/>
          <w:szCs w:val="28"/>
        </w:rPr>
        <w:t>81</w:t>
      </w:r>
      <w:r w:rsidR="0016479A">
        <w:rPr>
          <w:rFonts w:eastAsia="Calibri"/>
          <w:sz w:val="28"/>
          <w:szCs w:val="28"/>
        </w:rPr>
        <w:t>7</w:t>
      </w:r>
      <w:r w:rsidR="00706B4F" w:rsidRPr="00447B4C">
        <w:rPr>
          <w:rFonts w:eastAsia="Calibri"/>
          <w:sz w:val="28"/>
          <w:szCs w:val="28"/>
        </w:rPr>
        <w:t xml:space="preserve"> 700</w:t>
      </w:r>
      <w:r w:rsidR="006B7DCF" w:rsidRPr="00447B4C">
        <w:rPr>
          <w:rFonts w:eastAsia="Calibri"/>
          <w:sz w:val="28"/>
          <w:szCs w:val="28"/>
        </w:rPr>
        <w:t xml:space="preserve">,00 рубля; </w:t>
      </w:r>
    </w:p>
    <w:p w:rsidR="006B7DCF" w:rsidRPr="00447B4C" w:rsidRDefault="002D27CB" w:rsidP="009E7006">
      <w:pPr>
        <w:widowControl w:val="0"/>
        <w:tabs>
          <w:tab w:val="center" w:pos="5315"/>
        </w:tabs>
        <w:ind w:firstLine="709"/>
        <w:jc w:val="both"/>
        <w:rPr>
          <w:rFonts w:eastAsia="Calibri"/>
          <w:sz w:val="28"/>
          <w:szCs w:val="28"/>
        </w:rPr>
      </w:pPr>
      <w:r w:rsidRPr="00447B4C">
        <w:rPr>
          <w:rFonts w:eastAsia="Calibri"/>
          <w:sz w:val="28"/>
          <w:szCs w:val="28"/>
        </w:rPr>
        <w:t>202</w:t>
      </w:r>
      <w:r w:rsidR="002A55E8">
        <w:rPr>
          <w:rFonts w:eastAsia="Calibri"/>
          <w:sz w:val="28"/>
          <w:szCs w:val="28"/>
        </w:rPr>
        <w:t>3</w:t>
      </w:r>
      <w:r w:rsidR="006B7DCF" w:rsidRPr="00447B4C">
        <w:rPr>
          <w:rFonts w:eastAsia="Calibri"/>
          <w:sz w:val="28"/>
          <w:szCs w:val="28"/>
        </w:rPr>
        <w:t xml:space="preserve"> год </w:t>
      </w:r>
      <w:r w:rsidR="00706B4F" w:rsidRPr="00447B4C">
        <w:rPr>
          <w:rFonts w:eastAsia="Calibri"/>
          <w:sz w:val="28"/>
          <w:szCs w:val="28"/>
        </w:rPr>
        <w:t>–</w:t>
      </w:r>
      <w:r w:rsidR="0016479A">
        <w:rPr>
          <w:rFonts w:eastAsia="Calibri"/>
          <w:sz w:val="28"/>
          <w:szCs w:val="28"/>
        </w:rPr>
        <w:t xml:space="preserve"> </w:t>
      </w:r>
      <w:r w:rsidR="00706B4F" w:rsidRPr="00447B4C">
        <w:rPr>
          <w:rFonts w:eastAsia="Calibri"/>
          <w:sz w:val="28"/>
          <w:szCs w:val="28"/>
        </w:rPr>
        <w:t>81</w:t>
      </w:r>
      <w:r w:rsidR="0016479A">
        <w:rPr>
          <w:rFonts w:eastAsia="Calibri"/>
          <w:sz w:val="28"/>
          <w:szCs w:val="28"/>
        </w:rPr>
        <w:t>7</w:t>
      </w:r>
      <w:r w:rsidR="00706B4F" w:rsidRPr="00447B4C">
        <w:rPr>
          <w:rFonts w:eastAsia="Calibri"/>
          <w:sz w:val="28"/>
          <w:szCs w:val="28"/>
        </w:rPr>
        <w:t xml:space="preserve"> 70</w:t>
      </w:r>
      <w:r w:rsidR="006B7DCF" w:rsidRPr="00447B4C">
        <w:rPr>
          <w:rFonts w:eastAsia="Calibri"/>
          <w:sz w:val="28"/>
          <w:szCs w:val="28"/>
        </w:rPr>
        <w:t xml:space="preserve">0,00 рубля; </w:t>
      </w:r>
      <w:r w:rsidR="006B7DCF" w:rsidRPr="00447B4C">
        <w:rPr>
          <w:rFonts w:eastAsia="Calibri"/>
          <w:sz w:val="28"/>
          <w:szCs w:val="28"/>
        </w:rPr>
        <w:tab/>
      </w:r>
    </w:p>
    <w:p w:rsidR="006B7DCF" w:rsidRPr="00447B4C" w:rsidRDefault="006B7DCF" w:rsidP="009E7006">
      <w:pPr>
        <w:widowControl w:val="0"/>
        <w:ind w:firstLine="709"/>
        <w:jc w:val="both"/>
        <w:rPr>
          <w:rFonts w:eastAsia="Calibri"/>
          <w:sz w:val="28"/>
          <w:szCs w:val="28"/>
        </w:rPr>
      </w:pPr>
      <w:r w:rsidRPr="00447B4C">
        <w:rPr>
          <w:rFonts w:eastAsia="Calibri"/>
          <w:sz w:val="28"/>
          <w:szCs w:val="28"/>
        </w:rPr>
        <w:t>в том числе:</w:t>
      </w:r>
    </w:p>
    <w:p w:rsidR="006B7DCF" w:rsidRPr="00447B4C" w:rsidRDefault="006B7DCF" w:rsidP="009E7006">
      <w:pPr>
        <w:widowControl w:val="0"/>
        <w:ind w:firstLine="709"/>
        <w:jc w:val="both"/>
        <w:rPr>
          <w:rFonts w:eastAsia="Calibri"/>
          <w:sz w:val="28"/>
          <w:szCs w:val="28"/>
        </w:rPr>
      </w:pPr>
      <w:r w:rsidRPr="00447B4C">
        <w:rPr>
          <w:rFonts w:eastAsia="Calibri"/>
          <w:sz w:val="28"/>
          <w:szCs w:val="28"/>
        </w:rPr>
        <w:t xml:space="preserve">за счет средств краевого бюджета – </w:t>
      </w:r>
      <w:r w:rsidR="00706B4F" w:rsidRPr="00447B4C">
        <w:rPr>
          <w:rFonts w:eastAsia="Calibri"/>
          <w:sz w:val="28"/>
          <w:szCs w:val="28"/>
        </w:rPr>
        <w:t>2 </w:t>
      </w:r>
      <w:r w:rsidR="0016479A">
        <w:rPr>
          <w:rFonts w:eastAsia="Calibri"/>
          <w:sz w:val="28"/>
          <w:szCs w:val="28"/>
        </w:rPr>
        <w:t>453</w:t>
      </w:r>
      <w:r w:rsidR="00706B4F" w:rsidRPr="00447B4C">
        <w:rPr>
          <w:rFonts w:eastAsia="Calibri"/>
          <w:sz w:val="28"/>
          <w:szCs w:val="28"/>
        </w:rPr>
        <w:t xml:space="preserve"> </w:t>
      </w:r>
      <w:r w:rsidR="0016479A">
        <w:rPr>
          <w:rFonts w:eastAsia="Calibri"/>
          <w:sz w:val="28"/>
          <w:szCs w:val="28"/>
        </w:rPr>
        <w:t>1</w:t>
      </w:r>
      <w:r w:rsidR="00706B4F" w:rsidRPr="00447B4C">
        <w:rPr>
          <w:rFonts w:eastAsia="Calibri"/>
          <w:sz w:val="28"/>
          <w:szCs w:val="28"/>
        </w:rPr>
        <w:t xml:space="preserve">00,00 </w:t>
      </w:r>
      <w:r w:rsidRPr="00447B4C">
        <w:rPr>
          <w:rFonts w:eastAsia="Calibri"/>
          <w:sz w:val="28"/>
          <w:szCs w:val="28"/>
        </w:rPr>
        <w:t>рублей:</w:t>
      </w:r>
    </w:p>
    <w:p w:rsidR="006B7DCF" w:rsidRPr="00447B4C" w:rsidRDefault="002D27CB" w:rsidP="009E7006">
      <w:pPr>
        <w:widowControl w:val="0"/>
        <w:ind w:firstLine="709"/>
        <w:jc w:val="both"/>
        <w:rPr>
          <w:rFonts w:eastAsia="Calibri"/>
          <w:sz w:val="28"/>
          <w:szCs w:val="28"/>
        </w:rPr>
      </w:pPr>
      <w:r w:rsidRPr="00447B4C">
        <w:rPr>
          <w:rFonts w:eastAsia="Calibri"/>
          <w:sz w:val="28"/>
          <w:szCs w:val="28"/>
        </w:rPr>
        <w:t>202</w:t>
      </w:r>
      <w:r w:rsidR="002A55E8">
        <w:rPr>
          <w:rFonts w:eastAsia="Calibri"/>
          <w:sz w:val="28"/>
          <w:szCs w:val="28"/>
        </w:rPr>
        <w:t>1</w:t>
      </w:r>
      <w:r w:rsidR="006B7DCF" w:rsidRPr="00447B4C">
        <w:rPr>
          <w:rFonts w:eastAsia="Calibri"/>
          <w:sz w:val="28"/>
          <w:szCs w:val="28"/>
        </w:rPr>
        <w:t xml:space="preserve"> год -  </w:t>
      </w:r>
      <w:r w:rsidR="0016479A">
        <w:rPr>
          <w:rFonts w:eastAsia="Calibri"/>
          <w:sz w:val="28"/>
          <w:szCs w:val="28"/>
        </w:rPr>
        <w:t>817</w:t>
      </w:r>
      <w:r w:rsidR="00706B4F" w:rsidRPr="00447B4C">
        <w:rPr>
          <w:rFonts w:eastAsia="Calibri"/>
          <w:sz w:val="28"/>
          <w:szCs w:val="28"/>
        </w:rPr>
        <w:t xml:space="preserve"> </w:t>
      </w:r>
      <w:r w:rsidR="0016479A">
        <w:rPr>
          <w:rFonts w:eastAsia="Calibri"/>
          <w:sz w:val="28"/>
          <w:szCs w:val="28"/>
        </w:rPr>
        <w:t>7</w:t>
      </w:r>
      <w:r w:rsidR="00706B4F" w:rsidRPr="00447B4C">
        <w:rPr>
          <w:rFonts w:eastAsia="Calibri"/>
          <w:sz w:val="28"/>
          <w:szCs w:val="28"/>
        </w:rPr>
        <w:t xml:space="preserve">00,00 </w:t>
      </w:r>
      <w:r w:rsidR="006B7DCF" w:rsidRPr="00447B4C">
        <w:rPr>
          <w:rFonts w:eastAsia="Calibri"/>
          <w:sz w:val="28"/>
          <w:szCs w:val="28"/>
        </w:rPr>
        <w:t>рубля;</w:t>
      </w:r>
    </w:p>
    <w:p w:rsidR="006B7DCF" w:rsidRPr="00447B4C" w:rsidRDefault="002D27CB" w:rsidP="009E7006">
      <w:pPr>
        <w:widowControl w:val="0"/>
        <w:ind w:firstLine="709"/>
        <w:jc w:val="both"/>
        <w:rPr>
          <w:rFonts w:eastAsia="Calibri"/>
          <w:sz w:val="28"/>
          <w:szCs w:val="28"/>
        </w:rPr>
      </w:pPr>
      <w:r w:rsidRPr="00447B4C">
        <w:rPr>
          <w:rFonts w:eastAsia="Calibri"/>
          <w:sz w:val="28"/>
          <w:szCs w:val="28"/>
        </w:rPr>
        <w:t>202</w:t>
      </w:r>
      <w:r w:rsidR="002A55E8">
        <w:rPr>
          <w:rFonts w:eastAsia="Calibri"/>
          <w:sz w:val="28"/>
          <w:szCs w:val="28"/>
        </w:rPr>
        <w:t>2</w:t>
      </w:r>
      <w:r w:rsidR="006B7DCF" w:rsidRPr="00447B4C">
        <w:rPr>
          <w:rFonts w:eastAsia="Calibri"/>
          <w:sz w:val="28"/>
          <w:szCs w:val="28"/>
        </w:rPr>
        <w:t xml:space="preserve"> год -  </w:t>
      </w:r>
      <w:r w:rsidR="00706B4F" w:rsidRPr="00447B4C">
        <w:rPr>
          <w:rFonts w:eastAsia="Calibri"/>
          <w:sz w:val="28"/>
          <w:szCs w:val="28"/>
        </w:rPr>
        <w:t>81</w:t>
      </w:r>
      <w:r w:rsidR="0016479A">
        <w:rPr>
          <w:rFonts w:eastAsia="Calibri"/>
          <w:sz w:val="28"/>
          <w:szCs w:val="28"/>
        </w:rPr>
        <w:t>7</w:t>
      </w:r>
      <w:r w:rsidR="00706B4F" w:rsidRPr="00447B4C">
        <w:rPr>
          <w:rFonts w:eastAsia="Calibri"/>
          <w:sz w:val="28"/>
          <w:szCs w:val="28"/>
        </w:rPr>
        <w:t xml:space="preserve"> 700,00 </w:t>
      </w:r>
      <w:r w:rsidR="006B7DCF" w:rsidRPr="00447B4C">
        <w:rPr>
          <w:rFonts w:eastAsia="Calibri"/>
          <w:sz w:val="28"/>
          <w:szCs w:val="28"/>
        </w:rPr>
        <w:t xml:space="preserve">рубля; </w:t>
      </w:r>
    </w:p>
    <w:p w:rsidR="006B7DCF" w:rsidRPr="00447B4C" w:rsidRDefault="002D27CB" w:rsidP="009E7006">
      <w:pPr>
        <w:widowControl w:val="0"/>
        <w:ind w:firstLine="709"/>
        <w:jc w:val="both"/>
        <w:rPr>
          <w:rFonts w:eastAsia="Calibri"/>
          <w:sz w:val="28"/>
          <w:szCs w:val="28"/>
        </w:rPr>
      </w:pPr>
      <w:r w:rsidRPr="00447B4C">
        <w:rPr>
          <w:rFonts w:eastAsia="Calibri"/>
          <w:sz w:val="28"/>
          <w:szCs w:val="28"/>
        </w:rPr>
        <w:t>202</w:t>
      </w:r>
      <w:r w:rsidR="002A55E8">
        <w:rPr>
          <w:rFonts w:eastAsia="Calibri"/>
          <w:sz w:val="28"/>
          <w:szCs w:val="28"/>
        </w:rPr>
        <w:t>3</w:t>
      </w:r>
      <w:r w:rsidR="006B7DCF" w:rsidRPr="00447B4C">
        <w:rPr>
          <w:rFonts w:eastAsia="Calibri"/>
          <w:sz w:val="28"/>
          <w:szCs w:val="28"/>
        </w:rPr>
        <w:t xml:space="preserve"> год -  </w:t>
      </w:r>
      <w:r w:rsidR="00706B4F" w:rsidRPr="00447B4C">
        <w:rPr>
          <w:rFonts w:eastAsia="Calibri"/>
          <w:sz w:val="28"/>
          <w:szCs w:val="28"/>
        </w:rPr>
        <w:t>81</w:t>
      </w:r>
      <w:r w:rsidR="0016479A">
        <w:rPr>
          <w:rFonts w:eastAsia="Calibri"/>
          <w:sz w:val="28"/>
          <w:szCs w:val="28"/>
        </w:rPr>
        <w:t>7</w:t>
      </w:r>
      <w:r w:rsidR="00706B4F" w:rsidRPr="00447B4C">
        <w:rPr>
          <w:rFonts w:eastAsia="Calibri"/>
          <w:sz w:val="28"/>
          <w:szCs w:val="28"/>
        </w:rPr>
        <w:t xml:space="preserve"> 700,00 </w:t>
      </w:r>
      <w:r w:rsidR="006B7DCF" w:rsidRPr="00447B4C">
        <w:rPr>
          <w:rFonts w:eastAsia="Calibri"/>
          <w:sz w:val="28"/>
          <w:szCs w:val="28"/>
        </w:rPr>
        <w:t>рубля</w:t>
      </w:r>
      <w:r w:rsidR="00056167" w:rsidRPr="00447B4C">
        <w:rPr>
          <w:rFonts w:eastAsia="Calibri"/>
          <w:sz w:val="28"/>
          <w:szCs w:val="28"/>
        </w:rPr>
        <w:t>;</w:t>
      </w:r>
    </w:p>
    <w:p w:rsidR="00056167" w:rsidRPr="00447B4C" w:rsidRDefault="00056167" w:rsidP="009E7006">
      <w:pPr>
        <w:pStyle w:val="ConsPlusCell"/>
        <w:widowControl w:val="0"/>
        <w:ind w:firstLine="709"/>
        <w:jc w:val="both"/>
        <w:rPr>
          <w:rFonts w:ascii="Times New Roman" w:hAnsi="Times New Roman" w:cs="Times New Roman"/>
          <w:sz w:val="28"/>
          <w:szCs w:val="28"/>
        </w:rPr>
      </w:pPr>
      <w:r w:rsidRPr="00447B4C">
        <w:rPr>
          <w:rFonts w:ascii="Times New Roman" w:hAnsi="Times New Roman" w:cs="Times New Roman"/>
          <w:sz w:val="28"/>
          <w:szCs w:val="28"/>
        </w:rPr>
        <w:t>из средств районного бюджета – 0,00 рублей, в том числе:</w:t>
      </w:r>
    </w:p>
    <w:p w:rsidR="00056167" w:rsidRPr="00447B4C" w:rsidRDefault="00056167" w:rsidP="009E7006">
      <w:pPr>
        <w:widowControl w:val="0"/>
        <w:ind w:firstLine="709"/>
        <w:jc w:val="both"/>
        <w:rPr>
          <w:rFonts w:eastAsia="Calibri"/>
          <w:sz w:val="28"/>
          <w:szCs w:val="28"/>
        </w:rPr>
      </w:pPr>
      <w:r w:rsidRPr="00447B4C">
        <w:rPr>
          <w:rFonts w:eastAsia="Calibri"/>
          <w:sz w:val="28"/>
          <w:szCs w:val="28"/>
        </w:rPr>
        <w:t>в 20</w:t>
      </w:r>
      <w:r w:rsidR="002D27CB" w:rsidRPr="00447B4C">
        <w:rPr>
          <w:rFonts w:eastAsia="Calibri"/>
          <w:sz w:val="28"/>
          <w:szCs w:val="28"/>
        </w:rPr>
        <w:t>2</w:t>
      </w:r>
      <w:r w:rsidR="002A55E8">
        <w:rPr>
          <w:rFonts w:eastAsia="Calibri"/>
          <w:sz w:val="28"/>
          <w:szCs w:val="28"/>
        </w:rPr>
        <w:t>1</w:t>
      </w:r>
      <w:r w:rsidRPr="00447B4C">
        <w:rPr>
          <w:rFonts w:eastAsia="Calibri"/>
          <w:sz w:val="28"/>
          <w:szCs w:val="28"/>
        </w:rPr>
        <w:t xml:space="preserve"> году – 0,00 рублей;</w:t>
      </w:r>
    </w:p>
    <w:p w:rsidR="00056167" w:rsidRPr="00447B4C" w:rsidRDefault="002D27CB" w:rsidP="009E7006">
      <w:pPr>
        <w:widowControl w:val="0"/>
        <w:ind w:firstLine="709"/>
        <w:jc w:val="both"/>
        <w:rPr>
          <w:rFonts w:eastAsia="Calibri"/>
          <w:sz w:val="28"/>
          <w:szCs w:val="28"/>
        </w:rPr>
      </w:pPr>
      <w:r w:rsidRPr="00447B4C">
        <w:rPr>
          <w:rFonts w:eastAsia="Calibri"/>
          <w:sz w:val="28"/>
          <w:szCs w:val="28"/>
        </w:rPr>
        <w:t>в 202</w:t>
      </w:r>
      <w:r w:rsidR="002A55E8">
        <w:rPr>
          <w:rFonts w:eastAsia="Calibri"/>
          <w:sz w:val="28"/>
          <w:szCs w:val="28"/>
        </w:rPr>
        <w:t>2</w:t>
      </w:r>
      <w:r w:rsidR="00056167" w:rsidRPr="00447B4C">
        <w:rPr>
          <w:rFonts w:eastAsia="Calibri"/>
          <w:sz w:val="28"/>
          <w:szCs w:val="28"/>
        </w:rPr>
        <w:t xml:space="preserve"> году – 0,00 рублей;</w:t>
      </w:r>
    </w:p>
    <w:p w:rsidR="00056167" w:rsidRPr="00447B4C" w:rsidRDefault="002D27CB" w:rsidP="009E7006">
      <w:pPr>
        <w:widowControl w:val="0"/>
        <w:ind w:firstLine="709"/>
        <w:jc w:val="both"/>
        <w:rPr>
          <w:rFonts w:eastAsia="Calibri"/>
          <w:sz w:val="28"/>
          <w:szCs w:val="28"/>
        </w:rPr>
      </w:pPr>
      <w:r w:rsidRPr="00447B4C">
        <w:rPr>
          <w:rFonts w:eastAsia="Calibri"/>
          <w:sz w:val="28"/>
          <w:szCs w:val="28"/>
        </w:rPr>
        <w:t>в 202</w:t>
      </w:r>
      <w:r w:rsidR="002A55E8">
        <w:rPr>
          <w:rFonts w:eastAsia="Calibri"/>
          <w:sz w:val="28"/>
          <w:szCs w:val="28"/>
        </w:rPr>
        <w:t>3</w:t>
      </w:r>
      <w:r w:rsidR="00056167" w:rsidRPr="00447B4C">
        <w:rPr>
          <w:rFonts w:eastAsia="Calibri"/>
          <w:sz w:val="28"/>
          <w:szCs w:val="28"/>
        </w:rPr>
        <w:t xml:space="preserve"> году – 0,00 рублей;</w:t>
      </w:r>
    </w:p>
    <w:p w:rsidR="00140DE6" w:rsidRPr="00447B4C" w:rsidRDefault="00140DE6" w:rsidP="009E7006">
      <w:pPr>
        <w:widowControl w:val="0"/>
        <w:jc w:val="both"/>
        <w:rPr>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3426"/>
        <w:gridCol w:w="1266"/>
        <w:gridCol w:w="1427"/>
        <w:gridCol w:w="1559"/>
        <w:gridCol w:w="1418"/>
      </w:tblGrid>
      <w:tr w:rsidR="00140DE6" w:rsidRPr="00447B4C" w:rsidTr="00140DE6">
        <w:tc>
          <w:tcPr>
            <w:tcW w:w="543" w:type="dxa"/>
            <w:vMerge w:val="restart"/>
            <w:vAlign w:val="center"/>
          </w:tcPr>
          <w:p w:rsidR="00140DE6" w:rsidRPr="002A55E8" w:rsidRDefault="00140DE6" w:rsidP="009E7006">
            <w:pPr>
              <w:widowControl w:val="0"/>
              <w:jc w:val="center"/>
              <w:rPr>
                <w:spacing w:val="1"/>
              </w:rPr>
            </w:pPr>
            <w:r w:rsidRPr="002A55E8">
              <w:rPr>
                <w:spacing w:val="1"/>
              </w:rPr>
              <w:t>№ п/п</w:t>
            </w:r>
          </w:p>
        </w:tc>
        <w:tc>
          <w:tcPr>
            <w:tcW w:w="3426" w:type="dxa"/>
            <w:vMerge w:val="restart"/>
            <w:vAlign w:val="center"/>
          </w:tcPr>
          <w:p w:rsidR="00140DE6" w:rsidRPr="002A55E8" w:rsidRDefault="00140DE6" w:rsidP="009E7006">
            <w:pPr>
              <w:widowControl w:val="0"/>
              <w:jc w:val="center"/>
              <w:rPr>
                <w:spacing w:val="1"/>
              </w:rPr>
            </w:pPr>
            <w:r w:rsidRPr="002A55E8">
              <w:rPr>
                <w:spacing w:val="1"/>
              </w:rPr>
              <w:t>Наименование ГРБС</w:t>
            </w:r>
          </w:p>
        </w:tc>
        <w:tc>
          <w:tcPr>
            <w:tcW w:w="1266" w:type="dxa"/>
            <w:vMerge w:val="restart"/>
            <w:vAlign w:val="center"/>
          </w:tcPr>
          <w:p w:rsidR="00140DE6" w:rsidRPr="002A55E8" w:rsidRDefault="00140DE6" w:rsidP="009E7006">
            <w:pPr>
              <w:widowControl w:val="0"/>
              <w:jc w:val="center"/>
              <w:rPr>
                <w:spacing w:val="1"/>
              </w:rPr>
            </w:pPr>
            <w:r w:rsidRPr="002A55E8">
              <w:rPr>
                <w:spacing w:val="1"/>
              </w:rPr>
              <w:t>Раздел, подраздел</w:t>
            </w:r>
          </w:p>
        </w:tc>
        <w:tc>
          <w:tcPr>
            <w:tcW w:w="4404" w:type="dxa"/>
            <w:gridSpan w:val="3"/>
            <w:vAlign w:val="center"/>
          </w:tcPr>
          <w:p w:rsidR="00140DE6" w:rsidRPr="002A55E8" w:rsidRDefault="00140DE6" w:rsidP="009E7006">
            <w:pPr>
              <w:widowControl w:val="0"/>
              <w:jc w:val="center"/>
              <w:rPr>
                <w:spacing w:val="1"/>
              </w:rPr>
            </w:pPr>
            <w:r w:rsidRPr="002A55E8">
              <w:rPr>
                <w:spacing w:val="1"/>
              </w:rPr>
              <w:t>Расходы (рублей), годы</w:t>
            </w:r>
          </w:p>
        </w:tc>
      </w:tr>
      <w:tr w:rsidR="002D27CB" w:rsidRPr="00447B4C" w:rsidTr="00140DE6">
        <w:tc>
          <w:tcPr>
            <w:tcW w:w="543" w:type="dxa"/>
            <w:vMerge/>
            <w:vAlign w:val="center"/>
          </w:tcPr>
          <w:p w:rsidR="002D27CB" w:rsidRPr="002A55E8" w:rsidRDefault="002D27CB" w:rsidP="009E7006">
            <w:pPr>
              <w:widowControl w:val="0"/>
              <w:jc w:val="center"/>
              <w:rPr>
                <w:spacing w:val="1"/>
              </w:rPr>
            </w:pPr>
          </w:p>
        </w:tc>
        <w:tc>
          <w:tcPr>
            <w:tcW w:w="3426" w:type="dxa"/>
            <w:vMerge/>
            <w:vAlign w:val="center"/>
          </w:tcPr>
          <w:p w:rsidR="002D27CB" w:rsidRPr="002A55E8" w:rsidRDefault="002D27CB" w:rsidP="009E7006">
            <w:pPr>
              <w:widowControl w:val="0"/>
              <w:jc w:val="center"/>
              <w:rPr>
                <w:spacing w:val="1"/>
              </w:rPr>
            </w:pPr>
          </w:p>
        </w:tc>
        <w:tc>
          <w:tcPr>
            <w:tcW w:w="1266" w:type="dxa"/>
            <w:vMerge/>
            <w:vAlign w:val="center"/>
          </w:tcPr>
          <w:p w:rsidR="002D27CB" w:rsidRPr="002A55E8" w:rsidRDefault="002D27CB" w:rsidP="009E7006">
            <w:pPr>
              <w:widowControl w:val="0"/>
              <w:jc w:val="center"/>
              <w:rPr>
                <w:spacing w:val="1"/>
              </w:rPr>
            </w:pPr>
          </w:p>
        </w:tc>
        <w:tc>
          <w:tcPr>
            <w:tcW w:w="1427" w:type="dxa"/>
            <w:vAlign w:val="center"/>
          </w:tcPr>
          <w:p w:rsidR="002D27CB" w:rsidRPr="002A55E8" w:rsidRDefault="002D27CB" w:rsidP="002A55E8">
            <w:pPr>
              <w:widowControl w:val="0"/>
              <w:jc w:val="center"/>
              <w:rPr>
                <w:spacing w:val="1"/>
              </w:rPr>
            </w:pPr>
            <w:r w:rsidRPr="002A55E8">
              <w:rPr>
                <w:spacing w:val="1"/>
              </w:rPr>
              <w:t>202</w:t>
            </w:r>
            <w:r w:rsidR="002A55E8" w:rsidRPr="002A55E8">
              <w:rPr>
                <w:spacing w:val="1"/>
              </w:rPr>
              <w:t>1</w:t>
            </w:r>
            <w:r w:rsidRPr="002A55E8">
              <w:rPr>
                <w:spacing w:val="1"/>
              </w:rPr>
              <w:t xml:space="preserve"> год</w:t>
            </w:r>
          </w:p>
        </w:tc>
        <w:tc>
          <w:tcPr>
            <w:tcW w:w="1559" w:type="dxa"/>
            <w:vAlign w:val="center"/>
          </w:tcPr>
          <w:p w:rsidR="002D27CB" w:rsidRPr="002A55E8" w:rsidRDefault="002D27CB" w:rsidP="002A55E8">
            <w:pPr>
              <w:widowControl w:val="0"/>
              <w:jc w:val="center"/>
              <w:rPr>
                <w:spacing w:val="1"/>
              </w:rPr>
            </w:pPr>
            <w:r w:rsidRPr="002A55E8">
              <w:rPr>
                <w:spacing w:val="1"/>
              </w:rPr>
              <w:t>202</w:t>
            </w:r>
            <w:r w:rsidR="002A55E8" w:rsidRPr="002A55E8">
              <w:rPr>
                <w:spacing w:val="1"/>
              </w:rPr>
              <w:t>2</w:t>
            </w:r>
            <w:r w:rsidRPr="002A55E8">
              <w:rPr>
                <w:spacing w:val="1"/>
              </w:rPr>
              <w:t xml:space="preserve"> год</w:t>
            </w:r>
          </w:p>
        </w:tc>
        <w:tc>
          <w:tcPr>
            <w:tcW w:w="1418" w:type="dxa"/>
            <w:vAlign w:val="center"/>
          </w:tcPr>
          <w:p w:rsidR="002D27CB" w:rsidRPr="002A55E8" w:rsidRDefault="002D27CB" w:rsidP="002A55E8">
            <w:pPr>
              <w:widowControl w:val="0"/>
              <w:jc w:val="center"/>
              <w:rPr>
                <w:spacing w:val="1"/>
              </w:rPr>
            </w:pPr>
            <w:r w:rsidRPr="002A55E8">
              <w:rPr>
                <w:spacing w:val="1"/>
              </w:rPr>
              <w:t>202</w:t>
            </w:r>
            <w:r w:rsidR="002A55E8" w:rsidRPr="002A55E8">
              <w:rPr>
                <w:spacing w:val="1"/>
              </w:rPr>
              <w:t>3</w:t>
            </w:r>
            <w:r w:rsidRPr="002A55E8">
              <w:rPr>
                <w:spacing w:val="1"/>
              </w:rPr>
              <w:t xml:space="preserve"> год</w:t>
            </w:r>
          </w:p>
        </w:tc>
      </w:tr>
      <w:tr w:rsidR="00140DE6" w:rsidRPr="00447B4C" w:rsidTr="006B7DCF">
        <w:trPr>
          <w:trHeight w:val="372"/>
        </w:trPr>
        <w:tc>
          <w:tcPr>
            <w:tcW w:w="543" w:type="dxa"/>
            <w:vAlign w:val="center"/>
          </w:tcPr>
          <w:p w:rsidR="00140DE6" w:rsidRPr="00447B4C" w:rsidRDefault="00140DE6" w:rsidP="009E7006">
            <w:pPr>
              <w:widowControl w:val="0"/>
              <w:jc w:val="center"/>
              <w:rPr>
                <w:spacing w:val="1"/>
              </w:rPr>
            </w:pPr>
            <w:r w:rsidRPr="00447B4C">
              <w:rPr>
                <w:spacing w:val="1"/>
              </w:rPr>
              <w:t>1</w:t>
            </w:r>
          </w:p>
        </w:tc>
        <w:tc>
          <w:tcPr>
            <w:tcW w:w="3426" w:type="dxa"/>
            <w:vAlign w:val="center"/>
          </w:tcPr>
          <w:p w:rsidR="00140DE6" w:rsidRPr="00447B4C" w:rsidRDefault="006B7DCF" w:rsidP="009E7006">
            <w:pPr>
              <w:widowControl w:val="0"/>
              <w:jc w:val="center"/>
            </w:pPr>
            <w:r w:rsidRPr="00447B4C">
              <w:t>Финансовое управление администрации Казачинского района</w:t>
            </w:r>
          </w:p>
        </w:tc>
        <w:tc>
          <w:tcPr>
            <w:tcW w:w="1266" w:type="dxa"/>
            <w:vAlign w:val="center"/>
          </w:tcPr>
          <w:p w:rsidR="00140DE6" w:rsidRPr="00447B4C" w:rsidRDefault="006B7DCF" w:rsidP="009E7006">
            <w:pPr>
              <w:widowControl w:val="0"/>
              <w:jc w:val="center"/>
              <w:rPr>
                <w:spacing w:val="1"/>
              </w:rPr>
            </w:pPr>
            <w:r w:rsidRPr="00447B4C">
              <w:rPr>
                <w:spacing w:val="1"/>
              </w:rPr>
              <w:t>0310</w:t>
            </w:r>
          </w:p>
        </w:tc>
        <w:tc>
          <w:tcPr>
            <w:tcW w:w="1427" w:type="dxa"/>
            <w:vAlign w:val="center"/>
          </w:tcPr>
          <w:p w:rsidR="00140DE6" w:rsidRPr="00447B4C" w:rsidRDefault="0016479A" w:rsidP="0016479A">
            <w:pPr>
              <w:widowControl w:val="0"/>
              <w:jc w:val="center"/>
            </w:pPr>
            <w:r>
              <w:rPr>
                <w:rFonts w:eastAsia="Calibri"/>
              </w:rPr>
              <w:t>817</w:t>
            </w:r>
            <w:r w:rsidR="00706B4F" w:rsidRPr="00447B4C">
              <w:rPr>
                <w:rFonts w:eastAsia="Calibri"/>
              </w:rPr>
              <w:t xml:space="preserve"> </w:t>
            </w:r>
            <w:r>
              <w:rPr>
                <w:rFonts w:eastAsia="Calibri"/>
              </w:rPr>
              <w:t>7</w:t>
            </w:r>
            <w:r w:rsidR="00706B4F" w:rsidRPr="00447B4C">
              <w:rPr>
                <w:rFonts w:eastAsia="Calibri"/>
              </w:rPr>
              <w:t>00,00</w:t>
            </w:r>
          </w:p>
        </w:tc>
        <w:tc>
          <w:tcPr>
            <w:tcW w:w="1559" w:type="dxa"/>
            <w:vAlign w:val="center"/>
          </w:tcPr>
          <w:p w:rsidR="00140DE6" w:rsidRPr="00447B4C" w:rsidRDefault="00706B4F" w:rsidP="0016479A">
            <w:pPr>
              <w:widowControl w:val="0"/>
              <w:jc w:val="center"/>
            </w:pPr>
            <w:r w:rsidRPr="00447B4C">
              <w:rPr>
                <w:rFonts w:eastAsia="Calibri"/>
              </w:rPr>
              <w:t>81</w:t>
            </w:r>
            <w:r w:rsidR="0016479A">
              <w:rPr>
                <w:rFonts w:eastAsia="Calibri"/>
              </w:rPr>
              <w:t>7</w:t>
            </w:r>
            <w:r w:rsidRPr="00447B4C">
              <w:rPr>
                <w:rFonts w:eastAsia="Calibri"/>
              </w:rPr>
              <w:t xml:space="preserve"> 700,00</w:t>
            </w:r>
          </w:p>
        </w:tc>
        <w:tc>
          <w:tcPr>
            <w:tcW w:w="1418" w:type="dxa"/>
            <w:vAlign w:val="center"/>
          </w:tcPr>
          <w:p w:rsidR="00140DE6" w:rsidRPr="00447B4C" w:rsidRDefault="00706B4F" w:rsidP="0016479A">
            <w:pPr>
              <w:widowControl w:val="0"/>
              <w:jc w:val="center"/>
            </w:pPr>
            <w:r w:rsidRPr="00447B4C">
              <w:rPr>
                <w:rFonts w:eastAsia="Calibri"/>
              </w:rPr>
              <w:t>81</w:t>
            </w:r>
            <w:r w:rsidR="0016479A">
              <w:rPr>
                <w:rFonts w:eastAsia="Calibri"/>
              </w:rPr>
              <w:t>7</w:t>
            </w:r>
            <w:r w:rsidRPr="00447B4C">
              <w:rPr>
                <w:rFonts w:eastAsia="Calibri"/>
              </w:rPr>
              <w:t xml:space="preserve"> 700,00</w:t>
            </w:r>
          </w:p>
        </w:tc>
      </w:tr>
    </w:tbl>
    <w:p w:rsidR="00627725" w:rsidRDefault="00627725" w:rsidP="009E7006">
      <w:pPr>
        <w:widowControl w:val="0"/>
        <w:ind w:firstLine="709"/>
        <w:jc w:val="both"/>
        <w:rPr>
          <w:sz w:val="28"/>
          <w:szCs w:val="28"/>
        </w:rPr>
      </w:pPr>
    </w:p>
    <w:p w:rsidR="00140DE6" w:rsidRDefault="00627725" w:rsidP="009E7006">
      <w:pPr>
        <w:widowControl w:val="0"/>
        <w:ind w:firstLine="709"/>
        <w:jc w:val="both"/>
        <w:rPr>
          <w:sz w:val="28"/>
          <w:szCs w:val="28"/>
        </w:rPr>
      </w:pPr>
      <w:r w:rsidRPr="00FC7B9A">
        <w:rPr>
          <w:sz w:val="28"/>
          <w:szCs w:val="28"/>
        </w:rPr>
        <w:t xml:space="preserve">Распределение </w:t>
      </w:r>
      <w:r w:rsidRPr="00627725">
        <w:rPr>
          <w:sz w:val="28"/>
          <w:szCs w:val="28"/>
        </w:rPr>
        <w:t>субсидий бюджетам поселений на обеспечение первичных мер пожарной безопасности на территории Казачинского района</w:t>
      </w:r>
      <w:r w:rsidRPr="00FC7B9A">
        <w:rPr>
          <w:sz w:val="28"/>
          <w:szCs w:val="28"/>
        </w:rPr>
        <w:t xml:space="preserve"> </w:t>
      </w:r>
      <w:r>
        <w:rPr>
          <w:sz w:val="28"/>
          <w:szCs w:val="28"/>
        </w:rPr>
        <w:t xml:space="preserve">отражено </w:t>
      </w:r>
      <w:r w:rsidRPr="00FC7B9A">
        <w:rPr>
          <w:sz w:val="28"/>
          <w:szCs w:val="28"/>
        </w:rPr>
        <w:t>в приложени</w:t>
      </w:r>
      <w:r>
        <w:rPr>
          <w:sz w:val="28"/>
          <w:szCs w:val="28"/>
        </w:rPr>
        <w:t>е</w:t>
      </w:r>
      <w:r w:rsidRPr="00FC7B9A">
        <w:rPr>
          <w:sz w:val="28"/>
          <w:szCs w:val="28"/>
        </w:rPr>
        <w:t xml:space="preserve"> № </w:t>
      </w:r>
      <w:r>
        <w:rPr>
          <w:sz w:val="28"/>
          <w:szCs w:val="28"/>
        </w:rPr>
        <w:t>14</w:t>
      </w:r>
      <w:r w:rsidRPr="00DC51CC">
        <w:rPr>
          <w:sz w:val="28"/>
          <w:szCs w:val="28"/>
        </w:rPr>
        <w:t xml:space="preserve"> к проекту решения</w:t>
      </w:r>
      <w:r w:rsidR="0083121D">
        <w:rPr>
          <w:sz w:val="28"/>
          <w:szCs w:val="28"/>
        </w:rPr>
        <w:t xml:space="preserve"> о районном бюджете на 2021-2023 годы</w:t>
      </w:r>
      <w:r>
        <w:rPr>
          <w:sz w:val="28"/>
          <w:szCs w:val="28"/>
        </w:rPr>
        <w:t>.</w:t>
      </w:r>
    </w:p>
    <w:p w:rsidR="00627725" w:rsidRPr="00447B4C" w:rsidRDefault="00627725" w:rsidP="009E7006">
      <w:pPr>
        <w:widowControl w:val="0"/>
        <w:ind w:firstLine="709"/>
        <w:jc w:val="both"/>
        <w:rPr>
          <w:sz w:val="28"/>
          <w:szCs w:val="28"/>
        </w:rPr>
      </w:pPr>
    </w:p>
    <w:p w:rsidR="00140DE6" w:rsidRPr="00447B4C" w:rsidRDefault="00140DE6" w:rsidP="009E7006">
      <w:pPr>
        <w:widowControl w:val="0"/>
        <w:ind w:firstLine="709"/>
        <w:jc w:val="both"/>
        <w:rPr>
          <w:sz w:val="28"/>
          <w:szCs w:val="28"/>
        </w:rPr>
      </w:pPr>
      <w:r w:rsidRPr="00447B4C">
        <w:rPr>
          <w:sz w:val="28"/>
          <w:szCs w:val="28"/>
        </w:rPr>
        <w:t>При реализации данного отдельного мероприятия будут достигнуты следующие показатели:</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44"/>
        <w:gridCol w:w="1281"/>
        <w:gridCol w:w="1131"/>
        <w:gridCol w:w="1142"/>
        <w:gridCol w:w="1270"/>
      </w:tblGrid>
      <w:tr w:rsidR="002D27CB" w:rsidRPr="00447B4C" w:rsidTr="00140DE6">
        <w:trPr>
          <w:trHeight w:val="611"/>
          <w:tblHeader/>
        </w:trPr>
        <w:tc>
          <w:tcPr>
            <w:tcW w:w="4844" w:type="dxa"/>
            <w:vAlign w:val="center"/>
          </w:tcPr>
          <w:p w:rsidR="002D27CB" w:rsidRPr="00447B4C" w:rsidRDefault="002D27CB" w:rsidP="009E7006">
            <w:pPr>
              <w:widowControl w:val="0"/>
              <w:jc w:val="center"/>
              <w:rPr>
                <w:spacing w:val="1"/>
              </w:rPr>
            </w:pPr>
            <w:r w:rsidRPr="00447B4C">
              <w:rPr>
                <w:spacing w:val="1"/>
              </w:rPr>
              <w:t>Показатели</w:t>
            </w:r>
          </w:p>
        </w:tc>
        <w:tc>
          <w:tcPr>
            <w:tcW w:w="1281" w:type="dxa"/>
            <w:vAlign w:val="center"/>
          </w:tcPr>
          <w:p w:rsidR="002D27CB" w:rsidRPr="00447B4C" w:rsidRDefault="002D27CB" w:rsidP="009E7006">
            <w:pPr>
              <w:widowControl w:val="0"/>
              <w:jc w:val="center"/>
              <w:rPr>
                <w:spacing w:val="1"/>
              </w:rPr>
            </w:pPr>
            <w:r w:rsidRPr="00447B4C">
              <w:rPr>
                <w:spacing w:val="1"/>
              </w:rPr>
              <w:t>Единица измерения</w:t>
            </w:r>
          </w:p>
        </w:tc>
        <w:tc>
          <w:tcPr>
            <w:tcW w:w="1131" w:type="dxa"/>
            <w:vAlign w:val="center"/>
          </w:tcPr>
          <w:p w:rsidR="002D27CB" w:rsidRPr="002A55E8" w:rsidRDefault="002D27CB" w:rsidP="002A55E8">
            <w:pPr>
              <w:widowControl w:val="0"/>
              <w:jc w:val="center"/>
              <w:rPr>
                <w:spacing w:val="1"/>
              </w:rPr>
            </w:pPr>
            <w:r w:rsidRPr="002A55E8">
              <w:rPr>
                <w:spacing w:val="1"/>
              </w:rPr>
              <w:t>202</w:t>
            </w:r>
            <w:r w:rsidR="002A55E8" w:rsidRPr="002A55E8">
              <w:rPr>
                <w:spacing w:val="1"/>
              </w:rPr>
              <w:t>1</w:t>
            </w:r>
            <w:r w:rsidRPr="002A55E8">
              <w:rPr>
                <w:spacing w:val="1"/>
              </w:rPr>
              <w:t xml:space="preserve"> год</w:t>
            </w:r>
          </w:p>
        </w:tc>
        <w:tc>
          <w:tcPr>
            <w:tcW w:w="1142" w:type="dxa"/>
            <w:vAlign w:val="center"/>
          </w:tcPr>
          <w:p w:rsidR="002D27CB" w:rsidRPr="002A55E8" w:rsidRDefault="002D27CB" w:rsidP="002A55E8">
            <w:pPr>
              <w:widowControl w:val="0"/>
              <w:jc w:val="center"/>
              <w:rPr>
                <w:spacing w:val="1"/>
              </w:rPr>
            </w:pPr>
            <w:r w:rsidRPr="002A55E8">
              <w:rPr>
                <w:spacing w:val="1"/>
              </w:rPr>
              <w:t>202</w:t>
            </w:r>
            <w:r w:rsidR="002A55E8" w:rsidRPr="002A55E8">
              <w:rPr>
                <w:spacing w:val="1"/>
              </w:rPr>
              <w:t>2</w:t>
            </w:r>
            <w:r w:rsidRPr="002A55E8">
              <w:rPr>
                <w:spacing w:val="1"/>
              </w:rPr>
              <w:t xml:space="preserve"> год</w:t>
            </w:r>
          </w:p>
        </w:tc>
        <w:tc>
          <w:tcPr>
            <w:tcW w:w="1270" w:type="dxa"/>
            <w:vAlign w:val="center"/>
          </w:tcPr>
          <w:p w:rsidR="002D27CB" w:rsidRPr="002A55E8" w:rsidRDefault="002D27CB" w:rsidP="002A55E8">
            <w:pPr>
              <w:widowControl w:val="0"/>
              <w:jc w:val="center"/>
              <w:rPr>
                <w:spacing w:val="1"/>
              </w:rPr>
            </w:pPr>
            <w:r w:rsidRPr="002A55E8">
              <w:rPr>
                <w:spacing w:val="1"/>
              </w:rPr>
              <w:t>202</w:t>
            </w:r>
            <w:r w:rsidR="002A55E8" w:rsidRPr="002A55E8">
              <w:rPr>
                <w:spacing w:val="1"/>
              </w:rPr>
              <w:t>3</w:t>
            </w:r>
            <w:r w:rsidRPr="002A55E8">
              <w:rPr>
                <w:spacing w:val="1"/>
              </w:rPr>
              <w:t xml:space="preserve"> год</w:t>
            </w:r>
          </w:p>
        </w:tc>
      </w:tr>
      <w:tr w:rsidR="00140DE6" w:rsidRPr="00447B4C" w:rsidTr="0038553B">
        <w:trPr>
          <w:trHeight w:val="425"/>
        </w:trPr>
        <w:tc>
          <w:tcPr>
            <w:tcW w:w="4844" w:type="dxa"/>
            <w:vAlign w:val="center"/>
          </w:tcPr>
          <w:p w:rsidR="00140DE6" w:rsidRPr="00447B4C" w:rsidRDefault="00140DE6" w:rsidP="009E7006">
            <w:pPr>
              <w:widowControl w:val="0"/>
              <w:spacing w:line="233" w:lineRule="auto"/>
              <w:jc w:val="center"/>
              <w:rPr>
                <w:rFonts w:eastAsia="Calibri"/>
                <w:bCs/>
              </w:rPr>
            </w:pPr>
            <w:r w:rsidRPr="00447B4C">
              <w:rPr>
                <w:rFonts w:eastAsia="Calibri"/>
                <w:bCs/>
              </w:rPr>
              <w:t>выполнение первичных мер пожарной безопасности на территории населенных пунктов Казачинского района</w:t>
            </w:r>
          </w:p>
        </w:tc>
        <w:tc>
          <w:tcPr>
            <w:tcW w:w="1281" w:type="dxa"/>
            <w:vAlign w:val="center"/>
          </w:tcPr>
          <w:p w:rsidR="00140DE6" w:rsidRPr="0038553B" w:rsidRDefault="00140DE6" w:rsidP="0038553B">
            <w:pPr>
              <w:widowControl w:val="0"/>
              <w:jc w:val="center"/>
            </w:pPr>
            <w:r w:rsidRPr="0038553B">
              <w:t>%</w:t>
            </w:r>
          </w:p>
        </w:tc>
        <w:tc>
          <w:tcPr>
            <w:tcW w:w="1131" w:type="dxa"/>
            <w:vAlign w:val="center"/>
          </w:tcPr>
          <w:p w:rsidR="00140DE6" w:rsidRPr="0038553B" w:rsidRDefault="00140DE6" w:rsidP="0038553B">
            <w:pPr>
              <w:widowControl w:val="0"/>
              <w:jc w:val="center"/>
              <w:rPr>
                <w:rFonts w:eastAsia="Calibri"/>
              </w:rPr>
            </w:pPr>
          </w:p>
          <w:p w:rsidR="00140DE6" w:rsidRPr="0038553B" w:rsidRDefault="00140DE6" w:rsidP="0038553B">
            <w:pPr>
              <w:widowControl w:val="0"/>
              <w:jc w:val="center"/>
              <w:rPr>
                <w:rFonts w:eastAsia="Calibri"/>
              </w:rPr>
            </w:pPr>
            <w:r w:rsidRPr="0038553B">
              <w:rPr>
                <w:rFonts w:eastAsia="Calibri"/>
              </w:rPr>
              <w:t>90</w:t>
            </w:r>
          </w:p>
        </w:tc>
        <w:tc>
          <w:tcPr>
            <w:tcW w:w="1142" w:type="dxa"/>
            <w:vAlign w:val="center"/>
          </w:tcPr>
          <w:p w:rsidR="00140DE6" w:rsidRPr="0038553B" w:rsidRDefault="00140DE6" w:rsidP="0038553B">
            <w:pPr>
              <w:widowControl w:val="0"/>
              <w:jc w:val="center"/>
              <w:rPr>
                <w:rFonts w:eastAsia="Calibri"/>
              </w:rPr>
            </w:pPr>
          </w:p>
          <w:p w:rsidR="00140DE6" w:rsidRPr="0038553B" w:rsidRDefault="00140DE6" w:rsidP="0038553B">
            <w:pPr>
              <w:widowControl w:val="0"/>
              <w:jc w:val="center"/>
              <w:rPr>
                <w:rFonts w:eastAsia="Calibri"/>
              </w:rPr>
            </w:pPr>
            <w:r w:rsidRPr="0038553B">
              <w:rPr>
                <w:rFonts w:eastAsia="Calibri"/>
              </w:rPr>
              <w:t>95</w:t>
            </w:r>
          </w:p>
        </w:tc>
        <w:tc>
          <w:tcPr>
            <w:tcW w:w="1270" w:type="dxa"/>
            <w:vAlign w:val="center"/>
          </w:tcPr>
          <w:p w:rsidR="00140DE6" w:rsidRPr="0038553B" w:rsidRDefault="00140DE6" w:rsidP="0038553B">
            <w:pPr>
              <w:widowControl w:val="0"/>
              <w:jc w:val="center"/>
              <w:rPr>
                <w:rFonts w:eastAsia="Calibri"/>
              </w:rPr>
            </w:pPr>
          </w:p>
          <w:p w:rsidR="00140DE6" w:rsidRPr="0038553B" w:rsidRDefault="00140DE6" w:rsidP="0038553B">
            <w:pPr>
              <w:widowControl w:val="0"/>
              <w:jc w:val="center"/>
              <w:rPr>
                <w:rFonts w:eastAsia="Calibri"/>
              </w:rPr>
            </w:pPr>
            <w:r w:rsidRPr="0038553B">
              <w:rPr>
                <w:rFonts w:eastAsia="Calibri"/>
              </w:rPr>
              <w:t>100</w:t>
            </w:r>
          </w:p>
        </w:tc>
      </w:tr>
      <w:tr w:rsidR="00140DE6" w:rsidRPr="00447B4C" w:rsidTr="0038553B">
        <w:trPr>
          <w:trHeight w:val="625"/>
        </w:trPr>
        <w:tc>
          <w:tcPr>
            <w:tcW w:w="4844" w:type="dxa"/>
            <w:vAlign w:val="center"/>
          </w:tcPr>
          <w:p w:rsidR="00140DE6" w:rsidRPr="00447B4C" w:rsidRDefault="00140DE6" w:rsidP="009E7006">
            <w:pPr>
              <w:widowControl w:val="0"/>
              <w:spacing w:line="233" w:lineRule="auto"/>
              <w:jc w:val="center"/>
              <w:rPr>
                <w:rFonts w:eastAsia="Calibri"/>
                <w:bCs/>
              </w:rPr>
            </w:pPr>
            <w:r w:rsidRPr="00447B4C">
              <w:rPr>
                <w:rFonts w:eastAsia="Calibri"/>
                <w:bCs/>
              </w:rPr>
              <w:t>материально-техническое оснащение муниципального поста пожарной охраны.</w:t>
            </w:r>
          </w:p>
        </w:tc>
        <w:tc>
          <w:tcPr>
            <w:tcW w:w="1281" w:type="dxa"/>
            <w:vAlign w:val="center"/>
          </w:tcPr>
          <w:p w:rsidR="00140DE6" w:rsidRPr="0038553B" w:rsidRDefault="00140DE6" w:rsidP="0038553B">
            <w:pPr>
              <w:widowControl w:val="0"/>
              <w:jc w:val="center"/>
              <w:rPr>
                <w:rFonts w:eastAsia="Calibri"/>
              </w:rPr>
            </w:pPr>
            <w:r w:rsidRPr="0038553B">
              <w:rPr>
                <w:rFonts w:eastAsia="Calibri"/>
              </w:rPr>
              <w:t>%</w:t>
            </w:r>
          </w:p>
        </w:tc>
        <w:tc>
          <w:tcPr>
            <w:tcW w:w="1131" w:type="dxa"/>
            <w:vAlign w:val="center"/>
          </w:tcPr>
          <w:p w:rsidR="00140DE6" w:rsidRPr="0038553B" w:rsidRDefault="00140DE6" w:rsidP="0038553B">
            <w:pPr>
              <w:widowControl w:val="0"/>
              <w:jc w:val="center"/>
            </w:pPr>
          </w:p>
          <w:p w:rsidR="00140DE6" w:rsidRPr="0038553B" w:rsidRDefault="00140DE6" w:rsidP="0038553B">
            <w:pPr>
              <w:widowControl w:val="0"/>
              <w:jc w:val="center"/>
            </w:pPr>
            <w:r w:rsidRPr="0038553B">
              <w:t>95</w:t>
            </w:r>
          </w:p>
          <w:p w:rsidR="00140DE6" w:rsidRPr="0038553B" w:rsidRDefault="00140DE6" w:rsidP="0038553B">
            <w:pPr>
              <w:widowControl w:val="0"/>
              <w:jc w:val="center"/>
            </w:pPr>
          </w:p>
        </w:tc>
        <w:tc>
          <w:tcPr>
            <w:tcW w:w="1142" w:type="dxa"/>
            <w:vAlign w:val="center"/>
          </w:tcPr>
          <w:p w:rsidR="00140DE6" w:rsidRPr="0038553B" w:rsidRDefault="00140DE6" w:rsidP="0038553B">
            <w:pPr>
              <w:widowControl w:val="0"/>
              <w:jc w:val="center"/>
            </w:pPr>
          </w:p>
          <w:p w:rsidR="00140DE6" w:rsidRPr="0038553B" w:rsidRDefault="00140DE6" w:rsidP="0038553B">
            <w:pPr>
              <w:widowControl w:val="0"/>
              <w:jc w:val="center"/>
            </w:pPr>
            <w:r w:rsidRPr="0038553B">
              <w:t>100</w:t>
            </w:r>
          </w:p>
        </w:tc>
        <w:tc>
          <w:tcPr>
            <w:tcW w:w="1270" w:type="dxa"/>
            <w:vAlign w:val="center"/>
          </w:tcPr>
          <w:p w:rsidR="00140DE6" w:rsidRPr="0038553B" w:rsidRDefault="00140DE6" w:rsidP="0038553B">
            <w:pPr>
              <w:widowControl w:val="0"/>
              <w:jc w:val="center"/>
            </w:pPr>
          </w:p>
          <w:p w:rsidR="00140DE6" w:rsidRPr="0038553B" w:rsidRDefault="00140DE6" w:rsidP="0038553B">
            <w:pPr>
              <w:widowControl w:val="0"/>
              <w:jc w:val="center"/>
            </w:pPr>
            <w:r w:rsidRPr="0038553B">
              <w:t>100</w:t>
            </w:r>
          </w:p>
        </w:tc>
      </w:tr>
    </w:tbl>
    <w:p w:rsidR="00140DE6" w:rsidRPr="00447B4C" w:rsidRDefault="00140DE6" w:rsidP="009E7006">
      <w:pPr>
        <w:pStyle w:val="ConsPlusNormal"/>
        <w:ind w:firstLine="0"/>
        <w:jc w:val="both"/>
        <w:rPr>
          <w:rFonts w:ascii="Times New Roman" w:hAnsi="Times New Roman" w:cs="Times New Roman"/>
          <w:sz w:val="28"/>
          <w:szCs w:val="28"/>
        </w:rPr>
      </w:pPr>
    </w:p>
    <w:p w:rsidR="00140DE6" w:rsidRPr="00447B4C" w:rsidRDefault="00140DE6" w:rsidP="009E7006">
      <w:pPr>
        <w:widowControl w:val="0"/>
        <w:ind w:firstLine="709"/>
        <w:jc w:val="both"/>
        <w:rPr>
          <w:sz w:val="28"/>
          <w:szCs w:val="28"/>
        </w:rPr>
      </w:pPr>
      <w:r w:rsidRPr="00447B4C">
        <w:rPr>
          <w:sz w:val="28"/>
          <w:szCs w:val="28"/>
        </w:rPr>
        <w:t xml:space="preserve">Целью отдельного мероприятия является </w:t>
      </w:r>
      <w:r w:rsidRPr="00447B4C">
        <w:rPr>
          <w:rFonts w:eastAsia="Calibri"/>
          <w:sz w:val="28"/>
          <w:szCs w:val="28"/>
        </w:rPr>
        <w:t>обеспечение выполнения первичных мер пожарной безопасности и создание необходимых условий для предотвращения гибели и травматизма людей при пожарах, сокращение материального ущерба от пожаров на территории  Казачинского  района</w:t>
      </w:r>
      <w:r w:rsidRPr="00447B4C">
        <w:rPr>
          <w:sz w:val="28"/>
          <w:szCs w:val="28"/>
        </w:rPr>
        <w:t>.</w:t>
      </w:r>
    </w:p>
    <w:p w:rsidR="00140DE6" w:rsidRPr="00447B4C" w:rsidRDefault="00140DE6" w:rsidP="009E7006">
      <w:pPr>
        <w:widowControl w:val="0"/>
        <w:autoSpaceDE w:val="0"/>
        <w:autoSpaceDN w:val="0"/>
        <w:adjustRightInd w:val="0"/>
        <w:ind w:firstLine="709"/>
        <w:jc w:val="both"/>
        <w:rPr>
          <w:rFonts w:eastAsia="Calibri"/>
          <w:sz w:val="28"/>
          <w:szCs w:val="28"/>
        </w:rPr>
      </w:pPr>
      <w:r w:rsidRPr="00447B4C">
        <w:rPr>
          <w:rFonts w:eastAsia="Calibri"/>
          <w:sz w:val="28"/>
          <w:szCs w:val="28"/>
        </w:rPr>
        <w:t>Реализация отдельного мероприятия муниципальной программы позволит достичь следующих показателей:</w:t>
      </w:r>
    </w:p>
    <w:p w:rsidR="00140DE6" w:rsidRPr="00447B4C" w:rsidRDefault="00140DE6" w:rsidP="009E7006">
      <w:pPr>
        <w:widowControl w:val="0"/>
        <w:autoSpaceDE w:val="0"/>
        <w:autoSpaceDN w:val="0"/>
        <w:adjustRightInd w:val="0"/>
        <w:ind w:firstLine="709"/>
        <w:jc w:val="both"/>
        <w:rPr>
          <w:rFonts w:eastAsia="Calibri"/>
          <w:bCs/>
          <w:sz w:val="28"/>
          <w:szCs w:val="28"/>
        </w:rPr>
      </w:pPr>
      <w:r w:rsidRPr="00447B4C">
        <w:rPr>
          <w:rFonts w:eastAsia="Calibri"/>
          <w:sz w:val="28"/>
          <w:szCs w:val="28"/>
        </w:rPr>
        <w:t xml:space="preserve">- выполнение первичных </w:t>
      </w:r>
      <w:r w:rsidRPr="00447B4C">
        <w:rPr>
          <w:rFonts w:eastAsia="Calibri"/>
          <w:bCs/>
          <w:sz w:val="28"/>
          <w:szCs w:val="28"/>
        </w:rPr>
        <w:t>мер пожарной безопасности на территории населенных пунктов Казачинского района на 100 %;</w:t>
      </w:r>
    </w:p>
    <w:p w:rsidR="00140DE6" w:rsidRPr="00447B4C" w:rsidRDefault="00140DE6" w:rsidP="009E7006">
      <w:pPr>
        <w:widowControl w:val="0"/>
        <w:autoSpaceDE w:val="0"/>
        <w:autoSpaceDN w:val="0"/>
        <w:adjustRightInd w:val="0"/>
        <w:ind w:firstLine="709"/>
        <w:jc w:val="both"/>
        <w:rPr>
          <w:rFonts w:eastAsia="Calibri"/>
          <w:bCs/>
          <w:sz w:val="28"/>
          <w:szCs w:val="28"/>
        </w:rPr>
      </w:pPr>
      <w:r w:rsidRPr="00447B4C">
        <w:rPr>
          <w:rFonts w:eastAsia="Calibri"/>
          <w:bCs/>
          <w:sz w:val="28"/>
          <w:szCs w:val="28"/>
        </w:rPr>
        <w:t>- материально-техническое оснащение муниципального поста пожарной охраны</w:t>
      </w:r>
      <w:r w:rsidR="0038553B">
        <w:rPr>
          <w:rFonts w:eastAsia="Calibri"/>
          <w:bCs/>
          <w:sz w:val="28"/>
          <w:szCs w:val="28"/>
        </w:rPr>
        <w:t xml:space="preserve"> на 100%</w:t>
      </w:r>
      <w:r w:rsidRPr="00447B4C">
        <w:rPr>
          <w:rFonts w:eastAsia="Calibri"/>
          <w:bCs/>
          <w:sz w:val="28"/>
          <w:szCs w:val="28"/>
        </w:rPr>
        <w:t>.</w:t>
      </w:r>
    </w:p>
    <w:p w:rsidR="00D9313A" w:rsidRPr="007A3E87" w:rsidRDefault="00D9313A" w:rsidP="009E7006">
      <w:pPr>
        <w:widowControl w:val="0"/>
        <w:ind w:firstLine="720"/>
        <w:jc w:val="both"/>
        <w:rPr>
          <w:sz w:val="28"/>
          <w:szCs w:val="28"/>
        </w:rPr>
      </w:pPr>
    </w:p>
    <w:p w:rsidR="00D9313A" w:rsidRPr="00AC04E6" w:rsidRDefault="00D9313A" w:rsidP="009E7006">
      <w:pPr>
        <w:widowControl w:val="0"/>
        <w:jc w:val="center"/>
        <w:rPr>
          <w:b/>
          <w:sz w:val="28"/>
          <w:szCs w:val="28"/>
        </w:rPr>
      </w:pPr>
      <w:r w:rsidRPr="00AC04E6">
        <w:rPr>
          <w:b/>
          <w:sz w:val="28"/>
          <w:szCs w:val="28"/>
        </w:rPr>
        <w:t xml:space="preserve">Муниципальная программа Казачинского района «Поддержка и развитие малого и среднего предпринимательства </w:t>
      </w:r>
    </w:p>
    <w:p w:rsidR="00D9313A" w:rsidRPr="00AC04E6" w:rsidRDefault="00D9313A" w:rsidP="009E7006">
      <w:pPr>
        <w:widowControl w:val="0"/>
        <w:jc w:val="center"/>
        <w:rPr>
          <w:b/>
          <w:sz w:val="28"/>
          <w:szCs w:val="28"/>
        </w:rPr>
      </w:pPr>
      <w:r w:rsidRPr="00AC04E6">
        <w:rPr>
          <w:b/>
          <w:sz w:val="28"/>
          <w:szCs w:val="28"/>
        </w:rPr>
        <w:t>в Казачинском районе»</w:t>
      </w:r>
    </w:p>
    <w:p w:rsidR="00D9313A" w:rsidRPr="00AC04E6" w:rsidRDefault="00D9313A" w:rsidP="009E7006">
      <w:pPr>
        <w:widowControl w:val="0"/>
        <w:jc w:val="center"/>
        <w:rPr>
          <w:b/>
          <w:sz w:val="28"/>
          <w:szCs w:val="28"/>
        </w:rPr>
      </w:pPr>
    </w:p>
    <w:p w:rsidR="009750BD" w:rsidRPr="00AC04E6" w:rsidRDefault="009750BD" w:rsidP="009E7006">
      <w:pPr>
        <w:pStyle w:val="afff7"/>
        <w:widowControl w:val="0"/>
        <w:ind w:firstLine="709"/>
        <w:jc w:val="both"/>
        <w:rPr>
          <w:rFonts w:ascii="Times New Roman" w:hAnsi="Times New Roman"/>
          <w:sz w:val="28"/>
          <w:szCs w:val="28"/>
        </w:rPr>
      </w:pPr>
      <w:r w:rsidRPr="00AC04E6">
        <w:rPr>
          <w:rFonts w:ascii="Times New Roman" w:hAnsi="Times New Roman"/>
          <w:sz w:val="28"/>
          <w:szCs w:val="28"/>
        </w:rPr>
        <w:t>Общий объем финансирования муниципальной программы – 600 000,00  рублей, в том числе по годам реализации:</w:t>
      </w:r>
    </w:p>
    <w:p w:rsidR="009750BD" w:rsidRPr="00AC04E6" w:rsidRDefault="009750BD" w:rsidP="009E7006">
      <w:pPr>
        <w:pStyle w:val="afff7"/>
        <w:widowControl w:val="0"/>
        <w:ind w:firstLine="709"/>
        <w:jc w:val="both"/>
        <w:rPr>
          <w:rFonts w:ascii="Times New Roman" w:hAnsi="Times New Roman"/>
          <w:sz w:val="28"/>
          <w:szCs w:val="28"/>
        </w:rPr>
      </w:pPr>
      <w:r w:rsidRPr="00AC04E6">
        <w:rPr>
          <w:rFonts w:ascii="Times New Roman" w:hAnsi="Times New Roman"/>
          <w:sz w:val="28"/>
          <w:szCs w:val="28"/>
        </w:rPr>
        <w:t>20</w:t>
      </w:r>
      <w:r w:rsidR="002D27CB" w:rsidRPr="00AC04E6">
        <w:rPr>
          <w:rFonts w:ascii="Times New Roman" w:hAnsi="Times New Roman"/>
          <w:sz w:val="28"/>
          <w:szCs w:val="28"/>
        </w:rPr>
        <w:t>2</w:t>
      </w:r>
      <w:r w:rsidR="00D02FE0">
        <w:rPr>
          <w:rFonts w:ascii="Times New Roman" w:hAnsi="Times New Roman"/>
          <w:sz w:val="28"/>
          <w:szCs w:val="28"/>
        </w:rPr>
        <w:t>1</w:t>
      </w:r>
      <w:r w:rsidRPr="00AC04E6">
        <w:rPr>
          <w:rFonts w:ascii="Times New Roman" w:hAnsi="Times New Roman"/>
          <w:sz w:val="28"/>
          <w:szCs w:val="28"/>
        </w:rPr>
        <w:t xml:space="preserve"> год – 200 000,00 рублей;</w:t>
      </w:r>
    </w:p>
    <w:p w:rsidR="009750BD" w:rsidRPr="00AC04E6" w:rsidRDefault="002D27CB" w:rsidP="009E7006">
      <w:pPr>
        <w:pStyle w:val="afff7"/>
        <w:widowControl w:val="0"/>
        <w:ind w:firstLine="709"/>
        <w:jc w:val="both"/>
        <w:rPr>
          <w:rFonts w:ascii="Times New Roman" w:hAnsi="Times New Roman"/>
          <w:sz w:val="28"/>
          <w:szCs w:val="28"/>
        </w:rPr>
      </w:pPr>
      <w:r w:rsidRPr="00AC04E6">
        <w:rPr>
          <w:rFonts w:ascii="Times New Roman" w:hAnsi="Times New Roman"/>
          <w:sz w:val="28"/>
          <w:szCs w:val="28"/>
        </w:rPr>
        <w:t>202</w:t>
      </w:r>
      <w:r w:rsidR="00D02FE0">
        <w:rPr>
          <w:rFonts w:ascii="Times New Roman" w:hAnsi="Times New Roman"/>
          <w:sz w:val="28"/>
          <w:szCs w:val="28"/>
        </w:rPr>
        <w:t>2</w:t>
      </w:r>
      <w:r w:rsidR="009750BD" w:rsidRPr="00AC04E6">
        <w:rPr>
          <w:rFonts w:ascii="Times New Roman" w:hAnsi="Times New Roman"/>
          <w:sz w:val="28"/>
          <w:szCs w:val="28"/>
        </w:rPr>
        <w:t xml:space="preserve"> год – 200 000,00 рублей; </w:t>
      </w:r>
    </w:p>
    <w:p w:rsidR="009750BD" w:rsidRPr="00AC04E6" w:rsidRDefault="009750BD" w:rsidP="009E7006">
      <w:pPr>
        <w:pStyle w:val="afff7"/>
        <w:widowControl w:val="0"/>
        <w:ind w:firstLine="709"/>
        <w:jc w:val="both"/>
        <w:rPr>
          <w:rFonts w:ascii="Times New Roman" w:hAnsi="Times New Roman"/>
          <w:sz w:val="28"/>
          <w:szCs w:val="28"/>
        </w:rPr>
      </w:pPr>
      <w:r w:rsidRPr="00AC04E6">
        <w:rPr>
          <w:rFonts w:ascii="Times New Roman" w:hAnsi="Times New Roman"/>
          <w:sz w:val="28"/>
          <w:szCs w:val="28"/>
        </w:rPr>
        <w:t>202</w:t>
      </w:r>
      <w:r w:rsidR="00D02FE0">
        <w:rPr>
          <w:rFonts w:ascii="Times New Roman" w:hAnsi="Times New Roman"/>
          <w:sz w:val="28"/>
          <w:szCs w:val="28"/>
        </w:rPr>
        <w:t>3</w:t>
      </w:r>
      <w:r w:rsidRPr="00AC04E6">
        <w:rPr>
          <w:rFonts w:ascii="Times New Roman" w:hAnsi="Times New Roman"/>
          <w:sz w:val="28"/>
          <w:szCs w:val="28"/>
        </w:rPr>
        <w:t xml:space="preserve"> год – 200 000,00 рублей;</w:t>
      </w:r>
    </w:p>
    <w:p w:rsidR="009750BD" w:rsidRPr="00AC04E6" w:rsidRDefault="009750BD" w:rsidP="009E7006">
      <w:pPr>
        <w:pStyle w:val="afff7"/>
        <w:widowControl w:val="0"/>
        <w:ind w:firstLine="709"/>
        <w:jc w:val="both"/>
        <w:rPr>
          <w:rFonts w:ascii="Times New Roman" w:hAnsi="Times New Roman"/>
          <w:sz w:val="28"/>
          <w:szCs w:val="28"/>
        </w:rPr>
      </w:pPr>
      <w:r w:rsidRPr="00AC04E6">
        <w:rPr>
          <w:rFonts w:ascii="Times New Roman" w:hAnsi="Times New Roman"/>
          <w:sz w:val="28"/>
          <w:szCs w:val="28"/>
        </w:rPr>
        <w:t>в том числе по источникам финансирования:</w:t>
      </w:r>
    </w:p>
    <w:p w:rsidR="009750BD" w:rsidRPr="00AC04E6" w:rsidRDefault="009750BD" w:rsidP="009E7006">
      <w:pPr>
        <w:pStyle w:val="afff7"/>
        <w:widowControl w:val="0"/>
        <w:ind w:firstLine="709"/>
        <w:jc w:val="both"/>
        <w:rPr>
          <w:rFonts w:ascii="Times New Roman" w:hAnsi="Times New Roman"/>
          <w:sz w:val="28"/>
          <w:szCs w:val="28"/>
        </w:rPr>
      </w:pPr>
      <w:r w:rsidRPr="00AC04E6">
        <w:rPr>
          <w:rFonts w:ascii="Times New Roman" w:hAnsi="Times New Roman"/>
          <w:sz w:val="28"/>
          <w:szCs w:val="28"/>
        </w:rPr>
        <w:t>за счет средств краевого бюджета – 0,00 рублей, в том числе по годам реализации:</w:t>
      </w:r>
    </w:p>
    <w:p w:rsidR="009750BD" w:rsidRPr="00AC04E6" w:rsidRDefault="009750BD" w:rsidP="009E7006">
      <w:pPr>
        <w:pStyle w:val="afff7"/>
        <w:widowControl w:val="0"/>
        <w:ind w:firstLine="709"/>
        <w:jc w:val="both"/>
        <w:rPr>
          <w:rFonts w:ascii="Times New Roman" w:hAnsi="Times New Roman"/>
          <w:sz w:val="28"/>
          <w:szCs w:val="28"/>
        </w:rPr>
      </w:pPr>
      <w:r w:rsidRPr="00AC04E6">
        <w:rPr>
          <w:rFonts w:ascii="Times New Roman" w:hAnsi="Times New Roman"/>
          <w:sz w:val="28"/>
          <w:szCs w:val="28"/>
        </w:rPr>
        <w:t>20</w:t>
      </w:r>
      <w:r w:rsidR="002D27CB" w:rsidRPr="00AC04E6">
        <w:rPr>
          <w:rFonts w:ascii="Times New Roman" w:hAnsi="Times New Roman"/>
          <w:sz w:val="28"/>
          <w:szCs w:val="28"/>
        </w:rPr>
        <w:t>2</w:t>
      </w:r>
      <w:r w:rsidR="00D02FE0">
        <w:rPr>
          <w:rFonts w:ascii="Times New Roman" w:hAnsi="Times New Roman"/>
          <w:sz w:val="28"/>
          <w:szCs w:val="28"/>
        </w:rPr>
        <w:t>1</w:t>
      </w:r>
      <w:r w:rsidRPr="00AC04E6">
        <w:rPr>
          <w:rFonts w:ascii="Times New Roman" w:hAnsi="Times New Roman"/>
          <w:sz w:val="28"/>
          <w:szCs w:val="28"/>
        </w:rPr>
        <w:t xml:space="preserve"> год – 0,00 рублей;</w:t>
      </w:r>
    </w:p>
    <w:p w:rsidR="009750BD" w:rsidRPr="00AC04E6" w:rsidRDefault="002D27CB" w:rsidP="009E7006">
      <w:pPr>
        <w:pStyle w:val="afff7"/>
        <w:widowControl w:val="0"/>
        <w:ind w:firstLine="709"/>
        <w:jc w:val="both"/>
        <w:rPr>
          <w:rFonts w:ascii="Times New Roman" w:hAnsi="Times New Roman"/>
          <w:sz w:val="28"/>
          <w:szCs w:val="28"/>
        </w:rPr>
      </w:pPr>
      <w:r w:rsidRPr="00AC04E6">
        <w:rPr>
          <w:rFonts w:ascii="Times New Roman" w:hAnsi="Times New Roman"/>
          <w:sz w:val="28"/>
          <w:szCs w:val="28"/>
        </w:rPr>
        <w:t>202</w:t>
      </w:r>
      <w:r w:rsidR="00D02FE0">
        <w:rPr>
          <w:rFonts w:ascii="Times New Roman" w:hAnsi="Times New Roman"/>
          <w:sz w:val="28"/>
          <w:szCs w:val="28"/>
        </w:rPr>
        <w:t>2</w:t>
      </w:r>
      <w:r w:rsidR="009750BD" w:rsidRPr="00AC04E6">
        <w:rPr>
          <w:rFonts w:ascii="Times New Roman" w:hAnsi="Times New Roman"/>
          <w:sz w:val="28"/>
          <w:szCs w:val="28"/>
        </w:rPr>
        <w:t xml:space="preserve"> год – 0,00 рублей; </w:t>
      </w:r>
    </w:p>
    <w:p w:rsidR="009750BD" w:rsidRPr="00AC04E6" w:rsidRDefault="002D27CB" w:rsidP="009E7006">
      <w:pPr>
        <w:pStyle w:val="afff7"/>
        <w:widowControl w:val="0"/>
        <w:ind w:firstLine="709"/>
        <w:jc w:val="both"/>
        <w:rPr>
          <w:rFonts w:ascii="Times New Roman" w:hAnsi="Times New Roman"/>
          <w:sz w:val="28"/>
          <w:szCs w:val="28"/>
        </w:rPr>
      </w:pPr>
      <w:r w:rsidRPr="00AC04E6">
        <w:rPr>
          <w:rFonts w:ascii="Times New Roman" w:hAnsi="Times New Roman"/>
          <w:sz w:val="28"/>
          <w:szCs w:val="28"/>
        </w:rPr>
        <w:t>202</w:t>
      </w:r>
      <w:r w:rsidR="00D02FE0">
        <w:rPr>
          <w:rFonts w:ascii="Times New Roman" w:hAnsi="Times New Roman"/>
          <w:sz w:val="28"/>
          <w:szCs w:val="28"/>
        </w:rPr>
        <w:t>3</w:t>
      </w:r>
      <w:r w:rsidR="009750BD" w:rsidRPr="00AC04E6">
        <w:rPr>
          <w:rFonts w:ascii="Times New Roman" w:hAnsi="Times New Roman"/>
          <w:sz w:val="28"/>
          <w:szCs w:val="28"/>
        </w:rPr>
        <w:t xml:space="preserve"> год – 0,00 рублей;</w:t>
      </w:r>
    </w:p>
    <w:p w:rsidR="009750BD" w:rsidRPr="00AC04E6" w:rsidRDefault="009750BD" w:rsidP="009E7006">
      <w:pPr>
        <w:pStyle w:val="afff7"/>
        <w:widowControl w:val="0"/>
        <w:ind w:firstLine="709"/>
        <w:jc w:val="both"/>
        <w:rPr>
          <w:rFonts w:ascii="Times New Roman" w:hAnsi="Times New Roman"/>
          <w:sz w:val="28"/>
          <w:szCs w:val="28"/>
        </w:rPr>
      </w:pPr>
      <w:r w:rsidRPr="00AC04E6">
        <w:rPr>
          <w:rFonts w:ascii="Times New Roman" w:hAnsi="Times New Roman"/>
          <w:sz w:val="28"/>
          <w:szCs w:val="28"/>
        </w:rPr>
        <w:t>за счет средств районного бюджета - 600 000,00 рублей, в том числе по годам реализации:</w:t>
      </w:r>
    </w:p>
    <w:p w:rsidR="009750BD" w:rsidRPr="00AC04E6" w:rsidRDefault="009750BD" w:rsidP="009E7006">
      <w:pPr>
        <w:pStyle w:val="afff7"/>
        <w:widowControl w:val="0"/>
        <w:ind w:firstLine="709"/>
        <w:jc w:val="both"/>
        <w:rPr>
          <w:rFonts w:ascii="Times New Roman" w:hAnsi="Times New Roman"/>
          <w:sz w:val="28"/>
          <w:szCs w:val="28"/>
        </w:rPr>
      </w:pPr>
      <w:r w:rsidRPr="00AC04E6">
        <w:rPr>
          <w:rFonts w:ascii="Times New Roman" w:hAnsi="Times New Roman"/>
          <w:sz w:val="28"/>
          <w:szCs w:val="28"/>
        </w:rPr>
        <w:t>20</w:t>
      </w:r>
      <w:r w:rsidR="002D27CB" w:rsidRPr="00AC04E6">
        <w:rPr>
          <w:rFonts w:ascii="Times New Roman" w:hAnsi="Times New Roman"/>
          <w:sz w:val="28"/>
          <w:szCs w:val="28"/>
        </w:rPr>
        <w:t>2</w:t>
      </w:r>
      <w:r w:rsidR="00D02FE0">
        <w:rPr>
          <w:rFonts w:ascii="Times New Roman" w:hAnsi="Times New Roman"/>
          <w:sz w:val="28"/>
          <w:szCs w:val="28"/>
        </w:rPr>
        <w:t>1</w:t>
      </w:r>
      <w:r w:rsidRPr="00AC04E6">
        <w:rPr>
          <w:rFonts w:ascii="Times New Roman" w:hAnsi="Times New Roman"/>
          <w:sz w:val="28"/>
          <w:szCs w:val="28"/>
        </w:rPr>
        <w:t xml:space="preserve"> год – 200 000,00 рублей;</w:t>
      </w:r>
    </w:p>
    <w:p w:rsidR="009750BD" w:rsidRPr="00AC04E6" w:rsidRDefault="002D27CB" w:rsidP="009E7006">
      <w:pPr>
        <w:pStyle w:val="afff7"/>
        <w:widowControl w:val="0"/>
        <w:ind w:firstLine="709"/>
        <w:jc w:val="both"/>
        <w:rPr>
          <w:rFonts w:ascii="Times New Roman" w:hAnsi="Times New Roman"/>
          <w:sz w:val="28"/>
          <w:szCs w:val="28"/>
        </w:rPr>
      </w:pPr>
      <w:r w:rsidRPr="00AC04E6">
        <w:rPr>
          <w:rFonts w:ascii="Times New Roman" w:hAnsi="Times New Roman"/>
          <w:sz w:val="28"/>
          <w:szCs w:val="28"/>
        </w:rPr>
        <w:t>202</w:t>
      </w:r>
      <w:r w:rsidR="00D02FE0">
        <w:rPr>
          <w:rFonts w:ascii="Times New Roman" w:hAnsi="Times New Roman"/>
          <w:sz w:val="28"/>
          <w:szCs w:val="28"/>
        </w:rPr>
        <w:t>2</w:t>
      </w:r>
      <w:r w:rsidR="009750BD" w:rsidRPr="00AC04E6">
        <w:rPr>
          <w:rFonts w:ascii="Times New Roman" w:hAnsi="Times New Roman"/>
          <w:sz w:val="28"/>
          <w:szCs w:val="28"/>
        </w:rPr>
        <w:t xml:space="preserve"> год – 200 000,00 рублей; </w:t>
      </w:r>
    </w:p>
    <w:p w:rsidR="009750BD" w:rsidRPr="00AC04E6" w:rsidRDefault="002D27CB" w:rsidP="009E7006">
      <w:pPr>
        <w:widowControl w:val="0"/>
        <w:autoSpaceDE w:val="0"/>
        <w:autoSpaceDN w:val="0"/>
        <w:adjustRightInd w:val="0"/>
        <w:ind w:firstLine="709"/>
        <w:jc w:val="both"/>
        <w:rPr>
          <w:sz w:val="28"/>
          <w:szCs w:val="28"/>
        </w:rPr>
      </w:pPr>
      <w:r w:rsidRPr="00AC04E6">
        <w:rPr>
          <w:sz w:val="28"/>
          <w:szCs w:val="28"/>
        </w:rPr>
        <w:t>202</w:t>
      </w:r>
      <w:r w:rsidR="00D02FE0">
        <w:rPr>
          <w:sz w:val="28"/>
          <w:szCs w:val="28"/>
        </w:rPr>
        <w:t>3</w:t>
      </w:r>
      <w:r w:rsidR="009750BD" w:rsidRPr="00AC04E6">
        <w:rPr>
          <w:sz w:val="28"/>
          <w:szCs w:val="28"/>
        </w:rPr>
        <w:t xml:space="preserve"> год – 200 000,00 рублей.</w:t>
      </w:r>
    </w:p>
    <w:p w:rsidR="009750BD" w:rsidRPr="00AC04E6" w:rsidRDefault="00D02FE0" w:rsidP="009E7006">
      <w:pPr>
        <w:widowControl w:val="0"/>
        <w:autoSpaceDE w:val="0"/>
        <w:autoSpaceDN w:val="0"/>
        <w:adjustRightInd w:val="0"/>
        <w:jc w:val="center"/>
        <w:rPr>
          <w:sz w:val="24"/>
          <w:szCs w:val="24"/>
        </w:rPr>
      </w:pPr>
      <w:r>
        <w:rPr>
          <w:sz w:val="24"/>
          <w:szCs w:val="24"/>
        </w:rPr>
        <w:t xml:space="preserve">                                                                                                                                   </w:t>
      </w:r>
      <w:r w:rsidR="009750BD" w:rsidRPr="00AC04E6">
        <w:rPr>
          <w:sz w:val="24"/>
          <w:szCs w:val="24"/>
        </w:rPr>
        <w:t>рублей</w:t>
      </w:r>
    </w:p>
    <w:tbl>
      <w:tblPr>
        <w:tblW w:w="9639" w:type="dxa"/>
        <w:tblLook w:val="04A0" w:firstRow="1" w:lastRow="0" w:firstColumn="1" w:lastColumn="0" w:noHBand="0" w:noVBand="1"/>
      </w:tblPr>
      <w:tblGrid>
        <w:gridCol w:w="541"/>
        <w:gridCol w:w="3428"/>
        <w:gridCol w:w="1418"/>
        <w:gridCol w:w="1417"/>
        <w:gridCol w:w="1376"/>
        <w:gridCol w:w="1459"/>
      </w:tblGrid>
      <w:tr w:rsidR="002D27CB" w:rsidRPr="00AC04E6" w:rsidTr="00D02FE0">
        <w:trPr>
          <w:trHeight w:val="874"/>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27CB" w:rsidRPr="00D02FE0" w:rsidRDefault="002D27CB" w:rsidP="009E7006">
            <w:pPr>
              <w:widowControl w:val="0"/>
              <w:jc w:val="center"/>
            </w:pPr>
            <w:r w:rsidRPr="00D02FE0">
              <w:t>№ п/п</w:t>
            </w:r>
          </w:p>
        </w:tc>
        <w:tc>
          <w:tcPr>
            <w:tcW w:w="34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27CB" w:rsidRPr="00D02FE0" w:rsidRDefault="002D27CB" w:rsidP="009E7006">
            <w:pPr>
              <w:widowControl w:val="0"/>
              <w:jc w:val="center"/>
            </w:pPr>
            <w:r w:rsidRPr="00D02FE0">
              <w:t>Наименование ГРБС</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D27CB" w:rsidRPr="00D02FE0" w:rsidRDefault="002D27CB" w:rsidP="00D02FE0">
            <w:pPr>
              <w:widowControl w:val="0"/>
              <w:jc w:val="center"/>
              <w:rPr>
                <w:spacing w:val="1"/>
              </w:rPr>
            </w:pPr>
            <w:r w:rsidRPr="00D02FE0">
              <w:rPr>
                <w:spacing w:val="1"/>
              </w:rPr>
              <w:t>202</w:t>
            </w:r>
            <w:r w:rsidR="00D02FE0" w:rsidRPr="00D02FE0">
              <w:rPr>
                <w:spacing w:val="1"/>
              </w:rPr>
              <w:t>1</w:t>
            </w:r>
            <w:r w:rsidRPr="00D02FE0">
              <w:rPr>
                <w:spacing w:val="1"/>
              </w:rPr>
              <w:t xml:space="preserve"> год</w:t>
            </w:r>
          </w:p>
        </w:tc>
        <w:tc>
          <w:tcPr>
            <w:tcW w:w="1417" w:type="dxa"/>
            <w:tcBorders>
              <w:top w:val="single" w:sz="4" w:space="0" w:color="auto"/>
              <w:left w:val="nil"/>
              <w:bottom w:val="single" w:sz="4" w:space="0" w:color="auto"/>
              <w:right w:val="single" w:sz="4" w:space="0" w:color="auto"/>
            </w:tcBorders>
            <w:shd w:val="clear" w:color="auto" w:fill="auto"/>
            <w:vAlign w:val="center"/>
          </w:tcPr>
          <w:p w:rsidR="002D27CB" w:rsidRPr="00D02FE0" w:rsidRDefault="002D27CB" w:rsidP="00D02FE0">
            <w:pPr>
              <w:widowControl w:val="0"/>
              <w:jc w:val="center"/>
              <w:rPr>
                <w:spacing w:val="1"/>
              </w:rPr>
            </w:pPr>
            <w:r w:rsidRPr="00D02FE0">
              <w:rPr>
                <w:spacing w:val="1"/>
              </w:rPr>
              <w:t>202</w:t>
            </w:r>
            <w:r w:rsidR="00D02FE0" w:rsidRPr="00D02FE0">
              <w:rPr>
                <w:spacing w:val="1"/>
              </w:rPr>
              <w:t>2</w:t>
            </w:r>
            <w:r w:rsidRPr="00D02FE0">
              <w:rPr>
                <w:spacing w:val="1"/>
              </w:rPr>
              <w:t xml:space="preserve"> год</w:t>
            </w:r>
          </w:p>
        </w:tc>
        <w:tc>
          <w:tcPr>
            <w:tcW w:w="1376" w:type="dxa"/>
            <w:tcBorders>
              <w:top w:val="single" w:sz="4" w:space="0" w:color="auto"/>
              <w:left w:val="nil"/>
              <w:bottom w:val="single" w:sz="4" w:space="0" w:color="auto"/>
              <w:right w:val="single" w:sz="4" w:space="0" w:color="auto"/>
            </w:tcBorders>
            <w:shd w:val="clear" w:color="auto" w:fill="auto"/>
            <w:vAlign w:val="center"/>
          </w:tcPr>
          <w:p w:rsidR="002D27CB" w:rsidRPr="00D02FE0" w:rsidRDefault="002D27CB" w:rsidP="00D02FE0">
            <w:pPr>
              <w:widowControl w:val="0"/>
              <w:jc w:val="center"/>
              <w:rPr>
                <w:spacing w:val="1"/>
              </w:rPr>
            </w:pPr>
            <w:r w:rsidRPr="00D02FE0">
              <w:rPr>
                <w:spacing w:val="1"/>
              </w:rPr>
              <w:t>202</w:t>
            </w:r>
            <w:r w:rsidR="00D02FE0" w:rsidRPr="00D02FE0">
              <w:rPr>
                <w:spacing w:val="1"/>
              </w:rPr>
              <w:t>3</w:t>
            </w:r>
            <w:r w:rsidRPr="00D02FE0">
              <w:rPr>
                <w:spacing w:val="1"/>
              </w:rPr>
              <w:t xml:space="preserve"> год</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27CB" w:rsidRPr="00D02FE0" w:rsidRDefault="002D27CB" w:rsidP="009E7006">
            <w:pPr>
              <w:widowControl w:val="0"/>
              <w:jc w:val="center"/>
            </w:pPr>
            <w:r w:rsidRPr="00D02FE0">
              <w:t>Итого на</w:t>
            </w:r>
          </w:p>
          <w:p w:rsidR="002D27CB" w:rsidRPr="00D02FE0" w:rsidRDefault="002D27CB" w:rsidP="002D27CB">
            <w:pPr>
              <w:widowControl w:val="0"/>
              <w:jc w:val="center"/>
            </w:pPr>
            <w:r w:rsidRPr="00D02FE0">
              <w:t>202</w:t>
            </w:r>
            <w:r w:rsidR="00D02FE0" w:rsidRPr="00D02FE0">
              <w:t>1</w:t>
            </w:r>
            <w:r w:rsidRPr="00D02FE0">
              <w:t>-202</w:t>
            </w:r>
            <w:r w:rsidR="00D02FE0" w:rsidRPr="00D02FE0">
              <w:t>3</w:t>
            </w:r>
          </w:p>
          <w:p w:rsidR="002D27CB" w:rsidRPr="00D02FE0" w:rsidRDefault="002D27CB" w:rsidP="002D27CB">
            <w:pPr>
              <w:widowControl w:val="0"/>
              <w:jc w:val="center"/>
            </w:pPr>
            <w:r w:rsidRPr="00D02FE0">
              <w:t xml:space="preserve"> годы</w:t>
            </w:r>
          </w:p>
        </w:tc>
      </w:tr>
      <w:tr w:rsidR="009750BD" w:rsidRPr="00AC04E6" w:rsidTr="00D02FE0">
        <w:trPr>
          <w:trHeight w:val="632"/>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9750BD" w:rsidRPr="00AC04E6" w:rsidRDefault="009750BD" w:rsidP="009E7006">
            <w:pPr>
              <w:widowControl w:val="0"/>
              <w:jc w:val="center"/>
            </w:pPr>
            <w:r w:rsidRPr="00AC04E6">
              <w:t>1</w:t>
            </w:r>
          </w:p>
        </w:tc>
        <w:tc>
          <w:tcPr>
            <w:tcW w:w="3428" w:type="dxa"/>
            <w:tcBorders>
              <w:top w:val="nil"/>
              <w:left w:val="nil"/>
              <w:bottom w:val="single" w:sz="4" w:space="0" w:color="auto"/>
              <w:right w:val="single" w:sz="4" w:space="0" w:color="auto"/>
            </w:tcBorders>
            <w:shd w:val="clear" w:color="auto" w:fill="auto"/>
            <w:vAlign w:val="center"/>
            <w:hideMark/>
          </w:tcPr>
          <w:p w:rsidR="009750BD" w:rsidRPr="00AC04E6" w:rsidRDefault="009750BD" w:rsidP="009E7006">
            <w:pPr>
              <w:widowControl w:val="0"/>
              <w:jc w:val="center"/>
            </w:pPr>
            <w:r w:rsidRPr="00AC04E6">
              <w:t>Администрация Казачинского района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9750BD" w:rsidRPr="00AC04E6" w:rsidRDefault="009750BD" w:rsidP="009E7006">
            <w:pPr>
              <w:widowControl w:val="0"/>
              <w:jc w:val="center"/>
            </w:pPr>
            <w:r w:rsidRPr="00AC04E6">
              <w:t>200 000,00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750BD" w:rsidRPr="00AC04E6" w:rsidRDefault="009750BD" w:rsidP="009E7006">
            <w:pPr>
              <w:widowControl w:val="0"/>
              <w:jc w:val="center"/>
            </w:pPr>
            <w:r w:rsidRPr="00AC04E6">
              <w:t>200 000,00</w:t>
            </w:r>
          </w:p>
        </w:tc>
        <w:tc>
          <w:tcPr>
            <w:tcW w:w="1376" w:type="dxa"/>
            <w:tcBorders>
              <w:top w:val="single" w:sz="4" w:space="0" w:color="auto"/>
              <w:left w:val="nil"/>
              <w:bottom w:val="single" w:sz="4" w:space="0" w:color="auto"/>
              <w:right w:val="single" w:sz="4" w:space="0" w:color="auto"/>
            </w:tcBorders>
            <w:shd w:val="clear" w:color="auto" w:fill="auto"/>
            <w:vAlign w:val="center"/>
            <w:hideMark/>
          </w:tcPr>
          <w:p w:rsidR="009750BD" w:rsidRPr="00AC04E6" w:rsidRDefault="009750BD" w:rsidP="009E7006">
            <w:pPr>
              <w:widowControl w:val="0"/>
              <w:jc w:val="center"/>
            </w:pPr>
            <w:r w:rsidRPr="00AC04E6">
              <w:t>200 000,00</w:t>
            </w:r>
          </w:p>
        </w:tc>
        <w:tc>
          <w:tcPr>
            <w:tcW w:w="1459" w:type="dxa"/>
            <w:tcBorders>
              <w:top w:val="single" w:sz="4" w:space="0" w:color="auto"/>
              <w:left w:val="nil"/>
              <w:bottom w:val="single" w:sz="4" w:space="0" w:color="auto"/>
              <w:right w:val="single" w:sz="4" w:space="0" w:color="auto"/>
            </w:tcBorders>
            <w:shd w:val="clear" w:color="auto" w:fill="auto"/>
            <w:vAlign w:val="center"/>
            <w:hideMark/>
          </w:tcPr>
          <w:p w:rsidR="009750BD" w:rsidRPr="00AC04E6" w:rsidRDefault="009750BD" w:rsidP="009E7006">
            <w:pPr>
              <w:widowControl w:val="0"/>
              <w:ind w:left="-128"/>
              <w:jc w:val="center"/>
            </w:pPr>
            <w:r w:rsidRPr="00AC04E6">
              <w:t>600 000,00</w:t>
            </w:r>
          </w:p>
        </w:tc>
      </w:tr>
    </w:tbl>
    <w:p w:rsidR="009750BD" w:rsidRPr="00AC04E6" w:rsidRDefault="009750BD" w:rsidP="009E7006">
      <w:pPr>
        <w:widowControl w:val="0"/>
        <w:autoSpaceDE w:val="0"/>
        <w:autoSpaceDN w:val="0"/>
        <w:adjustRightInd w:val="0"/>
        <w:jc w:val="both"/>
        <w:outlineLvl w:val="2"/>
        <w:rPr>
          <w:sz w:val="28"/>
          <w:szCs w:val="28"/>
        </w:rPr>
      </w:pPr>
    </w:p>
    <w:p w:rsidR="009750BD" w:rsidRPr="00771C5F" w:rsidRDefault="009750BD" w:rsidP="009E7006">
      <w:pPr>
        <w:widowControl w:val="0"/>
        <w:autoSpaceDE w:val="0"/>
        <w:autoSpaceDN w:val="0"/>
        <w:adjustRightInd w:val="0"/>
        <w:jc w:val="center"/>
        <w:outlineLvl w:val="2"/>
        <w:rPr>
          <w:b/>
          <w:sz w:val="28"/>
          <w:szCs w:val="28"/>
        </w:rPr>
      </w:pPr>
      <w:r w:rsidRPr="00771C5F">
        <w:rPr>
          <w:b/>
          <w:sz w:val="28"/>
          <w:szCs w:val="28"/>
        </w:rPr>
        <w:t>Отдельное мероприятие «</w:t>
      </w:r>
      <w:r w:rsidR="004B2F56" w:rsidRPr="004B2F56">
        <w:rPr>
          <w:rFonts w:eastAsiaTheme="minorHAnsi"/>
          <w:b/>
          <w:sz w:val="28"/>
          <w:szCs w:val="28"/>
          <w:lang w:eastAsia="en-US"/>
        </w:rPr>
        <w:t>Субсидии на возмещение затрат,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r w:rsidRPr="00771C5F">
        <w:rPr>
          <w:b/>
          <w:sz w:val="28"/>
          <w:szCs w:val="28"/>
        </w:rPr>
        <w:t>»</w:t>
      </w:r>
    </w:p>
    <w:p w:rsidR="009750BD" w:rsidRPr="00AC04E6" w:rsidRDefault="009750BD" w:rsidP="009E7006">
      <w:pPr>
        <w:widowControl w:val="0"/>
        <w:autoSpaceDE w:val="0"/>
        <w:autoSpaceDN w:val="0"/>
        <w:adjustRightInd w:val="0"/>
        <w:jc w:val="center"/>
        <w:outlineLvl w:val="2"/>
        <w:rPr>
          <w:sz w:val="28"/>
          <w:szCs w:val="28"/>
        </w:rPr>
      </w:pPr>
    </w:p>
    <w:p w:rsidR="009750BD" w:rsidRPr="00AC04E6" w:rsidRDefault="009750BD" w:rsidP="009E7006">
      <w:pPr>
        <w:widowControl w:val="0"/>
        <w:adjustRightInd w:val="0"/>
        <w:jc w:val="both"/>
        <w:outlineLvl w:val="0"/>
        <w:rPr>
          <w:sz w:val="28"/>
          <w:szCs w:val="28"/>
        </w:rPr>
      </w:pPr>
      <w:r w:rsidRPr="00AC04E6">
        <w:rPr>
          <w:sz w:val="28"/>
          <w:szCs w:val="28"/>
        </w:rPr>
        <w:t>Общий объем финансиров</w:t>
      </w:r>
      <w:r w:rsidR="00BD0D41" w:rsidRPr="00AC04E6">
        <w:rPr>
          <w:sz w:val="28"/>
          <w:szCs w:val="28"/>
        </w:rPr>
        <w:t xml:space="preserve">ания подпрограммы составляет </w:t>
      </w:r>
      <w:r w:rsidR="00771C5F">
        <w:rPr>
          <w:sz w:val="28"/>
          <w:szCs w:val="28"/>
        </w:rPr>
        <w:t>1</w:t>
      </w:r>
      <w:r w:rsidR="00BD0D41" w:rsidRPr="00AC04E6">
        <w:rPr>
          <w:sz w:val="28"/>
          <w:szCs w:val="28"/>
        </w:rPr>
        <w:t>7</w:t>
      </w:r>
      <w:r w:rsidR="00771C5F">
        <w:rPr>
          <w:sz w:val="28"/>
          <w:szCs w:val="28"/>
        </w:rPr>
        <w:t>0</w:t>
      </w:r>
      <w:r w:rsidRPr="00AC04E6">
        <w:rPr>
          <w:sz w:val="28"/>
          <w:szCs w:val="28"/>
        </w:rPr>
        <w:t xml:space="preserve"> 000,00 рублей, из них: </w:t>
      </w:r>
    </w:p>
    <w:p w:rsidR="009750BD" w:rsidRPr="00AC04E6" w:rsidRDefault="009750BD" w:rsidP="009E7006">
      <w:pPr>
        <w:widowControl w:val="0"/>
        <w:adjustRightInd w:val="0"/>
        <w:outlineLvl w:val="0"/>
        <w:rPr>
          <w:sz w:val="28"/>
          <w:szCs w:val="28"/>
        </w:rPr>
      </w:pPr>
      <w:r w:rsidRPr="00AC04E6">
        <w:rPr>
          <w:sz w:val="28"/>
          <w:szCs w:val="28"/>
        </w:rPr>
        <w:t>в 20</w:t>
      </w:r>
      <w:r w:rsidR="002D27CB" w:rsidRPr="00AC04E6">
        <w:rPr>
          <w:sz w:val="28"/>
          <w:szCs w:val="28"/>
        </w:rPr>
        <w:t>2</w:t>
      </w:r>
      <w:r w:rsidR="00771C5F">
        <w:rPr>
          <w:sz w:val="28"/>
          <w:szCs w:val="28"/>
        </w:rPr>
        <w:t>1</w:t>
      </w:r>
      <w:r w:rsidRPr="00AC04E6">
        <w:rPr>
          <w:sz w:val="28"/>
          <w:szCs w:val="28"/>
        </w:rPr>
        <w:t xml:space="preserve"> году – 0,00 рублей;</w:t>
      </w:r>
    </w:p>
    <w:p w:rsidR="009750BD" w:rsidRPr="00AC04E6" w:rsidRDefault="002D27CB" w:rsidP="009E7006">
      <w:pPr>
        <w:widowControl w:val="0"/>
        <w:adjustRightInd w:val="0"/>
        <w:outlineLvl w:val="1"/>
        <w:rPr>
          <w:sz w:val="28"/>
          <w:szCs w:val="28"/>
        </w:rPr>
      </w:pPr>
      <w:r w:rsidRPr="00AC04E6">
        <w:rPr>
          <w:sz w:val="28"/>
          <w:szCs w:val="28"/>
        </w:rPr>
        <w:t>в 202</w:t>
      </w:r>
      <w:r w:rsidR="00771C5F">
        <w:rPr>
          <w:sz w:val="28"/>
          <w:szCs w:val="28"/>
        </w:rPr>
        <w:t>2</w:t>
      </w:r>
      <w:r w:rsidR="009750BD" w:rsidRPr="00AC04E6">
        <w:rPr>
          <w:sz w:val="28"/>
          <w:szCs w:val="28"/>
        </w:rPr>
        <w:t xml:space="preserve"> году –</w:t>
      </w:r>
      <w:r w:rsidR="00771C5F">
        <w:rPr>
          <w:sz w:val="28"/>
          <w:szCs w:val="28"/>
        </w:rPr>
        <w:t xml:space="preserve"> 8</w:t>
      </w:r>
      <w:r w:rsidR="009750BD" w:rsidRPr="00AC04E6">
        <w:rPr>
          <w:sz w:val="28"/>
          <w:szCs w:val="28"/>
        </w:rPr>
        <w:t>5 000,00 рублей;</w:t>
      </w:r>
    </w:p>
    <w:p w:rsidR="009750BD" w:rsidRPr="00AC04E6" w:rsidRDefault="002D27CB" w:rsidP="009E7006">
      <w:pPr>
        <w:widowControl w:val="0"/>
        <w:adjustRightInd w:val="0"/>
        <w:jc w:val="both"/>
        <w:outlineLvl w:val="0"/>
        <w:rPr>
          <w:sz w:val="28"/>
          <w:szCs w:val="28"/>
        </w:rPr>
      </w:pPr>
      <w:r w:rsidRPr="00AC04E6">
        <w:rPr>
          <w:sz w:val="28"/>
          <w:szCs w:val="28"/>
        </w:rPr>
        <w:t>в 202</w:t>
      </w:r>
      <w:r w:rsidR="00771C5F">
        <w:rPr>
          <w:sz w:val="28"/>
          <w:szCs w:val="28"/>
        </w:rPr>
        <w:t>3</w:t>
      </w:r>
      <w:r w:rsidR="009750BD" w:rsidRPr="00AC04E6">
        <w:rPr>
          <w:sz w:val="28"/>
          <w:szCs w:val="28"/>
        </w:rPr>
        <w:t xml:space="preserve"> году – </w:t>
      </w:r>
      <w:r w:rsidR="00771C5F">
        <w:rPr>
          <w:sz w:val="28"/>
          <w:szCs w:val="28"/>
        </w:rPr>
        <w:t>8</w:t>
      </w:r>
      <w:r w:rsidR="009750BD" w:rsidRPr="00AC04E6">
        <w:rPr>
          <w:sz w:val="28"/>
          <w:szCs w:val="28"/>
        </w:rPr>
        <w:t>5 000,00 рублей,</w:t>
      </w:r>
    </w:p>
    <w:p w:rsidR="009750BD" w:rsidRPr="00AC04E6" w:rsidRDefault="009750BD" w:rsidP="009E7006">
      <w:pPr>
        <w:widowControl w:val="0"/>
        <w:adjustRightInd w:val="0"/>
        <w:jc w:val="both"/>
        <w:outlineLvl w:val="0"/>
        <w:rPr>
          <w:sz w:val="28"/>
          <w:szCs w:val="28"/>
        </w:rPr>
      </w:pPr>
      <w:r w:rsidRPr="00AC04E6">
        <w:rPr>
          <w:sz w:val="28"/>
          <w:szCs w:val="28"/>
        </w:rPr>
        <w:t>в том числе:</w:t>
      </w:r>
    </w:p>
    <w:p w:rsidR="009750BD" w:rsidRPr="00AC04E6" w:rsidRDefault="009750BD" w:rsidP="009E7006">
      <w:pPr>
        <w:pStyle w:val="afff7"/>
        <w:widowControl w:val="0"/>
        <w:jc w:val="both"/>
        <w:rPr>
          <w:rFonts w:ascii="Times New Roman" w:hAnsi="Times New Roman"/>
          <w:sz w:val="28"/>
          <w:szCs w:val="28"/>
        </w:rPr>
      </w:pPr>
      <w:r w:rsidRPr="00AC04E6">
        <w:rPr>
          <w:rFonts w:ascii="Times New Roman" w:hAnsi="Times New Roman"/>
          <w:sz w:val="28"/>
          <w:szCs w:val="28"/>
        </w:rPr>
        <w:t>за счет средств краевого бюджета - 0,0</w:t>
      </w:r>
      <w:r w:rsidR="00D31E55" w:rsidRPr="00AC04E6">
        <w:rPr>
          <w:rFonts w:ascii="Times New Roman" w:hAnsi="Times New Roman"/>
          <w:sz w:val="28"/>
          <w:szCs w:val="28"/>
        </w:rPr>
        <w:t>0</w:t>
      </w:r>
      <w:r w:rsidRPr="00AC04E6">
        <w:rPr>
          <w:rFonts w:ascii="Times New Roman" w:hAnsi="Times New Roman"/>
          <w:sz w:val="28"/>
          <w:szCs w:val="28"/>
        </w:rPr>
        <w:t xml:space="preserve"> рублей, в том числе по годам реализации:</w:t>
      </w:r>
    </w:p>
    <w:p w:rsidR="009750BD" w:rsidRPr="00AC04E6" w:rsidRDefault="002D27CB" w:rsidP="009E7006">
      <w:pPr>
        <w:pStyle w:val="afff7"/>
        <w:widowControl w:val="0"/>
        <w:jc w:val="both"/>
        <w:rPr>
          <w:rFonts w:ascii="Times New Roman" w:hAnsi="Times New Roman"/>
          <w:sz w:val="28"/>
          <w:szCs w:val="28"/>
        </w:rPr>
      </w:pPr>
      <w:r w:rsidRPr="00AC04E6">
        <w:rPr>
          <w:rFonts w:ascii="Times New Roman" w:hAnsi="Times New Roman"/>
          <w:sz w:val="28"/>
          <w:szCs w:val="28"/>
        </w:rPr>
        <w:t>в 202</w:t>
      </w:r>
      <w:r w:rsidR="00771C5F">
        <w:rPr>
          <w:rFonts w:ascii="Times New Roman" w:hAnsi="Times New Roman"/>
          <w:sz w:val="28"/>
          <w:szCs w:val="28"/>
        </w:rPr>
        <w:t>1</w:t>
      </w:r>
      <w:r w:rsidR="009750BD" w:rsidRPr="00AC04E6">
        <w:rPr>
          <w:rFonts w:ascii="Times New Roman" w:hAnsi="Times New Roman"/>
          <w:sz w:val="28"/>
          <w:szCs w:val="28"/>
        </w:rPr>
        <w:t xml:space="preserve"> году – 0,0</w:t>
      </w:r>
      <w:r w:rsidR="00D31E55" w:rsidRPr="00AC04E6">
        <w:rPr>
          <w:rFonts w:ascii="Times New Roman" w:hAnsi="Times New Roman"/>
          <w:sz w:val="28"/>
          <w:szCs w:val="28"/>
        </w:rPr>
        <w:t>0</w:t>
      </w:r>
      <w:r w:rsidR="009750BD" w:rsidRPr="00AC04E6">
        <w:rPr>
          <w:rFonts w:ascii="Times New Roman" w:hAnsi="Times New Roman"/>
          <w:sz w:val="28"/>
          <w:szCs w:val="28"/>
        </w:rPr>
        <w:t xml:space="preserve"> рублей;</w:t>
      </w:r>
    </w:p>
    <w:p w:rsidR="009750BD" w:rsidRPr="00AC04E6" w:rsidRDefault="002D27CB" w:rsidP="009E7006">
      <w:pPr>
        <w:pStyle w:val="afff7"/>
        <w:widowControl w:val="0"/>
        <w:jc w:val="both"/>
        <w:rPr>
          <w:rFonts w:ascii="Times New Roman" w:hAnsi="Times New Roman"/>
          <w:sz w:val="28"/>
          <w:szCs w:val="28"/>
        </w:rPr>
      </w:pPr>
      <w:r w:rsidRPr="00AC04E6">
        <w:rPr>
          <w:rFonts w:ascii="Times New Roman" w:hAnsi="Times New Roman"/>
          <w:sz w:val="28"/>
          <w:szCs w:val="28"/>
        </w:rPr>
        <w:t>в 202</w:t>
      </w:r>
      <w:r w:rsidR="00771C5F">
        <w:rPr>
          <w:rFonts w:ascii="Times New Roman" w:hAnsi="Times New Roman"/>
          <w:sz w:val="28"/>
          <w:szCs w:val="28"/>
        </w:rPr>
        <w:t>2</w:t>
      </w:r>
      <w:r w:rsidR="009750BD" w:rsidRPr="00AC04E6">
        <w:rPr>
          <w:rFonts w:ascii="Times New Roman" w:hAnsi="Times New Roman"/>
          <w:sz w:val="28"/>
          <w:szCs w:val="28"/>
        </w:rPr>
        <w:t xml:space="preserve"> году – 0,0</w:t>
      </w:r>
      <w:r w:rsidR="00D31E55" w:rsidRPr="00AC04E6">
        <w:rPr>
          <w:rFonts w:ascii="Times New Roman" w:hAnsi="Times New Roman"/>
          <w:sz w:val="28"/>
          <w:szCs w:val="28"/>
        </w:rPr>
        <w:t>0</w:t>
      </w:r>
      <w:r w:rsidR="009750BD" w:rsidRPr="00AC04E6">
        <w:rPr>
          <w:rFonts w:ascii="Times New Roman" w:hAnsi="Times New Roman"/>
          <w:sz w:val="28"/>
          <w:szCs w:val="28"/>
        </w:rPr>
        <w:t xml:space="preserve"> рублей; </w:t>
      </w:r>
    </w:p>
    <w:p w:rsidR="009750BD" w:rsidRPr="00AC04E6" w:rsidRDefault="009750BD" w:rsidP="009E7006">
      <w:pPr>
        <w:pStyle w:val="afff7"/>
        <w:widowControl w:val="0"/>
        <w:jc w:val="both"/>
        <w:rPr>
          <w:rFonts w:ascii="Times New Roman" w:hAnsi="Times New Roman"/>
          <w:sz w:val="28"/>
          <w:szCs w:val="28"/>
        </w:rPr>
      </w:pPr>
      <w:r w:rsidRPr="00AC04E6">
        <w:rPr>
          <w:rFonts w:ascii="Times New Roman" w:hAnsi="Times New Roman"/>
          <w:sz w:val="28"/>
          <w:szCs w:val="28"/>
        </w:rPr>
        <w:t>в 202</w:t>
      </w:r>
      <w:r w:rsidR="00771C5F">
        <w:rPr>
          <w:rFonts w:ascii="Times New Roman" w:hAnsi="Times New Roman"/>
          <w:sz w:val="28"/>
          <w:szCs w:val="28"/>
        </w:rPr>
        <w:t>3</w:t>
      </w:r>
      <w:r w:rsidRPr="00AC04E6">
        <w:rPr>
          <w:rFonts w:ascii="Times New Roman" w:hAnsi="Times New Roman"/>
          <w:sz w:val="28"/>
          <w:szCs w:val="28"/>
        </w:rPr>
        <w:t xml:space="preserve"> году – 0,0</w:t>
      </w:r>
      <w:r w:rsidR="00D31E55" w:rsidRPr="00AC04E6">
        <w:rPr>
          <w:rFonts w:ascii="Times New Roman" w:hAnsi="Times New Roman"/>
          <w:sz w:val="28"/>
          <w:szCs w:val="28"/>
        </w:rPr>
        <w:t>0</w:t>
      </w:r>
      <w:r w:rsidRPr="00AC04E6">
        <w:rPr>
          <w:rFonts w:ascii="Times New Roman" w:hAnsi="Times New Roman"/>
          <w:sz w:val="28"/>
          <w:szCs w:val="28"/>
        </w:rPr>
        <w:t xml:space="preserve"> рублей;</w:t>
      </w:r>
    </w:p>
    <w:p w:rsidR="009750BD" w:rsidRPr="00AC04E6" w:rsidRDefault="009750BD" w:rsidP="009E7006">
      <w:pPr>
        <w:pStyle w:val="afff7"/>
        <w:widowControl w:val="0"/>
        <w:jc w:val="both"/>
        <w:rPr>
          <w:rFonts w:ascii="Times New Roman" w:hAnsi="Times New Roman"/>
          <w:sz w:val="28"/>
          <w:szCs w:val="28"/>
        </w:rPr>
      </w:pPr>
      <w:r w:rsidRPr="00AC04E6">
        <w:rPr>
          <w:rFonts w:ascii="Times New Roman" w:hAnsi="Times New Roman"/>
          <w:sz w:val="28"/>
          <w:szCs w:val="28"/>
        </w:rPr>
        <w:t xml:space="preserve">за счет средств районного бюджета - </w:t>
      </w:r>
      <w:r w:rsidR="00BD0D41" w:rsidRPr="00AC04E6">
        <w:rPr>
          <w:rFonts w:ascii="Times New Roman" w:hAnsi="Times New Roman"/>
          <w:sz w:val="28"/>
          <w:szCs w:val="28"/>
        </w:rPr>
        <w:t>7</w:t>
      </w:r>
      <w:r w:rsidRPr="00AC04E6">
        <w:rPr>
          <w:rFonts w:ascii="Times New Roman" w:hAnsi="Times New Roman"/>
          <w:sz w:val="28"/>
          <w:szCs w:val="28"/>
        </w:rPr>
        <w:t>5 000,00 рублей, в том числе по годам реализации:</w:t>
      </w:r>
    </w:p>
    <w:p w:rsidR="009750BD" w:rsidRPr="00AC04E6" w:rsidRDefault="009750BD" w:rsidP="009E7006">
      <w:pPr>
        <w:widowControl w:val="0"/>
        <w:adjustRightInd w:val="0"/>
        <w:outlineLvl w:val="0"/>
        <w:rPr>
          <w:sz w:val="28"/>
          <w:szCs w:val="28"/>
        </w:rPr>
      </w:pPr>
      <w:r w:rsidRPr="00AC04E6">
        <w:rPr>
          <w:sz w:val="28"/>
          <w:szCs w:val="28"/>
        </w:rPr>
        <w:t>в 20</w:t>
      </w:r>
      <w:r w:rsidR="002D27CB" w:rsidRPr="00AC04E6">
        <w:rPr>
          <w:sz w:val="28"/>
          <w:szCs w:val="28"/>
        </w:rPr>
        <w:t>2</w:t>
      </w:r>
      <w:r w:rsidR="00771C5F">
        <w:rPr>
          <w:sz w:val="28"/>
          <w:szCs w:val="28"/>
        </w:rPr>
        <w:t>1</w:t>
      </w:r>
      <w:r w:rsidRPr="00AC04E6">
        <w:rPr>
          <w:sz w:val="28"/>
          <w:szCs w:val="28"/>
        </w:rPr>
        <w:t xml:space="preserve"> году – 0,00 рублей;</w:t>
      </w:r>
    </w:p>
    <w:p w:rsidR="009750BD" w:rsidRPr="00AC04E6" w:rsidRDefault="002D27CB" w:rsidP="009E7006">
      <w:pPr>
        <w:widowControl w:val="0"/>
        <w:adjustRightInd w:val="0"/>
        <w:outlineLvl w:val="1"/>
        <w:rPr>
          <w:sz w:val="28"/>
          <w:szCs w:val="28"/>
        </w:rPr>
      </w:pPr>
      <w:r w:rsidRPr="00AC04E6">
        <w:rPr>
          <w:sz w:val="28"/>
          <w:szCs w:val="28"/>
        </w:rPr>
        <w:t>в 202</w:t>
      </w:r>
      <w:r w:rsidR="00771C5F">
        <w:rPr>
          <w:sz w:val="28"/>
          <w:szCs w:val="28"/>
        </w:rPr>
        <w:t>2</w:t>
      </w:r>
      <w:r w:rsidR="00BD0D41" w:rsidRPr="00AC04E6">
        <w:rPr>
          <w:sz w:val="28"/>
          <w:szCs w:val="28"/>
        </w:rPr>
        <w:t xml:space="preserve"> году – </w:t>
      </w:r>
      <w:r w:rsidR="00771C5F">
        <w:rPr>
          <w:sz w:val="28"/>
          <w:szCs w:val="28"/>
        </w:rPr>
        <w:t>8</w:t>
      </w:r>
      <w:r w:rsidR="009750BD" w:rsidRPr="00AC04E6">
        <w:rPr>
          <w:sz w:val="28"/>
          <w:szCs w:val="28"/>
        </w:rPr>
        <w:t>5 000,00 рублей;</w:t>
      </w:r>
    </w:p>
    <w:p w:rsidR="009750BD" w:rsidRPr="00AC04E6" w:rsidRDefault="002D27CB" w:rsidP="009E7006">
      <w:pPr>
        <w:widowControl w:val="0"/>
        <w:autoSpaceDE w:val="0"/>
        <w:autoSpaceDN w:val="0"/>
        <w:adjustRightInd w:val="0"/>
        <w:outlineLvl w:val="2"/>
        <w:rPr>
          <w:sz w:val="28"/>
          <w:szCs w:val="28"/>
        </w:rPr>
      </w:pPr>
      <w:r w:rsidRPr="00AC04E6">
        <w:rPr>
          <w:sz w:val="28"/>
          <w:szCs w:val="28"/>
        </w:rPr>
        <w:t>в 202</w:t>
      </w:r>
      <w:r w:rsidR="00771C5F">
        <w:rPr>
          <w:sz w:val="28"/>
          <w:szCs w:val="28"/>
        </w:rPr>
        <w:t>3</w:t>
      </w:r>
      <w:r w:rsidR="00BD0D41" w:rsidRPr="00AC04E6">
        <w:rPr>
          <w:sz w:val="28"/>
          <w:szCs w:val="28"/>
        </w:rPr>
        <w:t xml:space="preserve"> году – </w:t>
      </w:r>
      <w:r w:rsidR="00771C5F">
        <w:rPr>
          <w:sz w:val="28"/>
          <w:szCs w:val="28"/>
        </w:rPr>
        <w:t>8</w:t>
      </w:r>
      <w:r w:rsidR="009750BD" w:rsidRPr="00AC04E6">
        <w:rPr>
          <w:sz w:val="28"/>
          <w:szCs w:val="28"/>
        </w:rPr>
        <w:t>5 000,00 рублей.</w:t>
      </w:r>
    </w:p>
    <w:p w:rsidR="009750BD" w:rsidRPr="00AC04E6" w:rsidRDefault="009750BD" w:rsidP="009E7006">
      <w:pPr>
        <w:widowControl w:val="0"/>
        <w:autoSpaceDE w:val="0"/>
        <w:autoSpaceDN w:val="0"/>
        <w:adjustRightInd w:val="0"/>
        <w:outlineLvl w:val="2"/>
        <w:rPr>
          <w:sz w:val="28"/>
          <w:szCs w:val="28"/>
        </w:rPr>
      </w:pPr>
    </w:p>
    <w:p w:rsidR="009750BD" w:rsidRPr="00AC04E6" w:rsidRDefault="009750BD" w:rsidP="009E7006">
      <w:pPr>
        <w:widowControl w:val="0"/>
        <w:jc w:val="both"/>
        <w:rPr>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3426"/>
        <w:gridCol w:w="1266"/>
        <w:gridCol w:w="1427"/>
        <w:gridCol w:w="1559"/>
        <w:gridCol w:w="1418"/>
      </w:tblGrid>
      <w:tr w:rsidR="009750BD" w:rsidRPr="00AC04E6" w:rsidTr="009750BD">
        <w:tc>
          <w:tcPr>
            <w:tcW w:w="543" w:type="dxa"/>
            <w:vMerge w:val="restart"/>
            <w:vAlign w:val="center"/>
          </w:tcPr>
          <w:p w:rsidR="009750BD" w:rsidRPr="00771C5F" w:rsidRDefault="009750BD" w:rsidP="009E7006">
            <w:pPr>
              <w:widowControl w:val="0"/>
              <w:jc w:val="center"/>
              <w:rPr>
                <w:spacing w:val="1"/>
              </w:rPr>
            </w:pPr>
            <w:r w:rsidRPr="00771C5F">
              <w:rPr>
                <w:spacing w:val="1"/>
              </w:rPr>
              <w:t>№ п/п</w:t>
            </w:r>
          </w:p>
        </w:tc>
        <w:tc>
          <w:tcPr>
            <w:tcW w:w="3426" w:type="dxa"/>
            <w:vMerge w:val="restart"/>
            <w:vAlign w:val="center"/>
          </w:tcPr>
          <w:p w:rsidR="009750BD" w:rsidRPr="00771C5F" w:rsidRDefault="009750BD" w:rsidP="009E7006">
            <w:pPr>
              <w:widowControl w:val="0"/>
              <w:jc w:val="center"/>
              <w:rPr>
                <w:spacing w:val="1"/>
              </w:rPr>
            </w:pPr>
            <w:r w:rsidRPr="00771C5F">
              <w:rPr>
                <w:spacing w:val="1"/>
              </w:rPr>
              <w:t>Наименование ГРБС</w:t>
            </w:r>
          </w:p>
        </w:tc>
        <w:tc>
          <w:tcPr>
            <w:tcW w:w="1266" w:type="dxa"/>
            <w:vMerge w:val="restart"/>
            <w:vAlign w:val="center"/>
          </w:tcPr>
          <w:p w:rsidR="009750BD" w:rsidRPr="00771C5F" w:rsidRDefault="009750BD" w:rsidP="009E7006">
            <w:pPr>
              <w:widowControl w:val="0"/>
              <w:jc w:val="center"/>
              <w:rPr>
                <w:spacing w:val="1"/>
              </w:rPr>
            </w:pPr>
            <w:r w:rsidRPr="00771C5F">
              <w:rPr>
                <w:spacing w:val="1"/>
              </w:rPr>
              <w:t>Раздел, подраздел</w:t>
            </w:r>
          </w:p>
        </w:tc>
        <w:tc>
          <w:tcPr>
            <w:tcW w:w="4404" w:type="dxa"/>
            <w:gridSpan w:val="3"/>
            <w:vAlign w:val="center"/>
          </w:tcPr>
          <w:p w:rsidR="009750BD" w:rsidRPr="00771C5F" w:rsidRDefault="009750BD" w:rsidP="009E7006">
            <w:pPr>
              <w:widowControl w:val="0"/>
              <w:jc w:val="center"/>
              <w:rPr>
                <w:spacing w:val="1"/>
              </w:rPr>
            </w:pPr>
            <w:r w:rsidRPr="00771C5F">
              <w:rPr>
                <w:spacing w:val="1"/>
              </w:rPr>
              <w:t>Расходы (рублей), годы</w:t>
            </w:r>
          </w:p>
        </w:tc>
      </w:tr>
      <w:tr w:rsidR="002D27CB" w:rsidRPr="00AC04E6" w:rsidTr="009750BD">
        <w:tc>
          <w:tcPr>
            <w:tcW w:w="543" w:type="dxa"/>
            <w:vMerge/>
            <w:vAlign w:val="center"/>
          </w:tcPr>
          <w:p w:rsidR="002D27CB" w:rsidRPr="00771C5F" w:rsidRDefault="002D27CB" w:rsidP="009E7006">
            <w:pPr>
              <w:widowControl w:val="0"/>
              <w:jc w:val="center"/>
              <w:rPr>
                <w:spacing w:val="1"/>
              </w:rPr>
            </w:pPr>
          </w:p>
        </w:tc>
        <w:tc>
          <w:tcPr>
            <w:tcW w:w="3426" w:type="dxa"/>
            <w:vMerge/>
            <w:vAlign w:val="center"/>
          </w:tcPr>
          <w:p w:rsidR="002D27CB" w:rsidRPr="00771C5F" w:rsidRDefault="002D27CB" w:rsidP="009E7006">
            <w:pPr>
              <w:widowControl w:val="0"/>
              <w:jc w:val="center"/>
              <w:rPr>
                <w:spacing w:val="1"/>
              </w:rPr>
            </w:pPr>
          </w:p>
        </w:tc>
        <w:tc>
          <w:tcPr>
            <w:tcW w:w="1266" w:type="dxa"/>
            <w:vMerge/>
            <w:vAlign w:val="center"/>
          </w:tcPr>
          <w:p w:rsidR="002D27CB" w:rsidRPr="00771C5F" w:rsidRDefault="002D27CB" w:rsidP="009E7006">
            <w:pPr>
              <w:widowControl w:val="0"/>
              <w:jc w:val="center"/>
              <w:rPr>
                <w:spacing w:val="1"/>
              </w:rPr>
            </w:pPr>
          </w:p>
        </w:tc>
        <w:tc>
          <w:tcPr>
            <w:tcW w:w="1427" w:type="dxa"/>
            <w:vAlign w:val="center"/>
          </w:tcPr>
          <w:p w:rsidR="002D27CB" w:rsidRPr="00771C5F" w:rsidRDefault="002D27CB" w:rsidP="00771C5F">
            <w:pPr>
              <w:widowControl w:val="0"/>
              <w:jc w:val="center"/>
              <w:rPr>
                <w:spacing w:val="1"/>
              </w:rPr>
            </w:pPr>
            <w:r w:rsidRPr="00771C5F">
              <w:rPr>
                <w:spacing w:val="1"/>
              </w:rPr>
              <w:t>202</w:t>
            </w:r>
            <w:r w:rsidR="00771C5F" w:rsidRPr="00771C5F">
              <w:rPr>
                <w:spacing w:val="1"/>
              </w:rPr>
              <w:t>1</w:t>
            </w:r>
            <w:r w:rsidRPr="00771C5F">
              <w:rPr>
                <w:spacing w:val="1"/>
              </w:rPr>
              <w:t xml:space="preserve"> год</w:t>
            </w:r>
          </w:p>
        </w:tc>
        <w:tc>
          <w:tcPr>
            <w:tcW w:w="1559" w:type="dxa"/>
            <w:vAlign w:val="center"/>
          </w:tcPr>
          <w:p w:rsidR="002D27CB" w:rsidRPr="00771C5F" w:rsidRDefault="002D27CB" w:rsidP="00771C5F">
            <w:pPr>
              <w:widowControl w:val="0"/>
              <w:jc w:val="center"/>
              <w:rPr>
                <w:spacing w:val="1"/>
              </w:rPr>
            </w:pPr>
            <w:r w:rsidRPr="00771C5F">
              <w:rPr>
                <w:spacing w:val="1"/>
              </w:rPr>
              <w:t>202</w:t>
            </w:r>
            <w:r w:rsidR="00771C5F" w:rsidRPr="00771C5F">
              <w:rPr>
                <w:spacing w:val="1"/>
              </w:rPr>
              <w:t>2</w:t>
            </w:r>
            <w:r w:rsidRPr="00771C5F">
              <w:rPr>
                <w:spacing w:val="1"/>
              </w:rPr>
              <w:t xml:space="preserve"> год</w:t>
            </w:r>
          </w:p>
        </w:tc>
        <w:tc>
          <w:tcPr>
            <w:tcW w:w="1418" w:type="dxa"/>
            <w:vAlign w:val="center"/>
          </w:tcPr>
          <w:p w:rsidR="002D27CB" w:rsidRPr="00771C5F" w:rsidRDefault="002D27CB" w:rsidP="00771C5F">
            <w:pPr>
              <w:widowControl w:val="0"/>
              <w:jc w:val="center"/>
              <w:rPr>
                <w:spacing w:val="1"/>
              </w:rPr>
            </w:pPr>
            <w:r w:rsidRPr="00771C5F">
              <w:rPr>
                <w:spacing w:val="1"/>
              </w:rPr>
              <w:t>202</w:t>
            </w:r>
            <w:r w:rsidR="00771C5F" w:rsidRPr="00771C5F">
              <w:rPr>
                <w:spacing w:val="1"/>
              </w:rPr>
              <w:t>3</w:t>
            </w:r>
            <w:r w:rsidRPr="00771C5F">
              <w:rPr>
                <w:spacing w:val="1"/>
              </w:rPr>
              <w:t xml:space="preserve"> год</w:t>
            </w:r>
          </w:p>
        </w:tc>
      </w:tr>
      <w:tr w:rsidR="009750BD" w:rsidRPr="00AC04E6" w:rsidTr="00D31E55">
        <w:trPr>
          <w:trHeight w:val="372"/>
        </w:trPr>
        <w:tc>
          <w:tcPr>
            <w:tcW w:w="543" w:type="dxa"/>
            <w:vAlign w:val="center"/>
          </w:tcPr>
          <w:p w:rsidR="009750BD" w:rsidRPr="00AC04E6" w:rsidRDefault="009750BD" w:rsidP="009E7006">
            <w:pPr>
              <w:widowControl w:val="0"/>
              <w:jc w:val="center"/>
              <w:rPr>
                <w:spacing w:val="1"/>
              </w:rPr>
            </w:pPr>
            <w:r w:rsidRPr="00AC04E6">
              <w:rPr>
                <w:spacing w:val="1"/>
              </w:rPr>
              <w:t>1</w:t>
            </w:r>
          </w:p>
        </w:tc>
        <w:tc>
          <w:tcPr>
            <w:tcW w:w="3426" w:type="dxa"/>
            <w:vAlign w:val="center"/>
          </w:tcPr>
          <w:p w:rsidR="009750BD" w:rsidRPr="00AC04E6" w:rsidRDefault="00D31E55" w:rsidP="009E7006">
            <w:pPr>
              <w:widowControl w:val="0"/>
              <w:jc w:val="center"/>
            </w:pPr>
            <w:r w:rsidRPr="00AC04E6">
              <w:t>Администрация Казачинского района</w:t>
            </w:r>
          </w:p>
        </w:tc>
        <w:tc>
          <w:tcPr>
            <w:tcW w:w="1266" w:type="dxa"/>
            <w:vAlign w:val="center"/>
          </w:tcPr>
          <w:p w:rsidR="009750BD" w:rsidRPr="00AC04E6" w:rsidRDefault="00D31E55" w:rsidP="009E7006">
            <w:pPr>
              <w:widowControl w:val="0"/>
              <w:jc w:val="center"/>
              <w:rPr>
                <w:spacing w:val="1"/>
              </w:rPr>
            </w:pPr>
            <w:r w:rsidRPr="00AC04E6">
              <w:rPr>
                <w:spacing w:val="1"/>
              </w:rPr>
              <w:t>0412</w:t>
            </w:r>
          </w:p>
        </w:tc>
        <w:tc>
          <w:tcPr>
            <w:tcW w:w="1427" w:type="dxa"/>
            <w:vAlign w:val="center"/>
          </w:tcPr>
          <w:p w:rsidR="009750BD" w:rsidRPr="00AC04E6" w:rsidRDefault="00D31E55" w:rsidP="009E7006">
            <w:pPr>
              <w:widowControl w:val="0"/>
              <w:jc w:val="center"/>
            </w:pPr>
            <w:r w:rsidRPr="00AC04E6">
              <w:t>0,00</w:t>
            </w:r>
          </w:p>
        </w:tc>
        <w:tc>
          <w:tcPr>
            <w:tcW w:w="1559" w:type="dxa"/>
            <w:vAlign w:val="center"/>
          </w:tcPr>
          <w:p w:rsidR="009750BD" w:rsidRPr="00AC04E6" w:rsidRDefault="00771C5F" w:rsidP="009E7006">
            <w:pPr>
              <w:widowControl w:val="0"/>
              <w:jc w:val="center"/>
            </w:pPr>
            <w:r>
              <w:t>8</w:t>
            </w:r>
            <w:r w:rsidR="00D31E55" w:rsidRPr="00AC04E6">
              <w:t>5 000,00</w:t>
            </w:r>
          </w:p>
        </w:tc>
        <w:tc>
          <w:tcPr>
            <w:tcW w:w="1418" w:type="dxa"/>
            <w:vAlign w:val="center"/>
          </w:tcPr>
          <w:p w:rsidR="009750BD" w:rsidRPr="00AC04E6" w:rsidRDefault="00771C5F" w:rsidP="009E7006">
            <w:pPr>
              <w:widowControl w:val="0"/>
              <w:jc w:val="center"/>
            </w:pPr>
            <w:r>
              <w:t>8</w:t>
            </w:r>
            <w:r w:rsidR="00D31E55" w:rsidRPr="00AC04E6">
              <w:t>5 000,00</w:t>
            </w:r>
          </w:p>
        </w:tc>
      </w:tr>
    </w:tbl>
    <w:p w:rsidR="009750BD" w:rsidRPr="00AC04E6" w:rsidRDefault="009750BD" w:rsidP="009E7006">
      <w:pPr>
        <w:widowControl w:val="0"/>
        <w:ind w:firstLine="709"/>
        <w:jc w:val="both"/>
        <w:rPr>
          <w:sz w:val="28"/>
          <w:szCs w:val="28"/>
        </w:rPr>
      </w:pPr>
    </w:p>
    <w:p w:rsidR="009750BD" w:rsidRPr="00AC04E6" w:rsidRDefault="009750BD" w:rsidP="009E7006">
      <w:pPr>
        <w:widowControl w:val="0"/>
        <w:ind w:firstLine="709"/>
        <w:jc w:val="both"/>
        <w:rPr>
          <w:sz w:val="28"/>
          <w:szCs w:val="28"/>
        </w:rPr>
      </w:pPr>
      <w:r w:rsidRPr="00AC04E6">
        <w:rPr>
          <w:sz w:val="28"/>
          <w:szCs w:val="28"/>
        </w:rPr>
        <w:t>При реализации данного отдельного мероприятия будут достигнуты следующие показатели:</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44"/>
        <w:gridCol w:w="1281"/>
        <w:gridCol w:w="1131"/>
        <w:gridCol w:w="1142"/>
        <w:gridCol w:w="1270"/>
      </w:tblGrid>
      <w:tr w:rsidR="002D27CB" w:rsidRPr="00AC04E6" w:rsidTr="009750BD">
        <w:trPr>
          <w:trHeight w:val="611"/>
          <w:tblHeader/>
        </w:trPr>
        <w:tc>
          <w:tcPr>
            <w:tcW w:w="4844" w:type="dxa"/>
            <w:vAlign w:val="center"/>
          </w:tcPr>
          <w:p w:rsidR="002D27CB" w:rsidRPr="00771C5F" w:rsidRDefault="002D27CB" w:rsidP="009E7006">
            <w:pPr>
              <w:widowControl w:val="0"/>
              <w:jc w:val="center"/>
              <w:rPr>
                <w:spacing w:val="1"/>
              </w:rPr>
            </w:pPr>
            <w:r w:rsidRPr="00771C5F">
              <w:rPr>
                <w:spacing w:val="1"/>
              </w:rPr>
              <w:t>Показатели</w:t>
            </w:r>
          </w:p>
        </w:tc>
        <w:tc>
          <w:tcPr>
            <w:tcW w:w="1281" w:type="dxa"/>
            <w:vAlign w:val="center"/>
          </w:tcPr>
          <w:p w:rsidR="002D27CB" w:rsidRPr="00771C5F" w:rsidRDefault="002D27CB" w:rsidP="009E7006">
            <w:pPr>
              <w:widowControl w:val="0"/>
              <w:jc w:val="center"/>
              <w:rPr>
                <w:spacing w:val="1"/>
              </w:rPr>
            </w:pPr>
            <w:r w:rsidRPr="00771C5F">
              <w:rPr>
                <w:spacing w:val="1"/>
              </w:rPr>
              <w:t>Единица измерения</w:t>
            </w:r>
          </w:p>
        </w:tc>
        <w:tc>
          <w:tcPr>
            <w:tcW w:w="1131" w:type="dxa"/>
            <w:vAlign w:val="center"/>
          </w:tcPr>
          <w:p w:rsidR="002D27CB" w:rsidRPr="00771C5F" w:rsidRDefault="002D27CB" w:rsidP="00771C5F">
            <w:pPr>
              <w:widowControl w:val="0"/>
              <w:jc w:val="center"/>
              <w:rPr>
                <w:spacing w:val="1"/>
              </w:rPr>
            </w:pPr>
            <w:r w:rsidRPr="00771C5F">
              <w:rPr>
                <w:spacing w:val="1"/>
              </w:rPr>
              <w:t>202</w:t>
            </w:r>
            <w:r w:rsidR="00771C5F" w:rsidRPr="00771C5F">
              <w:rPr>
                <w:spacing w:val="1"/>
              </w:rPr>
              <w:t>1</w:t>
            </w:r>
            <w:r w:rsidRPr="00771C5F">
              <w:rPr>
                <w:spacing w:val="1"/>
              </w:rPr>
              <w:t xml:space="preserve"> год</w:t>
            </w:r>
          </w:p>
        </w:tc>
        <w:tc>
          <w:tcPr>
            <w:tcW w:w="1142" w:type="dxa"/>
            <w:vAlign w:val="center"/>
          </w:tcPr>
          <w:p w:rsidR="002D27CB" w:rsidRPr="00771C5F" w:rsidRDefault="002D27CB" w:rsidP="00771C5F">
            <w:pPr>
              <w:widowControl w:val="0"/>
              <w:jc w:val="center"/>
              <w:rPr>
                <w:spacing w:val="1"/>
              </w:rPr>
            </w:pPr>
            <w:r w:rsidRPr="00771C5F">
              <w:rPr>
                <w:spacing w:val="1"/>
              </w:rPr>
              <w:t>202</w:t>
            </w:r>
            <w:r w:rsidR="00771C5F" w:rsidRPr="00771C5F">
              <w:rPr>
                <w:spacing w:val="1"/>
              </w:rPr>
              <w:t>2</w:t>
            </w:r>
            <w:r w:rsidRPr="00771C5F">
              <w:rPr>
                <w:spacing w:val="1"/>
              </w:rPr>
              <w:t xml:space="preserve"> год</w:t>
            </w:r>
          </w:p>
        </w:tc>
        <w:tc>
          <w:tcPr>
            <w:tcW w:w="1270" w:type="dxa"/>
            <w:vAlign w:val="center"/>
          </w:tcPr>
          <w:p w:rsidR="002D27CB" w:rsidRPr="00771C5F" w:rsidRDefault="002D27CB" w:rsidP="00771C5F">
            <w:pPr>
              <w:widowControl w:val="0"/>
              <w:jc w:val="center"/>
              <w:rPr>
                <w:spacing w:val="1"/>
              </w:rPr>
            </w:pPr>
            <w:r w:rsidRPr="00771C5F">
              <w:rPr>
                <w:spacing w:val="1"/>
              </w:rPr>
              <w:t>202</w:t>
            </w:r>
            <w:r w:rsidR="00771C5F" w:rsidRPr="00771C5F">
              <w:rPr>
                <w:spacing w:val="1"/>
              </w:rPr>
              <w:t>3</w:t>
            </w:r>
            <w:r w:rsidRPr="00771C5F">
              <w:rPr>
                <w:spacing w:val="1"/>
              </w:rPr>
              <w:t xml:space="preserve"> год</w:t>
            </w:r>
          </w:p>
        </w:tc>
      </w:tr>
      <w:tr w:rsidR="009750BD" w:rsidRPr="00AC04E6" w:rsidTr="00D31E55">
        <w:trPr>
          <w:trHeight w:val="425"/>
        </w:trPr>
        <w:tc>
          <w:tcPr>
            <w:tcW w:w="4844" w:type="dxa"/>
          </w:tcPr>
          <w:p w:rsidR="009750BD" w:rsidRPr="00771C5F" w:rsidRDefault="009750BD" w:rsidP="009E7006">
            <w:pPr>
              <w:pStyle w:val="ConsPlusNormal"/>
              <w:ind w:firstLine="0"/>
              <w:jc w:val="center"/>
              <w:rPr>
                <w:rFonts w:ascii="Times New Roman" w:hAnsi="Times New Roman" w:cs="Times New Roman"/>
              </w:rPr>
            </w:pPr>
            <w:r w:rsidRPr="00771C5F">
              <w:rPr>
                <w:rFonts w:ascii="Times New Roman" w:hAnsi="Times New Roman" w:cs="Times New Roman"/>
              </w:rPr>
              <w:t>Количество субъектов малого и среднего предпринимательства, получивших финансовую поддержку</w:t>
            </w:r>
          </w:p>
        </w:tc>
        <w:tc>
          <w:tcPr>
            <w:tcW w:w="1281" w:type="dxa"/>
          </w:tcPr>
          <w:p w:rsidR="009750BD" w:rsidRPr="00771C5F" w:rsidRDefault="009750BD" w:rsidP="009E7006">
            <w:pPr>
              <w:pStyle w:val="ConsPlusNormal"/>
              <w:ind w:firstLine="0"/>
              <w:jc w:val="center"/>
              <w:rPr>
                <w:rFonts w:ascii="Times New Roman" w:hAnsi="Times New Roman" w:cs="Times New Roman"/>
              </w:rPr>
            </w:pPr>
            <w:r w:rsidRPr="00771C5F">
              <w:rPr>
                <w:rFonts w:ascii="Times New Roman" w:hAnsi="Times New Roman" w:cs="Times New Roman"/>
              </w:rPr>
              <w:t>единиц</w:t>
            </w:r>
          </w:p>
        </w:tc>
        <w:tc>
          <w:tcPr>
            <w:tcW w:w="1131" w:type="dxa"/>
          </w:tcPr>
          <w:p w:rsidR="009750BD" w:rsidRPr="00771C5F" w:rsidRDefault="008B79E7" w:rsidP="009E7006">
            <w:pPr>
              <w:widowControl w:val="0"/>
              <w:jc w:val="center"/>
            </w:pPr>
            <w:r>
              <w:t>0</w:t>
            </w:r>
          </w:p>
        </w:tc>
        <w:tc>
          <w:tcPr>
            <w:tcW w:w="1142" w:type="dxa"/>
          </w:tcPr>
          <w:p w:rsidR="009750BD" w:rsidRPr="00771C5F" w:rsidRDefault="009750BD" w:rsidP="009E7006">
            <w:pPr>
              <w:widowControl w:val="0"/>
              <w:jc w:val="center"/>
            </w:pPr>
            <w:r w:rsidRPr="00771C5F">
              <w:t>1</w:t>
            </w:r>
          </w:p>
        </w:tc>
        <w:tc>
          <w:tcPr>
            <w:tcW w:w="1270" w:type="dxa"/>
          </w:tcPr>
          <w:p w:rsidR="009750BD" w:rsidRPr="00771C5F" w:rsidRDefault="009750BD" w:rsidP="009E7006">
            <w:pPr>
              <w:widowControl w:val="0"/>
              <w:jc w:val="center"/>
            </w:pPr>
            <w:r w:rsidRPr="00771C5F">
              <w:t>1</w:t>
            </w:r>
          </w:p>
        </w:tc>
      </w:tr>
      <w:tr w:rsidR="009750BD" w:rsidRPr="00AC04E6" w:rsidTr="00D31E55">
        <w:trPr>
          <w:trHeight w:val="625"/>
        </w:trPr>
        <w:tc>
          <w:tcPr>
            <w:tcW w:w="4844" w:type="dxa"/>
          </w:tcPr>
          <w:p w:rsidR="009750BD" w:rsidRPr="00771C5F" w:rsidRDefault="009750BD" w:rsidP="009E7006">
            <w:pPr>
              <w:pStyle w:val="ConsPlusNormal"/>
              <w:ind w:firstLine="0"/>
              <w:jc w:val="center"/>
              <w:rPr>
                <w:rFonts w:ascii="Times New Roman" w:hAnsi="Times New Roman" w:cs="Times New Roman"/>
              </w:rPr>
            </w:pPr>
            <w:r w:rsidRPr="00771C5F">
              <w:rPr>
                <w:rFonts w:ascii="Times New Roman" w:hAnsi="Times New Roman" w:cs="Times New Roman"/>
              </w:rPr>
              <w:t>Количество сохраненных рабочих мест  в секторе малого и среднего предпринимательства при реализации программы</w:t>
            </w:r>
          </w:p>
        </w:tc>
        <w:tc>
          <w:tcPr>
            <w:tcW w:w="1281" w:type="dxa"/>
          </w:tcPr>
          <w:p w:rsidR="009750BD" w:rsidRPr="00771C5F" w:rsidRDefault="009750BD" w:rsidP="009E7006">
            <w:pPr>
              <w:widowControl w:val="0"/>
              <w:jc w:val="center"/>
            </w:pPr>
            <w:r w:rsidRPr="00771C5F">
              <w:t>единиц</w:t>
            </w:r>
          </w:p>
        </w:tc>
        <w:tc>
          <w:tcPr>
            <w:tcW w:w="1131" w:type="dxa"/>
          </w:tcPr>
          <w:p w:rsidR="009750BD" w:rsidRPr="00771C5F" w:rsidRDefault="008B79E7" w:rsidP="009E7006">
            <w:pPr>
              <w:widowControl w:val="0"/>
              <w:jc w:val="center"/>
            </w:pPr>
            <w:r>
              <w:t>0</w:t>
            </w:r>
          </w:p>
        </w:tc>
        <w:tc>
          <w:tcPr>
            <w:tcW w:w="1142" w:type="dxa"/>
          </w:tcPr>
          <w:p w:rsidR="009750BD" w:rsidRPr="00771C5F" w:rsidRDefault="008B79E7" w:rsidP="009E7006">
            <w:pPr>
              <w:widowControl w:val="0"/>
              <w:jc w:val="center"/>
            </w:pPr>
            <w:r>
              <w:t>1</w:t>
            </w:r>
          </w:p>
        </w:tc>
        <w:tc>
          <w:tcPr>
            <w:tcW w:w="1270" w:type="dxa"/>
          </w:tcPr>
          <w:p w:rsidR="009750BD" w:rsidRPr="00771C5F" w:rsidRDefault="008B79E7" w:rsidP="009E7006">
            <w:pPr>
              <w:widowControl w:val="0"/>
              <w:jc w:val="center"/>
            </w:pPr>
            <w:r>
              <w:t>1</w:t>
            </w:r>
          </w:p>
        </w:tc>
      </w:tr>
      <w:tr w:rsidR="009750BD" w:rsidRPr="00AC04E6" w:rsidTr="00D31E55">
        <w:trPr>
          <w:trHeight w:val="625"/>
        </w:trPr>
        <w:tc>
          <w:tcPr>
            <w:tcW w:w="4844" w:type="dxa"/>
          </w:tcPr>
          <w:p w:rsidR="009750BD" w:rsidRPr="00771C5F" w:rsidRDefault="009750BD" w:rsidP="009E7006">
            <w:pPr>
              <w:pStyle w:val="ConsPlusNormal"/>
              <w:ind w:firstLine="0"/>
              <w:jc w:val="center"/>
              <w:rPr>
                <w:rFonts w:ascii="Times New Roman" w:hAnsi="Times New Roman" w:cs="Times New Roman"/>
              </w:rPr>
            </w:pPr>
            <w:r w:rsidRPr="00771C5F">
              <w:rPr>
                <w:rFonts w:ascii="Times New Roman" w:hAnsi="Times New Roman" w:cs="Times New Roman"/>
              </w:rPr>
              <w:t>Количество созданных рабочих мест  в секторе малого и среднего предпринимательства при реализации программы</w:t>
            </w:r>
          </w:p>
        </w:tc>
        <w:tc>
          <w:tcPr>
            <w:tcW w:w="1281" w:type="dxa"/>
          </w:tcPr>
          <w:p w:rsidR="009750BD" w:rsidRPr="00771C5F" w:rsidRDefault="009750BD" w:rsidP="009E7006">
            <w:pPr>
              <w:widowControl w:val="0"/>
              <w:jc w:val="center"/>
            </w:pPr>
            <w:r w:rsidRPr="00771C5F">
              <w:t>единиц</w:t>
            </w:r>
          </w:p>
        </w:tc>
        <w:tc>
          <w:tcPr>
            <w:tcW w:w="1131" w:type="dxa"/>
          </w:tcPr>
          <w:p w:rsidR="009750BD" w:rsidRPr="00771C5F" w:rsidRDefault="008B79E7" w:rsidP="009E7006">
            <w:pPr>
              <w:widowControl w:val="0"/>
              <w:jc w:val="center"/>
            </w:pPr>
            <w:r>
              <w:t>0</w:t>
            </w:r>
          </w:p>
        </w:tc>
        <w:tc>
          <w:tcPr>
            <w:tcW w:w="1142" w:type="dxa"/>
          </w:tcPr>
          <w:p w:rsidR="009750BD" w:rsidRPr="00771C5F" w:rsidRDefault="008B79E7" w:rsidP="009E7006">
            <w:pPr>
              <w:widowControl w:val="0"/>
              <w:jc w:val="center"/>
            </w:pPr>
            <w:r>
              <w:t>1</w:t>
            </w:r>
          </w:p>
        </w:tc>
        <w:tc>
          <w:tcPr>
            <w:tcW w:w="1270" w:type="dxa"/>
          </w:tcPr>
          <w:p w:rsidR="009750BD" w:rsidRPr="00771C5F" w:rsidRDefault="008B79E7" w:rsidP="009E7006">
            <w:pPr>
              <w:widowControl w:val="0"/>
              <w:jc w:val="center"/>
            </w:pPr>
            <w:r>
              <w:t>1</w:t>
            </w:r>
          </w:p>
        </w:tc>
      </w:tr>
    </w:tbl>
    <w:p w:rsidR="009750BD" w:rsidRPr="00AC04E6" w:rsidRDefault="009750BD" w:rsidP="009E7006">
      <w:pPr>
        <w:pStyle w:val="ConsPlusNormal"/>
        <w:ind w:firstLine="0"/>
        <w:jc w:val="both"/>
        <w:rPr>
          <w:rFonts w:ascii="Times New Roman" w:hAnsi="Times New Roman" w:cs="Times New Roman"/>
          <w:sz w:val="28"/>
          <w:szCs w:val="28"/>
        </w:rPr>
      </w:pPr>
    </w:p>
    <w:p w:rsidR="009750BD" w:rsidRPr="00A957D2" w:rsidRDefault="009750BD" w:rsidP="009E7006">
      <w:pPr>
        <w:widowControl w:val="0"/>
        <w:autoSpaceDE w:val="0"/>
        <w:autoSpaceDN w:val="0"/>
        <w:adjustRightInd w:val="0"/>
        <w:ind w:firstLine="709"/>
        <w:jc w:val="both"/>
        <w:rPr>
          <w:sz w:val="28"/>
          <w:szCs w:val="28"/>
        </w:rPr>
      </w:pPr>
      <w:r w:rsidRPr="00AC04E6">
        <w:rPr>
          <w:sz w:val="28"/>
          <w:szCs w:val="28"/>
        </w:rPr>
        <w:t xml:space="preserve">Целью отдельного мероприятия является </w:t>
      </w:r>
      <w:r w:rsidR="00A957D2">
        <w:rPr>
          <w:sz w:val="28"/>
          <w:szCs w:val="28"/>
        </w:rPr>
        <w:t>с</w:t>
      </w:r>
      <w:r w:rsidR="00A957D2" w:rsidRPr="00A957D2">
        <w:rPr>
          <w:sz w:val="28"/>
          <w:szCs w:val="28"/>
        </w:rPr>
        <w:t>оздание условий для развития субъектов малого и среднего предпринимательства путем оказания финансовой поддержки субъектам малого и среднего предпринимательства.</w:t>
      </w:r>
    </w:p>
    <w:p w:rsidR="009750BD" w:rsidRPr="00AC04E6" w:rsidRDefault="009750BD" w:rsidP="009E7006">
      <w:pPr>
        <w:pStyle w:val="afff7"/>
        <w:widowControl w:val="0"/>
        <w:ind w:firstLine="709"/>
        <w:jc w:val="both"/>
        <w:rPr>
          <w:rFonts w:ascii="Times New Roman" w:hAnsi="Times New Roman"/>
          <w:sz w:val="28"/>
          <w:szCs w:val="28"/>
        </w:rPr>
      </w:pPr>
      <w:r w:rsidRPr="00AC04E6">
        <w:rPr>
          <w:rFonts w:ascii="Times New Roman" w:hAnsi="Times New Roman"/>
          <w:sz w:val="28"/>
          <w:szCs w:val="28"/>
        </w:rPr>
        <w:t>Реализация отдельного мероприятия муниципальной программы  позволит достичь следующих показателей:</w:t>
      </w:r>
    </w:p>
    <w:p w:rsidR="009750BD" w:rsidRPr="00AC04E6" w:rsidRDefault="00D31E55" w:rsidP="009E7006">
      <w:pPr>
        <w:pStyle w:val="afff7"/>
        <w:widowControl w:val="0"/>
        <w:ind w:firstLine="709"/>
        <w:jc w:val="both"/>
        <w:rPr>
          <w:rFonts w:ascii="Times New Roman" w:hAnsi="Times New Roman"/>
          <w:sz w:val="28"/>
          <w:szCs w:val="28"/>
        </w:rPr>
      </w:pPr>
      <w:r w:rsidRPr="00AC04E6">
        <w:rPr>
          <w:rFonts w:ascii="Times New Roman" w:hAnsi="Times New Roman"/>
          <w:sz w:val="28"/>
          <w:szCs w:val="28"/>
        </w:rPr>
        <w:t>-</w:t>
      </w:r>
      <w:r w:rsidR="009750BD" w:rsidRPr="00AC04E6">
        <w:rPr>
          <w:rFonts w:ascii="Times New Roman" w:hAnsi="Times New Roman"/>
          <w:sz w:val="28"/>
          <w:szCs w:val="28"/>
        </w:rPr>
        <w:t xml:space="preserve"> количество субъектов малого и среднего предпринимательства, получивших финансовую поддержку в рамках мероприятия в период 20</w:t>
      </w:r>
      <w:r w:rsidR="002D27CB" w:rsidRPr="00AC04E6">
        <w:rPr>
          <w:rFonts w:ascii="Times New Roman" w:hAnsi="Times New Roman"/>
          <w:sz w:val="28"/>
          <w:szCs w:val="28"/>
        </w:rPr>
        <w:t>2</w:t>
      </w:r>
      <w:r w:rsidR="00A957D2">
        <w:rPr>
          <w:rFonts w:ascii="Times New Roman" w:hAnsi="Times New Roman"/>
          <w:sz w:val="28"/>
          <w:szCs w:val="28"/>
        </w:rPr>
        <w:t>1</w:t>
      </w:r>
      <w:r w:rsidR="009750BD" w:rsidRPr="00AC04E6">
        <w:rPr>
          <w:rFonts w:ascii="Times New Roman" w:hAnsi="Times New Roman"/>
          <w:sz w:val="28"/>
          <w:szCs w:val="28"/>
        </w:rPr>
        <w:t>-202</w:t>
      </w:r>
      <w:r w:rsidR="00A957D2">
        <w:rPr>
          <w:rFonts w:ascii="Times New Roman" w:hAnsi="Times New Roman"/>
          <w:sz w:val="28"/>
          <w:szCs w:val="28"/>
        </w:rPr>
        <w:t>3 годах</w:t>
      </w:r>
      <w:r w:rsidR="009750BD" w:rsidRPr="00AC04E6">
        <w:rPr>
          <w:rFonts w:ascii="Times New Roman" w:hAnsi="Times New Roman"/>
          <w:sz w:val="28"/>
          <w:szCs w:val="28"/>
        </w:rPr>
        <w:t xml:space="preserve">: </w:t>
      </w:r>
      <w:r w:rsidR="00A957D2">
        <w:rPr>
          <w:rFonts w:ascii="Times New Roman" w:hAnsi="Times New Roman"/>
          <w:sz w:val="28"/>
          <w:szCs w:val="28"/>
        </w:rPr>
        <w:t>2</w:t>
      </w:r>
      <w:r w:rsidR="009750BD" w:rsidRPr="00AC04E6">
        <w:rPr>
          <w:rFonts w:ascii="Times New Roman" w:hAnsi="Times New Roman"/>
          <w:sz w:val="28"/>
          <w:szCs w:val="28"/>
        </w:rPr>
        <w:t xml:space="preserve"> субъекта;</w:t>
      </w:r>
    </w:p>
    <w:p w:rsidR="009750BD" w:rsidRPr="00AC04E6" w:rsidRDefault="009750BD" w:rsidP="009E7006">
      <w:pPr>
        <w:pStyle w:val="afff7"/>
        <w:widowControl w:val="0"/>
        <w:ind w:firstLine="709"/>
        <w:jc w:val="both"/>
        <w:rPr>
          <w:rFonts w:ascii="Times New Roman" w:hAnsi="Times New Roman"/>
          <w:sz w:val="28"/>
          <w:szCs w:val="28"/>
        </w:rPr>
      </w:pPr>
      <w:r w:rsidRPr="00AC04E6">
        <w:rPr>
          <w:rFonts w:ascii="Times New Roman" w:hAnsi="Times New Roman"/>
          <w:sz w:val="28"/>
          <w:szCs w:val="28"/>
        </w:rPr>
        <w:t>- количество сохраненных рабочих мест  в секторе малого и среднего предпринимательства при реализации мероприятия в период 20</w:t>
      </w:r>
      <w:r w:rsidR="002D27CB" w:rsidRPr="00AC04E6">
        <w:rPr>
          <w:rFonts w:ascii="Times New Roman" w:hAnsi="Times New Roman"/>
          <w:sz w:val="28"/>
          <w:szCs w:val="28"/>
        </w:rPr>
        <w:t>2</w:t>
      </w:r>
      <w:r w:rsidR="00A957D2">
        <w:rPr>
          <w:rFonts w:ascii="Times New Roman" w:hAnsi="Times New Roman"/>
          <w:sz w:val="28"/>
          <w:szCs w:val="28"/>
        </w:rPr>
        <w:t>1</w:t>
      </w:r>
      <w:r w:rsidRPr="00AC04E6">
        <w:rPr>
          <w:rFonts w:ascii="Times New Roman" w:hAnsi="Times New Roman"/>
          <w:sz w:val="28"/>
          <w:szCs w:val="28"/>
        </w:rPr>
        <w:t>-202</w:t>
      </w:r>
      <w:r w:rsidR="00A957D2">
        <w:rPr>
          <w:rFonts w:ascii="Times New Roman" w:hAnsi="Times New Roman"/>
          <w:sz w:val="28"/>
          <w:szCs w:val="28"/>
        </w:rPr>
        <w:t>3 годах</w:t>
      </w:r>
      <w:r w:rsidRPr="00AC04E6">
        <w:rPr>
          <w:rFonts w:ascii="Times New Roman" w:hAnsi="Times New Roman"/>
          <w:sz w:val="28"/>
          <w:szCs w:val="28"/>
        </w:rPr>
        <w:t xml:space="preserve">: </w:t>
      </w:r>
      <w:r w:rsidR="00A957D2">
        <w:rPr>
          <w:rFonts w:ascii="Times New Roman" w:hAnsi="Times New Roman"/>
          <w:sz w:val="28"/>
          <w:szCs w:val="28"/>
        </w:rPr>
        <w:t>2</w:t>
      </w:r>
      <w:r w:rsidRPr="00AC04E6">
        <w:rPr>
          <w:rFonts w:ascii="Times New Roman" w:hAnsi="Times New Roman"/>
          <w:sz w:val="28"/>
          <w:szCs w:val="28"/>
        </w:rPr>
        <w:t xml:space="preserve"> мест</w:t>
      </w:r>
      <w:r w:rsidR="00A957D2">
        <w:rPr>
          <w:rFonts w:ascii="Times New Roman" w:hAnsi="Times New Roman"/>
          <w:sz w:val="28"/>
          <w:szCs w:val="28"/>
        </w:rPr>
        <w:t>а</w:t>
      </w:r>
      <w:r w:rsidRPr="00AC04E6">
        <w:rPr>
          <w:rFonts w:ascii="Times New Roman" w:hAnsi="Times New Roman"/>
          <w:sz w:val="28"/>
          <w:szCs w:val="28"/>
        </w:rPr>
        <w:t>;</w:t>
      </w:r>
    </w:p>
    <w:p w:rsidR="009750BD" w:rsidRDefault="009750BD" w:rsidP="009E7006">
      <w:pPr>
        <w:pStyle w:val="afff7"/>
        <w:widowControl w:val="0"/>
        <w:ind w:firstLine="709"/>
        <w:jc w:val="both"/>
        <w:rPr>
          <w:rFonts w:ascii="Times New Roman" w:hAnsi="Times New Roman"/>
          <w:sz w:val="28"/>
          <w:szCs w:val="28"/>
        </w:rPr>
      </w:pPr>
      <w:r w:rsidRPr="00AC04E6">
        <w:rPr>
          <w:rFonts w:ascii="Times New Roman" w:hAnsi="Times New Roman"/>
          <w:sz w:val="28"/>
          <w:szCs w:val="28"/>
        </w:rPr>
        <w:t>- количество созданных рабочих мест  в секторе малого и среднего предпринимательства при реализации мероприятия в период 20</w:t>
      </w:r>
      <w:r w:rsidR="002D27CB" w:rsidRPr="00AC04E6">
        <w:rPr>
          <w:rFonts w:ascii="Times New Roman" w:hAnsi="Times New Roman"/>
          <w:sz w:val="28"/>
          <w:szCs w:val="28"/>
        </w:rPr>
        <w:t>2</w:t>
      </w:r>
      <w:r w:rsidR="00A957D2">
        <w:rPr>
          <w:rFonts w:ascii="Times New Roman" w:hAnsi="Times New Roman"/>
          <w:sz w:val="28"/>
          <w:szCs w:val="28"/>
        </w:rPr>
        <w:t>1</w:t>
      </w:r>
      <w:r w:rsidRPr="00AC04E6">
        <w:rPr>
          <w:rFonts w:ascii="Times New Roman" w:hAnsi="Times New Roman"/>
          <w:sz w:val="28"/>
          <w:szCs w:val="28"/>
        </w:rPr>
        <w:t>-202</w:t>
      </w:r>
      <w:r w:rsidR="00A957D2">
        <w:rPr>
          <w:rFonts w:ascii="Times New Roman" w:hAnsi="Times New Roman"/>
          <w:sz w:val="28"/>
          <w:szCs w:val="28"/>
        </w:rPr>
        <w:t>3 годах</w:t>
      </w:r>
      <w:r w:rsidRPr="00AC04E6">
        <w:rPr>
          <w:rFonts w:ascii="Times New Roman" w:hAnsi="Times New Roman"/>
          <w:sz w:val="28"/>
          <w:szCs w:val="28"/>
        </w:rPr>
        <w:t xml:space="preserve">: </w:t>
      </w:r>
      <w:r w:rsidR="00A957D2">
        <w:rPr>
          <w:rFonts w:ascii="Times New Roman" w:hAnsi="Times New Roman"/>
          <w:sz w:val="28"/>
          <w:szCs w:val="28"/>
        </w:rPr>
        <w:t>2</w:t>
      </w:r>
      <w:r w:rsidRPr="00AC04E6">
        <w:rPr>
          <w:rFonts w:ascii="Times New Roman" w:hAnsi="Times New Roman"/>
          <w:sz w:val="28"/>
          <w:szCs w:val="28"/>
        </w:rPr>
        <w:t xml:space="preserve"> мест</w:t>
      </w:r>
      <w:r w:rsidR="00A957D2">
        <w:rPr>
          <w:rFonts w:ascii="Times New Roman" w:hAnsi="Times New Roman"/>
          <w:sz w:val="28"/>
          <w:szCs w:val="28"/>
        </w:rPr>
        <w:t>а</w:t>
      </w:r>
      <w:r w:rsidRPr="00AC04E6">
        <w:rPr>
          <w:rFonts w:ascii="Times New Roman" w:hAnsi="Times New Roman"/>
          <w:sz w:val="28"/>
          <w:szCs w:val="28"/>
        </w:rPr>
        <w:t>.</w:t>
      </w:r>
    </w:p>
    <w:p w:rsidR="00D31E55" w:rsidRDefault="00D31E55" w:rsidP="009E7006">
      <w:pPr>
        <w:pStyle w:val="afff7"/>
        <w:widowControl w:val="0"/>
        <w:ind w:firstLine="709"/>
        <w:jc w:val="both"/>
        <w:rPr>
          <w:rFonts w:ascii="Times New Roman" w:hAnsi="Times New Roman"/>
          <w:sz w:val="28"/>
          <w:szCs w:val="28"/>
        </w:rPr>
      </w:pPr>
    </w:p>
    <w:p w:rsidR="009750BD" w:rsidRPr="00AC04E6" w:rsidRDefault="009750BD" w:rsidP="009E7006">
      <w:pPr>
        <w:pStyle w:val="ConsPlusNormal"/>
        <w:ind w:firstLine="0"/>
        <w:jc w:val="center"/>
        <w:rPr>
          <w:rFonts w:ascii="Times New Roman" w:hAnsi="Times New Roman" w:cs="Times New Roman"/>
          <w:b/>
          <w:sz w:val="28"/>
          <w:szCs w:val="28"/>
        </w:rPr>
      </w:pPr>
      <w:r w:rsidRPr="00AC04E6">
        <w:rPr>
          <w:rFonts w:ascii="Times New Roman" w:hAnsi="Times New Roman" w:cs="Times New Roman"/>
          <w:b/>
          <w:sz w:val="28"/>
          <w:szCs w:val="28"/>
        </w:rPr>
        <w:t>Отдельное мероприятие «</w:t>
      </w:r>
      <w:r w:rsidR="004B2F56" w:rsidRPr="004B2F56">
        <w:rPr>
          <w:rFonts w:ascii="Times New Roman" w:hAnsi="Times New Roman" w:cs="Times New Roman"/>
          <w:b/>
          <w:sz w:val="28"/>
          <w:szCs w:val="28"/>
        </w:rPr>
        <w:t>Субсидии на возмещение части затрат на реализацию проектов, содержащих комплекс инвестиционных мероприятий по увеличению производительных сил в приоритетных видах деятельности</w:t>
      </w:r>
      <w:r w:rsidRPr="00AC04E6">
        <w:rPr>
          <w:rFonts w:ascii="Times New Roman" w:hAnsi="Times New Roman" w:cs="Times New Roman"/>
          <w:b/>
          <w:sz w:val="28"/>
          <w:szCs w:val="28"/>
        </w:rPr>
        <w:t>»</w:t>
      </w:r>
    </w:p>
    <w:p w:rsidR="00CC6988" w:rsidRPr="00AC04E6" w:rsidRDefault="00CC6988" w:rsidP="009E7006">
      <w:pPr>
        <w:pStyle w:val="ConsPlusNormal"/>
        <w:ind w:firstLine="0"/>
        <w:jc w:val="center"/>
        <w:rPr>
          <w:rFonts w:ascii="Times New Roman" w:hAnsi="Times New Roman" w:cs="Times New Roman"/>
          <w:b/>
          <w:sz w:val="28"/>
          <w:szCs w:val="28"/>
        </w:rPr>
      </w:pPr>
    </w:p>
    <w:p w:rsidR="009750BD" w:rsidRPr="00AC04E6" w:rsidRDefault="009750BD" w:rsidP="009E7006">
      <w:pPr>
        <w:widowControl w:val="0"/>
        <w:adjustRightInd w:val="0"/>
        <w:jc w:val="both"/>
        <w:outlineLvl w:val="0"/>
        <w:rPr>
          <w:sz w:val="28"/>
          <w:szCs w:val="28"/>
        </w:rPr>
      </w:pPr>
      <w:r w:rsidRPr="00AC04E6">
        <w:rPr>
          <w:sz w:val="28"/>
          <w:szCs w:val="28"/>
        </w:rPr>
        <w:t>Общий объем финансирования подпрограммы составляет</w:t>
      </w:r>
      <w:r w:rsidR="004B2F56">
        <w:rPr>
          <w:sz w:val="28"/>
          <w:szCs w:val="28"/>
        </w:rPr>
        <w:t xml:space="preserve"> 430</w:t>
      </w:r>
      <w:r w:rsidR="00CC6988" w:rsidRPr="00AC04E6">
        <w:rPr>
          <w:sz w:val="28"/>
          <w:szCs w:val="28"/>
        </w:rPr>
        <w:t> 000,00</w:t>
      </w:r>
      <w:r w:rsidRPr="00AC04E6">
        <w:rPr>
          <w:sz w:val="28"/>
          <w:szCs w:val="28"/>
        </w:rPr>
        <w:t>рублей, из них:</w:t>
      </w:r>
    </w:p>
    <w:p w:rsidR="009750BD" w:rsidRPr="00AC04E6" w:rsidRDefault="009750BD" w:rsidP="009E7006">
      <w:pPr>
        <w:widowControl w:val="0"/>
        <w:adjustRightInd w:val="0"/>
        <w:outlineLvl w:val="0"/>
        <w:rPr>
          <w:sz w:val="28"/>
          <w:szCs w:val="28"/>
        </w:rPr>
      </w:pPr>
      <w:r w:rsidRPr="00AC04E6">
        <w:rPr>
          <w:sz w:val="28"/>
          <w:szCs w:val="28"/>
        </w:rPr>
        <w:t>в 20</w:t>
      </w:r>
      <w:r w:rsidR="002D27CB" w:rsidRPr="00AC04E6">
        <w:rPr>
          <w:sz w:val="28"/>
          <w:szCs w:val="28"/>
        </w:rPr>
        <w:t>2</w:t>
      </w:r>
      <w:r w:rsidR="004B2F56">
        <w:rPr>
          <w:sz w:val="28"/>
          <w:szCs w:val="28"/>
        </w:rPr>
        <w:t>1</w:t>
      </w:r>
      <w:r w:rsidRPr="00AC04E6">
        <w:rPr>
          <w:sz w:val="28"/>
          <w:szCs w:val="28"/>
        </w:rPr>
        <w:t xml:space="preserve"> году – </w:t>
      </w:r>
      <w:r w:rsidR="004B2F56">
        <w:rPr>
          <w:sz w:val="28"/>
          <w:szCs w:val="28"/>
        </w:rPr>
        <w:t>200</w:t>
      </w:r>
      <w:r w:rsidRPr="00AC04E6">
        <w:rPr>
          <w:sz w:val="28"/>
          <w:szCs w:val="28"/>
        </w:rPr>
        <w:t> 000,00 рублей;</w:t>
      </w:r>
    </w:p>
    <w:p w:rsidR="009750BD" w:rsidRPr="00AC04E6" w:rsidRDefault="002D27CB" w:rsidP="009E7006">
      <w:pPr>
        <w:widowControl w:val="0"/>
        <w:adjustRightInd w:val="0"/>
        <w:outlineLvl w:val="1"/>
        <w:rPr>
          <w:sz w:val="28"/>
          <w:szCs w:val="28"/>
        </w:rPr>
      </w:pPr>
      <w:r w:rsidRPr="00AC04E6">
        <w:rPr>
          <w:sz w:val="28"/>
          <w:szCs w:val="28"/>
        </w:rPr>
        <w:t>в 202</w:t>
      </w:r>
      <w:r w:rsidR="004B2F56">
        <w:rPr>
          <w:sz w:val="28"/>
          <w:szCs w:val="28"/>
        </w:rPr>
        <w:t>2</w:t>
      </w:r>
      <w:r w:rsidR="009750BD" w:rsidRPr="00AC04E6">
        <w:rPr>
          <w:sz w:val="28"/>
          <w:szCs w:val="28"/>
        </w:rPr>
        <w:t xml:space="preserve"> году – </w:t>
      </w:r>
      <w:r w:rsidR="004B2F56">
        <w:rPr>
          <w:sz w:val="28"/>
          <w:szCs w:val="28"/>
        </w:rPr>
        <w:t>11</w:t>
      </w:r>
      <w:r w:rsidR="009750BD" w:rsidRPr="00AC04E6">
        <w:rPr>
          <w:sz w:val="28"/>
          <w:szCs w:val="28"/>
        </w:rPr>
        <w:t>5 000,00 рублей;</w:t>
      </w:r>
    </w:p>
    <w:p w:rsidR="009750BD" w:rsidRPr="00AC04E6" w:rsidRDefault="002D27CB" w:rsidP="009E7006">
      <w:pPr>
        <w:widowControl w:val="0"/>
        <w:adjustRightInd w:val="0"/>
        <w:jc w:val="both"/>
        <w:outlineLvl w:val="0"/>
        <w:rPr>
          <w:sz w:val="28"/>
          <w:szCs w:val="28"/>
        </w:rPr>
      </w:pPr>
      <w:r w:rsidRPr="00AC04E6">
        <w:rPr>
          <w:sz w:val="28"/>
          <w:szCs w:val="28"/>
        </w:rPr>
        <w:t>в 202</w:t>
      </w:r>
      <w:r w:rsidR="004B2F56">
        <w:rPr>
          <w:sz w:val="28"/>
          <w:szCs w:val="28"/>
        </w:rPr>
        <w:t>3</w:t>
      </w:r>
      <w:r w:rsidR="009750BD" w:rsidRPr="00AC04E6">
        <w:rPr>
          <w:sz w:val="28"/>
          <w:szCs w:val="28"/>
        </w:rPr>
        <w:t xml:space="preserve"> году – </w:t>
      </w:r>
      <w:r w:rsidR="004B2F56">
        <w:rPr>
          <w:sz w:val="28"/>
          <w:szCs w:val="28"/>
        </w:rPr>
        <w:t>115</w:t>
      </w:r>
      <w:r w:rsidR="009750BD" w:rsidRPr="00AC04E6">
        <w:rPr>
          <w:sz w:val="28"/>
          <w:szCs w:val="28"/>
        </w:rPr>
        <w:t> 000,00 рублей,</w:t>
      </w:r>
    </w:p>
    <w:p w:rsidR="009750BD" w:rsidRPr="00AC04E6" w:rsidRDefault="009750BD" w:rsidP="009E7006">
      <w:pPr>
        <w:widowControl w:val="0"/>
        <w:adjustRightInd w:val="0"/>
        <w:jc w:val="both"/>
        <w:outlineLvl w:val="0"/>
        <w:rPr>
          <w:sz w:val="28"/>
          <w:szCs w:val="28"/>
        </w:rPr>
      </w:pPr>
      <w:r w:rsidRPr="00AC04E6">
        <w:rPr>
          <w:sz w:val="28"/>
          <w:szCs w:val="28"/>
        </w:rPr>
        <w:t>в том числе:</w:t>
      </w:r>
    </w:p>
    <w:p w:rsidR="009750BD" w:rsidRPr="00AC04E6" w:rsidRDefault="009750BD" w:rsidP="009E7006">
      <w:pPr>
        <w:pStyle w:val="afff7"/>
        <w:widowControl w:val="0"/>
        <w:jc w:val="both"/>
        <w:rPr>
          <w:rFonts w:ascii="Times New Roman" w:hAnsi="Times New Roman"/>
          <w:sz w:val="28"/>
          <w:szCs w:val="28"/>
        </w:rPr>
      </w:pPr>
      <w:r w:rsidRPr="00AC04E6">
        <w:rPr>
          <w:rFonts w:ascii="Times New Roman" w:hAnsi="Times New Roman"/>
          <w:sz w:val="28"/>
          <w:szCs w:val="28"/>
        </w:rPr>
        <w:t>за счет средств краевого бюджета – 0,0</w:t>
      </w:r>
      <w:r w:rsidR="00CC6988" w:rsidRPr="00AC04E6">
        <w:rPr>
          <w:rFonts w:ascii="Times New Roman" w:hAnsi="Times New Roman"/>
          <w:sz w:val="28"/>
          <w:szCs w:val="28"/>
        </w:rPr>
        <w:t>0</w:t>
      </w:r>
      <w:r w:rsidRPr="00AC04E6">
        <w:rPr>
          <w:rFonts w:ascii="Times New Roman" w:hAnsi="Times New Roman"/>
          <w:sz w:val="28"/>
          <w:szCs w:val="28"/>
        </w:rPr>
        <w:t xml:space="preserve"> рублей, в том числе по годам реализации:</w:t>
      </w:r>
    </w:p>
    <w:p w:rsidR="009750BD" w:rsidRPr="00AC04E6" w:rsidRDefault="009750BD" w:rsidP="009E7006">
      <w:pPr>
        <w:pStyle w:val="afff7"/>
        <w:widowControl w:val="0"/>
        <w:jc w:val="both"/>
        <w:rPr>
          <w:rFonts w:ascii="Times New Roman" w:hAnsi="Times New Roman"/>
          <w:sz w:val="28"/>
          <w:szCs w:val="28"/>
        </w:rPr>
      </w:pPr>
      <w:r w:rsidRPr="00AC04E6">
        <w:rPr>
          <w:rFonts w:ascii="Times New Roman" w:hAnsi="Times New Roman"/>
          <w:sz w:val="28"/>
          <w:szCs w:val="28"/>
        </w:rPr>
        <w:t>в 20</w:t>
      </w:r>
      <w:r w:rsidR="002D27CB" w:rsidRPr="00AC04E6">
        <w:rPr>
          <w:rFonts w:ascii="Times New Roman" w:hAnsi="Times New Roman"/>
          <w:sz w:val="28"/>
          <w:szCs w:val="28"/>
        </w:rPr>
        <w:t>2</w:t>
      </w:r>
      <w:r w:rsidR="004B2F56">
        <w:rPr>
          <w:rFonts w:ascii="Times New Roman" w:hAnsi="Times New Roman"/>
          <w:sz w:val="28"/>
          <w:szCs w:val="28"/>
        </w:rPr>
        <w:t>1</w:t>
      </w:r>
      <w:r w:rsidRPr="00AC04E6">
        <w:rPr>
          <w:rFonts w:ascii="Times New Roman" w:hAnsi="Times New Roman"/>
          <w:sz w:val="28"/>
          <w:szCs w:val="28"/>
        </w:rPr>
        <w:t xml:space="preserve"> году – 0,0</w:t>
      </w:r>
      <w:r w:rsidR="00CC6988" w:rsidRPr="00AC04E6">
        <w:rPr>
          <w:rFonts w:ascii="Times New Roman" w:hAnsi="Times New Roman"/>
          <w:sz w:val="28"/>
          <w:szCs w:val="28"/>
        </w:rPr>
        <w:t>0</w:t>
      </w:r>
      <w:r w:rsidRPr="00AC04E6">
        <w:rPr>
          <w:rFonts w:ascii="Times New Roman" w:hAnsi="Times New Roman"/>
          <w:sz w:val="28"/>
          <w:szCs w:val="28"/>
        </w:rPr>
        <w:t xml:space="preserve"> рублей;</w:t>
      </w:r>
    </w:p>
    <w:p w:rsidR="009750BD" w:rsidRPr="00AC04E6" w:rsidRDefault="002D27CB" w:rsidP="009E7006">
      <w:pPr>
        <w:pStyle w:val="afff7"/>
        <w:widowControl w:val="0"/>
        <w:jc w:val="both"/>
        <w:rPr>
          <w:rFonts w:ascii="Times New Roman" w:hAnsi="Times New Roman"/>
          <w:sz w:val="28"/>
          <w:szCs w:val="28"/>
        </w:rPr>
      </w:pPr>
      <w:r w:rsidRPr="00AC04E6">
        <w:rPr>
          <w:rFonts w:ascii="Times New Roman" w:hAnsi="Times New Roman"/>
          <w:sz w:val="28"/>
          <w:szCs w:val="28"/>
        </w:rPr>
        <w:t>в 202</w:t>
      </w:r>
      <w:r w:rsidR="004B2F56">
        <w:rPr>
          <w:rFonts w:ascii="Times New Roman" w:hAnsi="Times New Roman"/>
          <w:sz w:val="28"/>
          <w:szCs w:val="28"/>
        </w:rPr>
        <w:t>2</w:t>
      </w:r>
      <w:r w:rsidR="009750BD" w:rsidRPr="00AC04E6">
        <w:rPr>
          <w:rFonts w:ascii="Times New Roman" w:hAnsi="Times New Roman"/>
          <w:sz w:val="28"/>
          <w:szCs w:val="28"/>
        </w:rPr>
        <w:t xml:space="preserve"> году – 0,0</w:t>
      </w:r>
      <w:r w:rsidR="00CC6988" w:rsidRPr="00AC04E6">
        <w:rPr>
          <w:rFonts w:ascii="Times New Roman" w:hAnsi="Times New Roman"/>
          <w:sz w:val="28"/>
          <w:szCs w:val="28"/>
        </w:rPr>
        <w:t>0</w:t>
      </w:r>
      <w:r w:rsidR="009750BD" w:rsidRPr="00AC04E6">
        <w:rPr>
          <w:rFonts w:ascii="Times New Roman" w:hAnsi="Times New Roman"/>
          <w:sz w:val="28"/>
          <w:szCs w:val="28"/>
        </w:rPr>
        <w:t xml:space="preserve"> рублей; </w:t>
      </w:r>
    </w:p>
    <w:p w:rsidR="009750BD" w:rsidRPr="00AC04E6" w:rsidRDefault="002D27CB" w:rsidP="009E7006">
      <w:pPr>
        <w:pStyle w:val="afff7"/>
        <w:widowControl w:val="0"/>
        <w:jc w:val="both"/>
        <w:rPr>
          <w:rFonts w:ascii="Times New Roman" w:hAnsi="Times New Roman"/>
          <w:sz w:val="28"/>
          <w:szCs w:val="28"/>
        </w:rPr>
      </w:pPr>
      <w:r w:rsidRPr="00AC04E6">
        <w:rPr>
          <w:rFonts w:ascii="Times New Roman" w:hAnsi="Times New Roman"/>
          <w:sz w:val="28"/>
          <w:szCs w:val="28"/>
        </w:rPr>
        <w:t>в 202</w:t>
      </w:r>
      <w:r w:rsidR="004B2F56">
        <w:rPr>
          <w:rFonts w:ascii="Times New Roman" w:hAnsi="Times New Roman"/>
          <w:sz w:val="28"/>
          <w:szCs w:val="28"/>
        </w:rPr>
        <w:t>3</w:t>
      </w:r>
      <w:r w:rsidR="009750BD" w:rsidRPr="00AC04E6">
        <w:rPr>
          <w:rFonts w:ascii="Times New Roman" w:hAnsi="Times New Roman"/>
          <w:sz w:val="28"/>
          <w:szCs w:val="28"/>
        </w:rPr>
        <w:t xml:space="preserve"> году – 0,0</w:t>
      </w:r>
      <w:r w:rsidR="00CC6988" w:rsidRPr="00AC04E6">
        <w:rPr>
          <w:rFonts w:ascii="Times New Roman" w:hAnsi="Times New Roman"/>
          <w:sz w:val="28"/>
          <w:szCs w:val="28"/>
        </w:rPr>
        <w:t>0</w:t>
      </w:r>
      <w:r w:rsidR="009750BD" w:rsidRPr="00AC04E6">
        <w:rPr>
          <w:rFonts w:ascii="Times New Roman" w:hAnsi="Times New Roman"/>
          <w:sz w:val="28"/>
          <w:szCs w:val="28"/>
        </w:rPr>
        <w:t xml:space="preserve"> рублей;</w:t>
      </w:r>
    </w:p>
    <w:p w:rsidR="009750BD" w:rsidRPr="00AC04E6" w:rsidRDefault="009750BD" w:rsidP="009E7006">
      <w:pPr>
        <w:pStyle w:val="afff7"/>
        <w:widowControl w:val="0"/>
        <w:jc w:val="both"/>
        <w:rPr>
          <w:rFonts w:ascii="Times New Roman" w:hAnsi="Times New Roman"/>
          <w:sz w:val="28"/>
          <w:szCs w:val="28"/>
        </w:rPr>
      </w:pPr>
      <w:r w:rsidRPr="00AC04E6">
        <w:rPr>
          <w:rFonts w:ascii="Times New Roman" w:hAnsi="Times New Roman"/>
          <w:sz w:val="28"/>
          <w:szCs w:val="28"/>
        </w:rPr>
        <w:t xml:space="preserve">за счет средств районного бюджета - </w:t>
      </w:r>
      <w:r w:rsidR="004B2F56">
        <w:rPr>
          <w:rFonts w:ascii="Times New Roman" w:hAnsi="Times New Roman"/>
          <w:sz w:val="28"/>
          <w:szCs w:val="28"/>
        </w:rPr>
        <w:t>430</w:t>
      </w:r>
      <w:r w:rsidRPr="00AC04E6">
        <w:rPr>
          <w:rFonts w:ascii="Times New Roman" w:hAnsi="Times New Roman"/>
          <w:sz w:val="28"/>
          <w:szCs w:val="28"/>
        </w:rPr>
        <w:t> 000,00 рублей, в том числе по годам реализации:</w:t>
      </w:r>
    </w:p>
    <w:p w:rsidR="009750BD" w:rsidRPr="00AC04E6" w:rsidRDefault="009750BD" w:rsidP="009E7006">
      <w:pPr>
        <w:widowControl w:val="0"/>
        <w:adjustRightInd w:val="0"/>
        <w:outlineLvl w:val="0"/>
        <w:rPr>
          <w:sz w:val="28"/>
          <w:szCs w:val="28"/>
        </w:rPr>
      </w:pPr>
      <w:r w:rsidRPr="00AC04E6">
        <w:rPr>
          <w:sz w:val="28"/>
          <w:szCs w:val="28"/>
        </w:rPr>
        <w:t>в 20</w:t>
      </w:r>
      <w:r w:rsidR="002D27CB" w:rsidRPr="00AC04E6">
        <w:rPr>
          <w:sz w:val="28"/>
          <w:szCs w:val="28"/>
        </w:rPr>
        <w:t>2</w:t>
      </w:r>
      <w:r w:rsidR="004B2F56">
        <w:rPr>
          <w:sz w:val="28"/>
          <w:szCs w:val="28"/>
        </w:rPr>
        <w:t>1</w:t>
      </w:r>
      <w:r w:rsidRPr="00AC04E6">
        <w:rPr>
          <w:sz w:val="28"/>
          <w:szCs w:val="28"/>
        </w:rPr>
        <w:t xml:space="preserve"> году – </w:t>
      </w:r>
      <w:r w:rsidR="004B2F56">
        <w:rPr>
          <w:sz w:val="28"/>
          <w:szCs w:val="28"/>
        </w:rPr>
        <w:t>200</w:t>
      </w:r>
      <w:r w:rsidRPr="00AC04E6">
        <w:rPr>
          <w:sz w:val="28"/>
          <w:szCs w:val="28"/>
        </w:rPr>
        <w:t> 000,00 рублей;</w:t>
      </w:r>
    </w:p>
    <w:p w:rsidR="009750BD" w:rsidRPr="00AC04E6" w:rsidRDefault="002D27CB" w:rsidP="009E7006">
      <w:pPr>
        <w:widowControl w:val="0"/>
        <w:adjustRightInd w:val="0"/>
        <w:outlineLvl w:val="1"/>
        <w:rPr>
          <w:sz w:val="28"/>
          <w:szCs w:val="28"/>
        </w:rPr>
      </w:pPr>
      <w:r w:rsidRPr="00AC04E6">
        <w:rPr>
          <w:sz w:val="28"/>
          <w:szCs w:val="28"/>
        </w:rPr>
        <w:t>в 202</w:t>
      </w:r>
      <w:r w:rsidR="004B2F56">
        <w:rPr>
          <w:sz w:val="28"/>
          <w:szCs w:val="28"/>
        </w:rPr>
        <w:t>2</w:t>
      </w:r>
      <w:r w:rsidR="009750BD" w:rsidRPr="00AC04E6">
        <w:rPr>
          <w:sz w:val="28"/>
          <w:szCs w:val="28"/>
        </w:rPr>
        <w:t xml:space="preserve"> году – </w:t>
      </w:r>
      <w:r w:rsidR="004B2F56">
        <w:rPr>
          <w:sz w:val="28"/>
          <w:szCs w:val="28"/>
        </w:rPr>
        <w:t>115</w:t>
      </w:r>
      <w:r w:rsidR="009750BD" w:rsidRPr="00AC04E6">
        <w:rPr>
          <w:sz w:val="28"/>
          <w:szCs w:val="28"/>
        </w:rPr>
        <w:t> 000,00 рублей;</w:t>
      </w:r>
    </w:p>
    <w:p w:rsidR="009750BD" w:rsidRPr="00AC04E6" w:rsidRDefault="002D27CB" w:rsidP="009E7006">
      <w:pPr>
        <w:pStyle w:val="ConsPlusNormal"/>
        <w:ind w:firstLine="0"/>
        <w:jc w:val="both"/>
        <w:rPr>
          <w:rFonts w:ascii="Times New Roman" w:hAnsi="Times New Roman" w:cs="Times New Roman"/>
          <w:sz w:val="28"/>
          <w:szCs w:val="28"/>
        </w:rPr>
      </w:pPr>
      <w:r w:rsidRPr="00AC04E6">
        <w:rPr>
          <w:rFonts w:ascii="Times New Roman" w:hAnsi="Times New Roman" w:cs="Times New Roman"/>
          <w:sz w:val="28"/>
          <w:szCs w:val="28"/>
        </w:rPr>
        <w:t>в 202</w:t>
      </w:r>
      <w:r w:rsidR="004B2F56">
        <w:rPr>
          <w:rFonts w:ascii="Times New Roman" w:hAnsi="Times New Roman" w:cs="Times New Roman"/>
          <w:sz w:val="28"/>
          <w:szCs w:val="28"/>
        </w:rPr>
        <w:t>3</w:t>
      </w:r>
      <w:r w:rsidR="009750BD" w:rsidRPr="00AC04E6">
        <w:rPr>
          <w:rFonts w:ascii="Times New Roman" w:hAnsi="Times New Roman" w:cs="Times New Roman"/>
          <w:sz w:val="28"/>
          <w:szCs w:val="28"/>
        </w:rPr>
        <w:t xml:space="preserve"> году – </w:t>
      </w:r>
      <w:r w:rsidR="004B2F56">
        <w:rPr>
          <w:rFonts w:ascii="Times New Roman" w:hAnsi="Times New Roman" w:cs="Times New Roman"/>
          <w:sz w:val="28"/>
          <w:szCs w:val="28"/>
        </w:rPr>
        <w:t>115</w:t>
      </w:r>
      <w:r w:rsidR="009750BD" w:rsidRPr="00AC04E6">
        <w:rPr>
          <w:rFonts w:ascii="Times New Roman" w:hAnsi="Times New Roman" w:cs="Times New Roman"/>
          <w:sz w:val="28"/>
          <w:szCs w:val="28"/>
        </w:rPr>
        <w:t> 000,00 рублей.</w:t>
      </w:r>
    </w:p>
    <w:p w:rsidR="009750BD" w:rsidRPr="00AC04E6" w:rsidRDefault="009750BD" w:rsidP="009E7006">
      <w:pPr>
        <w:widowControl w:val="0"/>
        <w:jc w:val="both"/>
        <w:rPr>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3426"/>
        <w:gridCol w:w="1266"/>
        <w:gridCol w:w="1427"/>
        <w:gridCol w:w="1559"/>
        <w:gridCol w:w="1418"/>
      </w:tblGrid>
      <w:tr w:rsidR="009750BD" w:rsidRPr="00AC04E6" w:rsidTr="009750BD">
        <w:tc>
          <w:tcPr>
            <w:tcW w:w="543" w:type="dxa"/>
            <w:vMerge w:val="restart"/>
            <w:vAlign w:val="center"/>
          </w:tcPr>
          <w:p w:rsidR="009750BD" w:rsidRPr="004B2F56" w:rsidRDefault="009750BD" w:rsidP="009E7006">
            <w:pPr>
              <w:widowControl w:val="0"/>
              <w:jc w:val="center"/>
              <w:rPr>
                <w:spacing w:val="1"/>
              </w:rPr>
            </w:pPr>
            <w:r w:rsidRPr="004B2F56">
              <w:rPr>
                <w:spacing w:val="1"/>
              </w:rPr>
              <w:t>№ п/п</w:t>
            </w:r>
          </w:p>
        </w:tc>
        <w:tc>
          <w:tcPr>
            <w:tcW w:w="3426" w:type="dxa"/>
            <w:vMerge w:val="restart"/>
            <w:vAlign w:val="center"/>
          </w:tcPr>
          <w:p w:rsidR="009750BD" w:rsidRPr="004B2F56" w:rsidRDefault="009750BD" w:rsidP="009E7006">
            <w:pPr>
              <w:widowControl w:val="0"/>
              <w:jc w:val="center"/>
              <w:rPr>
                <w:spacing w:val="1"/>
              </w:rPr>
            </w:pPr>
            <w:r w:rsidRPr="004B2F56">
              <w:rPr>
                <w:spacing w:val="1"/>
              </w:rPr>
              <w:t>Наименование ГРБС</w:t>
            </w:r>
          </w:p>
        </w:tc>
        <w:tc>
          <w:tcPr>
            <w:tcW w:w="1266" w:type="dxa"/>
            <w:vMerge w:val="restart"/>
            <w:vAlign w:val="center"/>
          </w:tcPr>
          <w:p w:rsidR="009750BD" w:rsidRPr="004B2F56" w:rsidRDefault="009750BD" w:rsidP="009E7006">
            <w:pPr>
              <w:widowControl w:val="0"/>
              <w:jc w:val="center"/>
              <w:rPr>
                <w:spacing w:val="1"/>
              </w:rPr>
            </w:pPr>
            <w:r w:rsidRPr="004B2F56">
              <w:rPr>
                <w:spacing w:val="1"/>
              </w:rPr>
              <w:t>Раздел, подраздел</w:t>
            </w:r>
          </w:p>
        </w:tc>
        <w:tc>
          <w:tcPr>
            <w:tcW w:w="4404" w:type="dxa"/>
            <w:gridSpan w:val="3"/>
            <w:vAlign w:val="center"/>
          </w:tcPr>
          <w:p w:rsidR="009750BD" w:rsidRPr="004B2F56" w:rsidRDefault="009750BD" w:rsidP="009E7006">
            <w:pPr>
              <w:widowControl w:val="0"/>
              <w:jc w:val="center"/>
              <w:rPr>
                <w:spacing w:val="1"/>
              </w:rPr>
            </w:pPr>
            <w:r w:rsidRPr="004B2F56">
              <w:rPr>
                <w:spacing w:val="1"/>
              </w:rPr>
              <w:t>Расходы (рублей), годы</w:t>
            </w:r>
          </w:p>
        </w:tc>
      </w:tr>
      <w:tr w:rsidR="002D27CB" w:rsidRPr="00AC04E6" w:rsidTr="009750BD">
        <w:tc>
          <w:tcPr>
            <w:tcW w:w="543" w:type="dxa"/>
            <w:vMerge/>
            <w:vAlign w:val="center"/>
          </w:tcPr>
          <w:p w:rsidR="002D27CB" w:rsidRPr="004B2F56" w:rsidRDefault="002D27CB" w:rsidP="009E7006">
            <w:pPr>
              <w:widowControl w:val="0"/>
              <w:jc w:val="center"/>
              <w:rPr>
                <w:spacing w:val="1"/>
              </w:rPr>
            </w:pPr>
          </w:p>
        </w:tc>
        <w:tc>
          <w:tcPr>
            <w:tcW w:w="3426" w:type="dxa"/>
            <w:vMerge/>
            <w:vAlign w:val="center"/>
          </w:tcPr>
          <w:p w:rsidR="002D27CB" w:rsidRPr="004B2F56" w:rsidRDefault="002D27CB" w:rsidP="009E7006">
            <w:pPr>
              <w:widowControl w:val="0"/>
              <w:jc w:val="center"/>
              <w:rPr>
                <w:spacing w:val="1"/>
              </w:rPr>
            </w:pPr>
          </w:p>
        </w:tc>
        <w:tc>
          <w:tcPr>
            <w:tcW w:w="1266" w:type="dxa"/>
            <w:vMerge/>
            <w:vAlign w:val="center"/>
          </w:tcPr>
          <w:p w:rsidR="002D27CB" w:rsidRPr="004B2F56" w:rsidRDefault="002D27CB" w:rsidP="009E7006">
            <w:pPr>
              <w:widowControl w:val="0"/>
              <w:jc w:val="center"/>
              <w:rPr>
                <w:spacing w:val="1"/>
              </w:rPr>
            </w:pPr>
          </w:p>
        </w:tc>
        <w:tc>
          <w:tcPr>
            <w:tcW w:w="1427" w:type="dxa"/>
            <w:vAlign w:val="center"/>
          </w:tcPr>
          <w:p w:rsidR="002D27CB" w:rsidRPr="004B2F56" w:rsidRDefault="002D27CB" w:rsidP="004B2F56">
            <w:pPr>
              <w:widowControl w:val="0"/>
              <w:jc w:val="center"/>
              <w:rPr>
                <w:spacing w:val="1"/>
              </w:rPr>
            </w:pPr>
            <w:r w:rsidRPr="004B2F56">
              <w:rPr>
                <w:spacing w:val="1"/>
              </w:rPr>
              <w:t>202</w:t>
            </w:r>
            <w:r w:rsidR="004B2F56">
              <w:rPr>
                <w:spacing w:val="1"/>
              </w:rPr>
              <w:t>1</w:t>
            </w:r>
            <w:r w:rsidRPr="004B2F56">
              <w:rPr>
                <w:spacing w:val="1"/>
              </w:rPr>
              <w:t xml:space="preserve"> год</w:t>
            </w:r>
          </w:p>
        </w:tc>
        <w:tc>
          <w:tcPr>
            <w:tcW w:w="1559" w:type="dxa"/>
            <w:vAlign w:val="center"/>
          </w:tcPr>
          <w:p w:rsidR="002D27CB" w:rsidRPr="004B2F56" w:rsidRDefault="002D27CB" w:rsidP="004B2F56">
            <w:pPr>
              <w:widowControl w:val="0"/>
              <w:jc w:val="center"/>
              <w:rPr>
                <w:spacing w:val="1"/>
              </w:rPr>
            </w:pPr>
            <w:r w:rsidRPr="004B2F56">
              <w:rPr>
                <w:spacing w:val="1"/>
              </w:rPr>
              <w:t>202</w:t>
            </w:r>
            <w:r w:rsidR="004B2F56">
              <w:rPr>
                <w:spacing w:val="1"/>
              </w:rPr>
              <w:t>2</w:t>
            </w:r>
            <w:r w:rsidRPr="004B2F56">
              <w:rPr>
                <w:spacing w:val="1"/>
              </w:rPr>
              <w:t xml:space="preserve"> год</w:t>
            </w:r>
          </w:p>
        </w:tc>
        <w:tc>
          <w:tcPr>
            <w:tcW w:w="1418" w:type="dxa"/>
            <w:vAlign w:val="center"/>
          </w:tcPr>
          <w:p w:rsidR="002D27CB" w:rsidRPr="004B2F56" w:rsidRDefault="002D27CB" w:rsidP="004B2F56">
            <w:pPr>
              <w:widowControl w:val="0"/>
              <w:jc w:val="center"/>
              <w:rPr>
                <w:spacing w:val="1"/>
              </w:rPr>
            </w:pPr>
            <w:r w:rsidRPr="004B2F56">
              <w:rPr>
                <w:spacing w:val="1"/>
              </w:rPr>
              <w:t>202</w:t>
            </w:r>
            <w:r w:rsidR="004B2F56">
              <w:rPr>
                <w:spacing w:val="1"/>
              </w:rPr>
              <w:t>3</w:t>
            </w:r>
            <w:r w:rsidRPr="004B2F56">
              <w:rPr>
                <w:spacing w:val="1"/>
              </w:rPr>
              <w:t xml:space="preserve"> год</w:t>
            </w:r>
          </w:p>
        </w:tc>
      </w:tr>
      <w:tr w:rsidR="009750BD" w:rsidRPr="00AC04E6" w:rsidTr="00CC6988">
        <w:trPr>
          <w:trHeight w:val="372"/>
        </w:trPr>
        <w:tc>
          <w:tcPr>
            <w:tcW w:w="543" w:type="dxa"/>
            <w:vAlign w:val="center"/>
          </w:tcPr>
          <w:p w:rsidR="009750BD" w:rsidRPr="00AC04E6" w:rsidRDefault="009750BD" w:rsidP="009E7006">
            <w:pPr>
              <w:widowControl w:val="0"/>
              <w:jc w:val="center"/>
              <w:rPr>
                <w:spacing w:val="1"/>
              </w:rPr>
            </w:pPr>
            <w:r w:rsidRPr="00AC04E6">
              <w:rPr>
                <w:spacing w:val="1"/>
              </w:rPr>
              <w:t>1</w:t>
            </w:r>
          </w:p>
        </w:tc>
        <w:tc>
          <w:tcPr>
            <w:tcW w:w="3426" w:type="dxa"/>
            <w:vAlign w:val="center"/>
          </w:tcPr>
          <w:p w:rsidR="009750BD" w:rsidRPr="00AC04E6" w:rsidRDefault="00CC6988" w:rsidP="009E7006">
            <w:pPr>
              <w:widowControl w:val="0"/>
              <w:jc w:val="center"/>
            </w:pPr>
            <w:r w:rsidRPr="00AC04E6">
              <w:t>Администрация Казачинского района</w:t>
            </w:r>
          </w:p>
        </w:tc>
        <w:tc>
          <w:tcPr>
            <w:tcW w:w="1266" w:type="dxa"/>
            <w:vAlign w:val="center"/>
          </w:tcPr>
          <w:p w:rsidR="009750BD" w:rsidRPr="00AC04E6" w:rsidRDefault="00CC6988" w:rsidP="009E7006">
            <w:pPr>
              <w:widowControl w:val="0"/>
              <w:jc w:val="center"/>
              <w:rPr>
                <w:spacing w:val="1"/>
              </w:rPr>
            </w:pPr>
            <w:r w:rsidRPr="00AC04E6">
              <w:rPr>
                <w:spacing w:val="1"/>
              </w:rPr>
              <w:t>0412</w:t>
            </w:r>
          </w:p>
        </w:tc>
        <w:tc>
          <w:tcPr>
            <w:tcW w:w="1427" w:type="dxa"/>
            <w:vAlign w:val="center"/>
          </w:tcPr>
          <w:p w:rsidR="009750BD" w:rsidRPr="00AC04E6" w:rsidRDefault="004B2F56" w:rsidP="009E7006">
            <w:pPr>
              <w:widowControl w:val="0"/>
              <w:jc w:val="center"/>
            </w:pPr>
            <w:r>
              <w:t>200</w:t>
            </w:r>
            <w:r w:rsidR="00CC6988" w:rsidRPr="00AC04E6">
              <w:t> 000,00</w:t>
            </w:r>
          </w:p>
        </w:tc>
        <w:tc>
          <w:tcPr>
            <w:tcW w:w="1559" w:type="dxa"/>
            <w:vAlign w:val="center"/>
          </w:tcPr>
          <w:p w:rsidR="009750BD" w:rsidRPr="00AC04E6" w:rsidRDefault="004B2F56" w:rsidP="009E7006">
            <w:pPr>
              <w:widowControl w:val="0"/>
              <w:jc w:val="center"/>
            </w:pPr>
            <w:r>
              <w:t>11</w:t>
            </w:r>
            <w:r w:rsidR="00CC6988" w:rsidRPr="00AC04E6">
              <w:t>5 000,00</w:t>
            </w:r>
          </w:p>
        </w:tc>
        <w:tc>
          <w:tcPr>
            <w:tcW w:w="1418" w:type="dxa"/>
            <w:vAlign w:val="center"/>
          </w:tcPr>
          <w:p w:rsidR="009750BD" w:rsidRPr="00AC04E6" w:rsidRDefault="004B2F56" w:rsidP="004B2F56">
            <w:pPr>
              <w:widowControl w:val="0"/>
              <w:jc w:val="center"/>
            </w:pPr>
            <w:r>
              <w:t>115</w:t>
            </w:r>
            <w:r w:rsidR="00CC6988" w:rsidRPr="00AC04E6">
              <w:t> 000,00</w:t>
            </w:r>
          </w:p>
        </w:tc>
      </w:tr>
    </w:tbl>
    <w:p w:rsidR="009750BD" w:rsidRPr="00AC04E6" w:rsidRDefault="009750BD" w:rsidP="009E7006">
      <w:pPr>
        <w:widowControl w:val="0"/>
        <w:ind w:firstLine="709"/>
        <w:jc w:val="both"/>
        <w:rPr>
          <w:sz w:val="28"/>
          <w:szCs w:val="28"/>
        </w:rPr>
      </w:pPr>
    </w:p>
    <w:p w:rsidR="009750BD" w:rsidRPr="00AC04E6" w:rsidRDefault="009750BD" w:rsidP="009E7006">
      <w:pPr>
        <w:widowControl w:val="0"/>
        <w:ind w:firstLine="709"/>
        <w:jc w:val="both"/>
        <w:rPr>
          <w:sz w:val="28"/>
          <w:szCs w:val="28"/>
        </w:rPr>
      </w:pPr>
      <w:r w:rsidRPr="00AC04E6">
        <w:rPr>
          <w:sz w:val="28"/>
          <w:szCs w:val="28"/>
        </w:rPr>
        <w:t>При реализации данного отдельного мероприятия будут достигнуты следующие показатели:</w:t>
      </w:r>
    </w:p>
    <w:p w:rsidR="009750BD" w:rsidRPr="00AC04E6" w:rsidRDefault="009750BD" w:rsidP="009E7006">
      <w:pPr>
        <w:widowControl w:val="0"/>
        <w:ind w:firstLine="709"/>
        <w:jc w:val="both"/>
        <w:rPr>
          <w:sz w:val="28"/>
          <w:szCs w:val="28"/>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44"/>
        <w:gridCol w:w="1281"/>
        <w:gridCol w:w="1131"/>
        <w:gridCol w:w="1142"/>
        <w:gridCol w:w="1270"/>
      </w:tblGrid>
      <w:tr w:rsidR="002D27CB" w:rsidRPr="00AC04E6" w:rsidTr="009750BD">
        <w:trPr>
          <w:trHeight w:val="611"/>
          <w:tblHeader/>
        </w:trPr>
        <w:tc>
          <w:tcPr>
            <w:tcW w:w="4844" w:type="dxa"/>
            <w:vAlign w:val="center"/>
          </w:tcPr>
          <w:p w:rsidR="002D27CB" w:rsidRPr="004B2F56" w:rsidRDefault="002D27CB" w:rsidP="009E7006">
            <w:pPr>
              <w:widowControl w:val="0"/>
              <w:jc w:val="center"/>
              <w:rPr>
                <w:spacing w:val="1"/>
              </w:rPr>
            </w:pPr>
            <w:r w:rsidRPr="004B2F56">
              <w:rPr>
                <w:spacing w:val="1"/>
              </w:rPr>
              <w:t>Показатели</w:t>
            </w:r>
          </w:p>
        </w:tc>
        <w:tc>
          <w:tcPr>
            <w:tcW w:w="1281" w:type="dxa"/>
            <w:vAlign w:val="center"/>
          </w:tcPr>
          <w:p w:rsidR="002D27CB" w:rsidRPr="004B2F56" w:rsidRDefault="002D27CB" w:rsidP="009E7006">
            <w:pPr>
              <w:widowControl w:val="0"/>
              <w:jc w:val="center"/>
              <w:rPr>
                <w:spacing w:val="1"/>
              </w:rPr>
            </w:pPr>
            <w:r w:rsidRPr="004B2F56">
              <w:rPr>
                <w:spacing w:val="1"/>
              </w:rPr>
              <w:t>Единица измерения</w:t>
            </w:r>
          </w:p>
        </w:tc>
        <w:tc>
          <w:tcPr>
            <w:tcW w:w="1131" w:type="dxa"/>
            <w:vAlign w:val="center"/>
          </w:tcPr>
          <w:p w:rsidR="002D27CB" w:rsidRPr="004B2F56" w:rsidRDefault="002D27CB" w:rsidP="004B2F56">
            <w:pPr>
              <w:widowControl w:val="0"/>
              <w:jc w:val="center"/>
              <w:rPr>
                <w:spacing w:val="1"/>
              </w:rPr>
            </w:pPr>
            <w:r w:rsidRPr="004B2F56">
              <w:rPr>
                <w:spacing w:val="1"/>
              </w:rPr>
              <w:t>202</w:t>
            </w:r>
            <w:r w:rsidR="004B2F56">
              <w:rPr>
                <w:spacing w:val="1"/>
              </w:rPr>
              <w:t>1</w:t>
            </w:r>
            <w:r w:rsidRPr="004B2F56">
              <w:rPr>
                <w:spacing w:val="1"/>
              </w:rPr>
              <w:t xml:space="preserve"> год</w:t>
            </w:r>
          </w:p>
        </w:tc>
        <w:tc>
          <w:tcPr>
            <w:tcW w:w="1142" w:type="dxa"/>
            <w:vAlign w:val="center"/>
          </w:tcPr>
          <w:p w:rsidR="002D27CB" w:rsidRPr="004B2F56" w:rsidRDefault="002D27CB" w:rsidP="004B2F56">
            <w:pPr>
              <w:widowControl w:val="0"/>
              <w:jc w:val="center"/>
              <w:rPr>
                <w:spacing w:val="1"/>
              </w:rPr>
            </w:pPr>
            <w:r w:rsidRPr="004B2F56">
              <w:rPr>
                <w:spacing w:val="1"/>
              </w:rPr>
              <w:t>202</w:t>
            </w:r>
            <w:r w:rsidR="004B2F56">
              <w:rPr>
                <w:spacing w:val="1"/>
              </w:rPr>
              <w:t>2</w:t>
            </w:r>
            <w:r w:rsidRPr="004B2F56">
              <w:rPr>
                <w:spacing w:val="1"/>
              </w:rPr>
              <w:t xml:space="preserve"> год</w:t>
            </w:r>
          </w:p>
        </w:tc>
        <w:tc>
          <w:tcPr>
            <w:tcW w:w="1270" w:type="dxa"/>
            <w:vAlign w:val="center"/>
          </w:tcPr>
          <w:p w:rsidR="002D27CB" w:rsidRPr="004B2F56" w:rsidRDefault="002D27CB" w:rsidP="004B2F56">
            <w:pPr>
              <w:widowControl w:val="0"/>
              <w:jc w:val="center"/>
              <w:rPr>
                <w:spacing w:val="1"/>
              </w:rPr>
            </w:pPr>
            <w:r w:rsidRPr="004B2F56">
              <w:rPr>
                <w:spacing w:val="1"/>
              </w:rPr>
              <w:t>202</w:t>
            </w:r>
            <w:r w:rsidR="004B2F56">
              <w:rPr>
                <w:spacing w:val="1"/>
              </w:rPr>
              <w:t>3</w:t>
            </w:r>
            <w:r w:rsidRPr="004B2F56">
              <w:rPr>
                <w:spacing w:val="1"/>
              </w:rPr>
              <w:t xml:space="preserve"> год</w:t>
            </w:r>
          </w:p>
        </w:tc>
      </w:tr>
      <w:tr w:rsidR="009750BD" w:rsidRPr="00AC04E6" w:rsidTr="009750BD">
        <w:trPr>
          <w:trHeight w:val="425"/>
        </w:trPr>
        <w:tc>
          <w:tcPr>
            <w:tcW w:w="4844" w:type="dxa"/>
          </w:tcPr>
          <w:p w:rsidR="009750BD" w:rsidRPr="004B2F56" w:rsidRDefault="009750BD" w:rsidP="009E7006">
            <w:pPr>
              <w:pStyle w:val="ConsPlusNormal"/>
              <w:ind w:firstLine="0"/>
              <w:rPr>
                <w:rFonts w:ascii="Times New Roman" w:hAnsi="Times New Roman" w:cs="Times New Roman"/>
              </w:rPr>
            </w:pPr>
            <w:r w:rsidRPr="004B2F56">
              <w:rPr>
                <w:rFonts w:ascii="Times New Roman" w:hAnsi="Times New Roman" w:cs="Times New Roman"/>
              </w:rPr>
              <w:t xml:space="preserve">Количество субъектов малого и среднего предпринимательства, получивших финансовую поддержку </w:t>
            </w:r>
          </w:p>
        </w:tc>
        <w:tc>
          <w:tcPr>
            <w:tcW w:w="1281" w:type="dxa"/>
            <w:vAlign w:val="center"/>
          </w:tcPr>
          <w:p w:rsidR="009750BD" w:rsidRPr="004B2F56" w:rsidRDefault="009750BD" w:rsidP="009E7006">
            <w:pPr>
              <w:pStyle w:val="ConsPlusNormal"/>
              <w:ind w:firstLine="0"/>
              <w:jc w:val="center"/>
              <w:rPr>
                <w:rFonts w:ascii="Times New Roman" w:hAnsi="Times New Roman" w:cs="Times New Roman"/>
              </w:rPr>
            </w:pPr>
            <w:r w:rsidRPr="004B2F56">
              <w:rPr>
                <w:rFonts w:ascii="Times New Roman" w:hAnsi="Times New Roman" w:cs="Times New Roman"/>
              </w:rPr>
              <w:t>единиц</w:t>
            </w:r>
          </w:p>
        </w:tc>
        <w:tc>
          <w:tcPr>
            <w:tcW w:w="1131" w:type="dxa"/>
            <w:vAlign w:val="center"/>
          </w:tcPr>
          <w:p w:rsidR="009750BD" w:rsidRPr="004B2F56" w:rsidRDefault="00C12681" w:rsidP="009E7006">
            <w:pPr>
              <w:widowControl w:val="0"/>
              <w:jc w:val="center"/>
            </w:pPr>
            <w:r>
              <w:t>2</w:t>
            </w:r>
          </w:p>
        </w:tc>
        <w:tc>
          <w:tcPr>
            <w:tcW w:w="1142" w:type="dxa"/>
            <w:vAlign w:val="center"/>
          </w:tcPr>
          <w:p w:rsidR="009750BD" w:rsidRPr="004B2F56" w:rsidRDefault="00C12681" w:rsidP="009E7006">
            <w:pPr>
              <w:widowControl w:val="0"/>
              <w:jc w:val="center"/>
            </w:pPr>
            <w:r>
              <w:t>2</w:t>
            </w:r>
          </w:p>
        </w:tc>
        <w:tc>
          <w:tcPr>
            <w:tcW w:w="1270" w:type="dxa"/>
            <w:vAlign w:val="center"/>
          </w:tcPr>
          <w:p w:rsidR="009750BD" w:rsidRPr="004B2F56" w:rsidRDefault="00C12681" w:rsidP="009E7006">
            <w:pPr>
              <w:widowControl w:val="0"/>
              <w:jc w:val="center"/>
            </w:pPr>
            <w:r>
              <w:t>2</w:t>
            </w:r>
          </w:p>
        </w:tc>
      </w:tr>
      <w:tr w:rsidR="00E71E54" w:rsidRPr="00AC04E6" w:rsidTr="009750BD">
        <w:trPr>
          <w:trHeight w:val="625"/>
        </w:trPr>
        <w:tc>
          <w:tcPr>
            <w:tcW w:w="4844" w:type="dxa"/>
          </w:tcPr>
          <w:p w:rsidR="00E71E54" w:rsidRPr="004B2F56" w:rsidRDefault="00E71E54" w:rsidP="009E7006">
            <w:pPr>
              <w:pStyle w:val="ConsPlusNormal"/>
              <w:ind w:firstLine="0"/>
              <w:rPr>
                <w:rFonts w:ascii="Times New Roman" w:hAnsi="Times New Roman" w:cs="Times New Roman"/>
              </w:rPr>
            </w:pPr>
            <w:r w:rsidRPr="004B2F56">
              <w:rPr>
                <w:rFonts w:ascii="Times New Roman" w:hAnsi="Times New Roman" w:cs="Times New Roman"/>
              </w:rPr>
              <w:t xml:space="preserve">Количество сохраненных рабочих мест  в секторе малого и среднего предпринимательства при реализации программы </w:t>
            </w:r>
          </w:p>
        </w:tc>
        <w:tc>
          <w:tcPr>
            <w:tcW w:w="1281" w:type="dxa"/>
            <w:vAlign w:val="center"/>
          </w:tcPr>
          <w:p w:rsidR="00E71E54" w:rsidRPr="004B2F56" w:rsidRDefault="00E71E54" w:rsidP="009E7006">
            <w:pPr>
              <w:widowControl w:val="0"/>
              <w:jc w:val="center"/>
            </w:pPr>
            <w:r w:rsidRPr="004B2F56">
              <w:t>единиц</w:t>
            </w:r>
          </w:p>
        </w:tc>
        <w:tc>
          <w:tcPr>
            <w:tcW w:w="1131" w:type="dxa"/>
            <w:vAlign w:val="center"/>
          </w:tcPr>
          <w:p w:rsidR="00E71E54" w:rsidRPr="004B2F56" w:rsidRDefault="00C12681" w:rsidP="00E71E54">
            <w:pPr>
              <w:widowControl w:val="0"/>
              <w:jc w:val="center"/>
            </w:pPr>
            <w:r>
              <w:t>2</w:t>
            </w:r>
          </w:p>
        </w:tc>
        <w:tc>
          <w:tcPr>
            <w:tcW w:w="1142" w:type="dxa"/>
            <w:vAlign w:val="center"/>
          </w:tcPr>
          <w:p w:rsidR="00E71E54" w:rsidRPr="004B2F56" w:rsidRDefault="00C12681" w:rsidP="00E71E54">
            <w:pPr>
              <w:widowControl w:val="0"/>
              <w:jc w:val="center"/>
            </w:pPr>
            <w:r>
              <w:t>2</w:t>
            </w:r>
          </w:p>
        </w:tc>
        <w:tc>
          <w:tcPr>
            <w:tcW w:w="1270" w:type="dxa"/>
            <w:vAlign w:val="center"/>
          </w:tcPr>
          <w:p w:rsidR="00E71E54" w:rsidRPr="004B2F56" w:rsidRDefault="00C12681" w:rsidP="00E71E54">
            <w:pPr>
              <w:widowControl w:val="0"/>
              <w:jc w:val="center"/>
            </w:pPr>
            <w:r>
              <w:t>2</w:t>
            </w:r>
          </w:p>
        </w:tc>
      </w:tr>
      <w:tr w:rsidR="00E71E54" w:rsidRPr="00AC04E6" w:rsidTr="009750BD">
        <w:trPr>
          <w:trHeight w:val="625"/>
        </w:trPr>
        <w:tc>
          <w:tcPr>
            <w:tcW w:w="4844" w:type="dxa"/>
          </w:tcPr>
          <w:p w:rsidR="00E71E54" w:rsidRPr="004B2F56" w:rsidRDefault="00E71E54" w:rsidP="009E7006">
            <w:pPr>
              <w:pStyle w:val="ConsPlusNormal"/>
              <w:ind w:firstLine="0"/>
              <w:rPr>
                <w:rFonts w:ascii="Times New Roman" w:hAnsi="Times New Roman" w:cs="Times New Roman"/>
              </w:rPr>
            </w:pPr>
            <w:r w:rsidRPr="004B2F56">
              <w:rPr>
                <w:rFonts w:ascii="Times New Roman" w:hAnsi="Times New Roman" w:cs="Times New Roman"/>
              </w:rPr>
              <w:t>Количество созданных рабочих мест  в секторе малого и среднего предпринимательства при реализации программы</w:t>
            </w:r>
          </w:p>
        </w:tc>
        <w:tc>
          <w:tcPr>
            <w:tcW w:w="1281" w:type="dxa"/>
            <w:vAlign w:val="center"/>
          </w:tcPr>
          <w:p w:rsidR="00E71E54" w:rsidRPr="004B2F56" w:rsidRDefault="00E71E54" w:rsidP="009E7006">
            <w:pPr>
              <w:widowControl w:val="0"/>
              <w:jc w:val="center"/>
            </w:pPr>
            <w:r w:rsidRPr="004B2F56">
              <w:t>единиц</w:t>
            </w:r>
          </w:p>
        </w:tc>
        <w:tc>
          <w:tcPr>
            <w:tcW w:w="1131" w:type="dxa"/>
            <w:vAlign w:val="center"/>
          </w:tcPr>
          <w:p w:rsidR="00E71E54" w:rsidRPr="004B2F56" w:rsidRDefault="00C12681" w:rsidP="00E71E54">
            <w:pPr>
              <w:widowControl w:val="0"/>
              <w:jc w:val="center"/>
            </w:pPr>
            <w:r>
              <w:t>2</w:t>
            </w:r>
          </w:p>
        </w:tc>
        <w:tc>
          <w:tcPr>
            <w:tcW w:w="1142" w:type="dxa"/>
            <w:vAlign w:val="center"/>
          </w:tcPr>
          <w:p w:rsidR="00E71E54" w:rsidRPr="004B2F56" w:rsidRDefault="00C12681" w:rsidP="00E71E54">
            <w:pPr>
              <w:widowControl w:val="0"/>
              <w:jc w:val="center"/>
            </w:pPr>
            <w:r>
              <w:t>2</w:t>
            </w:r>
          </w:p>
        </w:tc>
        <w:tc>
          <w:tcPr>
            <w:tcW w:w="1270" w:type="dxa"/>
            <w:vAlign w:val="center"/>
          </w:tcPr>
          <w:p w:rsidR="00E71E54" w:rsidRPr="004B2F56" w:rsidRDefault="00C12681" w:rsidP="00E71E54">
            <w:pPr>
              <w:widowControl w:val="0"/>
              <w:jc w:val="center"/>
            </w:pPr>
            <w:r>
              <w:t>2</w:t>
            </w:r>
          </w:p>
        </w:tc>
      </w:tr>
    </w:tbl>
    <w:p w:rsidR="009750BD" w:rsidRPr="00AC04E6" w:rsidRDefault="009750BD" w:rsidP="009E7006">
      <w:pPr>
        <w:pStyle w:val="ConsPlusNormal"/>
        <w:ind w:firstLine="0"/>
        <w:jc w:val="both"/>
        <w:rPr>
          <w:rFonts w:ascii="Times New Roman" w:hAnsi="Times New Roman" w:cs="Times New Roman"/>
          <w:sz w:val="28"/>
          <w:szCs w:val="28"/>
        </w:rPr>
      </w:pPr>
    </w:p>
    <w:p w:rsidR="009750BD" w:rsidRPr="00C12681" w:rsidRDefault="009750BD" w:rsidP="009E7006">
      <w:pPr>
        <w:widowControl w:val="0"/>
        <w:adjustRightInd w:val="0"/>
        <w:ind w:firstLine="709"/>
        <w:jc w:val="both"/>
        <w:rPr>
          <w:sz w:val="28"/>
          <w:szCs w:val="28"/>
        </w:rPr>
      </w:pPr>
      <w:r w:rsidRPr="00AC04E6">
        <w:rPr>
          <w:sz w:val="28"/>
          <w:szCs w:val="28"/>
        </w:rPr>
        <w:t xml:space="preserve">Целью отдельного мероприятия является </w:t>
      </w:r>
      <w:r w:rsidR="00C12681">
        <w:rPr>
          <w:sz w:val="28"/>
          <w:szCs w:val="28"/>
        </w:rPr>
        <w:t>с</w:t>
      </w:r>
      <w:r w:rsidR="00C12681" w:rsidRPr="00C12681">
        <w:rPr>
          <w:sz w:val="28"/>
          <w:szCs w:val="28"/>
        </w:rPr>
        <w:t>оздание условий для развития субъектов малого и среднего предпринимательства путем оказания финансовой поддержки субъектам малого и среднего предпринимательства</w:t>
      </w:r>
      <w:r w:rsidRPr="00C12681">
        <w:rPr>
          <w:sz w:val="28"/>
          <w:szCs w:val="28"/>
        </w:rPr>
        <w:t>.</w:t>
      </w:r>
    </w:p>
    <w:p w:rsidR="009750BD" w:rsidRPr="00AC04E6" w:rsidRDefault="009750BD" w:rsidP="009E7006">
      <w:pPr>
        <w:pStyle w:val="afff7"/>
        <w:widowControl w:val="0"/>
        <w:ind w:firstLine="709"/>
        <w:jc w:val="both"/>
        <w:rPr>
          <w:rFonts w:ascii="Times New Roman" w:hAnsi="Times New Roman"/>
          <w:sz w:val="28"/>
          <w:szCs w:val="28"/>
        </w:rPr>
      </w:pPr>
      <w:r w:rsidRPr="00AC04E6">
        <w:rPr>
          <w:rFonts w:ascii="Times New Roman" w:hAnsi="Times New Roman"/>
          <w:sz w:val="28"/>
          <w:szCs w:val="28"/>
        </w:rPr>
        <w:t>Реализация отдельного мероприятия муниципальной программы  позволит достичь следующих показателей:</w:t>
      </w:r>
    </w:p>
    <w:p w:rsidR="009750BD" w:rsidRPr="00AC04E6" w:rsidRDefault="009750BD" w:rsidP="009E7006">
      <w:pPr>
        <w:pStyle w:val="afff7"/>
        <w:widowControl w:val="0"/>
        <w:ind w:firstLine="709"/>
        <w:jc w:val="both"/>
        <w:rPr>
          <w:rFonts w:ascii="Times New Roman" w:hAnsi="Times New Roman"/>
          <w:sz w:val="28"/>
          <w:szCs w:val="28"/>
        </w:rPr>
      </w:pPr>
      <w:r w:rsidRPr="00AC04E6">
        <w:rPr>
          <w:rFonts w:ascii="Times New Roman" w:hAnsi="Times New Roman"/>
          <w:sz w:val="28"/>
          <w:szCs w:val="28"/>
        </w:rPr>
        <w:t>- количество субъектов малого и среднего предпринимательства, получивших финансовую поддержку в рамках мероприятия в период 20</w:t>
      </w:r>
      <w:r w:rsidR="002D27CB" w:rsidRPr="00AC04E6">
        <w:rPr>
          <w:rFonts w:ascii="Times New Roman" w:hAnsi="Times New Roman"/>
          <w:sz w:val="28"/>
          <w:szCs w:val="28"/>
        </w:rPr>
        <w:t>2</w:t>
      </w:r>
      <w:r w:rsidR="004B2F56">
        <w:rPr>
          <w:rFonts w:ascii="Times New Roman" w:hAnsi="Times New Roman"/>
          <w:sz w:val="28"/>
          <w:szCs w:val="28"/>
        </w:rPr>
        <w:t>1</w:t>
      </w:r>
      <w:r w:rsidRPr="00AC04E6">
        <w:rPr>
          <w:rFonts w:ascii="Times New Roman" w:hAnsi="Times New Roman"/>
          <w:sz w:val="28"/>
          <w:szCs w:val="28"/>
        </w:rPr>
        <w:t>-202</w:t>
      </w:r>
      <w:r w:rsidR="004B2F56">
        <w:rPr>
          <w:rFonts w:ascii="Times New Roman" w:hAnsi="Times New Roman"/>
          <w:sz w:val="28"/>
          <w:szCs w:val="28"/>
        </w:rPr>
        <w:t>3</w:t>
      </w:r>
      <w:r w:rsidR="00C12681">
        <w:rPr>
          <w:rFonts w:ascii="Times New Roman" w:hAnsi="Times New Roman"/>
          <w:sz w:val="28"/>
          <w:szCs w:val="28"/>
        </w:rPr>
        <w:t xml:space="preserve"> годах</w:t>
      </w:r>
      <w:r w:rsidRPr="00AC04E6">
        <w:rPr>
          <w:rFonts w:ascii="Times New Roman" w:hAnsi="Times New Roman"/>
          <w:sz w:val="28"/>
          <w:szCs w:val="28"/>
        </w:rPr>
        <w:t>: 6 субъектов;</w:t>
      </w:r>
    </w:p>
    <w:p w:rsidR="009750BD" w:rsidRPr="00AC04E6" w:rsidRDefault="009750BD" w:rsidP="009E7006">
      <w:pPr>
        <w:pStyle w:val="afff7"/>
        <w:widowControl w:val="0"/>
        <w:ind w:firstLine="709"/>
        <w:jc w:val="both"/>
        <w:rPr>
          <w:rFonts w:ascii="Times New Roman" w:hAnsi="Times New Roman"/>
          <w:sz w:val="28"/>
          <w:szCs w:val="28"/>
        </w:rPr>
      </w:pPr>
      <w:r w:rsidRPr="00AC04E6">
        <w:rPr>
          <w:rFonts w:ascii="Times New Roman" w:hAnsi="Times New Roman"/>
          <w:sz w:val="28"/>
          <w:szCs w:val="28"/>
        </w:rPr>
        <w:t>- количество сохраненных рабочих мест  в секторе малого и среднего предпринимательства при реализации мероприятия в период 20</w:t>
      </w:r>
      <w:r w:rsidR="002D27CB" w:rsidRPr="00AC04E6">
        <w:rPr>
          <w:rFonts w:ascii="Times New Roman" w:hAnsi="Times New Roman"/>
          <w:sz w:val="28"/>
          <w:szCs w:val="28"/>
        </w:rPr>
        <w:t>2</w:t>
      </w:r>
      <w:r w:rsidR="004B2F56">
        <w:rPr>
          <w:rFonts w:ascii="Times New Roman" w:hAnsi="Times New Roman"/>
          <w:sz w:val="28"/>
          <w:szCs w:val="28"/>
        </w:rPr>
        <w:t>1</w:t>
      </w:r>
      <w:r w:rsidRPr="00AC04E6">
        <w:rPr>
          <w:rFonts w:ascii="Times New Roman" w:hAnsi="Times New Roman"/>
          <w:sz w:val="28"/>
          <w:szCs w:val="28"/>
        </w:rPr>
        <w:t>-202</w:t>
      </w:r>
      <w:r w:rsidR="004B2F56">
        <w:rPr>
          <w:rFonts w:ascii="Times New Roman" w:hAnsi="Times New Roman"/>
          <w:sz w:val="28"/>
          <w:szCs w:val="28"/>
        </w:rPr>
        <w:t>3</w:t>
      </w:r>
      <w:r w:rsidR="00C12681">
        <w:rPr>
          <w:rFonts w:ascii="Times New Roman" w:hAnsi="Times New Roman"/>
          <w:sz w:val="28"/>
          <w:szCs w:val="28"/>
        </w:rPr>
        <w:t xml:space="preserve"> годах</w:t>
      </w:r>
      <w:r w:rsidRPr="00AC04E6">
        <w:rPr>
          <w:rFonts w:ascii="Times New Roman" w:hAnsi="Times New Roman"/>
          <w:sz w:val="28"/>
          <w:szCs w:val="28"/>
        </w:rPr>
        <w:t xml:space="preserve">: </w:t>
      </w:r>
      <w:r w:rsidR="00C12681">
        <w:rPr>
          <w:rFonts w:ascii="Times New Roman" w:hAnsi="Times New Roman"/>
          <w:sz w:val="28"/>
          <w:szCs w:val="28"/>
        </w:rPr>
        <w:t>6</w:t>
      </w:r>
      <w:r w:rsidRPr="00AC04E6">
        <w:rPr>
          <w:rFonts w:ascii="Times New Roman" w:hAnsi="Times New Roman"/>
          <w:sz w:val="28"/>
          <w:szCs w:val="28"/>
        </w:rPr>
        <w:t xml:space="preserve"> мест;</w:t>
      </w:r>
    </w:p>
    <w:p w:rsidR="009750BD" w:rsidRPr="00AC04E6" w:rsidRDefault="009750BD" w:rsidP="009E7006">
      <w:pPr>
        <w:pStyle w:val="afff7"/>
        <w:widowControl w:val="0"/>
        <w:ind w:firstLine="709"/>
        <w:jc w:val="both"/>
        <w:rPr>
          <w:rFonts w:ascii="Times New Roman" w:hAnsi="Times New Roman"/>
          <w:sz w:val="28"/>
          <w:szCs w:val="28"/>
        </w:rPr>
      </w:pPr>
      <w:r w:rsidRPr="00AC04E6">
        <w:rPr>
          <w:rFonts w:ascii="Times New Roman" w:hAnsi="Times New Roman"/>
          <w:sz w:val="28"/>
          <w:szCs w:val="28"/>
        </w:rPr>
        <w:t>- количество созданных рабочих мест  в секторе малого и среднего предпринимательства при реализации мероприятия в период 20</w:t>
      </w:r>
      <w:r w:rsidR="002D27CB" w:rsidRPr="00AC04E6">
        <w:rPr>
          <w:rFonts w:ascii="Times New Roman" w:hAnsi="Times New Roman"/>
          <w:sz w:val="28"/>
          <w:szCs w:val="28"/>
        </w:rPr>
        <w:t>2</w:t>
      </w:r>
      <w:r w:rsidR="004B2F56">
        <w:rPr>
          <w:rFonts w:ascii="Times New Roman" w:hAnsi="Times New Roman"/>
          <w:sz w:val="28"/>
          <w:szCs w:val="28"/>
        </w:rPr>
        <w:t>1</w:t>
      </w:r>
      <w:r w:rsidRPr="00AC04E6">
        <w:rPr>
          <w:rFonts w:ascii="Times New Roman" w:hAnsi="Times New Roman"/>
          <w:sz w:val="28"/>
          <w:szCs w:val="28"/>
        </w:rPr>
        <w:t>-202</w:t>
      </w:r>
      <w:r w:rsidR="004B2F56">
        <w:rPr>
          <w:rFonts w:ascii="Times New Roman" w:hAnsi="Times New Roman"/>
          <w:sz w:val="28"/>
          <w:szCs w:val="28"/>
        </w:rPr>
        <w:t>3</w:t>
      </w:r>
      <w:r w:rsidR="00C12681">
        <w:rPr>
          <w:rFonts w:ascii="Times New Roman" w:hAnsi="Times New Roman"/>
          <w:sz w:val="28"/>
          <w:szCs w:val="28"/>
        </w:rPr>
        <w:t xml:space="preserve"> годах</w:t>
      </w:r>
      <w:r w:rsidRPr="00AC04E6">
        <w:rPr>
          <w:rFonts w:ascii="Times New Roman" w:hAnsi="Times New Roman"/>
          <w:sz w:val="28"/>
          <w:szCs w:val="28"/>
        </w:rPr>
        <w:t xml:space="preserve">: </w:t>
      </w:r>
      <w:r w:rsidR="00C12681">
        <w:rPr>
          <w:rFonts w:ascii="Times New Roman" w:hAnsi="Times New Roman"/>
          <w:sz w:val="28"/>
          <w:szCs w:val="28"/>
        </w:rPr>
        <w:t>6</w:t>
      </w:r>
      <w:r w:rsidRPr="00AC04E6">
        <w:rPr>
          <w:rFonts w:ascii="Times New Roman" w:hAnsi="Times New Roman"/>
          <w:sz w:val="28"/>
          <w:szCs w:val="28"/>
        </w:rPr>
        <w:t xml:space="preserve"> мест.</w:t>
      </w:r>
    </w:p>
    <w:p w:rsidR="009750BD" w:rsidRPr="00E71E54" w:rsidRDefault="009750BD" w:rsidP="009E7006">
      <w:pPr>
        <w:pStyle w:val="afff7"/>
        <w:widowControl w:val="0"/>
        <w:jc w:val="both"/>
        <w:rPr>
          <w:rFonts w:ascii="Times New Roman" w:hAnsi="Times New Roman"/>
          <w:sz w:val="28"/>
          <w:szCs w:val="28"/>
          <w:highlight w:val="cyan"/>
        </w:rPr>
      </w:pPr>
    </w:p>
    <w:p w:rsidR="005340C3" w:rsidRPr="00E71E54" w:rsidRDefault="005340C3" w:rsidP="009E7006">
      <w:pPr>
        <w:pStyle w:val="afff7"/>
        <w:widowControl w:val="0"/>
        <w:ind w:firstLine="709"/>
        <w:jc w:val="both"/>
        <w:rPr>
          <w:rFonts w:ascii="Times New Roman" w:hAnsi="Times New Roman"/>
          <w:b/>
          <w:sz w:val="28"/>
          <w:szCs w:val="28"/>
          <w:highlight w:val="cyan"/>
        </w:rPr>
      </w:pPr>
    </w:p>
    <w:p w:rsidR="00D9313A" w:rsidRPr="00161532" w:rsidRDefault="00D9313A" w:rsidP="009E7006">
      <w:pPr>
        <w:widowControl w:val="0"/>
        <w:autoSpaceDE w:val="0"/>
        <w:autoSpaceDN w:val="0"/>
        <w:adjustRightInd w:val="0"/>
        <w:jc w:val="center"/>
        <w:outlineLvl w:val="1"/>
        <w:rPr>
          <w:b/>
          <w:sz w:val="28"/>
          <w:szCs w:val="28"/>
        </w:rPr>
      </w:pPr>
      <w:r w:rsidRPr="00161532">
        <w:rPr>
          <w:b/>
          <w:sz w:val="28"/>
          <w:szCs w:val="28"/>
        </w:rPr>
        <w:t>Муниципальная программа Казачинского района</w:t>
      </w:r>
    </w:p>
    <w:p w:rsidR="00D9313A" w:rsidRPr="00161532" w:rsidRDefault="00D9313A" w:rsidP="009E7006">
      <w:pPr>
        <w:widowControl w:val="0"/>
        <w:autoSpaceDE w:val="0"/>
        <w:autoSpaceDN w:val="0"/>
        <w:adjustRightInd w:val="0"/>
        <w:jc w:val="center"/>
        <w:outlineLvl w:val="1"/>
        <w:rPr>
          <w:b/>
          <w:sz w:val="28"/>
          <w:szCs w:val="28"/>
        </w:rPr>
      </w:pPr>
      <w:r w:rsidRPr="00161532">
        <w:rPr>
          <w:b/>
          <w:sz w:val="28"/>
          <w:szCs w:val="28"/>
        </w:rPr>
        <w:t xml:space="preserve">«Развитие транспортной системы Казачинского района» </w:t>
      </w:r>
    </w:p>
    <w:p w:rsidR="00D9313A" w:rsidRPr="00161532" w:rsidRDefault="00D9313A" w:rsidP="009E7006">
      <w:pPr>
        <w:widowControl w:val="0"/>
        <w:autoSpaceDE w:val="0"/>
        <w:autoSpaceDN w:val="0"/>
        <w:adjustRightInd w:val="0"/>
        <w:jc w:val="both"/>
        <w:outlineLvl w:val="1"/>
        <w:rPr>
          <w:b/>
          <w:sz w:val="28"/>
          <w:szCs w:val="28"/>
        </w:rPr>
      </w:pPr>
    </w:p>
    <w:p w:rsidR="008B58A4" w:rsidRPr="00161532" w:rsidRDefault="008B58A4" w:rsidP="009E7006">
      <w:pPr>
        <w:pStyle w:val="afff7"/>
        <w:widowControl w:val="0"/>
        <w:jc w:val="both"/>
        <w:rPr>
          <w:rFonts w:ascii="Times New Roman" w:hAnsi="Times New Roman"/>
          <w:sz w:val="28"/>
          <w:szCs w:val="28"/>
        </w:rPr>
      </w:pPr>
      <w:r w:rsidRPr="00161532">
        <w:rPr>
          <w:rFonts w:ascii="Times New Roman" w:hAnsi="Times New Roman"/>
          <w:sz w:val="28"/>
          <w:szCs w:val="28"/>
        </w:rPr>
        <w:t xml:space="preserve">Общий объем финансирования муниципальной программы –  </w:t>
      </w:r>
      <w:r w:rsidR="00204886">
        <w:rPr>
          <w:rFonts w:ascii="Times New Roman" w:hAnsi="Times New Roman"/>
          <w:sz w:val="28"/>
          <w:szCs w:val="28"/>
        </w:rPr>
        <w:t>79</w:t>
      </w:r>
      <w:r w:rsidR="007832AB" w:rsidRPr="00161532">
        <w:rPr>
          <w:rFonts w:ascii="Times New Roman" w:hAnsi="Times New Roman"/>
          <w:sz w:val="28"/>
          <w:szCs w:val="28"/>
        </w:rPr>
        <w:t> </w:t>
      </w:r>
      <w:r w:rsidR="00204886">
        <w:rPr>
          <w:rFonts w:ascii="Times New Roman" w:hAnsi="Times New Roman"/>
          <w:sz w:val="28"/>
          <w:szCs w:val="28"/>
        </w:rPr>
        <w:t>770</w:t>
      </w:r>
      <w:r w:rsidR="007832AB" w:rsidRPr="00161532">
        <w:rPr>
          <w:rFonts w:ascii="Times New Roman" w:hAnsi="Times New Roman"/>
          <w:sz w:val="28"/>
          <w:szCs w:val="28"/>
        </w:rPr>
        <w:t xml:space="preserve"> </w:t>
      </w:r>
      <w:r w:rsidR="00204886">
        <w:rPr>
          <w:rFonts w:ascii="Times New Roman" w:hAnsi="Times New Roman"/>
          <w:sz w:val="28"/>
          <w:szCs w:val="28"/>
        </w:rPr>
        <w:t>9</w:t>
      </w:r>
      <w:r w:rsidR="007832AB" w:rsidRPr="00161532">
        <w:rPr>
          <w:rFonts w:ascii="Times New Roman" w:hAnsi="Times New Roman"/>
          <w:sz w:val="28"/>
          <w:szCs w:val="28"/>
        </w:rPr>
        <w:t>00</w:t>
      </w:r>
      <w:r w:rsidRPr="00161532">
        <w:rPr>
          <w:rFonts w:ascii="Times New Roman" w:hAnsi="Times New Roman"/>
          <w:sz w:val="28"/>
          <w:szCs w:val="28"/>
        </w:rPr>
        <w:t xml:space="preserve">,00 рублей, в том числе по годам реализации: </w:t>
      </w:r>
    </w:p>
    <w:p w:rsidR="008B58A4" w:rsidRPr="00161532" w:rsidRDefault="008B58A4" w:rsidP="009E7006">
      <w:pPr>
        <w:pStyle w:val="afff7"/>
        <w:widowControl w:val="0"/>
        <w:jc w:val="both"/>
        <w:rPr>
          <w:rFonts w:ascii="Times New Roman" w:hAnsi="Times New Roman"/>
          <w:sz w:val="28"/>
          <w:szCs w:val="28"/>
        </w:rPr>
      </w:pPr>
      <w:r w:rsidRPr="00161532">
        <w:rPr>
          <w:rFonts w:ascii="Times New Roman" w:hAnsi="Times New Roman"/>
          <w:sz w:val="28"/>
          <w:szCs w:val="28"/>
        </w:rPr>
        <w:t>20</w:t>
      </w:r>
      <w:r w:rsidR="002D27CB" w:rsidRPr="00161532">
        <w:rPr>
          <w:rFonts w:ascii="Times New Roman" w:hAnsi="Times New Roman"/>
          <w:sz w:val="28"/>
          <w:szCs w:val="28"/>
        </w:rPr>
        <w:t>2</w:t>
      </w:r>
      <w:r w:rsidR="00204886">
        <w:rPr>
          <w:rFonts w:ascii="Times New Roman" w:hAnsi="Times New Roman"/>
          <w:sz w:val="28"/>
          <w:szCs w:val="28"/>
        </w:rPr>
        <w:t>1</w:t>
      </w:r>
      <w:r w:rsidRPr="00161532">
        <w:rPr>
          <w:rFonts w:ascii="Times New Roman" w:hAnsi="Times New Roman"/>
          <w:sz w:val="28"/>
          <w:szCs w:val="28"/>
        </w:rPr>
        <w:t xml:space="preserve"> год – </w:t>
      </w:r>
      <w:r w:rsidR="007832AB" w:rsidRPr="00161532">
        <w:rPr>
          <w:rFonts w:ascii="Times New Roman" w:hAnsi="Times New Roman"/>
          <w:sz w:val="28"/>
          <w:szCs w:val="28"/>
        </w:rPr>
        <w:t>2</w:t>
      </w:r>
      <w:r w:rsidR="00AE7126">
        <w:rPr>
          <w:rFonts w:ascii="Times New Roman" w:hAnsi="Times New Roman"/>
          <w:sz w:val="28"/>
          <w:szCs w:val="28"/>
        </w:rPr>
        <w:t>8</w:t>
      </w:r>
      <w:r w:rsidR="007832AB" w:rsidRPr="00161532">
        <w:rPr>
          <w:rFonts w:ascii="Times New Roman" w:hAnsi="Times New Roman"/>
          <w:sz w:val="28"/>
          <w:szCs w:val="28"/>
        </w:rPr>
        <w:t> </w:t>
      </w:r>
      <w:r w:rsidR="00AE7126">
        <w:rPr>
          <w:rFonts w:ascii="Times New Roman" w:hAnsi="Times New Roman"/>
          <w:sz w:val="28"/>
          <w:szCs w:val="28"/>
        </w:rPr>
        <w:t>953</w:t>
      </w:r>
      <w:r w:rsidR="007832AB" w:rsidRPr="00161532">
        <w:rPr>
          <w:rFonts w:ascii="Times New Roman" w:hAnsi="Times New Roman"/>
          <w:sz w:val="28"/>
          <w:szCs w:val="28"/>
        </w:rPr>
        <w:t xml:space="preserve"> </w:t>
      </w:r>
      <w:r w:rsidR="00AE7126">
        <w:rPr>
          <w:rFonts w:ascii="Times New Roman" w:hAnsi="Times New Roman"/>
          <w:sz w:val="28"/>
          <w:szCs w:val="28"/>
        </w:rPr>
        <w:t>5</w:t>
      </w:r>
      <w:r w:rsidR="007832AB" w:rsidRPr="00161532">
        <w:rPr>
          <w:rFonts w:ascii="Times New Roman" w:hAnsi="Times New Roman"/>
          <w:sz w:val="28"/>
          <w:szCs w:val="28"/>
        </w:rPr>
        <w:t>00</w:t>
      </w:r>
      <w:r w:rsidRPr="00161532">
        <w:rPr>
          <w:rFonts w:ascii="Times New Roman" w:hAnsi="Times New Roman"/>
          <w:sz w:val="28"/>
          <w:szCs w:val="28"/>
        </w:rPr>
        <w:t>,00 рублей;</w:t>
      </w:r>
    </w:p>
    <w:p w:rsidR="008B58A4" w:rsidRPr="00161532" w:rsidRDefault="002D27CB" w:rsidP="009E7006">
      <w:pPr>
        <w:pStyle w:val="afff7"/>
        <w:widowControl w:val="0"/>
        <w:jc w:val="both"/>
        <w:rPr>
          <w:rFonts w:ascii="Times New Roman" w:hAnsi="Times New Roman"/>
          <w:sz w:val="28"/>
          <w:szCs w:val="28"/>
        </w:rPr>
      </w:pPr>
      <w:r w:rsidRPr="00161532">
        <w:rPr>
          <w:rFonts w:ascii="Times New Roman" w:hAnsi="Times New Roman"/>
          <w:sz w:val="28"/>
          <w:szCs w:val="28"/>
        </w:rPr>
        <w:t>202</w:t>
      </w:r>
      <w:r w:rsidR="00204886">
        <w:rPr>
          <w:rFonts w:ascii="Times New Roman" w:hAnsi="Times New Roman"/>
          <w:sz w:val="28"/>
          <w:szCs w:val="28"/>
        </w:rPr>
        <w:t>2</w:t>
      </w:r>
      <w:r w:rsidR="008B58A4" w:rsidRPr="00161532">
        <w:rPr>
          <w:rFonts w:ascii="Times New Roman" w:hAnsi="Times New Roman"/>
          <w:sz w:val="28"/>
          <w:szCs w:val="28"/>
        </w:rPr>
        <w:t xml:space="preserve"> год – </w:t>
      </w:r>
      <w:r w:rsidR="00AE7126">
        <w:rPr>
          <w:rFonts w:ascii="Times New Roman" w:hAnsi="Times New Roman"/>
          <w:sz w:val="28"/>
          <w:szCs w:val="28"/>
        </w:rPr>
        <w:t>25</w:t>
      </w:r>
      <w:r w:rsidR="007832AB" w:rsidRPr="00161532">
        <w:rPr>
          <w:rFonts w:ascii="Times New Roman" w:hAnsi="Times New Roman"/>
          <w:sz w:val="28"/>
          <w:szCs w:val="28"/>
        </w:rPr>
        <w:t> </w:t>
      </w:r>
      <w:r w:rsidR="00AE7126">
        <w:rPr>
          <w:rFonts w:ascii="Times New Roman" w:hAnsi="Times New Roman"/>
          <w:sz w:val="28"/>
          <w:szCs w:val="28"/>
        </w:rPr>
        <w:t>279</w:t>
      </w:r>
      <w:r w:rsidR="007832AB" w:rsidRPr="00161532">
        <w:rPr>
          <w:rFonts w:ascii="Times New Roman" w:hAnsi="Times New Roman"/>
          <w:sz w:val="28"/>
          <w:szCs w:val="28"/>
        </w:rPr>
        <w:t xml:space="preserve"> </w:t>
      </w:r>
      <w:r w:rsidR="00AE7126">
        <w:rPr>
          <w:rFonts w:ascii="Times New Roman" w:hAnsi="Times New Roman"/>
          <w:sz w:val="28"/>
          <w:szCs w:val="28"/>
        </w:rPr>
        <w:t>2</w:t>
      </w:r>
      <w:r w:rsidR="007832AB" w:rsidRPr="00161532">
        <w:rPr>
          <w:rFonts w:ascii="Times New Roman" w:hAnsi="Times New Roman"/>
          <w:sz w:val="28"/>
          <w:szCs w:val="28"/>
        </w:rPr>
        <w:t>00</w:t>
      </w:r>
      <w:r w:rsidR="008B58A4" w:rsidRPr="00161532">
        <w:rPr>
          <w:rFonts w:ascii="Times New Roman" w:hAnsi="Times New Roman"/>
          <w:sz w:val="28"/>
          <w:szCs w:val="28"/>
        </w:rPr>
        <w:t>,00 рублей,</w:t>
      </w:r>
    </w:p>
    <w:p w:rsidR="008B58A4" w:rsidRPr="00161532" w:rsidRDefault="002D27CB" w:rsidP="009E7006">
      <w:pPr>
        <w:pStyle w:val="afff7"/>
        <w:widowControl w:val="0"/>
        <w:jc w:val="both"/>
        <w:rPr>
          <w:rFonts w:ascii="Times New Roman" w:hAnsi="Times New Roman"/>
          <w:sz w:val="28"/>
          <w:szCs w:val="28"/>
        </w:rPr>
      </w:pPr>
      <w:r w:rsidRPr="00161532">
        <w:rPr>
          <w:rFonts w:ascii="Times New Roman" w:hAnsi="Times New Roman"/>
          <w:sz w:val="28"/>
          <w:szCs w:val="28"/>
        </w:rPr>
        <w:t>202</w:t>
      </w:r>
      <w:r w:rsidR="00204886">
        <w:rPr>
          <w:rFonts w:ascii="Times New Roman" w:hAnsi="Times New Roman"/>
          <w:sz w:val="28"/>
          <w:szCs w:val="28"/>
        </w:rPr>
        <w:t>3</w:t>
      </w:r>
      <w:r w:rsidR="008B58A4" w:rsidRPr="00161532">
        <w:rPr>
          <w:rFonts w:ascii="Times New Roman" w:hAnsi="Times New Roman"/>
          <w:sz w:val="28"/>
          <w:szCs w:val="28"/>
        </w:rPr>
        <w:t xml:space="preserve"> год – </w:t>
      </w:r>
      <w:r w:rsidR="00AE7126">
        <w:rPr>
          <w:rFonts w:ascii="Times New Roman" w:hAnsi="Times New Roman"/>
          <w:sz w:val="28"/>
          <w:szCs w:val="28"/>
        </w:rPr>
        <w:t>25</w:t>
      </w:r>
      <w:r w:rsidR="007832AB" w:rsidRPr="00161532">
        <w:rPr>
          <w:rFonts w:ascii="Times New Roman" w:hAnsi="Times New Roman"/>
          <w:sz w:val="28"/>
          <w:szCs w:val="28"/>
        </w:rPr>
        <w:t> </w:t>
      </w:r>
      <w:r w:rsidR="00AE7126">
        <w:rPr>
          <w:rFonts w:ascii="Times New Roman" w:hAnsi="Times New Roman"/>
          <w:sz w:val="28"/>
          <w:szCs w:val="28"/>
        </w:rPr>
        <w:t>538</w:t>
      </w:r>
      <w:r w:rsidR="007832AB" w:rsidRPr="00161532">
        <w:rPr>
          <w:rFonts w:ascii="Times New Roman" w:hAnsi="Times New Roman"/>
          <w:sz w:val="28"/>
          <w:szCs w:val="28"/>
        </w:rPr>
        <w:t xml:space="preserve"> </w:t>
      </w:r>
      <w:r w:rsidR="00AE7126">
        <w:rPr>
          <w:rFonts w:ascii="Times New Roman" w:hAnsi="Times New Roman"/>
          <w:sz w:val="28"/>
          <w:szCs w:val="28"/>
        </w:rPr>
        <w:t>2</w:t>
      </w:r>
      <w:r w:rsidR="007832AB" w:rsidRPr="00161532">
        <w:rPr>
          <w:rFonts w:ascii="Times New Roman" w:hAnsi="Times New Roman"/>
          <w:sz w:val="28"/>
          <w:szCs w:val="28"/>
        </w:rPr>
        <w:t>00</w:t>
      </w:r>
      <w:r w:rsidR="008B58A4" w:rsidRPr="00161532">
        <w:rPr>
          <w:rFonts w:ascii="Times New Roman" w:hAnsi="Times New Roman"/>
          <w:sz w:val="28"/>
          <w:szCs w:val="28"/>
        </w:rPr>
        <w:t>,00 рублей,</w:t>
      </w:r>
    </w:p>
    <w:p w:rsidR="008B58A4" w:rsidRPr="00161532" w:rsidRDefault="008B58A4" w:rsidP="009E7006">
      <w:pPr>
        <w:pStyle w:val="afff7"/>
        <w:widowControl w:val="0"/>
        <w:jc w:val="both"/>
        <w:rPr>
          <w:rFonts w:ascii="Times New Roman" w:hAnsi="Times New Roman"/>
          <w:sz w:val="28"/>
          <w:szCs w:val="28"/>
        </w:rPr>
      </w:pPr>
      <w:r w:rsidRPr="00161532">
        <w:rPr>
          <w:rFonts w:ascii="Times New Roman" w:hAnsi="Times New Roman"/>
          <w:sz w:val="28"/>
          <w:szCs w:val="28"/>
        </w:rPr>
        <w:t>в том числе по источникам финансирования:</w:t>
      </w:r>
    </w:p>
    <w:p w:rsidR="008B58A4" w:rsidRPr="00161532" w:rsidRDefault="008B58A4" w:rsidP="009E7006">
      <w:pPr>
        <w:pStyle w:val="afff7"/>
        <w:widowControl w:val="0"/>
        <w:jc w:val="both"/>
        <w:rPr>
          <w:rFonts w:ascii="Times New Roman" w:hAnsi="Times New Roman"/>
          <w:sz w:val="28"/>
          <w:szCs w:val="28"/>
        </w:rPr>
      </w:pPr>
      <w:r w:rsidRPr="00161532">
        <w:rPr>
          <w:rFonts w:ascii="Times New Roman" w:hAnsi="Times New Roman"/>
          <w:sz w:val="28"/>
          <w:szCs w:val="28"/>
        </w:rPr>
        <w:t xml:space="preserve">за счет средств краевого бюджета – </w:t>
      </w:r>
      <w:r w:rsidR="00AE7126">
        <w:rPr>
          <w:rFonts w:ascii="Times New Roman" w:hAnsi="Times New Roman"/>
          <w:sz w:val="28"/>
          <w:szCs w:val="28"/>
        </w:rPr>
        <w:t>26</w:t>
      </w:r>
      <w:r w:rsidR="009D1F04" w:rsidRPr="00161532">
        <w:rPr>
          <w:rFonts w:ascii="Times New Roman" w:hAnsi="Times New Roman"/>
          <w:sz w:val="28"/>
          <w:szCs w:val="28"/>
        </w:rPr>
        <w:t> </w:t>
      </w:r>
      <w:r w:rsidR="00AE7126">
        <w:rPr>
          <w:rFonts w:ascii="Times New Roman" w:hAnsi="Times New Roman"/>
          <w:sz w:val="28"/>
          <w:szCs w:val="28"/>
        </w:rPr>
        <w:t>667</w:t>
      </w:r>
      <w:r w:rsidR="009D1F04" w:rsidRPr="00161532">
        <w:rPr>
          <w:rFonts w:ascii="Times New Roman" w:hAnsi="Times New Roman"/>
          <w:sz w:val="28"/>
          <w:szCs w:val="28"/>
        </w:rPr>
        <w:t xml:space="preserve"> </w:t>
      </w:r>
      <w:r w:rsidR="00AE7126">
        <w:rPr>
          <w:rFonts w:ascii="Times New Roman" w:hAnsi="Times New Roman"/>
          <w:sz w:val="28"/>
          <w:szCs w:val="28"/>
        </w:rPr>
        <w:t>7</w:t>
      </w:r>
      <w:r w:rsidR="009D1F04" w:rsidRPr="00161532">
        <w:rPr>
          <w:rFonts w:ascii="Times New Roman" w:hAnsi="Times New Roman"/>
          <w:sz w:val="28"/>
          <w:szCs w:val="28"/>
        </w:rPr>
        <w:t>0</w:t>
      </w:r>
      <w:r w:rsidRPr="00161532">
        <w:rPr>
          <w:rFonts w:ascii="Times New Roman" w:hAnsi="Times New Roman"/>
          <w:sz w:val="28"/>
          <w:szCs w:val="28"/>
        </w:rPr>
        <w:t>0,00 рублей, в том числе по годам реализации:</w:t>
      </w:r>
    </w:p>
    <w:p w:rsidR="002D27CB" w:rsidRPr="00161532" w:rsidRDefault="002D27CB" w:rsidP="002D27CB">
      <w:pPr>
        <w:pStyle w:val="ConsPlusNormal"/>
        <w:ind w:firstLine="0"/>
        <w:rPr>
          <w:rFonts w:ascii="Times New Roman" w:hAnsi="Times New Roman" w:cs="Times New Roman"/>
          <w:sz w:val="28"/>
          <w:szCs w:val="28"/>
        </w:rPr>
      </w:pPr>
      <w:r w:rsidRPr="00161532">
        <w:rPr>
          <w:rFonts w:ascii="Times New Roman" w:hAnsi="Times New Roman" w:cs="Times New Roman"/>
          <w:sz w:val="28"/>
          <w:szCs w:val="28"/>
        </w:rPr>
        <w:t>20</w:t>
      </w:r>
      <w:r w:rsidR="00204886">
        <w:rPr>
          <w:rFonts w:ascii="Times New Roman" w:hAnsi="Times New Roman" w:cs="Times New Roman"/>
          <w:sz w:val="28"/>
          <w:szCs w:val="28"/>
        </w:rPr>
        <w:t>21</w:t>
      </w:r>
      <w:r w:rsidRPr="00161532">
        <w:rPr>
          <w:rFonts w:ascii="Times New Roman" w:hAnsi="Times New Roman" w:cs="Times New Roman"/>
          <w:sz w:val="28"/>
          <w:szCs w:val="28"/>
        </w:rPr>
        <w:t xml:space="preserve"> год –  </w:t>
      </w:r>
      <w:r w:rsidR="00AE7126">
        <w:rPr>
          <w:rFonts w:ascii="Times New Roman" w:hAnsi="Times New Roman" w:cs="Times New Roman"/>
          <w:sz w:val="28"/>
          <w:szCs w:val="28"/>
        </w:rPr>
        <w:t>8</w:t>
      </w:r>
      <w:r w:rsidR="009D1F04" w:rsidRPr="00161532">
        <w:rPr>
          <w:rFonts w:ascii="Times New Roman" w:hAnsi="Times New Roman" w:cs="Times New Roman"/>
          <w:sz w:val="28"/>
          <w:szCs w:val="28"/>
        </w:rPr>
        <w:t> </w:t>
      </w:r>
      <w:r w:rsidR="00AE7126">
        <w:rPr>
          <w:rFonts w:ascii="Times New Roman" w:hAnsi="Times New Roman" w:cs="Times New Roman"/>
          <w:sz w:val="28"/>
          <w:szCs w:val="28"/>
        </w:rPr>
        <w:t>795</w:t>
      </w:r>
      <w:r w:rsidR="009D1F04" w:rsidRPr="00161532">
        <w:rPr>
          <w:rFonts w:ascii="Times New Roman" w:hAnsi="Times New Roman" w:cs="Times New Roman"/>
          <w:sz w:val="28"/>
          <w:szCs w:val="28"/>
        </w:rPr>
        <w:t xml:space="preserve"> </w:t>
      </w:r>
      <w:r w:rsidR="00AE7126">
        <w:rPr>
          <w:rFonts w:ascii="Times New Roman" w:hAnsi="Times New Roman" w:cs="Times New Roman"/>
          <w:sz w:val="28"/>
          <w:szCs w:val="28"/>
        </w:rPr>
        <w:t>5</w:t>
      </w:r>
      <w:r w:rsidR="009D1F04" w:rsidRPr="00161532">
        <w:rPr>
          <w:rFonts w:ascii="Times New Roman" w:hAnsi="Times New Roman" w:cs="Times New Roman"/>
          <w:sz w:val="28"/>
          <w:szCs w:val="28"/>
        </w:rPr>
        <w:t>0</w:t>
      </w:r>
      <w:r w:rsidRPr="00161532">
        <w:rPr>
          <w:rFonts w:ascii="Times New Roman" w:hAnsi="Times New Roman" w:cs="Times New Roman"/>
          <w:sz w:val="28"/>
          <w:szCs w:val="28"/>
        </w:rPr>
        <w:t>0,00 рублей;</w:t>
      </w:r>
    </w:p>
    <w:p w:rsidR="002D27CB" w:rsidRPr="00161532" w:rsidRDefault="002D27CB" w:rsidP="002D27CB">
      <w:pPr>
        <w:pStyle w:val="ConsPlusNormal"/>
        <w:ind w:firstLine="0"/>
        <w:rPr>
          <w:rFonts w:ascii="Times New Roman" w:hAnsi="Times New Roman" w:cs="Times New Roman"/>
          <w:sz w:val="28"/>
          <w:szCs w:val="28"/>
        </w:rPr>
      </w:pPr>
      <w:r w:rsidRPr="00161532">
        <w:rPr>
          <w:rFonts w:ascii="Times New Roman" w:hAnsi="Times New Roman" w:cs="Times New Roman"/>
          <w:sz w:val="28"/>
          <w:szCs w:val="28"/>
        </w:rPr>
        <w:t>202</w:t>
      </w:r>
      <w:r w:rsidR="00204886">
        <w:rPr>
          <w:rFonts w:ascii="Times New Roman" w:hAnsi="Times New Roman" w:cs="Times New Roman"/>
          <w:sz w:val="28"/>
          <w:szCs w:val="28"/>
        </w:rPr>
        <w:t>2</w:t>
      </w:r>
      <w:r w:rsidRPr="00161532">
        <w:rPr>
          <w:rFonts w:ascii="Times New Roman" w:hAnsi="Times New Roman" w:cs="Times New Roman"/>
          <w:sz w:val="28"/>
          <w:szCs w:val="28"/>
        </w:rPr>
        <w:t xml:space="preserve"> год –  </w:t>
      </w:r>
      <w:r w:rsidR="00AE7126">
        <w:rPr>
          <w:rFonts w:ascii="Times New Roman" w:hAnsi="Times New Roman" w:cs="Times New Roman"/>
          <w:sz w:val="28"/>
          <w:szCs w:val="28"/>
        </w:rPr>
        <w:t>8</w:t>
      </w:r>
      <w:r w:rsidR="009D1F04" w:rsidRPr="00161532">
        <w:rPr>
          <w:rFonts w:ascii="Times New Roman" w:hAnsi="Times New Roman" w:cs="Times New Roman"/>
          <w:sz w:val="28"/>
          <w:szCs w:val="28"/>
        </w:rPr>
        <w:t> </w:t>
      </w:r>
      <w:r w:rsidR="00AE7126">
        <w:rPr>
          <w:rFonts w:ascii="Times New Roman" w:hAnsi="Times New Roman" w:cs="Times New Roman"/>
          <w:sz w:val="28"/>
          <w:szCs w:val="28"/>
        </w:rPr>
        <w:t>888</w:t>
      </w:r>
      <w:r w:rsidR="009D1F04" w:rsidRPr="00161532">
        <w:rPr>
          <w:rFonts w:ascii="Times New Roman" w:hAnsi="Times New Roman" w:cs="Times New Roman"/>
          <w:sz w:val="28"/>
          <w:szCs w:val="28"/>
        </w:rPr>
        <w:t xml:space="preserve"> </w:t>
      </w:r>
      <w:r w:rsidR="00AE7126">
        <w:rPr>
          <w:rFonts w:ascii="Times New Roman" w:hAnsi="Times New Roman" w:cs="Times New Roman"/>
          <w:sz w:val="28"/>
          <w:szCs w:val="28"/>
        </w:rPr>
        <w:t>0</w:t>
      </w:r>
      <w:r w:rsidR="009D1F04" w:rsidRPr="00161532">
        <w:rPr>
          <w:rFonts w:ascii="Times New Roman" w:hAnsi="Times New Roman" w:cs="Times New Roman"/>
          <w:sz w:val="28"/>
          <w:szCs w:val="28"/>
        </w:rPr>
        <w:t>0</w:t>
      </w:r>
      <w:r w:rsidRPr="00161532">
        <w:rPr>
          <w:rFonts w:ascii="Times New Roman" w:hAnsi="Times New Roman" w:cs="Times New Roman"/>
          <w:sz w:val="28"/>
          <w:szCs w:val="28"/>
        </w:rPr>
        <w:t>0,00 рублей;</w:t>
      </w:r>
    </w:p>
    <w:p w:rsidR="002D27CB" w:rsidRPr="00161532" w:rsidRDefault="002D27CB" w:rsidP="002D27CB">
      <w:pPr>
        <w:pStyle w:val="ConsPlusNormal"/>
        <w:ind w:firstLine="0"/>
        <w:rPr>
          <w:rFonts w:ascii="Times New Roman" w:hAnsi="Times New Roman" w:cs="Times New Roman"/>
          <w:sz w:val="28"/>
          <w:szCs w:val="28"/>
        </w:rPr>
      </w:pPr>
      <w:r w:rsidRPr="00161532">
        <w:rPr>
          <w:rFonts w:ascii="Times New Roman" w:hAnsi="Times New Roman" w:cs="Times New Roman"/>
          <w:sz w:val="28"/>
          <w:szCs w:val="28"/>
        </w:rPr>
        <w:t>202</w:t>
      </w:r>
      <w:r w:rsidR="00204886">
        <w:rPr>
          <w:rFonts w:ascii="Times New Roman" w:hAnsi="Times New Roman" w:cs="Times New Roman"/>
          <w:sz w:val="28"/>
          <w:szCs w:val="28"/>
        </w:rPr>
        <w:t>3</w:t>
      </w:r>
      <w:r w:rsidRPr="00161532">
        <w:rPr>
          <w:rFonts w:ascii="Times New Roman" w:hAnsi="Times New Roman" w:cs="Times New Roman"/>
          <w:sz w:val="28"/>
          <w:szCs w:val="28"/>
        </w:rPr>
        <w:t xml:space="preserve">год –  </w:t>
      </w:r>
      <w:r w:rsidR="00AE7126">
        <w:rPr>
          <w:rFonts w:ascii="Times New Roman" w:hAnsi="Times New Roman" w:cs="Times New Roman"/>
          <w:sz w:val="28"/>
          <w:szCs w:val="28"/>
        </w:rPr>
        <w:t>8</w:t>
      </w:r>
      <w:r w:rsidR="009D1F04" w:rsidRPr="00161532">
        <w:rPr>
          <w:rFonts w:ascii="Times New Roman" w:hAnsi="Times New Roman" w:cs="Times New Roman"/>
          <w:sz w:val="28"/>
          <w:szCs w:val="28"/>
        </w:rPr>
        <w:t> </w:t>
      </w:r>
      <w:r w:rsidR="00AE7126">
        <w:rPr>
          <w:rFonts w:ascii="Times New Roman" w:hAnsi="Times New Roman" w:cs="Times New Roman"/>
          <w:sz w:val="28"/>
          <w:szCs w:val="28"/>
        </w:rPr>
        <w:t>984</w:t>
      </w:r>
      <w:r w:rsidR="009D1F04" w:rsidRPr="00161532">
        <w:rPr>
          <w:rFonts w:ascii="Times New Roman" w:hAnsi="Times New Roman" w:cs="Times New Roman"/>
          <w:sz w:val="28"/>
          <w:szCs w:val="28"/>
        </w:rPr>
        <w:t xml:space="preserve"> </w:t>
      </w:r>
      <w:r w:rsidR="00AE7126">
        <w:rPr>
          <w:rFonts w:ascii="Times New Roman" w:hAnsi="Times New Roman" w:cs="Times New Roman"/>
          <w:sz w:val="28"/>
          <w:szCs w:val="28"/>
        </w:rPr>
        <w:t>2</w:t>
      </w:r>
      <w:r w:rsidR="009D1F04" w:rsidRPr="00161532">
        <w:rPr>
          <w:rFonts w:ascii="Times New Roman" w:hAnsi="Times New Roman" w:cs="Times New Roman"/>
          <w:sz w:val="28"/>
          <w:szCs w:val="28"/>
        </w:rPr>
        <w:t>0</w:t>
      </w:r>
      <w:r w:rsidRPr="00161532">
        <w:rPr>
          <w:rFonts w:ascii="Times New Roman" w:hAnsi="Times New Roman" w:cs="Times New Roman"/>
          <w:sz w:val="28"/>
          <w:szCs w:val="28"/>
        </w:rPr>
        <w:t>0,00 рублей;</w:t>
      </w:r>
    </w:p>
    <w:p w:rsidR="008B58A4" w:rsidRPr="00161532" w:rsidRDefault="008B58A4" w:rsidP="009E7006">
      <w:pPr>
        <w:pStyle w:val="afff7"/>
        <w:widowControl w:val="0"/>
        <w:jc w:val="both"/>
        <w:rPr>
          <w:rFonts w:ascii="Times New Roman" w:hAnsi="Times New Roman"/>
          <w:sz w:val="28"/>
          <w:szCs w:val="28"/>
        </w:rPr>
      </w:pPr>
      <w:r w:rsidRPr="00161532">
        <w:rPr>
          <w:rFonts w:ascii="Times New Roman" w:hAnsi="Times New Roman"/>
          <w:sz w:val="28"/>
          <w:szCs w:val="28"/>
        </w:rPr>
        <w:t xml:space="preserve">за счет средств районного бюджета – </w:t>
      </w:r>
      <w:r w:rsidR="009D1F04" w:rsidRPr="00161532">
        <w:rPr>
          <w:rFonts w:ascii="Times New Roman" w:hAnsi="Times New Roman"/>
          <w:sz w:val="28"/>
          <w:szCs w:val="28"/>
        </w:rPr>
        <w:t>5</w:t>
      </w:r>
      <w:r w:rsidR="00AE7126">
        <w:rPr>
          <w:rFonts w:ascii="Times New Roman" w:hAnsi="Times New Roman"/>
          <w:sz w:val="28"/>
          <w:szCs w:val="28"/>
        </w:rPr>
        <w:t>3</w:t>
      </w:r>
      <w:r w:rsidR="007832AB" w:rsidRPr="00161532">
        <w:rPr>
          <w:rFonts w:ascii="Times New Roman" w:hAnsi="Times New Roman"/>
          <w:sz w:val="28"/>
          <w:szCs w:val="28"/>
        </w:rPr>
        <w:t> </w:t>
      </w:r>
      <w:r w:rsidR="00AE7126">
        <w:rPr>
          <w:rFonts w:ascii="Times New Roman" w:hAnsi="Times New Roman"/>
          <w:sz w:val="28"/>
          <w:szCs w:val="28"/>
        </w:rPr>
        <w:t>103</w:t>
      </w:r>
      <w:r w:rsidR="007832AB" w:rsidRPr="00161532">
        <w:rPr>
          <w:rFonts w:ascii="Times New Roman" w:hAnsi="Times New Roman"/>
          <w:sz w:val="28"/>
          <w:szCs w:val="28"/>
        </w:rPr>
        <w:t xml:space="preserve"> </w:t>
      </w:r>
      <w:r w:rsidR="00AE7126">
        <w:rPr>
          <w:rFonts w:ascii="Times New Roman" w:hAnsi="Times New Roman"/>
          <w:sz w:val="28"/>
          <w:szCs w:val="28"/>
        </w:rPr>
        <w:t>2</w:t>
      </w:r>
      <w:r w:rsidR="007832AB" w:rsidRPr="00161532">
        <w:rPr>
          <w:rFonts w:ascii="Times New Roman" w:hAnsi="Times New Roman"/>
          <w:sz w:val="28"/>
          <w:szCs w:val="28"/>
        </w:rPr>
        <w:t xml:space="preserve">00,00 </w:t>
      </w:r>
      <w:r w:rsidRPr="00161532">
        <w:rPr>
          <w:rFonts w:ascii="Times New Roman" w:hAnsi="Times New Roman"/>
          <w:sz w:val="28"/>
          <w:szCs w:val="28"/>
        </w:rPr>
        <w:t xml:space="preserve">рублей, в том числе по годам реализации: </w:t>
      </w:r>
    </w:p>
    <w:p w:rsidR="007832AB" w:rsidRPr="00161532" w:rsidRDefault="007832AB" w:rsidP="007832AB">
      <w:pPr>
        <w:pStyle w:val="afff7"/>
        <w:widowControl w:val="0"/>
        <w:jc w:val="both"/>
        <w:rPr>
          <w:rFonts w:ascii="Times New Roman" w:hAnsi="Times New Roman"/>
          <w:sz w:val="28"/>
          <w:szCs w:val="28"/>
        </w:rPr>
      </w:pPr>
      <w:r w:rsidRPr="00161532">
        <w:rPr>
          <w:rFonts w:ascii="Times New Roman" w:hAnsi="Times New Roman"/>
          <w:sz w:val="28"/>
          <w:szCs w:val="28"/>
        </w:rPr>
        <w:t>202</w:t>
      </w:r>
      <w:r w:rsidR="00204886">
        <w:rPr>
          <w:rFonts w:ascii="Times New Roman" w:hAnsi="Times New Roman"/>
          <w:sz w:val="28"/>
          <w:szCs w:val="28"/>
        </w:rPr>
        <w:t>1</w:t>
      </w:r>
      <w:r w:rsidRPr="00161532">
        <w:rPr>
          <w:rFonts w:ascii="Times New Roman" w:hAnsi="Times New Roman"/>
          <w:sz w:val="28"/>
          <w:szCs w:val="28"/>
        </w:rPr>
        <w:t xml:space="preserve"> год – </w:t>
      </w:r>
      <w:r w:rsidR="00AE7126">
        <w:rPr>
          <w:rFonts w:ascii="Times New Roman" w:hAnsi="Times New Roman"/>
          <w:sz w:val="28"/>
          <w:szCs w:val="28"/>
        </w:rPr>
        <w:t>20</w:t>
      </w:r>
      <w:r w:rsidRPr="00161532">
        <w:rPr>
          <w:rFonts w:ascii="Times New Roman" w:hAnsi="Times New Roman"/>
          <w:sz w:val="28"/>
          <w:szCs w:val="28"/>
        </w:rPr>
        <w:t> </w:t>
      </w:r>
      <w:r w:rsidR="00AE7126">
        <w:rPr>
          <w:rFonts w:ascii="Times New Roman" w:hAnsi="Times New Roman"/>
          <w:sz w:val="28"/>
          <w:szCs w:val="28"/>
        </w:rPr>
        <w:t>158</w:t>
      </w:r>
      <w:r w:rsidRPr="00161532">
        <w:rPr>
          <w:rFonts w:ascii="Times New Roman" w:hAnsi="Times New Roman"/>
          <w:sz w:val="28"/>
          <w:szCs w:val="28"/>
        </w:rPr>
        <w:t xml:space="preserve"> </w:t>
      </w:r>
      <w:r w:rsidR="009D1F04" w:rsidRPr="00161532">
        <w:rPr>
          <w:rFonts w:ascii="Times New Roman" w:hAnsi="Times New Roman"/>
          <w:sz w:val="28"/>
          <w:szCs w:val="28"/>
        </w:rPr>
        <w:t>0</w:t>
      </w:r>
      <w:r w:rsidRPr="00161532">
        <w:rPr>
          <w:rFonts w:ascii="Times New Roman" w:hAnsi="Times New Roman"/>
          <w:sz w:val="28"/>
          <w:szCs w:val="28"/>
        </w:rPr>
        <w:t>00,00 рублей;</w:t>
      </w:r>
    </w:p>
    <w:p w:rsidR="007832AB" w:rsidRPr="00161532" w:rsidRDefault="007832AB" w:rsidP="007832AB">
      <w:pPr>
        <w:pStyle w:val="afff7"/>
        <w:widowControl w:val="0"/>
        <w:jc w:val="both"/>
        <w:rPr>
          <w:rFonts w:ascii="Times New Roman" w:hAnsi="Times New Roman"/>
          <w:sz w:val="28"/>
          <w:szCs w:val="28"/>
        </w:rPr>
      </w:pPr>
      <w:r w:rsidRPr="00161532">
        <w:rPr>
          <w:rFonts w:ascii="Times New Roman" w:hAnsi="Times New Roman"/>
          <w:sz w:val="28"/>
          <w:szCs w:val="28"/>
        </w:rPr>
        <w:t>202</w:t>
      </w:r>
      <w:r w:rsidR="00204886">
        <w:rPr>
          <w:rFonts w:ascii="Times New Roman" w:hAnsi="Times New Roman"/>
          <w:sz w:val="28"/>
          <w:szCs w:val="28"/>
        </w:rPr>
        <w:t>2</w:t>
      </w:r>
      <w:r w:rsidRPr="00161532">
        <w:rPr>
          <w:rFonts w:ascii="Times New Roman" w:hAnsi="Times New Roman"/>
          <w:sz w:val="28"/>
          <w:szCs w:val="28"/>
        </w:rPr>
        <w:t xml:space="preserve"> год – </w:t>
      </w:r>
      <w:r w:rsidR="009D1F04" w:rsidRPr="00161532">
        <w:rPr>
          <w:rFonts w:ascii="Times New Roman" w:hAnsi="Times New Roman"/>
          <w:sz w:val="28"/>
          <w:szCs w:val="28"/>
        </w:rPr>
        <w:t>16</w:t>
      </w:r>
      <w:r w:rsidRPr="00161532">
        <w:rPr>
          <w:rFonts w:ascii="Times New Roman" w:hAnsi="Times New Roman"/>
          <w:sz w:val="28"/>
          <w:szCs w:val="28"/>
        </w:rPr>
        <w:t> </w:t>
      </w:r>
      <w:r w:rsidR="00AE7126">
        <w:rPr>
          <w:rFonts w:ascii="Times New Roman" w:hAnsi="Times New Roman"/>
          <w:sz w:val="28"/>
          <w:szCs w:val="28"/>
        </w:rPr>
        <w:t>391</w:t>
      </w:r>
      <w:r w:rsidRPr="00161532">
        <w:rPr>
          <w:rFonts w:ascii="Times New Roman" w:hAnsi="Times New Roman"/>
          <w:sz w:val="28"/>
          <w:szCs w:val="28"/>
        </w:rPr>
        <w:t xml:space="preserve"> </w:t>
      </w:r>
      <w:r w:rsidR="009D1F04" w:rsidRPr="00161532">
        <w:rPr>
          <w:rFonts w:ascii="Times New Roman" w:hAnsi="Times New Roman"/>
          <w:sz w:val="28"/>
          <w:szCs w:val="28"/>
        </w:rPr>
        <w:t>2</w:t>
      </w:r>
      <w:r w:rsidRPr="00161532">
        <w:rPr>
          <w:rFonts w:ascii="Times New Roman" w:hAnsi="Times New Roman"/>
          <w:sz w:val="28"/>
          <w:szCs w:val="28"/>
        </w:rPr>
        <w:t>00,00 рублей,</w:t>
      </w:r>
    </w:p>
    <w:p w:rsidR="007832AB" w:rsidRPr="00161532" w:rsidRDefault="007832AB" w:rsidP="007832AB">
      <w:pPr>
        <w:pStyle w:val="afff7"/>
        <w:widowControl w:val="0"/>
        <w:jc w:val="both"/>
        <w:rPr>
          <w:rFonts w:ascii="Times New Roman" w:hAnsi="Times New Roman"/>
          <w:sz w:val="28"/>
          <w:szCs w:val="28"/>
        </w:rPr>
      </w:pPr>
      <w:r w:rsidRPr="00161532">
        <w:rPr>
          <w:rFonts w:ascii="Times New Roman" w:hAnsi="Times New Roman"/>
          <w:sz w:val="28"/>
          <w:szCs w:val="28"/>
        </w:rPr>
        <w:t>202</w:t>
      </w:r>
      <w:r w:rsidR="00204886">
        <w:rPr>
          <w:rFonts w:ascii="Times New Roman" w:hAnsi="Times New Roman"/>
          <w:sz w:val="28"/>
          <w:szCs w:val="28"/>
        </w:rPr>
        <w:t>3</w:t>
      </w:r>
      <w:r w:rsidRPr="00161532">
        <w:rPr>
          <w:rFonts w:ascii="Times New Roman" w:hAnsi="Times New Roman"/>
          <w:sz w:val="28"/>
          <w:szCs w:val="28"/>
        </w:rPr>
        <w:t xml:space="preserve"> год – </w:t>
      </w:r>
      <w:r w:rsidR="009D1F04" w:rsidRPr="00161532">
        <w:rPr>
          <w:rFonts w:ascii="Times New Roman" w:hAnsi="Times New Roman"/>
          <w:sz w:val="28"/>
          <w:szCs w:val="28"/>
        </w:rPr>
        <w:t>16</w:t>
      </w:r>
      <w:r w:rsidRPr="00161532">
        <w:rPr>
          <w:rFonts w:ascii="Times New Roman" w:hAnsi="Times New Roman"/>
          <w:sz w:val="28"/>
          <w:szCs w:val="28"/>
        </w:rPr>
        <w:t> </w:t>
      </w:r>
      <w:r w:rsidR="00AE7126">
        <w:rPr>
          <w:rFonts w:ascii="Times New Roman" w:hAnsi="Times New Roman"/>
          <w:sz w:val="28"/>
          <w:szCs w:val="28"/>
        </w:rPr>
        <w:t>554</w:t>
      </w:r>
      <w:r w:rsidRPr="00161532">
        <w:rPr>
          <w:rFonts w:ascii="Times New Roman" w:hAnsi="Times New Roman"/>
          <w:sz w:val="28"/>
          <w:szCs w:val="28"/>
        </w:rPr>
        <w:t xml:space="preserve"> </w:t>
      </w:r>
      <w:r w:rsidR="00AE7126">
        <w:rPr>
          <w:rFonts w:ascii="Times New Roman" w:hAnsi="Times New Roman"/>
          <w:sz w:val="28"/>
          <w:szCs w:val="28"/>
        </w:rPr>
        <w:t>0</w:t>
      </w:r>
      <w:r w:rsidRPr="00161532">
        <w:rPr>
          <w:rFonts w:ascii="Times New Roman" w:hAnsi="Times New Roman"/>
          <w:sz w:val="28"/>
          <w:szCs w:val="28"/>
        </w:rPr>
        <w:t>00,00 рублей,</w:t>
      </w:r>
    </w:p>
    <w:p w:rsidR="008B58A4" w:rsidRPr="00161532" w:rsidRDefault="008B58A4" w:rsidP="009E7006">
      <w:pPr>
        <w:widowControl w:val="0"/>
        <w:autoSpaceDE w:val="0"/>
        <w:autoSpaceDN w:val="0"/>
        <w:adjustRightInd w:val="0"/>
        <w:jc w:val="both"/>
        <w:outlineLvl w:val="2"/>
        <w:rPr>
          <w:sz w:val="24"/>
          <w:szCs w:val="24"/>
        </w:rPr>
      </w:pPr>
      <w:r w:rsidRPr="00161532">
        <w:rPr>
          <w:sz w:val="24"/>
          <w:szCs w:val="24"/>
        </w:rPr>
        <w:t>рублей</w:t>
      </w:r>
    </w:p>
    <w:tbl>
      <w:tblPr>
        <w:tblW w:w="9639" w:type="dxa"/>
        <w:tblInd w:w="108" w:type="dxa"/>
        <w:tblLook w:val="04A0" w:firstRow="1" w:lastRow="0" w:firstColumn="1" w:lastColumn="0" w:noHBand="0" w:noVBand="1"/>
      </w:tblPr>
      <w:tblGrid>
        <w:gridCol w:w="541"/>
        <w:gridCol w:w="3428"/>
        <w:gridCol w:w="1418"/>
        <w:gridCol w:w="1417"/>
        <w:gridCol w:w="1376"/>
        <w:gridCol w:w="1459"/>
      </w:tblGrid>
      <w:tr w:rsidR="002D27CB" w:rsidRPr="00161532" w:rsidTr="008B58A4">
        <w:trPr>
          <w:trHeight w:val="1012"/>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27CB" w:rsidRPr="00204886" w:rsidRDefault="002D27CB" w:rsidP="009E7006">
            <w:pPr>
              <w:widowControl w:val="0"/>
              <w:jc w:val="center"/>
            </w:pPr>
            <w:r w:rsidRPr="00204886">
              <w:t>№ п/п</w:t>
            </w:r>
          </w:p>
        </w:tc>
        <w:tc>
          <w:tcPr>
            <w:tcW w:w="34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27CB" w:rsidRPr="00204886" w:rsidRDefault="002D27CB" w:rsidP="009E7006">
            <w:pPr>
              <w:widowControl w:val="0"/>
              <w:jc w:val="center"/>
            </w:pPr>
            <w:r w:rsidRPr="00204886">
              <w:t>Наименование ГРБС</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D27CB" w:rsidRPr="00204886" w:rsidRDefault="002D27CB" w:rsidP="00204886">
            <w:pPr>
              <w:widowControl w:val="0"/>
              <w:jc w:val="center"/>
              <w:rPr>
                <w:spacing w:val="1"/>
              </w:rPr>
            </w:pPr>
            <w:r w:rsidRPr="00204886">
              <w:rPr>
                <w:spacing w:val="1"/>
              </w:rPr>
              <w:t>202</w:t>
            </w:r>
            <w:r w:rsidR="00204886" w:rsidRPr="00204886">
              <w:rPr>
                <w:spacing w:val="1"/>
              </w:rPr>
              <w:t>1</w:t>
            </w:r>
            <w:r w:rsidRPr="00204886">
              <w:rPr>
                <w:spacing w:val="1"/>
              </w:rPr>
              <w:t xml:space="preserve"> год</w:t>
            </w:r>
          </w:p>
        </w:tc>
        <w:tc>
          <w:tcPr>
            <w:tcW w:w="1417" w:type="dxa"/>
            <w:tcBorders>
              <w:top w:val="single" w:sz="4" w:space="0" w:color="auto"/>
              <w:left w:val="nil"/>
              <w:bottom w:val="single" w:sz="4" w:space="0" w:color="auto"/>
              <w:right w:val="single" w:sz="4" w:space="0" w:color="auto"/>
            </w:tcBorders>
            <w:shd w:val="clear" w:color="auto" w:fill="auto"/>
            <w:vAlign w:val="center"/>
          </w:tcPr>
          <w:p w:rsidR="002D27CB" w:rsidRPr="00204886" w:rsidRDefault="002D27CB" w:rsidP="00204886">
            <w:pPr>
              <w:widowControl w:val="0"/>
              <w:jc w:val="center"/>
              <w:rPr>
                <w:spacing w:val="1"/>
              </w:rPr>
            </w:pPr>
            <w:r w:rsidRPr="00204886">
              <w:rPr>
                <w:spacing w:val="1"/>
              </w:rPr>
              <w:t>202</w:t>
            </w:r>
            <w:r w:rsidR="00204886" w:rsidRPr="00204886">
              <w:rPr>
                <w:spacing w:val="1"/>
              </w:rPr>
              <w:t>2</w:t>
            </w:r>
            <w:r w:rsidRPr="00204886">
              <w:rPr>
                <w:spacing w:val="1"/>
              </w:rPr>
              <w:t xml:space="preserve"> год</w:t>
            </w:r>
          </w:p>
        </w:tc>
        <w:tc>
          <w:tcPr>
            <w:tcW w:w="1376" w:type="dxa"/>
            <w:tcBorders>
              <w:top w:val="single" w:sz="4" w:space="0" w:color="auto"/>
              <w:left w:val="nil"/>
              <w:bottom w:val="single" w:sz="4" w:space="0" w:color="auto"/>
              <w:right w:val="single" w:sz="4" w:space="0" w:color="auto"/>
            </w:tcBorders>
            <w:shd w:val="clear" w:color="auto" w:fill="auto"/>
            <w:vAlign w:val="center"/>
          </w:tcPr>
          <w:p w:rsidR="002D27CB" w:rsidRPr="00204886" w:rsidRDefault="002D27CB" w:rsidP="00204886">
            <w:pPr>
              <w:widowControl w:val="0"/>
              <w:jc w:val="center"/>
              <w:rPr>
                <w:spacing w:val="1"/>
              </w:rPr>
            </w:pPr>
            <w:r w:rsidRPr="00204886">
              <w:rPr>
                <w:spacing w:val="1"/>
              </w:rPr>
              <w:t>202</w:t>
            </w:r>
            <w:r w:rsidR="00204886" w:rsidRPr="00204886">
              <w:rPr>
                <w:spacing w:val="1"/>
              </w:rPr>
              <w:t>3</w:t>
            </w:r>
            <w:r w:rsidRPr="00204886">
              <w:rPr>
                <w:spacing w:val="1"/>
              </w:rPr>
              <w:t xml:space="preserve"> год</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27CB" w:rsidRPr="00204886" w:rsidRDefault="002D27CB" w:rsidP="009E7006">
            <w:pPr>
              <w:widowControl w:val="0"/>
              <w:jc w:val="center"/>
            </w:pPr>
            <w:r w:rsidRPr="00204886">
              <w:t>Итого на</w:t>
            </w:r>
          </w:p>
          <w:p w:rsidR="002D27CB" w:rsidRPr="00204886" w:rsidRDefault="002D27CB" w:rsidP="00204886">
            <w:pPr>
              <w:widowControl w:val="0"/>
              <w:jc w:val="center"/>
            </w:pPr>
            <w:r w:rsidRPr="00204886">
              <w:t>202</w:t>
            </w:r>
            <w:r w:rsidR="00204886" w:rsidRPr="00204886">
              <w:t>1</w:t>
            </w:r>
            <w:r w:rsidRPr="00204886">
              <w:t>-202</w:t>
            </w:r>
            <w:r w:rsidR="00204886" w:rsidRPr="00204886">
              <w:t>3</w:t>
            </w:r>
            <w:r w:rsidRPr="00204886">
              <w:t xml:space="preserve"> годы</w:t>
            </w:r>
          </w:p>
        </w:tc>
      </w:tr>
      <w:tr w:rsidR="008B58A4" w:rsidRPr="00161532" w:rsidTr="008B58A4">
        <w:trPr>
          <w:trHeight w:val="551"/>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8A4" w:rsidRPr="00161532" w:rsidRDefault="008B58A4" w:rsidP="009E7006">
            <w:pPr>
              <w:widowControl w:val="0"/>
              <w:jc w:val="center"/>
            </w:pPr>
            <w:r w:rsidRPr="00161532">
              <w:t>1</w:t>
            </w:r>
          </w:p>
        </w:tc>
        <w:tc>
          <w:tcPr>
            <w:tcW w:w="34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8A4" w:rsidRPr="00161532" w:rsidRDefault="008B58A4" w:rsidP="009E7006">
            <w:pPr>
              <w:widowControl w:val="0"/>
              <w:jc w:val="center"/>
            </w:pPr>
            <w:r w:rsidRPr="00161532">
              <w:t>Администрация Казачинского района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B58A4" w:rsidRPr="00161532" w:rsidRDefault="00AE7126" w:rsidP="00AE7126">
            <w:pPr>
              <w:widowControl w:val="0"/>
              <w:jc w:val="center"/>
            </w:pPr>
            <w:r>
              <w:t>20</w:t>
            </w:r>
            <w:r w:rsidR="008B58A4" w:rsidRPr="00161532">
              <w:t> </w:t>
            </w:r>
            <w:r>
              <w:t>138</w:t>
            </w:r>
            <w:r w:rsidR="008B58A4" w:rsidRPr="00161532">
              <w:t> 000,00</w:t>
            </w:r>
          </w:p>
        </w:tc>
        <w:tc>
          <w:tcPr>
            <w:tcW w:w="1417" w:type="dxa"/>
            <w:tcBorders>
              <w:top w:val="single" w:sz="4" w:space="0" w:color="auto"/>
              <w:left w:val="nil"/>
              <w:bottom w:val="single" w:sz="4" w:space="0" w:color="auto"/>
              <w:right w:val="single" w:sz="4" w:space="0" w:color="auto"/>
            </w:tcBorders>
            <w:shd w:val="clear" w:color="auto" w:fill="auto"/>
            <w:vAlign w:val="center"/>
          </w:tcPr>
          <w:p w:rsidR="008B58A4" w:rsidRPr="00161532" w:rsidRDefault="008B58A4" w:rsidP="00AE7126">
            <w:pPr>
              <w:widowControl w:val="0"/>
              <w:jc w:val="center"/>
            </w:pPr>
            <w:r w:rsidRPr="00161532">
              <w:t>1</w:t>
            </w:r>
            <w:r w:rsidR="009D1F04" w:rsidRPr="00161532">
              <w:t>6</w:t>
            </w:r>
            <w:r w:rsidRPr="00161532">
              <w:t> </w:t>
            </w:r>
            <w:r w:rsidR="00AE7126">
              <w:t>371</w:t>
            </w:r>
            <w:r w:rsidRPr="00161532">
              <w:t> </w:t>
            </w:r>
            <w:r w:rsidR="009D1F04" w:rsidRPr="00161532">
              <w:t>2</w:t>
            </w:r>
            <w:r w:rsidRPr="00161532">
              <w:t>00,00</w:t>
            </w:r>
          </w:p>
        </w:tc>
        <w:tc>
          <w:tcPr>
            <w:tcW w:w="1376" w:type="dxa"/>
            <w:tcBorders>
              <w:top w:val="single" w:sz="4" w:space="0" w:color="auto"/>
              <w:left w:val="nil"/>
              <w:bottom w:val="single" w:sz="4" w:space="0" w:color="auto"/>
              <w:right w:val="single" w:sz="4" w:space="0" w:color="auto"/>
            </w:tcBorders>
            <w:shd w:val="clear" w:color="auto" w:fill="auto"/>
            <w:vAlign w:val="center"/>
          </w:tcPr>
          <w:p w:rsidR="008B58A4" w:rsidRPr="00161532" w:rsidRDefault="009D1F04" w:rsidP="00AE7126">
            <w:pPr>
              <w:widowControl w:val="0"/>
              <w:jc w:val="center"/>
            </w:pPr>
            <w:r w:rsidRPr="00161532">
              <w:t>16</w:t>
            </w:r>
            <w:r w:rsidR="008B58A4" w:rsidRPr="00161532">
              <w:t> </w:t>
            </w:r>
            <w:r w:rsidR="00AE7126">
              <w:t>534</w:t>
            </w:r>
            <w:r w:rsidR="008B58A4" w:rsidRPr="00161532">
              <w:t> </w:t>
            </w:r>
            <w:r w:rsidR="00AE7126">
              <w:t>0</w:t>
            </w:r>
            <w:r w:rsidR="008B58A4" w:rsidRPr="00161532">
              <w:t>00,00</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8A4" w:rsidRPr="00161532" w:rsidRDefault="00AE7126" w:rsidP="00AE7126">
            <w:pPr>
              <w:widowControl w:val="0"/>
              <w:jc w:val="center"/>
            </w:pPr>
            <w:r>
              <w:t>53</w:t>
            </w:r>
            <w:r w:rsidR="008B58A4" w:rsidRPr="00161532">
              <w:t> </w:t>
            </w:r>
            <w:r>
              <w:t>043</w:t>
            </w:r>
            <w:r w:rsidR="008B58A4" w:rsidRPr="00161532">
              <w:t> </w:t>
            </w:r>
            <w:r>
              <w:t>2</w:t>
            </w:r>
            <w:r w:rsidR="008B58A4" w:rsidRPr="00161532">
              <w:t>00,00</w:t>
            </w:r>
          </w:p>
        </w:tc>
      </w:tr>
      <w:tr w:rsidR="008B58A4" w:rsidRPr="00161532" w:rsidTr="008B58A4">
        <w:trPr>
          <w:trHeight w:val="545"/>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8A4" w:rsidRPr="00161532" w:rsidRDefault="008B58A4" w:rsidP="009E7006">
            <w:pPr>
              <w:widowControl w:val="0"/>
              <w:jc w:val="center"/>
            </w:pPr>
            <w:r w:rsidRPr="00161532">
              <w:t>2</w:t>
            </w:r>
          </w:p>
        </w:tc>
        <w:tc>
          <w:tcPr>
            <w:tcW w:w="34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8A4" w:rsidRPr="00161532" w:rsidRDefault="008B58A4" w:rsidP="009E7006">
            <w:pPr>
              <w:widowControl w:val="0"/>
              <w:jc w:val="center"/>
            </w:pPr>
            <w:r w:rsidRPr="00161532">
              <w:t>Отдел образования администрации Казачинского района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B58A4" w:rsidRPr="00161532" w:rsidRDefault="008B58A4" w:rsidP="009E7006">
            <w:pPr>
              <w:widowControl w:val="0"/>
              <w:jc w:val="center"/>
            </w:pPr>
            <w:r w:rsidRPr="00161532">
              <w:t>20 000,00</w:t>
            </w:r>
          </w:p>
        </w:tc>
        <w:tc>
          <w:tcPr>
            <w:tcW w:w="1417" w:type="dxa"/>
            <w:tcBorders>
              <w:top w:val="single" w:sz="4" w:space="0" w:color="auto"/>
              <w:left w:val="nil"/>
              <w:bottom w:val="single" w:sz="4" w:space="0" w:color="auto"/>
              <w:right w:val="single" w:sz="4" w:space="0" w:color="auto"/>
            </w:tcBorders>
            <w:shd w:val="clear" w:color="auto" w:fill="auto"/>
            <w:vAlign w:val="center"/>
          </w:tcPr>
          <w:p w:rsidR="008B58A4" w:rsidRPr="00161532" w:rsidRDefault="008B58A4" w:rsidP="009E7006">
            <w:pPr>
              <w:widowControl w:val="0"/>
              <w:jc w:val="center"/>
            </w:pPr>
            <w:r w:rsidRPr="00161532">
              <w:t>20 000,00</w:t>
            </w:r>
          </w:p>
        </w:tc>
        <w:tc>
          <w:tcPr>
            <w:tcW w:w="1376" w:type="dxa"/>
            <w:tcBorders>
              <w:top w:val="single" w:sz="4" w:space="0" w:color="auto"/>
              <w:left w:val="nil"/>
              <w:bottom w:val="single" w:sz="4" w:space="0" w:color="auto"/>
              <w:right w:val="single" w:sz="4" w:space="0" w:color="auto"/>
            </w:tcBorders>
            <w:shd w:val="clear" w:color="auto" w:fill="auto"/>
            <w:vAlign w:val="center"/>
          </w:tcPr>
          <w:p w:rsidR="008B58A4" w:rsidRPr="00161532" w:rsidRDefault="008B58A4" w:rsidP="009E7006">
            <w:pPr>
              <w:widowControl w:val="0"/>
              <w:jc w:val="center"/>
            </w:pPr>
            <w:r w:rsidRPr="00161532">
              <w:t>20 000,00</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8A4" w:rsidRPr="00161532" w:rsidRDefault="008B58A4" w:rsidP="009E7006">
            <w:pPr>
              <w:widowControl w:val="0"/>
              <w:jc w:val="center"/>
            </w:pPr>
            <w:r w:rsidRPr="00161532">
              <w:t>60 000,00</w:t>
            </w:r>
          </w:p>
        </w:tc>
      </w:tr>
      <w:tr w:rsidR="001816FA" w:rsidRPr="00161532" w:rsidTr="008B58A4">
        <w:trPr>
          <w:trHeight w:val="545"/>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16FA" w:rsidRPr="00161532" w:rsidRDefault="001816FA" w:rsidP="009E7006">
            <w:pPr>
              <w:widowControl w:val="0"/>
              <w:jc w:val="center"/>
            </w:pPr>
            <w:r w:rsidRPr="00161532">
              <w:t>3</w:t>
            </w:r>
          </w:p>
        </w:tc>
        <w:tc>
          <w:tcPr>
            <w:tcW w:w="34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16FA" w:rsidRPr="00161532" w:rsidRDefault="001816FA" w:rsidP="009E7006">
            <w:pPr>
              <w:widowControl w:val="0"/>
              <w:jc w:val="center"/>
            </w:pPr>
            <w:r w:rsidRPr="00161532">
              <w:t>Финансовое управление администрации Казачинского района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1816FA" w:rsidRPr="00161532" w:rsidRDefault="00AE7126" w:rsidP="00AE7126">
            <w:pPr>
              <w:widowControl w:val="0"/>
              <w:jc w:val="center"/>
            </w:pPr>
            <w:r>
              <w:t>8</w:t>
            </w:r>
            <w:r w:rsidR="009D1F04" w:rsidRPr="00161532">
              <w:t> </w:t>
            </w:r>
            <w:r>
              <w:t>795</w:t>
            </w:r>
            <w:r w:rsidR="009D1F04" w:rsidRPr="00161532">
              <w:t xml:space="preserve"> </w:t>
            </w:r>
            <w:r>
              <w:t>5</w:t>
            </w:r>
            <w:r w:rsidR="009D1F04" w:rsidRPr="00161532">
              <w:t>0</w:t>
            </w:r>
            <w:r w:rsidR="001816FA" w:rsidRPr="00161532">
              <w:t>0,00</w:t>
            </w:r>
          </w:p>
        </w:tc>
        <w:tc>
          <w:tcPr>
            <w:tcW w:w="1417" w:type="dxa"/>
            <w:tcBorders>
              <w:top w:val="single" w:sz="4" w:space="0" w:color="auto"/>
              <w:left w:val="nil"/>
              <w:bottom w:val="single" w:sz="4" w:space="0" w:color="auto"/>
              <w:right w:val="single" w:sz="4" w:space="0" w:color="auto"/>
            </w:tcBorders>
            <w:shd w:val="clear" w:color="auto" w:fill="auto"/>
            <w:vAlign w:val="center"/>
          </w:tcPr>
          <w:p w:rsidR="001816FA" w:rsidRPr="00161532" w:rsidRDefault="00AE7126" w:rsidP="00AE7126">
            <w:pPr>
              <w:widowControl w:val="0"/>
              <w:jc w:val="center"/>
            </w:pPr>
            <w:r>
              <w:t>8</w:t>
            </w:r>
            <w:r w:rsidR="009D1F04" w:rsidRPr="00161532">
              <w:t> </w:t>
            </w:r>
            <w:r>
              <w:t>888</w:t>
            </w:r>
            <w:r w:rsidR="009D1F04" w:rsidRPr="00161532">
              <w:t xml:space="preserve"> </w:t>
            </w:r>
            <w:r>
              <w:t>0</w:t>
            </w:r>
            <w:r w:rsidR="009D1F04" w:rsidRPr="00161532">
              <w:t>0</w:t>
            </w:r>
            <w:r w:rsidR="001816FA" w:rsidRPr="00161532">
              <w:t>0,00</w:t>
            </w:r>
          </w:p>
        </w:tc>
        <w:tc>
          <w:tcPr>
            <w:tcW w:w="1376" w:type="dxa"/>
            <w:tcBorders>
              <w:top w:val="single" w:sz="4" w:space="0" w:color="auto"/>
              <w:left w:val="nil"/>
              <w:bottom w:val="single" w:sz="4" w:space="0" w:color="auto"/>
              <w:right w:val="single" w:sz="4" w:space="0" w:color="auto"/>
            </w:tcBorders>
            <w:shd w:val="clear" w:color="auto" w:fill="auto"/>
            <w:vAlign w:val="center"/>
          </w:tcPr>
          <w:p w:rsidR="001816FA" w:rsidRPr="00161532" w:rsidRDefault="00AE7126" w:rsidP="00AE7126">
            <w:pPr>
              <w:widowControl w:val="0"/>
              <w:jc w:val="center"/>
            </w:pPr>
            <w:r>
              <w:t>8</w:t>
            </w:r>
            <w:r w:rsidR="009D1F04" w:rsidRPr="00161532">
              <w:t> </w:t>
            </w:r>
            <w:r>
              <w:t>984</w:t>
            </w:r>
            <w:r w:rsidR="009D1F04" w:rsidRPr="00161532">
              <w:t xml:space="preserve"> 20</w:t>
            </w:r>
            <w:r w:rsidR="001816FA" w:rsidRPr="00161532">
              <w:t>0,00</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16FA" w:rsidRPr="00161532" w:rsidRDefault="00AE7126" w:rsidP="00AE7126">
            <w:pPr>
              <w:widowControl w:val="0"/>
              <w:jc w:val="center"/>
            </w:pPr>
            <w:r>
              <w:t>26</w:t>
            </w:r>
            <w:r w:rsidR="009D1F04" w:rsidRPr="00161532">
              <w:t> </w:t>
            </w:r>
            <w:r>
              <w:t>667</w:t>
            </w:r>
            <w:r w:rsidR="009D1F04" w:rsidRPr="00161532">
              <w:t xml:space="preserve"> </w:t>
            </w:r>
            <w:r>
              <w:t>7</w:t>
            </w:r>
            <w:r w:rsidR="009D1F04" w:rsidRPr="00161532">
              <w:t>0</w:t>
            </w:r>
            <w:r w:rsidR="001816FA" w:rsidRPr="00161532">
              <w:t>0,00</w:t>
            </w:r>
          </w:p>
        </w:tc>
      </w:tr>
    </w:tbl>
    <w:p w:rsidR="008B58A4" w:rsidRPr="00E71E54" w:rsidRDefault="008B58A4" w:rsidP="009E7006">
      <w:pPr>
        <w:widowControl w:val="0"/>
        <w:autoSpaceDE w:val="0"/>
        <w:autoSpaceDN w:val="0"/>
        <w:adjustRightInd w:val="0"/>
        <w:jc w:val="center"/>
        <w:outlineLvl w:val="2"/>
        <w:rPr>
          <w:sz w:val="28"/>
          <w:szCs w:val="28"/>
          <w:highlight w:val="cyan"/>
        </w:rPr>
      </w:pPr>
    </w:p>
    <w:p w:rsidR="008B58A4" w:rsidRPr="009122B7" w:rsidRDefault="008B58A4" w:rsidP="009E7006">
      <w:pPr>
        <w:widowControl w:val="0"/>
        <w:autoSpaceDE w:val="0"/>
        <w:autoSpaceDN w:val="0"/>
        <w:adjustRightInd w:val="0"/>
        <w:jc w:val="center"/>
        <w:outlineLvl w:val="2"/>
        <w:rPr>
          <w:rFonts w:eastAsia="Calibri"/>
          <w:b/>
          <w:sz w:val="28"/>
          <w:szCs w:val="28"/>
        </w:rPr>
      </w:pPr>
      <w:r w:rsidRPr="009122B7">
        <w:rPr>
          <w:b/>
          <w:sz w:val="28"/>
          <w:szCs w:val="28"/>
        </w:rPr>
        <w:t xml:space="preserve">Подпрограмма </w:t>
      </w:r>
      <w:r w:rsidRPr="009122B7">
        <w:rPr>
          <w:rFonts w:eastAsia="Calibri"/>
          <w:b/>
          <w:sz w:val="28"/>
          <w:szCs w:val="28"/>
        </w:rPr>
        <w:t>«Дороги Казачинского района»</w:t>
      </w:r>
    </w:p>
    <w:p w:rsidR="008B58A4" w:rsidRPr="009122B7" w:rsidRDefault="008B58A4" w:rsidP="009E7006">
      <w:pPr>
        <w:widowControl w:val="0"/>
        <w:autoSpaceDE w:val="0"/>
        <w:autoSpaceDN w:val="0"/>
        <w:adjustRightInd w:val="0"/>
        <w:jc w:val="center"/>
        <w:outlineLvl w:val="2"/>
        <w:rPr>
          <w:rFonts w:eastAsia="Calibri"/>
          <w:sz w:val="28"/>
          <w:szCs w:val="28"/>
        </w:rPr>
      </w:pPr>
    </w:p>
    <w:p w:rsidR="008B58A4" w:rsidRPr="009122B7" w:rsidRDefault="008B58A4" w:rsidP="009E7006">
      <w:pPr>
        <w:pStyle w:val="ConsPlusNormal"/>
        <w:ind w:firstLine="0"/>
        <w:rPr>
          <w:rFonts w:ascii="Times New Roman" w:hAnsi="Times New Roman" w:cs="Times New Roman"/>
          <w:sz w:val="28"/>
          <w:szCs w:val="28"/>
        </w:rPr>
      </w:pPr>
      <w:r w:rsidRPr="009122B7">
        <w:rPr>
          <w:rFonts w:ascii="Times New Roman" w:hAnsi="Times New Roman" w:cs="Times New Roman"/>
          <w:sz w:val="28"/>
          <w:szCs w:val="28"/>
        </w:rPr>
        <w:t xml:space="preserve">Общий объем финансирования подпрограммы – </w:t>
      </w:r>
      <w:r w:rsidR="0063081B">
        <w:rPr>
          <w:rFonts w:ascii="Times New Roman" w:hAnsi="Times New Roman" w:cs="Times New Roman"/>
          <w:sz w:val="28"/>
          <w:szCs w:val="28"/>
        </w:rPr>
        <w:t>25</w:t>
      </w:r>
      <w:r w:rsidR="007832AB" w:rsidRPr="009122B7">
        <w:rPr>
          <w:rFonts w:ascii="Times New Roman" w:hAnsi="Times New Roman" w:cs="Times New Roman"/>
          <w:sz w:val="28"/>
          <w:szCs w:val="28"/>
        </w:rPr>
        <w:t> </w:t>
      </w:r>
      <w:r w:rsidR="0063081B">
        <w:rPr>
          <w:rFonts w:ascii="Times New Roman" w:hAnsi="Times New Roman" w:cs="Times New Roman"/>
          <w:sz w:val="28"/>
          <w:szCs w:val="28"/>
        </w:rPr>
        <w:t>844</w:t>
      </w:r>
      <w:r w:rsidR="007832AB" w:rsidRPr="009122B7">
        <w:rPr>
          <w:rFonts w:ascii="Times New Roman" w:hAnsi="Times New Roman" w:cs="Times New Roman"/>
          <w:sz w:val="28"/>
          <w:szCs w:val="28"/>
        </w:rPr>
        <w:t xml:space="preserve"> </w:t>
      </w:r>
      <w:r w:rsidR="0063081B">
        <w:rPr>
          <w:rFonts w:ascii="Times New Roman" w:hAnsi="Times New Roman" w:cs="Times New Roman"/>
          <w:sz w:val="28"/>
          <w:szCs w:val="28"/>
        </w:rPr>
        <w:t>8</w:t>
      </w:r>
      <w:r w:rsidR="007832AB" w:rsidRPr="009122B7">
        <w:rPr>
          <w:rFonts w:ascii="Times New Roman" w:hAnsi="Times New Roman" w:cs="Times New Roman"/>
          <w:sz w:val="28"/>
          <w:szCs w:val="28"/>
        </w:rPr>
        <w:t>0</w:t>
      </w:r>
      <w:r w:rsidRPr="009122B7">
        <w:rPr>
          <w:rFonts w:ascii="Times New Roman" w:hAnsi="Times New Roman" w:cs="Times New Roman"/>
          <w:sz w:val="28"/>
          <w:szCs w:val="28"/>
        </w:rPr>
        <w:t xml:space="preserve">0,00 рублей, в том числе по годам реализации: </w:t>
      </w:r>
    </w:p>
    <w:p w:rsidR="008B58A4" w:rsidRPr="009122B7" w:rsidRDefault="008B58A4" w:rsidP="009E7006">
      <w:pPr>
        <w:pStyle w:val="ConsPlusNormal"/>
        <w:ind w:firstLine="0"/>
        <w:rPr>
          <w:rFonts w:ascii="Times New Roman" w:hAnsi="Times New Roman" w:cs="Times New Roman"/>
          <w:sz w:val="28"/>
          <w:szCs w:val="28"/>
        </w:rPr>
      </w:pPr>
      <w:r w:rsidRPr="009122B7">
        <w:rPr>
          <w:rFonts w:ascii="Times New Roman" w:hAnsi="Times New Roman" w:cs="Times New Roman"/>
          <w:sz w:val="28"/>
          <w:szCs w:val="28"/>
        </w:rPr>
        <w:t>20</w:t>
      </w:r>
      <w:r w:rsidR="002D27CB" w:rsidRPr="009122B7">
        <w:rPr>
          <w:rFonts w:ascii="Times New Roman" w:hAnsi="Times New Roman" w:cs="Times New Roman"/>
          <w:sz w:val="28"/>
          <w:szCs w:val="28"/>
        </w:rPr>
        <w:t>2</w:t>
      </w:r>
      <w:r w:rsidR="00204886">
        <w:rPr>
          <w:rFonts w:ascii="Times New Roman" w:hAnsi="Times New Roman" w:cs="Times New Roman"/>
          <w:sz w:val="28"/>
          <w:szCs w:val="28"/>
        </w:rPr>
        <w:t>1</w:t>
      </w:r>
      <w:r w:rsidRPr="009122B7">
        <w:rPr>
          <w:rFonts w:ascii="Times New Roman" w:hAnsi="Times New Roman" w:cs="Times New Roman"/>
          <w:sz w:val="28"/>
          <w:szCs w:val="28"/>
        </w:rPr>
        <w:t xml:space="preserve"> год –  </w:t>
      </w:r>
      <w:r w:rsidR="0063081B">
        <w:rPr>
          <w:rFonts w:ascii="Times New Roman" w:hAnsi="Times New Roman" w:cs="Times New Roman"/>
          <w:sz w:val="28"/>
          <w:szCs w:val="28"/>
        </w:rPr>
        <w:t>8 521 2</w:t>
      </w:r>
      <w:r w:rsidR="007832AB" w:rsidRPr="009122B7">
        <w:rPr>
          <w:rFonts w:ascii="Times New Roman" w:hAnsi="Times New Roman" w:cs="Times New Roman"/>
          <w:sz w:val="28"/>
          <w:szCs w:val="28"/>
        </w:rPr>
        <w:t>00</w:t>
      </w:r>
      <w:r w:rsidRPr="009122B7">
        <w:rPr>
          <w:rFonts w:ascii="Times New Roman" w:hAnsi="Times New Roman" w:cs="Times New Roman"/>
          <w:sz w:val="28"/>
          <w:szCs w:val="28"/>
        </w:rPr>
        <w:t>,00 рублей;</w:t>
      </w:r>
    </w:p>
    <w:p w:rsidR="008B58A4" w:rsidRPr="009122B7" w:rsidRDefault="002D27CB" w:rsidP="009E7006">
      <w:pPr>
        <w:pStyle w:val="ConsPlusNormal"/>
        <w:ind w:firstLine="0"/>
        <w:rPr>
          <w:rFonts w:ascii="Times New Roman" w:hAnsi="Times New Roman" w:cs="Times New Roman"/>
          <w:sz w:val="28"/>
          <w:szCs w:val="28"/>
        </w:rPr>
      </w:pPr>
      <w:r w:rsidRPr="009122B7">
        <w:rPr>
          <w:rFonts w:ascii="Times New Roman" w:hAnsi="Times New Roman" w:cs="Times New Roman"/>
          <w:sz w:val="28"/>
          <w:szCs w:val="28"/>
        </w:rPr>
        <w:t>202</w:t>
      </w:r>
      <w:r w:rsidR="00204886">
        <w:rPr>
          <w:rFonts w:ascii="Times New Roman" w:hAnsi="Times New Roman" w:cs="Times New Roman"/>
          <w:sz w:val="28"/>
          <w:szCs w:val="28"/>
        </w:rPr>
        <w:t>2</w:t>
      </w:r>
      <w:r w:rsidR="008B58A4" w:rsidRPr="009122B7">
        <w:rPr>
          <w:rFonts w:ascii="Times New Roman" w:hAnsi="Times New Roman" w:cs="Times New Roman"/>
          <w:sz w:val="28"/>
          <w:szCs w:val="28"/>
        </w:rPr>
        <w:t xml:space="preserve"> год –  </w:t>
      </w:r>
      <w:r w:rsidR="0063081B">
        <w:rPr>
          <w:rFonts w:ascii="Times New Roman" w:hAnsi="Times New Roman" w:cs="Times New Roman"/>
          <w:sz w:val="28"/>
          <w:szCs w:val="28"/>
        </w:rPr>
        <w:t>8</w:t>
      </w:r>
      <w:r w:rsidR="007832AB" w:rsidRPr="009122B7">
        <w:rPr>
          <w:rFonts w:ascii="Times New Roman" w:hAnsi="Times New Roman" w:cs="Times New Roman"/>
          <w:sz w:val="28"/>
          <w:szCs w:val="28"/>
        </w:rPr>
        <w:t> </w:t>
      </w:r>
      <w:r w:rsidR="0063081B">
        <w:rPr>
          <w:rFonts w:ascii="Times New Roman" w:hAnsi="Times New Roman" w:cs="Times New Roman"/>
          <w:sz w:val="28"/>
          <w:szCs w:val="28"/>
        </w:rPr>
        <w:t>613</w:t>
      </w:r>
      <w:r w:rsidR="007832AB" w:rsidRPr="009122B7">
        <w:rPr>
          <w:rFonts w:ascii="Times New Roman" w:hAnsi="Times New Roman" w:cs="Times New Roman"/>
          <w:sz w:val="28"/>
          <w:szCs w:val="28"/>
        </w:rPr>
        <w:t xml:space="preserve"> </w:t>
      </w:r>
      <w:r w:rsidR="0063081B">
        <w:rPr>
          <w:rFonts w:ascii="Times New Roman" w:hAnsi="Times New Roman" w:cs="Times New Roman"/>
          <w:sz w:val="28"/>
          <w:szCs w:val="28"/>
        </w:rPr>
        <w:t>7</w:t>
      </w:r>
      <w:r w:rsidR="007832AB" w:rsidRPr="009122B7">
        <w:rPr>
          <w:rFonts w:ascii="Times New Roman" w:hAnsi="Times New Roman" w:cs="Times New Roman"/>
          <w:sz w:val="28"/>
          <w:szCs w:val="28"/>
        </w:rPr>
        <w:t>0</w:t>
      </w:r>
      <w:r w:rsidR="008B58A4" w:rsidRPr="009122B7">
        <w:rPr>
          <w:rFonts w:ascii="Times New Roman" w:hAnsi="Times New Roman" w:cs="Times New Roman"/>
          <w:sz w:val="28"/>
          <w:szCs w:val="28"/>
        </w:rPr>
        <w:t>0,00 рублей,</w:t>
      </w:r>
    </w:p>
    <w:p w:rsidR="008B58A4" w:rsidRPr="009122B7" w:rsidRDefault="002D27CB" w:rsidP="009E7006">
      <w:pPr>
        <w:pStyle w:val="ConsPlusNormal"/>
        <w:ind w:firstLine="0"/>
        <w:rPr>
          <w:rFonts w:ascii="Times New Roman" w:hAnsi="Times New Roman" w:cs="Times New Roman"/>
          <w:sz w:val="28"/>
          <w:szCs w:val="28"/>
        </w:rPr>
      </w:pPr>
      <w:r w:rsidRPr="009122B7">
        <w:rPr>
          <w:rFonts w:ascii="Times New Roman" w:hAnsi="Times New Roman" w:cs="Times New Roman"/>
          <w:sz w:val="28"/>
          <w:szCs w:val="28"/>
        </w:rPr>
        <w:t>202</w:t>
      </w:r>
      <w:r w:rsidR="00204886">
        <w:rPr>
          <w:rFonts w:ascii="Times New Roman" w:hAnsi="Times New Roman" w:cs="Times New Roman"/>
          <w:sz w:val="28"/>
          <w:szCs w:val="28"/>
        </w:rPr>
        <w:t>3</w:t>
      </w:r>
      <w:r w:rsidR="008B58A4" w:rsidRPr="009122B7">
        <w:rPr>
          <w:rFonts w:ascii="Times New Roman" w:hAnsi="Times New Roman" w:cs="Times New Roman"/>
          <w:sz w:val="28"/>
          <w:szCs w:val="28"/>
        </w:rPr>
        <w:t xml:space="preserve"> год –  </w:t>
      </w:r>
      <w:r w:rsidR="0063081B">
        <w:rPr>
          <w:rFonts w:ascii="Times New Roman" w:hAnsi="Times New Roman" w:cs="Times New Roman"/>
          <w:sz w:val="28"/>
          <w:szCs w:val="28"/>
        </w:rPr>
        <w:t>8</w:t>
      </w:r>
      <w:r w:rsidR="007832AB" w:rsidRPr="009122B7">
        <w:rPr>
          <w:rFonts w:ascii="Times New Roman" w:hAnsi="Times New Roman" w:cs="Times New Roman"/>
          <w:sz w:val="28"/>
          <w:szCs w:val="28"/>
        </w:rPr>
        <w:t> </w:t>
      </w:r>
      <w:r w:rsidR="0063081B">
        <w:rPr>
          <w:rFonts w:ascii="Times New Roman" w:hAnsi="Times New Roman" w:cs="Times New Roman"/>
          <w:sz w:val="28"/>
          <w:szCs w:val="28"/>
        </w:rPr>
        <w:t>709</w:t>
      </w:r>
      <w:r w:rsidR="007832AB" w:rsidRPr="009122B7">
        <w:rPr>
          <w:rFonts w:ascii="Times New Roman" w:hAnsi="Times New Roman" w:cs="Times New Roman"/>
          <w:sz w:val="28"/>
          <w:szCs w:val="28"/>
        </w:rPr>
        <w:t xml:space="preserve"> </w:t>
      </w:r>
      <w:r w:rsidR="0063081B">
        <w:rPr>
          <w:rFonts w:ascii="Times New Roman" w:hAnsi="Times New Roman" w:cs="Times New Roman"/>
          <w:sz w:val="28"/>
          <w:szCs w:val="28"/>
        </w:rPr>
        <w:t>9</w:t>
      </w:r>
      <w:r w:rsidR="007832AB" w:rsidRPr="009122B7">
        <w:rPr>
          <w:rFonts w:ascii="Times New Roman" w:hAnsi="Times New Roman" w:cs="Times New Roman"/>
          <w:sz w:val="28"/>
          <w:szCs w:val="28"/>
        </w:rPr>
        <w:t>0</w:t>
      </w:r>
      <w:r w:rsidR="008B58A4" w:rsidRPr="009122B7">
        <w:rPr>
          <w:rFonts w:ascii="Times New Roman" w:hAnsi="Times New Roman" w:cs="Times New Roman"/>
          <w:sz w:val="28"/>
          <w:szCs w:val="28"/>
        </w:rPr>
        <w:t>0,00 рублей,</w:t>
      </w:r>
    </w:p>
    <w:p w:rsidR="008B58A4" w:rsidRPr="009122B7" w:rsidRDefault="008B58A4" w:rsidP="009E7006">
      <w:pPr>
        <w:pStyle w:val="ConsPlusNormal"/>
        <w:ind w:firstLine="0"/>
        <w:rPr>
          <w:rFonts w:ascii="Times New Roman" w:hAnsi="Times New Roman" w:cs="Times New Roman"/>
          <w:sz w:val="28"/>
          <w:szCs w:val="28"/>
        </w:rPr>
      </w:pPr>
      <w:r w:rsidRPr="009122B7">
        <w:rPr>
          <w:rFonts w:ascii="Times New Roman" w:hAnsi="Times New Roman" w:cs="Times New Roman"/>
          <w:sz w:val="28"/>
          <w:szCs w:val="28"/>
        </w:rPr>
        <w:t>в том числе по источникам финансирования:</w:t>
      </w:r>
    </w:p>
    <w:p w:rsidR="008B58A4" w:rsidRPr="009122B7" w:rsidRDefault="008B58A4" w:rsidP="009E7006">
      <w:pPr>
        <w:pStyle w:val="ConsPlusNormal"/>
        <w:ind w:firstLine="0"/>
        <w:rPr>
          <w:rFonts w:ascii="Times New Roman" w:hAnsi="Times New Roman" w:cs="Times New Roman"/>
          <w:sz w:val="28"/>
          <w:szCs w:val="28"/>
        </w:rPr>
      </w:pPr>
      <w:r w:rsidRPr="009122B7">
        <w:rPr>
          <w:rFonts w:ascii="Times New Roman" w:hAnsi="Times New Roman" w:cs="Times New Roman"/>
          <w:sz w:val="28"/>
          <w:szCs w:val="28"/>
        </w:rPr>
        <w:t xml:space="preserve">за счет средств краевого бюджета – </w:t>
      </w:r>
      <w:r w:rsidR="0063081B">
        <w:rPr>
          <w:rFonts w:ascii="Times New Roman" w:hAnsi="Times New Roman" w:cs="Times New Roman"/>
          <w:sz w:val="28"/>
          <w:szCs w:val="28"/>
        </w:rPr>
        <w:t>25 844</w:t>
      </w:r>
      <w:r w:rsidR="009122B7" w:rsidRPr="009122B7">
        <w:rPr>
          <w:rFonts w:ascii="Times New Roman" w:hAnsi="Times New Roman" w:cs="Times New Roman"/>
          <w:sz w:val="28"/>
          <w:szCs w:val="28"/>
        </w:rPr>
        <w:t xml:space="preserve"> </w:t>
      </w:r>
      <w:r w:rsidR="0063081B">
        <w:rPr>
          <w:rFonts w:ascii="Times New Roman" w:hAnsi="Times New Roman" w:cs="Times New Roman"/>
          <w:sz w:val="28"/>
          <w:szCs w:val="28"/>
        </w:rPr>
        <w:t>8</w:t>
      </w:r>
      <w:r w:rsidR="009122B7" w:rsidRPr="009122B7">
        <w:rPr>
          <w:rFonts w:ascii="Times New Roman" w:hAnsi="Times New Roman" w:cs="Times New Roman"/>
          <w:sz w:val="28"/>
          <w:szCs w:val="28"/>
        </w:rPr>
        <w:t xml:space="preserve">00,00 </w:t>
      </w:r>
      <w:r w:rsidRPr="009122B7">
        <w:rPr>
          <w:rFonts w:ascii="Times New Roman" w:hAnsi="Times New Roman" w:cs="Times New Roman"/>
          <w:sz w:val="28"/>
          <w:szCs w:val="28"/>
        </w:rPr>
        <w:t>рублей, в том числе по годам реализации:</w:t>
      </w:r>
    </w:p>
    <w:p w:rsidR="009122B7" w:rsidRPr="009122B7" w:rsidRDefault="002D27CB" w:rsidP="009122B7">
      <w:pPr>
        <w:pStyle w:val="ConsPlusNormal"/>
        <w:ind w:firstLine="0"/>
        <w:rPr>
          <w:rFonts w:ascii="Times New Roman" w:hAnsi="Times New Roman" w:cs="Times New Roman"/>
          <w:sz w:val="28"/>
          <w:szCs w:val="28"/>
        </w:rPr>
      </w:pPr>
      <w:r w:rsidRPr="009122B7">
        <w:rPr>
          <w:rFonts w:ascii="Times New Roman" w:hAnsi="Times New Roman" w:cs="Times New Roman"/>
          <w:sz w:val="28"/>
          <w:szCs w:val="28"/>
        </w:rPr>
        <w:t>202</w:t>
      </w:r>
      <w:r w:rsidR="00204886">
        <w:rPr>
          <w:rFonts w:ascii="Times New Roman" w:hAnsi="Times New Roman" w:cs="Times New Roman"/>
          <w:sz w:val="28"/>
          <w:szCs w:val="28"/>
        </w:rPr>
        <w:t>1</w:t>
      </w:r>
      <w:r w:rsidR="008B58A4" w:rsidRPr="009122B7">
        <w:rPr>
          <w:rFonts w:ascii="Times New Roman" w:hAnsi="Times New Roman" w:cs="Times New Roman"/>
          <w:sz w:val="28"/>
          <w:szCs w:val="28"/>
        </w:rPr>
        <w:t xml:space="preserve"> год –  </w:t>
      </w:r>
      <w:r w:rsidR="0063081B">
        <w:rPr>
          <w:rFonts w:ascii="Times New Roman" w:hAnsi="Times New Roman" w:cs="Times New Roman"/>
          <w:sz w:val="28"/>
          <w:szCs w:val="28"/>
        </w:rPr>
        <w:t>8</w:t>
      </w:r>
      <w:r w:rsidR="009122B7" w:rsidRPr="009122B7">
        <w:rPr>
          <w:rFonts w:ascii="Times New Roman" w:hAnsi="Times New Roman" w:cs="Times New Roman"/>
          <w:sz w:val="28"/>
          <w:szCs w:val="28"/>
        </w:rPr>
        <w:t> </w:t>
      </w:r>
      <w:r w:rsidR="0063081B">
        <w:rPr>
          <w:rFonts w:ascii="Times New Roman" w:hAnsi="Times New Roman" w:cs="Times New Roman"/>
          <w:sz w:val="28"/>
          <w:szCs w:val="28"/>
        </w:rPr>
        <w:t>521</w:t>
      </w:r>
      <w:r w:rsidR="009122B7" w:rsidRPr="009122B7">
        <w:rPr>
          <w:rFonts w:ascii="Times New Roman" w:hAnsi="Times New Roman" w:cs="Times New Roman"/>
          <w:sz w:val="28"/>
          <w:szCs w:val="28"/>
        </w:rPr>
        <w:t xml:space="preserve"> </w:t>
      </w:r>
      <w:r w:rsidR="0063081B">
        <w:rPr>
          <w:rFonts w:ascii="Times New Roman" w:hAnsi="Times New Roman" w:cs="Times New Roman"/>
          <w:sz w:val="28"/>
          <w:szCs w:val="28"/>
        </w:rPr>
        <w:t>2</w:t>
      </w:r>
      <w:r w:rsidR="009122B7" w:rsidRPr="009122B7">
        <w:rPr>
          <w:rFonts w:ascii="Times New Roman" w:hAnsi="Times New Roman" w:cs="Times New Roman"/>
          <w:sz w:val="28"/>
          <w:szCs w:val="28"/>
        </w:rPr>
        <w:t>00,00 рублей;</w:t>
      </w:r>
    </w:p>
    <w:p w:rsidR="009122B7" w:rsidRPr="009122B7" w:rsidRDefault="009122B7" w:rsidP="009122B7">
      <w:pPr>
        <w:pStyle w:val="ConsPlusNormal"/>
        <w:ind w:firstLine="0"/>
        <w:rPr>
          <w:rFonts w:ascii="Times New Roman" w:hAnsi="Times New Roman" w:cs="Times New Roman"/>
          <w:sz w:val="28"/>
          <w:szCs w:val="28"/>
        </w:rPr>
      </w:pPr>
      <w:r w:rsidRPr="009122B7">
        <w:rPr>
          <w:rFonts w:ascii="Times New Roman" w:hAnsi="Times New Roman" w:cs="Times New Roman"/>
          <w:sz w:val="28"/>
          <w:szCs w:val="28"/>
        </w:rPr>
        <w:t>202</w:t>
      </w:r>
      <w:r w:rsidR="00204886">
        <w:rPr>
          <w:rFonts w:ascii="Times New Roman" w:hAnsi="Times New Roman" w:cs="Times New Roman"/>
          <w:sz w:val="28"/>
          <w:szCs w:val="28"/>
        </w:rPr>
        <w:t>2</w:t>
      </w:r>
      <w:r w:rsidRPr="009122B7">
        <w:rPr>
          <w:rFonts w:ascii="Times New Roman" w:hAnsi="Times New Roman" w:cs="Times New Roman"/>
          <w:sz w:val="28"/>
          <w:szCs w:val="28"/>
        </w:rPr>
        <w:t xml:space="preserve"> год –  </w:t>
      </w:r>
      <w:r w:rsidR="0063081B">
        <w:rPr>
          <w:rFonts w:ascii="Times New Roman" w:hAnsi="Times New Roman" w:cs="Times New Roman"/>
          <w:sz w:val="28"/>
          <w:szCs w:val="28"/>
        </w:rPr>
        <w:t>8</w:t>
      </w:r>
      <w:r w:rsidRPr="009122B7">
        <w:rPr>
          <w:rFonts w:ascii="Times New Roman" w:hAnsi="Times New Roman" w:cs="Times New Roman"/>
          <w:sz w:val="28"/>
          <w:szCs w:val="28"/>
        </w:rPr>
        <w:t> </w:t>
      </w:r>
      <w:r w:rsidR="0063081B">
        <w:rPr>
          <w:rFonts w:ascii="Times New Roman" w:hAnsi="Times New Roman" w:cs="Times New Roman"/>
          <w:sz w:val="28"/>
          <w:szCs w:val="28"/>
        </w:rPr>
        <w:t>613</w:t>
      </w:r>
      <w:r w:rsidRPr="009122B7">
        <w:rPr>
          <w:rFonts w:ascii="Times New Roman" w:hAnsi="Times New Roman" w:cs="Times New Roman"/>
          <w:sz w:val="28"/>
          <w:szCs w:val="28"/>
        </w:rPr>
        <w:t xml:space="preserve"> </w:t>
      </w:r>
      <w:r w:rsidR="0063081B">
        <w:rPr>
          <w:rFonts w:ascii="Times New Roman" w:hAnsi="Times New Roman" w:cs="Times New Roman"/>
          <w:sz w:val="28"/>
          <w:szCs w:val="28"/>
        </w:rPr>
        <w:t>7</w:t>
      </w:r>
      <w:r w:rsidRPr="009122B7">
        <w:rPr>
          <w:rFonts w:ascii="Times New Roman" w:hAnsi="Times New Roman" w:cs="Times New Roman"/>
          <w:sz w:val="28"/>
          <w:szCs w:val="28"/>
        </w:rPr>
        <w:t>00,00 рублей,</w:t>
      </w:r>
    </w:p>
    <w:p w:rsidR="008B58A4" w:rsidRPr="009122B7" w:rsidRDefault="009122B7" w:rsidP="009122B7">
      <w:pPr>
        <w:pStyle w:val="ConsPlusNormal"/>
        <w:ind w:firstLine="0"/>
        <w:rPr>
          <w:rFonts w:ascii="Times New Roman" w:hAnsi="Times New Roman" w:cs="Times New Roman"/>
          <w:sz w:val="28"/>
          <w:szCs w:val="28"/>
        </w:rPr>
      </w:pPr>
      <w:r w:rsidRPr="009122B7">
        <w:rPr>
          <w:rFonts w:ascii="Times New Roman" w:hAnsi="Times New Roman" w:cs="Times New Roman"/>
          <w:sz w:val="28"/>
          <w:szCs w:val="28"/>
        </w:rPr>
        <w:t>202</w:t>
      </w:r>
      <w:r w:rsidR="00204886">
        <w:rPr>
          <w:rFonts w:ascii="Times New Roman" w:hAnsi="Times New Roman" w:cs="Times New Roman"/>
          <w:sz w:val="28"/>
          <w:szCs w:val="28"/>
        </w:rPr>
        <w:t>3</w:t>
      </w:r>
      <w:r w:rsidRPr="009122B7">
        <w:rPr>
          <w:rFonts w:ascii="Times New Roman" w:hAnsi="Times New Roman" w:cs="Times New Roman"/>
          <w:sz w:val="28"/>
          <w:szCs w:val="28"/>
        </w:rPr>
        <w:t xml:space="preserve"> год –  </w:t>
      </w:r>
      <w:r w:rsidR="0063081B">
        <w:rPr>
          <w:rFonts w:ascii="Times New Roman" w:hAnsi="Times New Roman" w:cs="Times New Roman"/>
          <w:sz w:val="28"/>
          <w:szCs w:val="28"/>
        </w:rPr>
        <w:t>8</w:t>
      </w:r>
      <w:r w:rsidRPr="009122B7">
        <w:rPr>
          <w:rFonts w:ascii="Times New Roman" w:hAnsi="Times New Roman" w:cs="Times New Roman"/>
          <w:sz w:val="28"/>
          <w:szCs w:val="28"/>
        </w:rPr>
        <w:t> </w:t>
      </w:r>
      <w:r w:rsidR="0063081B">
        <w:rPr>
          <w:rFonts w:ascii="Times New Roman" w:hAnsi="Times New Roman" w:cs="Times New Roman"/>
          <w:sz w:val="28"/>
          <w:szCs w:val="28"/>
        </w:rPr>
        <w:t>709</w:t>
      </w:r>
      <w:r w:rsidRPr="009122B7">
        <w:rPr>
          <w:rFonts w:ascii="Times New Roman" w:hAnsi="Times New Roman" w:cs="Times New Roman"/>
          <w:sz w:val="28"/>
          <w:szCs w:val="28"/>
        </w:rPr>
        <w:t xml:space="preserve"> </w:t>
      </w:r>
      <w:r w:rsidR="0063081B">
        <w:rPr>
          <w:rFonts w:ascii="Times New Roman" w:hAnsi="Times New Roman" w:cs="Times New Roman"/>
          <w:sz w:val="28"/>
          <w:szCs w:val="28"/>
        </w:rPr>
        <w:t>9</w:t>
      </w:r>
      <w:r w:rsidRPr="009122B7">
        <w:rPr>
          <w:rFonts w:ascii="Times New Roman" w:hAnsi="Times New Roman" w:cs="Times New Roman"/>
          <w:sz w:val="28"/>
          <w:szCs w:val="28"/>
        </w:rPr>
        <w:t>00,00 рублей</w:t>
      </w:r>
      <w:r w:rsidR="008B58A4" w:rsidRPr="009122B7">
        <w:rPr>
          <w:rFonts w:ascii="Times New Roman" w:hAnsi="Times New Roman" w:cs="Times New Roman"/>
          <w:sz w:val="28"/>
          <w:szCs w:val="28"/>
        </w:rPr>
        <w:t>;</w:t>
      </w:r>
    </w:p>
    <w:p w:rsidR="008B58A4" w:rsidRPr="009122B7" w:rsidRDefault="008B58A4" w:rsidP="009E7006">
      <w:pPr>
        <w:pStyle w:val="ConsPlusNormal"/>
        <w:ind w:firstLine="0"/>
        <w:rPr>
          <w:rFonts w:ascii="Times New Roman" w:hAnsi="Times New Roman" w:cs="Times New Roman"/>
          <w:sz w:val="28"/>
          <w:szCs w:val="28"/>
        </w:rPr>
      </w:pPr>
      <w:r w:rsidRPr="009122B7">
        <w:rPr>
          <w:rFonts w:ascii="Times New Roman" w:hAnsi="Times New Roman" w:cs="Times New Roman"/>
          <w:sz w:val="28"/>
          <w:szCs w:val="28"/>
        </w:rPr>
        <w:t xml:space="preserve">за счет средств районного бюджета –  </w:t>
      </w:r>
      <w:r w:rsidR="007832AB" w:rsidRPr="009122B7">
        <w:rPr>
          <w:rFonts w:ascii="Times New Roman" w:hAnsi="Times New Roman" w:cs="Times New Roman"/>
          <w:sz w:val="28"/>
          <w:szCs w:val="28"/>
        </w:rPr>
        <w:t xml:space="preserve">0,00 </w:t>
      </w:r>
      <w:r w:rsidRPr="009122B7">
        <w:rPr>
          <w:rFonts w:ascii="Times New Roman" w:hAnsi="Times New Roman" w:cs="Times New Roman"/>
          <w:sz w:val="28"/>
          <w:szCs w:val="28"/>
        </w:rPr>
        <w:t xml:space="preserve">рублей, в том числе по годам реализации: </w:t>
      </w:r>
    </w:p>
    <w:p w:rsidR="007832AB" w:rsidRPr="009122B7" w:rsidRDefault="007832AB" w:rsidP="007832AB">
      <w:pPr>
        <w:pStyle w:val="ConsPlusNormal"/>
        <w:ind w:firstLine="0"/>
        <w:rPr>
          <w:rFonts w:ascii="Times New Roman" w:hAnsi="Times New Roman" w:cs="Times New Roman"/>
          <w:sz w:val="28"/>
          <w:szCs w:val="28"/>
        </w:rPr>
      </w:pPr>
      <w:r w:rsidRPr="009122B7">
        <w:rPr>
          <w:rFonts w:ascii="Times New Roman" w:hAnsi="Times New Roman" w:cs="Times New Roman"/>
          <w:sz w:val="28"/>
          <w:szCs w:val="28"/>
        </w:rPr>
        <w:t>202</w:t>
      </w:r>
      <w:r w:rsidR="00204886">
        <w:rPr>
          <w:rFonts w:ascii="Times New Roman" w:hAnsi="Times New Roman" w:cs="Times New Roman"/>
          <w:sz w:val="28"/>
          <w:szCs w:val="28"/>
        </w:rPr>
        <w:t>1</w:t>
      </w:r>
      <w:r w:rsidRPr="009122B7">
        <w:rPr>
          <w:rFonts w:ascii="Times New Roman" w:hAnsi="Times New Roman" w:cs="Times New Roman"/>
          <w:sz w:val="28"/>
          <w:szCs w:val="28"/>
        </w:rPr>
        <w:t xml:space="preserve"> год –  </w:t>
      </w:r>
      <w:r w:rsidR="009122B7" w:rsidRPr="009122B7">
        <w:rPr>
          <w:rFonts w:ascii="Times New Roman" w:hAnsi="Times New Roman" w:cs="Times New Roman"/>
          <w:sz w:val="28"/>
          <w:szCs w:val="28"/>
        </w:rPr>
        <w:t>0</w:t>
      </w:r>
      <w:r w:rsidRPr="009122B7">
        <w:rPr>
          <w:rFonts w:ascii="Times New Roman" w:hAnsi="Times New Roman" w:cs="Times New Roman"/>
          <w:sz w:val="28"/>
          <w:szCs w:val="28"/>
        </w:rPr>
        <w:t>,00 рублей;</w:t>
      </w:r>
    </w:p>
    <w:p w:rsidR="007832AB" w:rsidRPr="009122B7" w:rsidRDefault="007832AB" w:rsidP="007832AB">
      <w:pPr>
        <w:pStyle w:val="ConsPlusNormal"/>
        <w:ind w:firstLine="0"/>
        <w:rPr>
          <w:rFonts w:ascii="Times New Roman" w:hAnsi="Times New Roman" w:cs="Times New Roman"/>
          <w:sz w:val="28"/>
          <w:szCs w:val="28"/>
        </w:rPr>
      </w:pPr>
      <w:r w:rsidRPr="009122B7">
        <w:rPr>
          <w:rFonts w:ascii="Times New Roman" w:hAnsi="Times New Roman" w:cs="Times New Roman"/>
          <w:sz w:val="28"/>
          <w:szCs w:val="28"/>
        </w:rPr>
        <w:t>202</w:t>
      </w:r>
      <w:r w:rsidR="00204886">
        <w:rPr>
          <w:rFonts w:ascii="Times New Roman" w:hAnsi="Times New Roman" w:cs="Times New Roman"/>
          <w:sz w:val="28"/>
          <w:szCs w:val="28"/>
        </w:rPr>
        <w:t>2</w:t>
      </w:r>
      <w:r w:rsidRPr="009122B7">
        <w:rPr>
          <w:rFonts w:ascii="Times New Roman" w:hAnsi="Times New Roman" w:cs="Times New Roman"/>
          <w:sz w:val="28"/>
          <w:szCs w:val="28"/>
        </w:rPr>
        <w:t xml:space="preserve"> год –  0,00 рублей,</w:t>
      </w:r>
    </w:p>
    <w:p w:rsidR="007832AB" w:rsidRPr="009122B7" w:rsidRDefault="007832AB" w:rsidP="007832AB">
      <w:pPr>
        <w:pStyle w:val="ConsPlusNormal"/>
        <w:ind w:firstLine="0"/>
        <w:rPr>
          <w:rFonts w:ascii="Times New Roman" w:hAnsi="Times New Roman" w:cs="Times New Roman"/>
          <w:sz w:val="28"/>
          <w:szCs w:val="28"/>
        </w:rPr>
      </w:pPr>
      <w:r w:rsidRPr="009122B7">
        <w:rPr>
          <w:rFonts w:ascii="Times New Roman" w:hAnsi="Times New Roman" w:cs="Times New Roman"/>
          <w:sz w:val="28"/>
          <w:szCs w:val="28"/>
        </w:rPr>
        <w:t>202</w:t>
      </w:r>
      <w:r w:rsidR="00204886">
        <w:rPr>
          <w:rFonts w:ascii="Times New Roman" w:hAnsi="Times New Roman" w:cs="Times New Roman"/>
          <w:sz w:val="28"/>
          <w:szCs w:val="28"/>
        </w:rPr>
        <w:t>3</w:t>
      </w:r>
      <w:r w:rsidRPr="009122B7">
        <w:rPr>
          <w:rFonts w:ascii="Times New Roman" w:hAnsi="Times New Roman" w:cs="Times New Roman"/>
          <w:sz w:val="28"/>
          <w:szCs w:val="28"/>
        </w:rPr>
        <w:t xml:space="preserve"> год –  0,00 рублей,</w:t>
      </w:r>
    </w:p>
    <w:p w:rsidR="008B58A4" w:rsidRPr="009122B7" w:rsidRDefault="008B58A4" w:rsidP="009E7006">
      <w:pPr>
        <w:widowControl w:val="0"/>
        <w:autoSpaceDE w:val="0"/>
        <w:autoSpaceDN w:val="0"/>
        <w:adjustRightInd w:val="0"/>
        <w:outlineLvl w:val="2"/>
        <w:rPr>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3426"/>
        <w:gridCol w:w="1266"/>
        <w:gridCol w:w="1427"/>
        <w:gridCol w:w="1559"/>
        <w:gridCol w:w="1418"/>
      </w:tblGrid>
      <w:tr w:rsidR="008B58A4" w:rsidRPr="009122B7" w:rsidTr="008B58A4">
        <w:tc>
          <w:tcPr>
            <w:tcW w:w="543" w:type="dxa"/>
            <w:vMerge w:val="restart"/>
            <w:vAlign w:val="center"/>
          </w:tcPr>
          <w:p w:rsidR="008B58A4" w:rsidRPr="00204886" w:rsidRDefault="008B58A4" w:rsidP="009E7006">
            <w:pPr>
              <w:widowControl w:val="0"/>
              <w:jc w:val="center"/>
              <w:rPr>
                <w:spacing w:val="1"/>
              </w:rPr>
            </w:pPr>
            <w:r w:rsidRPr="00204886">
              <w:rPr>
                <w:spacing w:val="1"/>
              </w:rPr>
              <w:t>№ п/п</w:t>
            </w:r>
          </w:p>
        </w:tc>
        <w:tc>
          <w:tcPr>
            <w:tcW w:w="3426" w:type="dxa"/>
            <w:vMerge w:val="restart"/>
            <w:vAlign w:val="center"/>
          </w:tcPr>
          <w:p w:rsidR="008B58A4" w:rsidRPr="00204886" w:rsidRDefault="008B58A4" w:rsidP="009E7006">
            <w:pPr>
              <w:widowControl w:val="0"/>
              <w:jc w:val="center"/>
              <w:rPr>
                <w:spacing w:val="1"/>
              </w:rPr>
            </w:pPr>
            <w:r w:rsidRPr="00204886">
              <w:rPr>
                <w:spacing w:val="1"/>
              </w:rPr>
              <w:t>Наименование ГРБС</w:t>
            </w:r>
          </w:p>
        </w:tc>
        <w:tc>
          <w:tcPr>
            <w:tcW w:w="1266" w:type="dxa"/>
            <w:vMerge w:val="restart"/>
            <w:vAlign w:val="center"/>
          </w:tcPr>
          <w:p w:rsidR="008B58A4" w:rsidRPr="00204886" w:rsidRDefault="008B58A4" w:rsidP="009E7006">
            <w:pPr>
              <w:widowControl w:val="0"/>
              <w:jc w:val="center"/>
              <w:rPr>
                <w:spacing w:val="1"/>
              </w:rPr>
            </w:pPr>
            <w:r w:rsidRPr="00204886">
              <w:rPr>
                <w:spacing w:val="1"/>
              </w:rPr>
              <w:t>Раздел, подраздел</w:t>
            </w:r>
          </w:p>
        </w:tc>
        <w:tc>
          <w:tcPr>
            <w:tcW w:w="4404" w:type="dxa"/>
            <w:gridSpan w:val="3"/>
            <w:vAlign w:val="center"/>
          </w:tcPr>
          <w:p w:rsidR="008B58A4" w:rsidRPr="00204886" w:rsidRDefault="008B58A4" w:rsidP="009E7006">
            <w:pPr>
              <w:widowControl w:val="0"/>
              <w:jc w:val="center"/>
              <w:rPr>
                <w:spacing w:val="1"/>
              </w:rPr>
            </w:pPr>
            <w:r w:rsidRPr="00204886">
              <w:rPr>
                <w:spacing w:val="1"/>
              </w:rPr>
              <w:t>Расходы (рублей), годы</w:t>
            </w:r>
          </w:p>
        </w:tc>
      </w:tr>
      <w:tr w:rsidR="002D27CB" w:rsidRPr="009122B7" w:rsidTr="008B58A4">
        <w:tc>
          <w:tcPr>
            <w:tcW w:w="543" w:type="dxa"/>
            <w:vMerge/>
            <w:vAlign w:val="center"/>
          </w:tcPr>
          <w:p w:rsidR="002D27CB" w:rsidRPr="00204886" w:rsidRDefault="002D27CB" w:rsidP="009E7006">
            <w:pPr>
              <w:widowControl w:val="0"/>
              <w:jc w:val="center"/>
              <w:rPr>
                <w:spacing w:val="1"/>
              </w:rPr>
            </w:pPr>
          </w:p>
        </w:tc>
        <w:tc>
          <w:tcPr>
            <w:tcW w:w="3426" w:type="dxa"/>
            <w:vMerge/>
            <w:vAlign w:val="center"/>
          </w:tcPr>
          <w:p w:rsidR="002D27CB" w:rsidRPr="00204886" w:rsidRDefault="002D27CB" w:rsidP="009E7006">
            <w:pPr>
              <w:widowControl w:val="0"/>
              <w:jc w:val="center"/>
              <w:rPr>
                <w:spacing w:val="1"/>
              </w:rPr>
            </w:pPr>
          </w:p>
        </w:tc>
        <w:tc>
          <w:tcPr>
            <w:tcW w:w="1266" w:type="dxa"/>
            <w:vMerge/>
            <w:vAlign w:val="center"/>
          </w:tcPr>
          <w:p w:rsidR="002D27CB" w:rsidRPr="00204886" w:rsidRDefault="002D27CB" w:rsidP="009E7006">
            <w:pPr>
              <w:widowControl w:val="0"/>
              <w:jc w:val="center"/>
              <w:rPr>
                <w:spacing w:val="1"/>
              </w:rPr>
            </w:pPr>
          </w:p>
        </w:tc>
        <w:tc>
          <w:tcPr>
            <w:tcW w:w="1427" w:type="dxa"/>
            <w:vAlign w:val="center"/>
          </w:tcPr>
          <w:p w:rsidR="002D27CB" w:rsidRPr="00204886" w:rsidRDefault="002D27CB" w:rsidP="00204886">
            <w:pPr>
              <w:widowControl w:val="0"/>
              <w:jc w:val="center"/>
              <w:rPr>
                <w:spacing w:val="1"/>
              </w:rPr>
            </w:pPr>
            <w:r w:rsidRPr="00204886">
              <w:rPr>
                <w:spacing w:val="1"/>
              </w:rPr>
              <w:t>202</w:t>
            </w:r>
            <w:r w:rsidR="00204886" w:rsidRPr="00204886">
              <w:rPr>
                <w:spacing w:val="1"/>
              </w:rPr>
              <w:t>1</w:t>
            </w:r>
            <w:r w:rsidRPr="00204886">
              <w:rPr>
                <w:spacing w:val="1"/>
              </w:rPr>
              <w:t xml:space="preserve"> год</w:t>
            </w:r>
          </w:p>
        </w:tc>
        <w:tc>
          <w:tcPr>
            <w:tcW w:w="1559" w:type="dxa"/>
            <w:vAlign w:val="center"/>
          </w:tcPr>
          <w:p w:rsidR="002D27CB" w:rsidRPr="00204886" w:rsidRDefault="002D27CB" w:rsidP="00204886">
            <w:pPr>
              <w:widowControl w:val="0"/>
              <w:jc w:val="center"/>
              <w:rPr>
                <w:spacing w:val="1"/>
              </w:rPr>
            </w:pPr>
            <w:r w:rsidRPr="00204886">
              <w:rPr>
                <w:spacing w:val="1"/>
              </w:rPr>
              <w:t>202</w:t>
            </w:r>
            <w:r w:rsidR="00204886" w:rsidRPr="00204886">
              <w:rPr>
                <w:spacing w:val="1"/>
              </w:rPr>
              <w:t>2</w:t>
            </w:r>
            <w:r w:rsidRPr="00204886">
              <w:rPr>
                <w:spacing w:val="1"/>
              </w:rPr>
              <w:t xml:space="preserve"> год</w:t>
            </w:r>
          </w:p>
        </w:tc>
        <w:tc>
          <w:tcPr>
            <w:tcW w:w="1418" w:type="dxa"/>
            <w:vAlign w:val="center"/>
          </w:tcPr>
          <w:p w:rsidR="002D27CB" w:rsidRPr="00204886" w:rsidRDefault="002D27CB" w:rsidP="00204886">
            <w:pPr>
              <w:widowControl w:val="0"/>
              <w:jc w:val="center"/>
              <w:rPr>
                <w:spacing w:val="1"/>
              </w:rPr>
            </w:pPr>
            <w:r w:rsidRPr="00204886">
              <w:rPr>
                <w:spacing w:val="1"/>
              </w:rPr>
              <w:t>202</w:t>
            </w:r>
            <w:r w:rsidR="00204886" w:rsidRPr="00204886">
              <w:rPr>
                <w:spacing w:val="1"/>
              </w:rPr>
              <w:t>3</w:t>
            </w:r>
            <w:r w:rsidRPr="00204886">
              <w:rPr>
                <w:spacing w:val="1"/>
              </w:rPr>
              <w:t xml:space="preserve"> год</w:t>
            </w:r>
          </w:p>
        </w:tc>
      </w:tr>
      <w:tr w:rsidR="001816FA" w:rsidRPr="009122B7" w:rsidTr="008B58A4">
        <w:trPr>
          <w:trHeight w:val="372"/>
        </w:trPr>
        <w:tc>
          <w:tcPr>
            <w:tcW w:w="543" w:type="dxa"/>
            <w:vAlign w:val="center"/>
          </w:tcPr>
          <w:p w:rsidR="001816FA" w:rsidRPr="009122B7" w:rsidRDefault="001816FA" w:rsidP="009E7006">
            <w:pPr>
              <w:widowControl w:val="0"/>
              <w:jc w:val="center"/>
            </w:pPr>
            <w:r w:rsidRPr="009122B7">
              <w:t>3</w:t>
            </w:r>
          </w:p>
        </w:tc>
        <w:tc>
          <w:tcPr>
            <w:tcW w:w="3426" w:type="dxa"/>
            <w:vAlign w:val="center"/>
          </w:tcPr>
          <w:p w:rsidR="001816FA" w:rsidRPr="009122B7" w:rsidRDefault="001816FA" w:rsidP="009E7006">
            <w:pPr>
              <w:widowControl w:val="0"/>
              <w:jc w:val="center"/>
            </w:pPr>
            <w:r w:rsidRPr="009122B7">
              <w:t>Финансовое управление администрации Казачинского района</w:t>
            </w:r>
          </w:p>
        </w:tc>
        <w:tc>
          <w:tcPr>
            <w:tcW w:w="1266" w:type="dxa"/>
            <w:vAlign w:val="center"/>
          </w:tcPr>
          <w:p w:rsidR="001816FA" w:rsidRPr="009122B7" w:rsidRDefault="001816FA" w:rsidP="009E7006">
            <w:pPr>
              <w:widowControl w:val="0"/>
              <w:jc w:val="center"/>
            </w:pPr>
            <w:r w:rsidRPr="009122B7">
              <w:t>0409</w:t>
            </w:r>
          </w:p>
        </w:tc>
        <w:tc>
          <w:tcPr>
            <w:tcW w:w="1427" w:type="dxa"/>
            <w:vAlign w:val="center"/>
          </w:tcPr>
          <w:p w:rsidR="001816FA" w:rsidRPr="009122B7" w:rsidRDefault="0063081B" w:rsidP="0063081B">
            <w:pPr>
              <w:widowControl w:val="0"/>
              <w:jc w:val="center"/>
            </w:pPr>
            <w:r>
              <w:t>8</w:t>
            </w:r>
            <w:r w:rsidR="007832AB" w:rsidRPr="009122B7">
              <w:t> </w:t>
            </w:r>
            <w:r>
              <w:t>521</w:t>
            </w:r>
            <w:r w:rsidR="007832AB" w:rsidRPr="009122B7">
              <w:t> </w:t>
            </w:r>
            <w:r>
              <w:t>2</w:t>
            </w:r>
            <w:r w:rsidR="007832AB" w:rsidRPr="009122B7">
              <w:t>00,00</w:t>
            </w:r>
          </w:p>
        </w:tc>
        <w:tc>
          <w:tcPr>
            <w:tcW w:w="1559" w:type="dxa"/>
            <w:vAlign w:val="center"/>
          </w:tcPr>
          <w:p w:rsidR="001816FA" w:rsidRPr="009122B7" w:rsidRDefault="0063081B" w:rsidP="0063081B">
            <w:pPr>
              <w:widowControl w:val="0"/>
              <w:jc w:val="center"/>
            </w:pPr>
            <w:r>
              <w:t>8</w:t>
            </w:r>
            <w:r w:rsidR="007832AB" w:rsidRPr="009122B7">
              <w:t> </w:t>
            </w:r>
            <w:r>
              <w:t>613</w:t>
            </w:r>
            <w:r w:rsidR="007832AB" w:rsidRPr="009122B7">
              <w:t xml:space="preserve"> </w:t>
            </w:r>
            <w:r>
              <w:t>7</w:t>
            </w:r>
            <w:r w:rsidR="007832AB" w:rsidRPr="009122B7">
              <w:t>00</w:t>
            </w:r>
            <w:r w:rsidR="001816FA" w:rsidRPr="009122B7">
              <w:t>,00</w:t>
            </w:r>
          </w:p>
        </w:tc>
        <w:tc>
          <w:tcPr>
            <w:tcW w:w="1418" w:type="dxa"/>
            <w:vAlign w:val="center"/>
          </w:tcPr>
          <w:p w:rsidR="001816FA" w:rsidRPr="009122B7" w:rsidRDefault="0063081B" w:rsidP="0063081B">
            <w:pPr>
              <w:widowControl w:val="0"/>
              <w:jc w:val="center"/>
            </w:pPr>
            <w:r>
              <w:t>8</w:t>
            </w:r>
            <w:r w:rsidR="007832AB" w:rsidRPr="009122B7">
              <w:t> </w:t>
            </w:r>
            <w:r>
              <w:t>709</w:t>
            </w:r>
            <w:r w:rsidR="007832AB" w:rsidRPr="009122B7">
              <w:t xml:space="preserve"> </w:t>
            </w:r>
            <w:r>
              <w:t>9</w:t>
            </w:r>
            <w:r w:rsidR="007832AB" w:rsidRPr="009122B7">
              <w:t>0</w:t>
            </w:r>
            <w:r w:rsidR="001816FA" w:rsidRPr="009122B7">
              <w:t>0,00</w:t>
            </w:r>
          </w:p>
        </w:tc>
      </w:tr>
    </w:tbl>
    <w:p w:rsidR="00627725" w:rsidRDefault="00627725" w:rsidP="00627725">
      <w:pPr>
        <w:widowControl w:val="0"/>
        <w:ind w:firstLine="709"/>
        <w:jc w:val="both"/>
        <w:rPr>
          <w:sz w:val="28"/>
          <w:szCs w:val="28"/>
        </w:rPr>
      </w:pPr>
    </w:p>
    <w:p w:rsidR="00627725" w:rsidRDefault="00627725" w:rsidP="00627725">
      <w:pPr>
        <w:widowControl w:val="0"/>
        <w:ind w:firstLine="709"/>
        <w:jc w:val="both"/>
        <w:rPr>
          <w:sz w:val="28"/>
          <w:szCs w:val="28"/>
        </w:rPr>
      </w:pPr>
      <w:r w:rsidRPr="00FC7B9A">
        <w:rPr>
          <w:sz w:val="28"/>
          <w:szCs w:val="28"/>
        </w:rPr>
        <w:t xml:space="preserve">Распределение </w:t>
      </w:r>
      <w:r w:rsidRPr="00627725">
        <w:rPr>
          <w:sz w:val="28"/>
          <w:szCs w:val="28"/>
        </w:rPr>
        <w:t>субсидий бюджетам поселений Казачинского района на содержание автомобильных дорог общего пользования местного значения за счет средств дорожного фонда Красноярского края</w:t>
      </w:r>
      <w:r w:rsidRPr="00FC7B9A">
        <w:rPr>
          <w:sz w:val="28"/>
          <w:szCs w:val="28"/>
        </w:rPr>
        <w:t xml:space="preserve"> </w:t>
      </w:r>
      <w:r>
        <w:rPr>
          <w:sz w:val="28"/>
          <w:szCs w:val="28"/>
        </w:rPr>
        <w:t xml:space="preserve">отражено </w:t>
      </w:r>
      <w:r w:rsidRPr="00FC7B9A">
        <w:rPr>
          <w:sz w:val="28"/>
          <w:szCs w:val="28"/>
        </w:rPr>
        <w:t>в приложени</w:t>
      </w:r>
      <w:r>
        <w:rPr>
          <w:sz w:val="28"/>
          <w:szCs w:val="28"/>
        </w:rPr>
        <w:t>е</w:t>
      </w:r>
      <w:r w:rsidRPr="00FC7B9A">
        <w:rPr>
          <w:sz w:val="28"/>
          <w:szCs w:val="28"/>
        </w:rPr>
        <w:t xml:space="preserve"> № </w:t>
      </w:r>
      <w:r>
        <w:rPr>
          <w:sz w:val="28"/>
          <w:szCs w:val="28"/>
        </w:rPr>
        <w:t>16</w:t>
      </w:r>
      <w:r w:rsidRPr="00DC51CC">
        <w:rPr>
          <w:sz w:val="28"/>
          <w:szCs w:val="28"/>
        </w:rPr>
        <w:t xml:space="preserve"> к проекту решения</w:t>
      </w:r>
      <w:r w:rsidR="0083121D">
        <w:rPr>
          <w:sz w:val="28"/>
          <w:szCs w:val="28"/>
        </w:rPr>
        <w:t xml:space="preserve"> о районном бюджете на 2021-2023 годы</w:t>
      </w:r>
      <w:r>
        <w:rPr>
          <w:sz w:val="28"/>
          <w:szCs w:val="28"/>
        </w:rPr>
        <w:t>.</w:t>
      </w:r>
    </w:p>
    <w:p w:rsidR="00627725" w:rsidRDefault="00627725" w:rsidP="00627725">
      <w:pPr>
        <w:widowControl w:val="0"/>
        <w:ind w:firstLine="709"/>
        <w:jc w:val="both"/>
        <w:rPr>
          <w:sz w:val="28"/>
          <w:szCs w:val="28"/>
        </w:rPr>
      </w:pPr>
      <w:r w:rsidRPr="00FC7B9A">
        <w:rPr>
          <w:sz w:val="28"/>
          <w:szCs w:val="28"/>
        </w:rPr>
        <w:t xml:space="preserve">Распределение </w:t>
      </w:r>
      <w:r w:rsidRPr="00627725">
        <w:rPr>
          <w:sz w:val="28"/>
          <w:szCs w:val="28"/>
        </w:rPr>
        <w:t>субсидий бюджетам поселений Казачинского района на капитальный ремонт и ремонт автомобильных дорог общего пользования местного значения за счет средств дорожного фонда Красноярского края</w:t>
      </w:r>
      <w:r w:rsidRPr="00FC7B9A">
        <w:rPr>
          <w:sz w:val="28"/>
          <w:szCs w:val="28"/>
        </w:rPr>
        <w:t xml:space="preserve"> </w:t>
      </w:r>
      <w:r>
        <w:rPr>
          <w:sz w:val="28"/>
          <w:szCs w:val="28"/>
        </w:rPr>
        <w:t xml:space="preserve">отражено </w:t>
      </w:r>
      <w:r w:rsidRPr="00FC7B9A">
        <w:rPr>
          <w:sz w:val="28"/>
          <w:szCs w:val="28"/>
        </w:rPr>
        <w:t>в приложени</w:t>
      </w:r>
      <w:r>
        <w:rPr>
          <w:sz w:val="28"/>
          <w:szCs w:val="28"/>
        </w:rPr>
        <w:t>е</w:t>
      </w:r>
      <w:r w:rsidRPr="00FC7B9A">
        <w:rPr>
          <w:sz w:val="28"/>
          <w:szCs w:val="28"/>
        </w:rPr>
        <w:t xml:space="preserve"> № </w:t>
      </w:r>
      <w:r>
        <w:rPr>
          <w:sz w:val="28"/>
          <w:szCs w:val="28"/>
        </w:rPr>
        <w:t>15</w:t>
      </w:r>
      <w:r w:rsidRPr="00DC51CC">
        <w:rPr>
          <w:sz w:val="28"/>
          <w:szCs w:val="28"/>
        </w:rPr>
        <w:t xml:space="preserve"> к проекту решения</w:t>
      </w:r>
      <w:r w:rsidR="0083121D">
        <w:rPr>
          <w:sz w:val="28"/>
          <w:szCs w:val="28"/>
        </w:rPr>
        <w:t xml:space="preserve"> о районном бюджете на 2021-2023 годы</w:t>
      </w:r>
      <w:r>
        <w:rPr>
          <w:sz w:val="28"/>
          <w:szCs w:val="28"/>
        </w:rPr>
        <w:t>.</w:t>
      </w:r>
    </w:p>
    <w:p w:rsidR="00627725" w:rsidRDefault="00185FAC" w:rsidP="00627725">
      <w:pPr>
        <w:widowControl w:val="0"/>
        <w:ind w:firstLine="709"/>
        <w:jc w:val="both"/>
        <w:rPr>
          <w:sz w:val="28"/>
          <w:szCs w:val="28"/>
        </w:rPr>
      </w:pPr>
      <w:r w:rsidRPr="00FC7B9A">
        <w:rPr>
          <w:sz w:val="28"/>
          <w:szCs w:val="28"/>
        </w:rPr>
        <w:t>Распределение</w:t>
      </w:r>
      <w:r w:rsidRPr="00627725">
        <w:rPr>
          <w:sz w:val="28"/>
          <w:szCs w:val="28"/>
        </w:rPr>
        <w:t xml:space="preserve"> </w:t>
      </w:r>
      <w:r w:rsidR="00627725" w:rsidRPr="00627725">
        <w:rPr>
          <w:sz w:val="28"/>
          <w:szCs w:val="28"/>
        </w:rPr>
        <w:t>субсидий бюджетам поселений Казачинского района на реализацию мероприятий, направленных на повышение безопасности дорожного движения за счет средств дорожного фонда Красноярского края</w:t>
      </w:r>
      <w:r w:rsidRPr="00185FAC">
        <w:rPr>
          <w:sz w:val="28"/>
          <w:szCs w:val="28"/>
        </w:rPr>
        <w:t xml:space="preserve"> </w:t>
      </w:r>
      <w:r>
        <w:rPr>
          <w:sz w:val="28"/>
          <w:szCs w:val="28"/>
        </w:rPr>
        <w:t xml:space="preserve">отражено </w:t>
      </w:r>
      <w:r w:rsidRPr="00FC7B9A">
        <w:rPr>
          <w:sz w:val="28"/>
          <w:szCs w:val="28"/>
        </w:rPr>
        <w:t>в приложени</w:t>
      </w:r>
      <w:r>
        <w:rPr>
          <w:sz w:val="28"/>
          <w:szCs w:val="28"/>
        </w:rPr>
        <w:t>е</w:t>
      </w:r>
      <w:r w:rsidRPr="00FC7B9A">
        <w:rPr>
          <w:sz w:val="28"/>
          <w:szCs w:val="28"/>
        </w:rPr>
        <w:t xml:space="preserve"> № </w:t>
      </w:r>
      <w:r>
        <w:rPr>
          <w:sz w:val="28"/>
          <w:szCs w:val="28"/>
        </w:rPr>
        <w:t>17</w:t>
      </w:r>
      <w:r w:rsidRPr="00DC51CC">
        <w:rPr>
          <w:sz w:val="28"/>
          <w:szCs w:val="28"/>
        </w:rPr>
        <w:t xml:space="preserve"> к проекту решения</w:t>
      </w:r>
      <w:r w:rsidR="0083121D">
        <w:rPr>
          <w:sz w:val="28"/>
          <w:szCs w:val="28"/>
        </w:rPr>
        <w:t xml:space="preserve"> о районном бюджете на 2021-2023 годы</w:t>
      </w:r>
      <w:r>
        <w:rPr>
          <w:sz w:val="28"/>
          <w:szCs w:val="28"/>
        </w:rPr>
        <w:t>.</w:t>
      </w:r>
    </w:p>
    <w:p w:rsidR="001816FA" w:rsidRPr="009122B7" w:rsidRDefault="001816FA" w:rsidP="009E7006">
      <w:pPr>
        <w:widowControl w:val="0"/>
        <w:ind w:firstLine="709"/>
        <w:jc w:val="both"/>
        <w:rPr>
          <w:sz w:val="28"/>
          <w:szCs w:val="28"/>
        </w:rPr>
      </w:pPr>
    </w:p>
    <w:p w:rsidR="008B58A4" w:rsidRPr="009122B7" w:rsidRDefault="008B58A4" w:rsidP="009E7006">
      <w:pPr>
        <w:widowControl w:val="0"/>
        <w:ind w:firstLine="709"/>
        <w:jc w:val="both"/>
        <w:rPr>
          <w:sz w:val="28"/>
          <w:szCs w:val="28"/>
        </w:rPr>
      </w:pPr>
      <w:r w:rsidRPr="009122B7">
        <w:rPr>
          <w:sz w:val="28"/>
          <w:szCs w:val="28"/>
        </w:rPr>
        <w:t>При реализации данной подпрограммы будут достигнуты следующие показатели: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9"/>
        <w:gridCol w:w="1277"/>
        <w:gridCol w:w="1128"/>
        <w:gridCol w:w="1139"/>
        <w:gridCol w:w="1266"/>
      </w:tblGrid>
      <w:tr w:rsidR="002D27CB" w:rsidRPr="009122B7" w:rsidTr="008B58A4">
        <w:trPr>
          <w:trHeight w:val="821"/>
          <w:tblHeader/>
        </w:trPr>
        <w:tc>
          <w:tcPr>
            <w:tcW w:w="4829" w:type="dxa"/>
            <w:vAlign w:val="center"/>
          </w:tcPr>
          <w:p w:rsidR="002D27CB" w:rsidRPr="009122B7" w:rsidRDefault="002D27CB" w:rsidP="009E7006">
            <w:pPr>
              <w:widowControl w:val="0"/>
              <w:jc w:val="center"/>
              <w:rPr>
                <w:spacing w:val="1"/>
              </w:rPr>
            </w:pPr>
            <w:r w:rsidRPr="009122B7">
              <w:rPr>
                <w:spacing w:val="1"/>
              </w:rPr>
              <w:t>Показатели</w:t>
            </w:r>
          </w:p>
        </w:tc>
        <w:tc>
          <w:tcPr>
            <w:tcW w:w="1277" w:type="dxa"/>
            <w:vAlign w:val="center"/>
          </w:tcPr>
          <w:p w:rsidR="002D27CB" w:rsidRPr="009122B7" w:rsidRDefault="002D27CB" w:rsidP="009E7006">
            <w:pPr>
              <w:widowControl w:val="0"/>
              <w:jc w:val="center"/>
              <w:rPr>
                <w:spacing w:val="1"/>
              </w:rPr>
            </w:pPr>
            <w:r w:rsidRPr="009122B7">
              <w:rPr>
                <w:spacing w:val="1"/>
              </w:rPr>
              <w:t>Единица измерения</w:t>
            </w:r>
          </w:p>
        </w:tc>
        <w:tc>
          <w:tcPr>
            <w:tcW w:w="1128" w:type="dxa"/>
            <w:vAlign w:val="center"/>
          </w:tcPr>
          <w:p w:rsidR="002D27CB" w:rsidRPr="009122B7" w:rsidRDefault="002D27CB" w:rsidP="00204886">
            <w:pPr>
              <w:widowControl w:val="0"/>
              <w:jc w:val="center"/>
              <w:rPr>
                <w:spacing w:val="1"/>
              </w:rPr>
            </w:pPr>
            <w:r w:rsidRPr="009122B7">
              <w:rPr>
                <w:spacing w:val="1"/>
              </w:rPr>
              <w:t>202</w:t>
            </w:r>
            <w:r w:rsidR="00204886">
              <w:rPr>
                <w:spacing w:val="1"/>
              </w:rPr>
              <w:t>1</w:t>
            </w:r>
            <w:r w:rsidRPr="009122B7">
              <w:rPr>
                <w:spacing w:val="1"/>
              </w:rPr>
              <w:t xml:space="preserve"> год</w:t>
            </w:r>
          </w:p>
        </w:tc>
        <w:tc>
          <w:tcPr>
            <w:tcW w:w="1139" w:type="dxa"/>
            <w:vAlign w:val="center"/>
          </w:tcPr>
          <w:p w:rsidR="002D27CB" w:rsidRPr="009122B7" w:rsidRDefault="002D27CB" w:rsidP="00204886">
            <w:pPr>
              <w:widowControl w:val="0"/>
              <w:jc w:val="center"/>
              <w:rPr>
                <w:spacing w:val="1"/>
              </w:rPr>
            </w:pPr>
            <w:r w:rsidRPr="009122B7">
              <w:rPr>
                <w:spacing w:val="1"/>
              </w:rPr>
              <w:t>202</w:t>
            </w:r>
            <w:r w:rsidR="00204886">
              <w:rPr>
                <w:spacing w:val="1"/>
              </w:rPr>
              <w:t>2</w:t>
            </w:r>
            <w:r w:rsidRPr="009122B7">
              <w:rPr>
                <w:spacing w:val="1"/>
              </w:rPr>
              <w:t xml:space="preserve"> год</w:t>
            </w:r>
          </w:p>
        </w:tc>
        <w:tc>
          <w:tcPr>
            <w:tcW w:w="1266" w:type="dxa"/>
            <w:vAlign w:val="center"/>
          </w:tcPr>
          <w:p w:rsidR="002D27CB" w:rsidRPr="009122B7" w:rsidRDefault="002D27CB" w:rsidP="00204886">
            <w:pPr>
              <w:widowControl w:val="0"/>
              <w:jc w:val="center"/>
              <w:rPr>
                <w:spacing w:val="1"/>
              </w:rPr>
            </w:pPr>
            <w:r w:rsidRPr="009122B7">
              <w:rPr>
                <w:spacing w:val="1"/>
              </w:rPr>
              <w:t>202</w:t>
            </w:r>
            <w:r w:rsidR="00204886">
              <w:rPr>
                <w:spacing w:val="1"/>
              </w:rPr>
              <w:t>3</w:t>
            </w:r>
            <w:r w:rsidRPr="009122B7">
              <w:rPr>
                <w:spacing w:val="1"/>
              </w:rPr>
              <w:t xml:space="preserve"> год</w:t>
            </w:r>
          </w:p>
        </w:tc>
      </w:tr>
      <w:tr w:rsidR="008B58A4" w:rsidRPr="009122B7" w:rsidTr="009C0D55">
        <w:trPr>
          <w:trHeight w:val="938"/>
        </w:trPr>
        <w:tc>
          <w:tcPr>
            <w:tcW w:w="4829" w:type="dxa"/>
          </w:tcPr>
          <w:p w:rsidR="008B58A4" w:rsidRPr="009122B7" w:rsidRDefault="008B58A4" w:rsidP="009E7006">
            <w:pPr>
              <w:widowControl w:val="0"/>
              <w:jc w:val="center"/>
              <w:rPr>
                <w:sz w:val="24"/>
                <w:szCs w:val="24"/>
              </w:rPr>
            </w:pPr>
            <w:r w:rsidRPr="009122B7">
              <w:t>Протяженность автомобильных дорог общего пользования местного значения Казачинского района и поселений Казачинского района, не отвечающих нормативным требованиям</w:t>
            </w:r>
          </w:p>
        </w:tc>
        <w:tc>
          <w:tcPr>
            <w:tcW w:w="1277" w:type="dxa"/>
          </w:tcPr>
          <w:p w:rsidR="008B58A4" w:rsidRPr="009122B7" w:rsidRDefault="008B58A4" w:rsidP="009E7006">
            <w:pPr>
              <w:widowControl w:val="0"/>
              <w:jc w:val="center"/>
              <w:rPr>
                <w:sz w:val="24"/>
                <w:szCs w:val="24"/>
              </w:rPr>
            </w:pPr>
            <w:r w:rsidRPr="009122B7">
              <w:t>км</w:t>
            </w:r>
          </w:p>
        </w:tc>
        <w:tc>
          <w:tcPr>
            <w:tcW w:w="1128" w:type="dxa"/>
            <w:vAlign w:val="center"/>
          </w:tcPr>
          <w:p w:rsidR="008B58A4" w:rsidRPr="00204886" w:rsidRDefault="009C0D55" w:rsidP="009C0D55">
            <w:pPr>
              <w:widowControl w:val="0"/>
              <w:jc w:val="center"/>
            </w:pPr>
            <w:r>
              <w:t>37,6</w:t>
            </w:r>
          </w:p>
        </w:tc>
        <w:tc>
          <w:tcPr>
            <w:tcW w:w="1139" w:type="dxa"/>
            <w:vAlign w:val="center"/>
          </w:tcPr>
          <w:p w:rsidR="008B58A4" w:rsidRPr="00204886" w:rsidRDefault="009C0D55" w:rsidP="009C0D55">
            <w:pPr>
              <w:widowControl w:val="0"/>
              <w:jc w:val="center"/>
            </w:pPr>
            <w:r>
              <w:t>36,5</w:t>
            </w:r>
          </w:p>
        </w:tc>
        <w:tc>
          <w:tcPr>
            <w:tcW w:w="1266" w:type="dxa"/>
            <w:vAlign w:val="center"/>
          </w:tcPr>
          <w:p w:rsidR="008B58A4" w:rsidRPr="00204886" w:rsidRDefault="009C0D55" w:rsidP="009C0D55">
            <w:pPr>
              <w:widowControl w:val="0"/>
              <w:jc w:val="center"/>
            </w:pPr>
            <w:r>
              <w:t>35,4</w:t>
            </w:r>
          </w:p>
        </w:tc>
      </w:tr>
      <w:tr w:rsidR="008B58A4" w:rsidRPr="009122B7" w:rsidTr="009C0D55">
        <w:trPr>
          <w:trHeight w:val="840"/>
        </w:trPr>
        <w:tc>
          <w:tcPr>
            <w:tcW w:w="4829" w:type="dxa"/>
          </w:tcPr>
          <w:p w:rsidR="008B58A4" w:rsidRPr="009122B7" w:rsidRDefault="008B58A4" w:rsidP="009E7006">
            <w:pPr>
              <w:widowControl w:val="0"/>
              <w:jc w:val="center"/>
              <w:rPr>
                <w:sz w:val="24"/>
                <w:szCs w:val="24"/>
              </w:rPr>
            </w:pPr>
            <w:r w:rsidRPr="009122B7">
              <w:t>Удельный вес автомобильных дорог общего пользования межмуниципального и местного значения Казачинского района и поселений Казачинского района, не отвечающих нормативным требованиям  в общей протяженности сети</w:t>
            </w:r>
          </w:p>
        </w:tc>
        <w:tc>
          <w:tcPr>
            <w:tcW w:w="1277" w:type="dxa"/>
          </w:tcPr>
          <w:p w:rsidR="008B58A4" w:rsidRPr="009122B7" w:rsidRDefault="008B58A4" w:rsidP="009E7006">
            <w:pPr>
              <w:widowControl w:val="0"/>
              <w:jc w:val="center"/>
              <w:rPr>
                <w:sz w:val="24"/>
                <w:szCs w:val="24"/>
              </w:rPr>
            </w:pPr>
            <w:r w:rsidRPr="009122B7">
              <w:t>%</w:t>
            </w:r>
          </w:p>
        </w:tc>
        <w:tc>
          <w:tcPr>
            <w:tcW w:w="1128" w:type="dxa"/>
            <w:vAlign w:val="center"/>
          </w:tcPr>
          <w:p w:rsidR="008B58A4" w:rsidRPr="00204886" w:rsidRDefault="009C0D55" w:rsidP="009C0D55">
            <w:pPr>
              <w:widowControl w:val="0"/>
              <w:jc w:val="center"/>
            </w:pPr>
            <w:r>
              <w:t>22,79</w:t>
            </w:r>
          </w:p>
        </w:tc>
        <w:tc>
          <w:tcPr>
            <w:tcW w:w="1139" w:type="dxa"/>
            <w:vAlign w:val="center"/>
          </w:tcPr>
          <w:p w:rsidR="008B58A4" w:rsidRPr="00204886" w:rsidRDefault="009C0D55" w:rsidP="009C0D55">
            <w:pPr>
              <w:widowControl w:val="0"/>
              <w:jc w:val="center"/>
            </w:pPr>
            <w:r>
              <w:t>22,12</w:t>
            </w:r>
          </w:p>
        </w:tc>
        <w:tc>
          <w:tcPr>
            <w:tcW w:w="1266" w:type="dxa"/>
            <w:vAlign w:val="center"/>
          </w:tcPr>
          <w:p w:rsidR="008B58A4" w:rsidRPr="00204886" w:rsidRDefault="009C0D55" w:rsidP="009C0D55">
            <w:pPr>
              <w:widowControl w:val="0"/>
              <w:jc w:val="center"/>
            </w:pPr>
            <w:r>
              <w:t>21,45</w:t>
            </w:r>
          </w:p>
        </w:tc>
      </w:tr>
      <w:tr w:rsidR="00E71E54" w:rsidRPr="009122B7" w:rsidTr="009C0D55">
        <w:trPr>
          <w:trHeight w:val="954"/>
        </w:trPr>
        <w:tc>
          <w:tcPr>
            <w:tcW w:w="4829" w:type="dxa"/>
          </w:tcPr>
          <w:p w:rsidR="00E71E54" w:rsidRPr="009122B7" w:rsidRDefault="00E71E54" w:rsidP="009E7006">
            <w:pPr>
              <w:widowControl w:val="0"/>
              <w:jc w:val="center"/>
              <w:rPr>
                <w:sz w:val="24"/>
                <w:szCs w:val="24"/>
              </w:rPr>
            </w:pPr>
            <w:r w:rsidRPr="009122B7">
              <w:t>Доля протяженности автомобильных дорог общего пользования местного значения на которой проведены работы по ремонту и капитальному ремонту в общей протяженности сети</w:t>
            </w:r>
          </w:p>
        </w:tc>
        <w:tc>
          <w:tcPr>
            <w:tcW w:w="1277" w:type="dxa"/>
          </w:tcPr>
          <w:p w:rsidR="00E71E54" w:rsidRPr="009122B7" w:rsidRDefault="00E71E54" w:rsidP="009E7006">
            <w:pPr>
              <w:widowControl w:val="0"/>
              <w:jc w:val="center"/>
              <w:rPr>
                <w:sz w:val="24"/>
                <w:szCs w:val="24"/>
              </w:rPr>
            </w:pPr>
            <w:r w:rsidRPr="009122B7">
              <w:t>%</w:t>
            </w:r>
          </w:p>
        </w:tc>
        <w:tc>
          <w:tcPr>
            <w:tcW w:w="1128" w:type="dxa"/>
            <w:vAlign w:val="center"/>
          </w:tcPr>
          <w:p w:rsidR="00E71E54" w:rsidRPr="00204886" w:rsidRDefault="009C0D55" w:rsidP="009C0D55">
            <w:pPr>
              <w:widowControl w:val="0"/>
              <w:jc w:val="center"/>
            </w:pPr>
            <w:r>
              <w:t>0,7</w:t>
            </w:r>
          </w:p>
        </w:tc>
        <w:tc>
          <w:tcPr>
            <w:tcW w:w="1139" w:type="dxa"/>
            <w:vAlign w:val="center"/>
          </w:tcPr>
          <w:p w:rsidR="00E71E54" w:rsidRPr="00204886" w:rsidRDefault="009C0D55" w:rsidP="009C0D55">
            <w:pPr>
              <w:jc w:val="center"/>
            </w:pPr>
            <w:r>
              <w:t>0,7</w:t>
            </w:r>
          </w:p>
        </w:tc>
        <w:tc>
          <w:tcPr>
            <w:tcW w:w="1266" w:type="dxa"/>
            <w:vAlign w:val="center"/>
          </w:tcPr>
          <w:p w:rsidR="00E71E54" w:rsidRPr="00204886" w:rsidRDefault="009C0D55" w:rsidP="009C0D55">
            <w:pPr>
              <w:jc w:val="center"/>
            </w:pPr>
            <w:r>
              <w:t>0,7</w:t>
            </w:r>
          </w:p>
        </w:tc>
      </w:tr>
    </w:tbl>
    <w:p w:rsidR="008B58A4" w:rsidRPr="009122B7" w:rsidRDefault="008B58A4" w:rsidP="009E7006">
      <w:pPr>
        <w:pStyle w:val="ConsPlusNormal"/>
        <w:ind w:firstLine="0"/>
        <w:jc w:val="both"/>
        <w:rPr>
          <w:rFonts w:ascii="Times New Roman" w:hAnsi="Times New Roman" w:cs="Times New Roman"/>
          <w:sz w:val="28"/>
          <w:szCs w:val="28"/>
        </w:rPr>
      </w:pPr>
    </w:p>
    <w:p w:rsidR="008B58A4" w:rsidRPr="009122B7" w:rsidRDefault="008B58A4" w:rsidP="009E7006">
      <w:pPr>
        <w:pStyle w:val="ConsPlusNormal"/>
        <w:ind w:firstLine="709"/>
        <w:jc w:val="both"/>
        <w:rPr>
          <w:rFonts w:ascii="Times New Roman" w:hAnsi="Times New Roman" w:cs="Times New Roman"/>
          <w:sz w:val="28"/>
          <w:szCs w:val="28"/>
        </w:rPr>
      </w:pPr>
      <w:r w:rsidRPr="009122B7">
        <w:rPr>
          <w:rFonts w:ascii="Times New Roman" w:hAnsi="Times New Roman" w:cs="Times New Roman"/>
          <w:sz w:val="28"/>
          <w:szCs w:val="28"/>
        </w:rPr>
        <w:t xml:space="preserve">Целью подпрограммы является  обеспечение сохранности, модернизация и развитие сети автомобильных дорог района. </w:t>
      </w:r>
    </w:p>
    <w:p w:rsidR="008B58A4" w:rsidRPr="009122B7" w:rsidRDefault="008B58A4" w:rsidP="009E7006">
      <w:pPr>
        <w:widowControl w:val="0"/>
        <w:shd w:val="clear" w:color="auto" w:fill="FFFFFF"/>
        <w:ind w:firstLine="709"/>
        <w:jc w:val="both"/>
        <w:textAlignment w:val="baseline"/>
        <w:rPr>
          <w:sz w:val="28"/>
          <w:szCs w:val="28"/>
        </w:rPr>
      </w:pPr>
      <w:r w:rsidRPr="009122B7">
        <w:rPr>
          <w:sz w:val="28"/>
          <w:szCs w:val="28"/>
        </w:rPr>
        <w:t>В рамках подпрограммы предусмотрена следующая задача:</w:t>
      </w:r>
    </w:p>
    <w:p w:rsidR="008B58A4" w:rsidRPr="009122B7" w:rsidRDefault="008B58A4" w:rsidP="009E7006">
      <w:pPr>
        <w:widowControl w:val="0"/>
        <w:autoSpaceDE w:val="0"/>
        <w:autoSpaceDN w:val="0"/>
        <w:adjustRightInd w:val="0"/>
        <w:ind w:firstLine="709"/>
        <w:jc w:val="both"/>
        <w:rPr>
          <w:sz w:val="28"/>
          <w:szCs w:val="28"/>
        </w:rPr>
      </w:pPr>
      <w:r w:rsidRPr="009122B7">
        <w:rPr>
          <w:sz w:val="28"/>
          <w:szCs w:val="28"/>
        </w:rPr>
        <w:t>- р</w:t>
      </w:r>
      <w:r w:rsidRPr="009122B7">
        <w:rPr>
          <w:rFonts w:eastAsia="Calibri"/>
          <w:sz w:val="28"/>
          <w:szCs w:val="28"/>
        </w:rPr>
        <w:t>азвитие современной и эффективной транспортной инфраструктуры</w:t>
      </w:r>
      <w:r w:rsidRPr="009122B7">
        <w:rPr>
          <w:sz w:val="28"/>
          <w:szCs w:val="28"/>
        </w:rPr>
        <w:t>.</w:t>
      </w:r>
    </w:p>
    <w:p w:rsidR="008B58A4" w:rsidRPr="009122B7" w:rsidRDefault="008B58A4" w:rsidP="009E7006">
      <w:pPr>
        <w:widowControl w:val="0"/>
        <w:autoSpaceDE w:val="0"/>
        <w:autoSpaceDN w:val="0"/>
        <w:adjustRightInd w:val="0"/>
        <w:ind w:firstLine="709"/>
        <w:jc w:val="both"/>
        <w:rPr>
          <w:sz w:val="28"/>
          <w:szCs w:val="28"/>
        </w:rPr>
      </w:pPr>
      <w:r w:rsidRPr="009122B7">
        <w:rPr>
          <w:rFonts w:eastAsia="Calibri"/>
          <w:sz w:val="28"/>
          <w:szCs w:val="28"/>
        </w:rPr>
        <w:t>Ожидаемые результаты от реализации подпрограммы</w:t>
      </w:r>
      <w:r w:rsidRPr="009122B7">
        <w:rPr>
          <w:sz w:val="28"/>
          <w:szCs w:val="28"/>
        </w:rPr>
        <w:t>:</w:t>
      </w:r>
    </w:p>
    <w:p w:rsidR="008B58A4" w:rsidRPr="009122B7" w:rsidRDefault="008B58A4" w:rsidP="009E7006">
      <w:pPr>
        <w:widowControl w:val="0"/>
        <w:autoSpaceDE w:val="0"/>
        <w:autoSpaceDN w:val="0"/>
        <w:adjustRightInd w:val="0"/>
        <w:ind w:firstLine="709"/>
        <w:jc w:val="both"/>
        <w:rPr>
          <w:rFonts w:eastAsia="Calibri"/>
          <w:sz w:val="28"/>
          <w:szCs w:val="28"/>
        </w:rPr>
      </w:pPr>
      <w:r w:rsidRPr="009122B7">
        <w:rPr>
          <w:sz w:val="28"/>
          <w:szCs w:val="28"/>
        </w:rPr>
        <w:t>-п</w:t>
      </w:r>
      <w:r w:rsidRPr="009122B7">
        <w:rPr>
          <w:rFonts w:eastAsia="Calibri"/>
          <w:sz w:val="28"/>
          <w:szCs w:val="28"/>
        </w:rPr>
        <w:t>ротяженность автомобильных дорог общего пользования местного значения Казачинского района и поселений Казачинского района, не отвечающих нормативным требованиям: 20</w:t>
      </w:r>
      <w:r w:rsidR="00294568" w:rsidRPr="009122B7">
        <w:rPr>
          <w:rFonts w:eastAsia="Calibri"/>
          <w:sz w:val="28"/>
          <w:szCs w:val="28"/>
        </w:rPr>
        <w:t>2</w:t>
      </w:r>
      <w:r w:rsidR="009C0D55">
        <w:rPr>
          <w:rFonts w:eastAsia="Calibri"/>
          <w:sz w:val="28"/>
          <w:szCs w:val="28"/>
        </w:rPr>
        <w:t>1</w:t>
      </w:r>
      <w:r w:rsidRPr="009122B7">
        <w:rPr>
          <w:rFonts w:eastAsia="Calibri"/>
          <w:sz w:val="28"/>
          <w:szCs w:val="28"/>
        </w:rPr>
        <w:t xml:space="preserve"> – </w:t>
      </w:r>
      <w:r w:rsidR="009C0D55">
        <w:rPr>
          <w:rFonts w:eastAsia="Calibri"/>
          <w:sz w:val="28"/>
          <w:szCs w:val="28"/>
        </w:rPr>
        <w:t>37,6</w:t>
      </w:r>
      <w:r w:rsidRPr="009122B7">
        <w:rPr>
          <w:rFonts w:eastAsia="Calibri"/>
          <w:sz w:val="28"/>
          <w:szCs w:val="28"/>
        </w:rPr>
        <w:t xml:space="preserve"> </w:t>
      </w:r>
      <w:proofErr w:type="gramStart"/>
      <w:r w:rsidRPr="009122B7">
        <w:rPr>
          <w:rFonts w:eastAsia="Calibri"/>
          <w:sz w:val="28"/>
          <w:szCs w:val="28"/>
        </w:rPr>
        <w:t>км.</w:t>
      </w:r>
      <w:r w:rsidR="009C0D55">
        <w:rPr>
          <w:rFonts w:eastAsia="Calibri"/>
          <w:sz w:val="28"/>
          <w:szCs w:val="28"/>
        </w:rPr>
        <w:t>,</w:t>
      </w:r>
      <w:proofErr w:type="gramEnd"/>
      <w:r w:rsidRPr="009122B7">
        <w:rPr>
          <w:rFonts w:eastAsia="Calibri"/>
          <w:sz w:val="28"/>
          <w:szCs w:val="28"/>
        </w:rPr>
        <w:t xml:space="preserve"> 202</w:t>
      </w:r>
      <w:r w:rsidR="009C0D55">
        <w:rPr>
          <w:rFonts w:eastAsia="Calibri"/>
          <w:sz w:val="28"/>
          <w:szCs w:val="28"/>
        </w:rPr>
        <w:t>2</w:t>
      </w:r>
      <w:r w:rsidRPr="009122B7">
        <w:rPr>
          <w:rFonts w:eastAsia="Calibri"/>
          <w:sz w:val="28"/>
          <w:szCs w:val="28"/>
        </w:rPr>
        <w:t xml:space="preserve"> – </w:t>
      </w:r>
      <w:r w:rsidR="009C0D55">
        <w:rPr>
          <w:rFonts w:eastAsia="Calibri"/>
          <w:sz w:val="28"/>
          <w:szCs w:val="28"/>
        </w:rPr>
        <w:t>36,5</w:t>
      </w:r>
      <w:r w:rsidRPr="009122B7">
        <w:rPr>
          <w:rFonts w:eastAsia="Calibri"/>
          <w:sz w:val="28"/>
          <w:szCs w:val="28"/>
        </w:rPr>
        <w:t xml:space="preserve"> км.</w:t>
      </w:r>
      <w:r w:rsidR="009C0D55">
        <w:rPr>
          <w:rFonts w:eastAsia="Calibri"/>
          <w:sz w:val="28"/>
          <w:szCs w:val="28"/>
        </w:rPr>
        <w:t>,</w:t>
      </w:r>
      <w:r w:rsidRPr="009122B7">
        <w:rPr>
          <w:rFonts w:eastAsia="Calibri"/>
          <w:sz w:val="28"/>
          <w:szCs w:val="28"/>
        </w:rPr>
        <w:t xml:space="preserve"> 202</w:t>
      </w:r>
      <w:r w:rsidR="009C0D55">
        <w:rPr>
          <w:rFonts w:eastAsia="Calibri"/>
          <w:sz w:val="28"/>
          <w:szCs w:val="28"/>
        </w:rPr>
        <w:t>3</w:t>
      </w:r>
      <w:r w:rsidRPr="009122B7">
        <w:rPr>
          <w:rFonts w:eastAsia="Calibri"/>
          <w:sz w:val="28"/>
          <w:szCs w:val="28"/>
        </w:rPr>
        <w:t xml:space="preserve"> </w:t>
      </w:r>
      <w:r w:rsidR="009C0D55">
        <w:rPr>
          <w:rFonts w:eastAsia="Calibri"/>
          <w:sz w:val="28"/>
          <w:szCs w:val="28"/>
        </w:rPr>
        <w:t>–</w:t>
      </w:r>
      <w:r w:rsidRPr="009122B7">
        <w:rPr>
          <w:rFonts w:eastAsia="Calibri"/>
          <w:sz w:val="28"/>
          <w:szCs w:val="28"/>
        </w:rPr>
        <w:t xml:space="preserve"> </w:t>
      </w:r>
      <w:r w:rsidR="009C0D55">
        <w:rPr>
          <w:rFonts w:eastAsia="Calibri"/>
          <w:sz w:val="28"/>
          <w:szCs w:val="28"/>
        </w:rPr>
        <w:t>35,4</w:t>
      </w:r>
      <w:r w:rsidRPr="009122B7">
        <w:rPr>
          <w:rFonts w:eastAsia="Calibri"/>
          <w:sz w:val="28"/>
          <w:szCs w:val="28"/>
        </w:rPr>
        <w:t xml:space="preserve"> км.</w:t>
      </w:r>
    </w:p>
    <w:p w:rsidR="008B58A4" w:rsidRPr="009122B7" w:rsidRDefault="008B58A4" w:rsidP="009E7006">
      <w:pPr>
        <w:widowControl w:val="0"/>
        <w:autoSpaceDE w:val="0"/>
        <w:autoSpaceDN w:val="0"/>
        <w:adjustRightInd w:val="0"/>
        <w:ind w:firstLine="709"/>
        <w:jc w:val="both"/>
        <w:rPr>
          <w:rFonts w:eastAsia="Calibri"/>
          <w:sz w:val="28"/>
          <w:szCs w:val="28"/>
        </w:rPr>
      </w:pPr>
      <w:r w:rsidRPr="009122B7">
        <w:rPr>
          <w:sz w:val="28"/>
          <w:szCs w:val="28"/>
        </w:rPr>
        <w:t>- у</w:t>
      </w:r>
      <w:r w:rsidRPr="009122B7">
        <w:rPr>
          <w:rFonts w:eastAsia="Calibri"/>
          <w:sz w:val="28"/>
          <w:szCs w:val="28"/>
        </w:rPr>
        <w:t>дельный вес автомобильных дорог общего пользования местного значения Казачинского района и поселений Казачинского района, не отвечающих нормативным требованиям в общей протяженности сети: 20</w:t>
      </w:r>
      <w:r w:rsidR="00294568" w:rsidRPr="009122B7">
        <w:rPr>
          <w:rFonts w:eastAsia="Calibri"/>
          <w:sz w:val="28"/>
          <w:szCs w:val="28"/>
        </w:rPr>
        <w:t>2</w:t>
      </w:r>
      <w:r w:rsidR="009C0D55">
        <w:rPr>
          <w:rFonts w:eastAsia="Calibri"/>
          <w:sz w:val="28"/>
          <w:szCs w:val="28"/>
        </w:rPr>
        <w:t>1</w:t>
      </w:r>
      <w:r w:rsidRPr="009122B7">
        <w:rPr>
          <w:rFonts w:eastAsia="Calibri"/>
          <w:sz w:val="28"/>
          <w:szCs w:val="28"/>
        </w:rPr>
        <w:t xml:space="preserve"> -  </w:t>
      </w:r>
      <w:r w:rsidR="009C0D55">
        <w:rPr>
          <w:rFonts w:eastAsia="Calibri"/>
          <w:sz w:val="28"/>
          <w:szCs w:val="28"/>
        </w:rPr>
        <w:t>22,79</w:t>
      </w:r>
      <w:r w:rsidRPr="009122B7">
        <w:rPr>
          <w:rFonts w:eastAsia="Calibri"/>
          <w:sz w:val="28"/>
          <w:szCs w:val="28"/>
        </w:rPr>
        <w:t>%, 202</w:t>
      </w:r>
      <w:r w:rsidR="009C0D55">
        <w:rPr>
          <w:rFonts w:eastAsia="Calibri"/>
          <w:sz w:val="28"/>
          <w:szCs w:val="28"/>
        </w:rPr>
        <w:t>2</w:t>
      </w:r>
      <w:r w:rsidRPr="009122B7">
        <w:rPr>
          <w:rFonts w:eastAsia="Calibri"/>
          <w:sz w:val="28"/>
          <w:szCs w:val="28"/>
        </w:rPr>
        <w:t xml:space="preserve"> – </w:t>
      </w:r>
      <w:r w:rsidR="009C0D55">
        <w:rPr>
          <w:rFonts w:eastAsia="Calibri"/>
          <w:sz w:val="28"/>
          <w:szCs w:val="28"/>
        </w:rPr>
        <w:t>22,12</w:t>
      </w:r>
      <w:r w:rsidRPr="009122B7">
        <w:rPr>
          <w:rFonts w:eastAsia="Calibri"/>
          <w:sz w:val="28"/>
          <w:szCs w:val="28"/>
        </w:rPr>
        <w:t>%,  202</w:t>
      </w:r>
      <w:r w:rsidR="009C0D55">
        <w:rPr>
          <w:rFonts w:eastAsia="Calibri"/>
          <w:sz w:val="28"/>
          <w:szCs w:val="28"/>
        </w:rPr>
        <w:t>3</w:t>
      </w:r>
      <w:r w:rsidRPr="009122B7">
        <w:rPr>
          <w:rFonts w:eastAsia="Calibri"/>
          <w:sz w:val="28"/>
          <w:szCs w:val="28"/>
        </w:rPr>
        <w:t xml:space="preserve"> – </w:t>
      </w:r>
      <w:r w:rsidR="009C0D55">
        <w:rPr>
          <w:rFonts w:eastAsia="Calibri"/>
          <w:sz w:val="28"/>
          <w:szCs w:val="28"/>
        </w:rPr>
        <w:t>21,45</w:t>
      </w:r>
      <w:r w:rsidRPr="009122B7">
        <w:rPr>
          <w:rFonts w:eastAsia="Calibri"/>
          <w:sz w:val="28"/>
          <w:szCs w:val="28"/>
        </w:rPr>
        <w:t>%.</w:t>
      </w:r>
    </w:p>
    <w:p w:rsidR="008B58A4" w:rsidRPr="009122B7" w:rsidRDefault="008B58A4" w:rsidP="009E7006">
      <w:pPr>
        <w:widowControl w:val="0"/>
        <w:autoSpaceDE w:val="0"/>
        <w:autoSpaceDN w:val="0"/>
        <w:adjustRightInd w:val="0"/>
        <w:ind w:firstLine="709"/>
        <w:jc w:val="both"/>
        <w:rPr>
          <w:sz w:val="28"/>
          <w:szCs w:val="28"/>
        </w:rPr>
      </w:pPr>
      <w:r w:rsidRPr="009122B7">
        <w:rPr>
          <w:sz w:val="28"/>
          <w:szCs w:val="28"/>
        </w:rPr>
        <w:t>- д</w:t>
      </w:r>
      <w:r w:rsidRPr="009122B7">
        <w:rPr>
          <w:rFonts w:eastAsia="Calibri"/>
          <w:sz w:val="28"/>
          <w:szCs w:val="28"/>
        </w:rPr>
        <w:t xml:space="preserve">оля протяженности автомобильных дорог общего пользования местного значения сельских поселений Казачинского района, на которой проведены работы по ремонту и капитальному ремонту в общей протяженности сети – </w:t>
      </w:r>
      <w:r w:rsidR="009C0D55">
        <w:rPr>
          <w:rFonts w:eastAsia="Calibri"/>
          <w:sz w:val="28"/>
          <w:szCs w:val="28"/>
        </w:rPr>
        <w:t>0,7</w:t>
      </w:r>
      <w:r w:rsidRPr="009122B7">
        <w:rPr>
          <w:rFonts w:eastAsia="Calibri"/>
          <w:sz w:val="28"/>
          <w:szCs w:val="28"/>
        </w:rPr>
        <w:t>%</w:t>
      </w:r>
      <w:r w:rsidR="001816FA" w:rsidRPr="009122B7">
        <w:rPr>
          <w:rFonts w:eastAsia="Calibri"/>
          <w:sz w:val="28"/>
          <w:szCs w:val="28"/>
        </w:rPr>
        <w:t>.</w:t>
      </w:r>
    </w:p>
    <w:p w:rsidR="008B58A4" w:rsidRDefault="008B58A4" w:rsidP="009E7006">
      <w:pPr>
        <w:widowControl w:val="0"/>
        <w:autoSpaceDE w:val="0"/>
        <w:autoSpaceDN w:val="0"/>
        <w:adjustRightInd w:val="0"/>
        <w:outlineLvl w:val="2"/>
        <w:rPr>
          <w:sz w:val="28"/>
          <w:szCs w:val="28"/>
        </w:rPr>
      </w:pPr>
    </w:p>
    <w:p w:rsidR="008B58A4" w:rsidRPr="009122B7" w:rsidRDefault="008B58A4" w:rsidP="009E7006">
      <w:pPr>
        <w:widowControl w:val="0"/>
        <w:autoSpaceDE w:val="0"/>
        <w:autoSpaceDN w:val="0"/>
        <w:adjustRightInd w:val="0"/>
        <w:jc w:val="center"/>
        <w:outlineLvl w:val="2"/>
        <w:rPr>
          <w:b/>
          <w:sz w:val="28"/>
          <w:szCs w:val="28"/>
        </w:rPr>
      </w:pPr>
      <w:r w:rsidRPr="009122B7">
        <w:rPr>
          <w:b/>
          <w:sz w:val="28"/>
          <w:szCs w:val="28"/>
        </w:rPr>
        <w:t>Подпрограмма «</w:t>
      </w:r>
      <w:r w:rsidRPr="009122B7">
        <w:rPr>
          <w:rFonts w:eastAsia="Calibri"/>
          <w:b/>
          <w:sz w:val="28"/>
          <w:szCs w:val="28"/>
        </w:rPr>
        <w:t>Развитие транспортного комплекса Казачинского района</w:t>
      </w:r>
      <w:r w:rsidRPr="009122B7">
        <w:rPr>
          <w:b/>
          <w:sz w:val="28"/>
          <w:szCs w:val="28"/>
        </w:rPr>
        <w:t>»</w:t>
      </w:r>
    </w:p>
    <w:p w:rsidR="008B58A4" w:rsidRPr="009122B7" w:rsidRDefault="008B58A4" w:rsidP="009E7006">
      <w:pPr>
        <w:pStyle w:val="ConsPlusNormal"/>
        <w:ind w:firstLine="0"/>
        <w:jc w:val="both"/>
        <w:rPr>
          <w:rFonts w:ascii="Times New Roman" w:hAnsi="Times New Roman" w:cs="Times New Roman"/>
          <w:sz w:val="28"/>
          <w:szCs w:val="28"/>
        </w:rPr>
      </w:pPr>
    </w:p>
    <w:p w:rsidR="008B58A4" w:rsidRPr="009122B7" w:rsidRDefault="008B58A4" w:rsidP="009E7006">
      <w:pPr>
        <w:pStyle w:val="ConsPlusNormal"/>
        <w:ind w:firstLine="0"/>
        <w:jc w:val="both"/>
        <w:rPr>
          <w:rFonts w:ascii="Times New Roman" w:hAnsi="Times New Roman" w:cs="Times New Roman"/>
          <w:sz w:val="28"/>
          <w:szCs w:val="28"/>
        </w:rPr>
      </w:pPr>
      <w:r w:rsidRPr="009122B7">
        <w:rPr>
          <w:rFonts w:ascii="Times New Roman" w:hAnsi="Times New Roman" w:cs="Times New Roman"/>
          <w:sz w:val="28"/>
          <w:szCs w:val="28"/>
        </w:rPr>
        <w:t xml:space="preserve">      Общий объем финансирования подпрограммы – </w:t>
      </w:r>
      <w:r w:rsidR="000D7BB8">
        <w:rPr>
          <w:rFonts w:ascii="Times New Roman" w:hAnsi="Times New Roman" w:cs="Times New Roman"/>
          <w:sz w:val="28"/>
          <w:szCs w:val="28"/>
        </w:rPr>
        <w:t>53</w:t>
      </w:r>
      <w:r w:rsidR="007832AB" w:rsidRPr="009122B7">
        <w:rPr>
          <w:rFonts w:ascii="Times New Roman" w:hAnsi="Times New Roman" w:cs="Times New Roman"/>
          <w:sz w:val="28"/>
          <w:szCs w:val="28"/>
        </w:rPr>
        <w:t> </w:t>
      </w:r>
      <w:r w:rsidR="000D7BB8">
        <w:rPr>
          <w:rFonts w:ascii="Times New Roman" w:hAnsi="Times New Roman" w:cs="Times New Roman"/>
          <w:sz w:val="28"/>
          <w:szCs w:val="28"/>
        </w:rPr>
        <w:t>043</w:t>
      </w:r>
      <w:r w:rsidR="007832AB" w:rsidRPr="009122B7">
        <w:rPr>
          <w:rFonts w:ascii="Times New Roman" w:hAnsi="Times New Roman" w:cs="Times New Roman"/>
          <w:sz w:val="28"/>
          <w:szCs w:val="28"/>
        </w:rPr>
        <w:t xml:space="preserve"> </w:t>
      </w:r>
      <w:r w:rsidR="000D7BB8">
        <w:rPr>
          <w:rFonts w:ascii="Times New Roman" w:hAnsi="Times New Roman" w:cs="Times New Roman"/>
          <w:sz w:val="28"/>
          <w:szCs w:val="28"/>
        </w:rPr>
        <w:t>2</w:t>
      </w:r>
      <w:r w:rsidR="001816FA" w:rsidRPr="009122B7">
        <w:rPr>
          <w:rFonts w:ascii="Times New Roman" w:hAnsi="Times New Roman" w:cs="Times New Roman"/>
          <w:sz w:val="28"/>
          <w:szCs w:val="28"/>
        </w:rPr>
        <w:t>00,00</w:t>
      </w:r>
      <w:r w:rsidRPr="009122B7">
        <w:rPr>
          <w:rFonts w:ascii="Times New Roman" w:hAnsi="Times New Roman" w:cs="Times New Roman"/>
          <w:sz w:val="28"/>
          <w:szCs w:val="28"/>
        </w:rPr>
        <w:t xml:space="preserve">рублей, в том числе по годам реализации: </w:t>
      </w:r>
    </w:p>
    <w:p w:rsidR="001816FA" w:rsidRPr="009122B7" w:rsidRDefault="001816FA" w:rsidP="009E7006">
      <w:pPr>
        <w:pStyle w:val="afff7"/>
        <w:widowControl w:val="0"/>
        <w:jc w:val="both"/>
        <w:rPr>
          <w:rFonts w:ascii="Times New Roman" w:hAnsi="Times New Roman"/>
          <w:sz w:val="28"/>
          <w:szCs w:val="28"/>
        </w:rPr>
      </w:pPr>
      <w:r w:rsidRPr="009122B7">
        <w:rPr>
          <w:rFonts w:ascii="Times New Roman" w:hAnsi="Times New Roman"/>
          <w:sz w:val="28"/>
          <w:szCs w:val="28"/>
        </w:rPr>
        <w:t>20</w:t>
      </w:r>
      <w:r w:rsidR="00294568" w:rsidRPr="009122B7">
        <w:rPr>
          <w:rFonts w:ascii="Times New Roman" w:hAnsi="Times New Roman"/>
          <w:sz w:val="28"/>
          <w:szCs w:val="28"/>
        </w:rPr>
        <w:t>2</w:t>
      </w:r>
      <w:r w:rsidR="000D7BB8">
        <w:rPr>
          <w:rFonts w:ascii="Times New Roman" w:hAnsi="Times New Roman"/>
          <w:sz w:val="28"/>
          <w:szCs w:val="28"/>
        </w:rPr>
        <w:t>1</w:t>
      </w:r>
      <w:r w:rsidRPr="009122B7">
        <w:rPr>
          <w:rFonts w:ascii="Times New Roman" w:hAnsi="Times New Roman"/>
          <w:sz w:val="28"/>
          <w:szCs w:val="28"/>
        </w:rPr>
        <w:t xml:space="preserve"> год – </w:t>
      </w:r>
      <w:r w:rsidR="000D7BB8">
        <w:rPr>
          <w:rFonts w:ascii="Times New Roman" w:hAnsi="Times New Roman"/>
          <w:sz w:val="28"/>
          <w:szCs w:val="28"/>
        </w:rPr>
        <w:t>20</w:t>
      </w:r>
      <w:r w:rsidR="007832AB" w:rsidRPr="009122B7">
        <w:rPr>
          <w:rFonts w:ascii="Times New Roman" w:hAnsi="Times New Roman"/>
          <w:sz w:val="28"/>
          <w:szCs w:val="28"/>
        </w:rPr>
        <w:t xml:space="preserve"> </w:t>
      </w:r>
      <w:r w:rsidR="000D7BB8">
        <w:rPr>
          <w:rFonts w:ascii="Times New Roman" w:hAnsi="Times New Roman"/>
          <w:sz w:val="28"/>
          <w:szCs w:val="28"/>
        </w:rPr>
        <w:t>138</w:t>
      </w:r>
      <w:r w:rsidRPr="009122B7">
        <w:rPr>
          <w:rFonts w:ascii="Times New Roman" w:hAnsi="Times New Roman"/>
          <w:sz w:val="28"/>
          <w:szCs w:val="28"/>
        </w:rPr>
        <w:t> 000,00 рублей;</w:t>
      </w:r>
    </w:p>
    <w:p w:rsidR="001816FA" w:rsidRPr="009122B7" w:rsidRDefault="00294568" w:rsidP="009E7006">
      <w:pPr>
        <w:pStyle w:val="afff7"/>
        <w:widowControl w:val="0"/>
        <w:jc w:val="both"/>
        <w:rPr>
          <w:rFonts w:ascii="Times New Roman" w:hAnsi="Times New Roman"/>
          <w:sz w:val="28"/>
          <w:szCs w:val="28"/>
        </w:rPr>
      </w:pPr>
      <w:r w:rsidRPr="009122B7">
        <w:rPr>
          <w:rFonts w:ascii="Times New Roman" w:hAnsi="Times New Roman"/>
          <w:sz w:val="28"/>
          <w:szCs w:val="28"/>
        </w:rPr>
        <w:t>202</w:t>
      </w:r>
      <w:r w:rsidR="000D7BB8">
        <w:rPr>
          <w:rFonts w:ascii="Times New Roman" w:hAnsi="Times New Roman"/>
          <w:sz w:val="28"/>
          <w:szCs w:val="28"/>
        </w:rPr>
        <w:t>2</w:t>
      </w:r>
      <w:r w:rsidR="001816FA" w:rsidRPr="009122B7">
        <w:rPr>
          <w:rFonts w:ascii="Times New Roman" w:hAnsi="Times New Roman"/>
          <w:sz w:val="28"/>
          <w:szCs w:val="28"/>
        </w:rPr>
        <w:t xml:space="preserve"> год – </w:t>
      </w:r>
      <w:r w:rsidR="007832AB" w:rsidRPr="009122B7">
        <w:rPr>
          <w:rFonts w:ascii="Times New Roman" w:hAnsi="Times New Roman"/>
          <w:sz w:val="28"/>
          <w:szCs w:val="28"/>
        </w:rPr>
        <w:t>16 </w:t>
      </w:r>
      <w:r w:rsidR="000D7BB8">
        <w:rPr>
          <w:rFonts w:ascii="Times New Roman" w:hAnsi="Times New Roman"/>
          <w:sz w:val="28"/>
          <w:szCs w:val="28"/>
        </w:rPr>
        <w:t>371</w:t>
      </w:r>
      <w:r w:rsidR="007832AB" w:rsidRPr="009122B7">
        <w:rPr>
          <w:rFonts w:ascii="Times New Roman" w:hAnsi="Times New Roman"/>
          <w:sz w:val="28"/>
          <w:szCs w:val="28"/>
        </w:rPr>
        <w:t xml:space="preserve"> </w:t>
      </w:r>
      <w:r w:rsidR="000D7BB8">
        <w:rPr>
          <w:rFonts w:ascii="Times New Roman" w:hAnsi="Times New Roman"/>
          <w:sz w:val="28"/>
          <w:szCs w:val="28"/>
        </w:rPr>
        <w:t>2</w:t>
      </w:r>
      <w:r w:rsidR="001816FA" w:rsidRPr="009122B7">
        <w:rPr>
          <w:rFonts w:ascii="Times New Roman" w:hAnsi="Times New Roman"/>
          <w:sz w:val="28"/>
          <w:szCs w:val="28"/>
        </w:rPr>
        <w:t>00,00 рублей,</w:t>
      </w:r>
    </w:p>
    <w:p w:rsidR="001816FA" w:rsidRPr="009122B7" w:rsidRDefault="00294568" w:rsidP="009E7006">
      <w:pPr>
        <w:pStyle w:val="afff7"/>
        <w:widowControl w:val="0"/>
        <w:jc w:val="both"/>
        <w:rPr>
          <w:rFonts w:ascii="Times New Roman" w:hAnsi="Times New Roman"/>
          <w:sz w:val="28"/>
          <w:szCs w:val="28"/>
        </w:rPr>
      </w:pPr>
      <w:r w:rsidRPr="009122B7">
        <w:rPr>
          <w:rFonts w:ascii="Times New Roman" w:hAnsi="Times New Roman"/>
          <w:sz w:val="28"/>
          <w:szCs w:val="28"/>
        </w:rPr>
        <w:t>202</w:t>
      </w:r>
      <w:r w:rsidR="000D7BB8">
        <w:rPr>
          <w:rFonts w:ascii="Times New Roman" w:hAnsi="Times New Roman"/>
          <w:sz w:val="28"/>
          <w:szCs w:val="28"/>
        </w:rPr>
        <w:t>3</w:t>
      </w:r>
      <w:r w:rsidR="001816FA" w:rsidRPr="009122B7">
        <w:rPr>
          <w:rFonts w:ascii="Times New Roman" w:hAnsi="Times New Roman"/>
          <w:sz w:val="28"/>
          <w:szCs w:val="28"/>
        </w:rPr>
        <w:t xml:space="preserve"> год – </w:t>
      </w:r>
      <w:r w:rsidR="007832AB" w:rsidRPr="009122B7">
        <w:rPr>
          <w:rFonts w:ascii="Times New Roman" w:hAnsi="Times New Roman"/>
          <w:sz w:val="28"/>
          <w:szCs w:val="28"/>
        </w:rPr>
        <w:t>16</w:t>
      </w:r>
      <w:r w:rsidR="000D7BB8">
        <w:rPr>
          <w:rFonts w:ascii="Times New Roman" w:hAnsi="Times New Roman"/>
          <w:sz w:val="28"/>
          <w:szCs w:val="28"/>
        </w:rPr>
        <w:t> 534 0</w:t>
      </w:r>
      <w:r w:rsidR="001816FA" w:rsidRPr="009122B7">
        <w:rPr>
          <w:rFonts w:ascii="Times New Roman" w:hAnsi="Times New Roman"/>
          <w:sz w:val="28"/>
          <w:szCs w:val="28"/>
        </w:rPr>
        <w:t>00,00 рублей,</w:t>
      </w:r>
    </w:p>
    <w:p w:rsidR="008B58A4" w:rsidRPr="009122B7" w:rsidRDefault="008B58A4" w:rsidP="009E7006">
      <w:pPr>
        <w:pStyle w:val="ConsPlusNormal"/>
        <w:ind w:firstLine="0"/>
        <w:jc w:val="both"/>
        <w:rPr>
          <w:rFonts w:ascii="Times New Roman" w:hAnsi="Times New Roman" w:cs="Times New Roman"/>
          <w:sz w:val="28"/>
          <w:szCs w:val="28"/>
        </w:rPr>
      </w:pPr>
      <w:r w:rsidRPr="009122B7">
        <w:rPr>
          <w:rFonts w:ascii="Times New Roman" w:hAnsi="Times New Roman" w:cs="Times New Roman"/>
          <w:sz w:val="28"/>
          <w:szCs w:val="28"/>
        </w:rPr>
        <w:t>в том числе по источникам финансирования:</w:t>
      </w:r>
    </w:p>
    <w:p w:rsidR="008B58A4" w:rsidRPr="009122B7" w:rsidRDefault="008B58A4" w:rsidP="009E7006">
      <w:pPr>
        <w:pStyle w:val="ConsPlusNormal"/>
        <w:ind w:firstLine="0"/>
        <w:jc w:val="both"/>
        <w:rPr>
          <w:rFonts w:ascii="Times New Roman" w:hAnsi="Times New Roman" w:cs="Times New Roman"/>
          <w:sz w:val="28"/>
          <w:szCs w:val="28"/>
        </w:rPr>
      </w:pPr>
      <w:r w:rsidRPr="009122B7">
        <w:rPr>
          <w:rFonts w:ascii="Times New Roman" w:hAnsi="Times New Roman" w:cs="Times New Roman"/>
          <w:sz w:val="28"/>
          <w:szCs w:val="28"/>
        </w:rPr>
        <w:t xml:space="preserve">за счет средств краевого бюджета – 0,00 </w:t>
      </w:r>
      <w:r w:rsidR="001816FA" w:rsidRPr="009122B7">
        <w:rPr>
          <w:rFonts w:ascii="Times New Roman" w:hAnsi="Times New Roman" w:cs="Times New Roman"/>
          <w:sz w:val="28"/>
          <w:szCs w:val="28"/>
        </w:rPr>
        <w:t>р</w:t>
      </w:r>
      <w:r w:rsidRPr="009122B7">
        <w:rPr>
          <w:rFonts w:ascii="Times New Roman" w:hAnsi="Times New Roman" w:cs="Times New Roman"/>
          <w:sz w:val="28"/>
          <w:szCs w:val="28"/>
        </w:rPr>
        <w:t>ублей, в том числе по годам реализации:</w:t>
      </w:r>
    </w:p>
    <w:p w:rsidR="008B58A4" w:rsidRPr="009122B7" w:rsidRDefault="00294568" w:rsidP="009E7006">
      <w:pPr>
        <w:pStyle w:val="ConsPlusNormal"/>
        <w:ind w:firstLine="0"/>
        <w:jc w:val="both"/>
        <w:rPr>
          <w:rFonts w:ascii="Times New Roman" w:hAnsi="Times New Roman" w:cs="Times New Roman"/>
          <w:sz w:val="28"/>
          <w:szCs w:val="28"/>
        </w:rPr>
      </w:pPr>
      <w:r w:rsidRPr="009122B7">
        <w:rPr>
          <w:rFonts w:ascii="Times New Roman" w:hAnsi="Times New Roman" w:cs="Times New Roman"/>
          <w:sz w:val="28"/>
          <w:szCs w:val="28"/>
        </w:rPr>
        <w:t>202</w:t>
      </w:r>
      <w:r w:rsidR="000D7BB8">
        <w:rPr>
          <w:rFonts w:ascii="Times New Roman" w:hAnsi="Times New Roman" w:cs="Times New Roman"/>
          <w:sz w:val="28"/>
          <w:szCs w:val="28"/>
        </w:rPr>
        <w:t>1</w:t>
      </w:r>
      <w:r w:rsidR="008B58A4" w:rsidRPr="009122B7">
        <w:rPr>
          <w:rFonts w:ascii="Times New Roman" w:hAnsi="Times New Roman" w:cs="Times New Roman"/>
          <w:sz w:val="28"/>
          <w:szCs w:val="28"/>
        </w:rPr>
        <w:t xml:space="preserve"> год –  0,00 рублей;</w:t>
      </w:r>
    </w:p>
    <w:p w:rsidR="008B58A4" w:rsidRPr="009122B7" w:rsidRDefault="00294568" w:rsidP="009E7006">
      <w:pPr>
        <w:pStyle w:val="ConsPlusNormal"/>
        <w:ind w:firstLine="0"/>
        <w:jc w:val="both"/>
        <w:rPr>
          <w:rFonts w:ascii="Times New Roman" w:hAnsi="Times New Roman" w:cs="Times New Roman"/>
          <w:sz w:val="28"/>
          <w:szCs w:val="28"/>
        </w:rPr>
      </w:pPr>
      <w:r w:rsidRPr="009122B7">
        <w:rPr>
          <w:rFonts w:ascii="Times New Roman" w:hAnsi="Times New Roman" w:cs="Times New Roman"/>
          <w:sz w:val="28"/>
          <w:szCs w:val="28"/>
        </w:rPr>
        <w:t>202</w:t>
      </w:r>
      <w:r w:rsidR="000D7BB8">
        <w:rPr>
          <w:rFonts w:ascii="Times New Roman" w:hAnsi="Times New Roman" w:cs="Times New Roman"/>
          <w:sz w:val="28"/>
          <w:szCs w:val="28"/>
        </w:rPr>
        <w:t>2</w:t>
      </w:r>
      <w:r w:rsidR="008B58A4" w:rsidRPr="009122B7">
        <w:rPr>
          <w:rFonts w:ascii="Times New Roman" w:hAnsi="Times New Roman" w:cs="Times New Roman"/>
          <w:sz w:val="28"/>
          <w:szCs w:val="28"/>
        </w:rPr>
        <w:t xml:space="preserve"> год –  0,00 рублей;</w:t>
      </w:r>
    </w:p>
    <w:p w:rsidR="008B58A4" w:rsidRPr="009122B7" w:rsidRDefault="008B58A4" w:rsidP="009E7006">
      <w:pPr>
        <w:pStyle w:val="ConsPlusNormal"/>
        <w:ind w:firstLine="0"/>
        <w:jc w:val="both"/>
        <w:rPr>
          <w:rFonts w:ascii="Times New Roman" w:hAnsi="Times New Roman" w:cs="Times New Roman"/>
          <w:sz w:val="28"/>
          <w:szCs w:val="28"/>
        </w:rPr>
      </w:pPr>
      <w:r w:rsidRPr="009122B7">
        <w:rPr>
          <w:rFonts w:ascii="Times New Roman" w:hAnsi="Times New Roman" w:cs="Times New Roman"/>
          <w:sz w:val="28"/>
          <w:szCs w:val="28"/>
        </w:rPr>
        <w:t>202</w:t>
      </w:r>
      <w:r w:rsidR="000D7BB8">
        <w:rPr>
          <w:rFonts w:ascii="Times New Roman" w:hAnsi="Times New Roman" w:cs="Times New Roman"/>
          <w:sz w:val="28"/>
          <w:szCs w:val="28"/>
        </w:rPr>
        <w:t>3</w:t>
      </w:r>
      <w:r w:rsidRPr="009122B7">
        <w:rPr>
          <w:rFonts w:ascii="Times New Roman" w:hAnsi="Times New Roman" w:cs="Times New Roman"/>
          <w:sz w:val="28"/>
          <w:szCs w:val="28"/>
        </w:rPr>
        <w:t xml:space="preserve"> год –  0,00 рублей;</w:t>
      </w:r>
    </w:p>
    <w:p w:rsidR="008B58A4" w:rsidRPr="009122B7" w:rsidRDefault="008B58A4" w:rsidP="009E7006">
      <w:pPr>
        <w:pStyle w:val="ConsPlusNormal"/>
        <w:ind w:firstLine="0"/>
        <w:jc w:val="both"/>
        <w:rPr>
          <w:rFonts w:ascii="Times New Roman" w:hAnsi="Times New Roman" w:cs="Times New Roman"/>
          <w:sz w:val="28"/>
          <w:szCs w:val="28"/>
        </w:rPr>
      </w:pPr>
      <w:r w:rsidRPr="009122B7">
        <w:rPr>
          <w:rFonts w:ascii="Times New Roman" w:hAnsi="Times New Roman" w:cs="Times New Roman"/>
          <w:sz w:val="28"/>
          <w:szCs w:val="28"/>
        </w:rPr>
        <w:t xml:space="preserve">за счет средств районного бюджета – </w:t>
      </w:r>
      <w:r w:rsidR="000D7BB8">
        <w:rPr>
          <w:rFonts w:ascii="Times New Roman" w:hAnsi="Times New Roman" w:cs="Times New Roman"/>
          <w:sz w:val="28"/>
          <w:szCs w:val="28"/>
        </w:rPr>
        <w:t>53</w:t>
      </w:r>
      <w:r w:rsidR="007832AB" w:rsidRPr="009122B7">
        <w:rPr>
          <w:rFonts w:ascii="Times New Roman" w:hAnsi="Times New Roman" w:cs="Times New Roman"/>
          <w:sz w:val="28"/>
          <w:szCs w:val="28"/>
        </w:rPr>
        <w:t> </w:t>
      </w:r>
      <w:r w:rsidR="000D7BB8">
        <w:rPr>
          <w:rFonts w:ascii="Times New Roman" w:hAnsi="Times New Roman" w:cs="Times New Roman"/>
          <w:sz w:val="28"/>
          <w:szCs w:val="28"/>
        </w:rPr>
        <w:t>043</w:t>
      </w:r>
      <w:r w:rsidR="007832AB" w:rsidRPr="009122B7">
        <w:rPr>
          <w:rFonts w:ascii="Times New Roman" w:hAnsi="Times New Roman" w:cs="Times New Roman"/>
          <w:sz w:val="28"/>
          <w:szCs w:val="28"/>
        </w:rPr>
        <w:t xml:space="preserve"> </w:t>
      </w:r>
      <w:r w:rsidR="000D7BB8">
        <w:rPr>
          <w:rFonts w:ascii="Times New Roman" w:hAnsi="Times New Roman" w:cs="Times New Roman"/>
          <w:sz w:val="28"/>
          <w:szCs w:val="28"/>
        </w:rPr>
        <w:t>2</w:t>
      </w:r>
      <w:r w:rsidR="007832AB" w:rsidRPr="009122B7">
        <w:rPr>
          <w:rFonts w:ascii="Times New Roman" w:hAnsi="Times New Roman" w:cs="Times New Roman"/>
          <w:sz w:val="28"/>
          <w:szCs w:val="28"/>
        </w:rPr>
        <w:t xml:space="preserve">00,00 </w:t>
      </w:r>
      <w:r w:rsidRPr="009122B7">
        <w:rPr>
          <w:rFonts w:ascii="Times New Roman" w:hAnsi="Times New Roman" w:cs="Times New Roman"/>
          <w:sz w:val="28"/>
          <w:szCs w:val="28"/>
        </w:rPr>
        <w:t xml:space="preserve">рублей, в том числе по годам реализации: </w:t>
      </w:r>
    </w:p>
    <w:p w:rsidR="007832AB" w:rsidRPr="009122B7" w:rsidRDefault="007832AB" w:rsidP="007832AB">
      <w:pPr>
        <w:pStyle w:val="afff7"/>
        <w:widowControl w:val="0"/>
        <w:jc w:val="both"/>
        <w:rPr>
          <w:rFonts w:ascii="Times New Roman" w:hAnsi="Times New Roman"/>
          <w:sz w:val="28"/>
          <w:szCs w:val="28"/>
        </w:rPr>
      </w:pPr>
      <w:r w:rsidRPr="009122B7">
        <w:rPr>
          <w:rFonts w:ascii="Times New Roman" w:hAnsi="Times New Roman"/>
          <w:sz w:val="28"/>
          <w:szCs w:val="28"/>
        </w:rPr>
        <w:t>202</w:t>
      </w:r>
      <w:r w:rsidR="000D7BB8">
        <w:rPr>
          <w:rFonts w:ascii="Times New Roman" w:hAnsi="Times New Roman"/>
          <w:sz w:val="28"/>
          <w:szCs w:val="28"/>
        </w:rPr>
        <w:t>1</w:t>
      </w:r>
      <w:r w:rsidRPr="009122B7">
        <w:rPr>
          <w:rFonts w:ascii="Times New Roman" w:hAnsi="Times New Roman"/>
          <w:sz w:val="28"/>
          <w:szCs w:val="28"/>
        </w:rPr>
        <w:t xml:space="preserve"> год – </w:t>
      </w:r>
      <w:r w:rsidR="000D7BB8">
        <w:rPr>
          <w:rFonts w:ascii="Times New Roman" w:hAnsi="Times New Roman"/>
          <w:sz w:val="28"/>
          <w:szCs w:val="28"/>
        </w:rPr>
        <w:t>20</w:t>
      </w:r>
      <w:r w:rsidRPr="009122B7">
        <w:rPr>
          <w:rFonts w:ascii="Times New Roman" w:hAnsi="Times New Roman"/>
          <w:sz w:val="28"/>
          <w:szCs w:val="28"/>
        </w:rPr>
        <w:t xml:space="preserve"> </w:t>
      </w:r>
      <w:r w:rsidR="000D7BB8">
        <w:rPr>
          <w:rFonts w:ascii="Times New Roman" w:hAnsi="Times New Roman"/>
          <w:sz w:val="28"/>
          <w:szCs w:val="28"/>
        </w:rPr>
        <w:t>138</w:t>
      </w:r>
      <w:r w:rsidRPr="009122B7">
        <w:rPr>
          <w:rFonts w:ascii="Times New Roman" w:hAnsi="Times New Roman"/>
          <w:sz w:val="28"/>
          <w:szCs w:val="28"/>
        </w:rPr>
        <w:t> 000,00 рублей;</w:t>
      </w:r>
    </w:p>
    <w:p w:rsidR="007832AB" w:rsidRPr="009122B7" w:rsidRDefault="007832AB" w:rsidP="007832AB">
      <w:pPr>
        <w:pStyle w:val="afff7"/>
        <w:widowControl w:val="0"/>
        <w:jc w:val="both"/>
        <w:rPr>
          <w:rFonts w:ascii="Times New Roman" w:hAnsi="Times New Roman"/>
          <w:sz w:val="28"/>
          <w:szCs w:val="28"/>
        </w:rPr>
      </w:pPr>
      <w:r w:rsidRPr="009122B7">
        <w:rPr>
          <w:rFonts w:ascii="Times New Roman" w:hAnsi="Times New Roman"/>
          <w:sz w:val="28"/>
          <w:szCs w:val="28"/>
        </w:rPr>
        <w:t>202</w:t>
      </w:r>
      <w:r w:rsidR="000D7BB8">
        <w:rPr>
          <w:rFonts w:ascii="Times New Roman" w:hAnsi="Times New Roman"/>
          <w:sz w:val="28"/>
          <w:szCs w:val="28"/>
        </w:rPr>
        <w:t>2</w:t>
      </w:r>
      <w:r w:rsidRPr="009122B7">
        <w:rPr>
          <w:rFonts w:ascii="Times New Roman" w:hAnsi="Times New Roman"/>
          <w:sz w:val="28"/>
          <w:szCs w:val="28"/>
        </w:rPr>
        <w:t xml:space="preserve"> год – 16 </w:t>
      </w:r>
      <w:r w:rsidR="000D7BB8">
        <w:rPr>
          <w:rFonts w:ascii="Times New Roman" w:hAnsi="Times New Roman"/>
          <w:sz w:val="28"/>
          <w:szCs w:val="28"/>
        </w:rPr>
        <w:t>371</w:t>
      </w:r>
      <w:r w:rsidRPr="009122B7">
        <w:rPr>
          <w:rFonts w:ascii="Times New Roman" w:hAnsi="Times New Roman"/>
          <w:sz w:val="28"/>
          <w:szCs w:val="28"/>
        </w:rPr>
        <w:t xml:space="preserve"> 200,00 рублей,</w:t>
      </w:r>
    </w:p>
    <w:p w:rsidR="001816FA" w:rsidRPr="009122B7" w:rsidRDefault="007832AB" w:rsidP="007832AB">
      <w:pPr>
        <w:pStyle w:val="afff7"/>
        <w:widowControl w:val="0"/>
        <w:jc w:val="both"/>
        <w:rPr>
          <w:rFonts w:ascii="Times New Roman" w:hAnsi="Times New Roman"/>
          <w:sz w:val="28"/>
          <w:szCs w:val="28"/>
        </w:rPr>
      </w:pPr>
      <w:r w:rsidRPr="009122B7">
        <w:rPr>
          <w:rFonts w:ascii="Times New Roman" w:hAnsi="Times New Roman"/>
          <w:sz w:val="28"/>
          <w:szCs w:val="28"/>
        </w:rPr>
        <w:t>202</w:t>
      </w:r>
      <w:r w:rsidR="000D7BB8">
        <w:rPr>
          <w:rFonts w:ascii="Times New Roman" w:hAnsi="Times New Roman"/>
          <w:sz w:val="28"/>
          <w:szCs w:val="28"/>
        </w:rPr>
        <w:t>3</w:t>
      </w:r>
      <w:r w:rsidRPr="009122B7">
        <w:rPr>
          <w:rFonts w:ascii="Times New Roman" w:hAnsi="Times New Roman"/>
          <w:sz w:val="28"/>
          <w:szCs w:val="28"/>
        </w:rPr>
        <w:t xml:space="preserve"> год – 16 </w:t>
      </w:r>
      <w:r w:rsidR="000D7BB8">
        <w:rPr>
          <w:rFonts w:ascii="Times New Roman" w:hAnsi="Times New Roman"/>
          <w:sz w:val="28"/>
          <w:szCs w:val="28"/>
        </w:rPr>
        <w:t>534</w:t>
      </w:r>
      <w:r w:rsidRPr="009122B7">
        <w:rPr>
          <w:rFonts w:ascii="Times New Roman" w:hAnsi="Times New Roman"/>
          <w:sz w:val="28"/>
          <w:szCs w:val="28"/>
        </w:rPr>
        <w:t xml:space="preserve"> </w:t>
      </w:r>
      <w:r w:rsidR="000D7BB8">
        <w:rPr>
          <w:rFonts w:ascii="Times New Roman" w:hAnsi="Times New Roman"/>
          <w:sz w:val="28"/>
          <w:szCs w:val="28"/>
        </w:rPr>
        <w:t>0</w:t>
      </w:r>
      <w:r w:rsidRPr="009122B7">
        <w:rPr>
          <w:rFonts w:ascii="Times New Roman" w:hAnsi="Times New Roman"/>
          <w:sz w:val="28"/>
          <w:szCs w:val="28"/>
        </w:rPr>
        <w:t>00,00 рублей</w:t>
      </w:r>
      <w:r w:rsidR="001816FA" w:rsidRPr="009122B7">
        <w:rPr>
          <w:rFonts w:ascii="Times New Roman" w:hAnsi="Times New Roman"/>
          <w:sz w:val="28"/>
          <w:szCs w:val="28"/>
        </w:rPr>
        <w:t>.</w:t>
      </w:r>
    </w:p>
    <w:p w:rsidR="008B58A4" w:rsidRPr="009122B7" w:rsidRDefault="008B58A4" w:rsidP="009E7006">
      <w:pPr>
        <w:widowControl w:val="0"/>
        <w:autoSpaceDE w:val="0"/>
        <w:autoSpaceDN w:val="0"/>
        <w:adjustRightInd w:val="0"/>
        <w:jc w:val="both"/>
        <w:outlineLvl w:val="2"/>
        <w:rPr>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3426"/>
        <w:gridCol w:w="1266"/>
        <w:gridCol w:w="1427"/>
        <w:gridCol w:w="1559"/>
        <w:gridCol w:w="1418"/>
      </w:tblGrid>
      <w:tr w:rsidR="008B58A4" w:rsidRPr="009122B7" w:rsidTr="008B58A4">
        <w:tc>
          <w:tcPr>
            <w:tcW w:w="543" w:type="dxa"/>
            <w:vMerge w:val="restart"/>
            <w:vAlign w:val="center"/>
          </w:tcPr>
          <w:p w:rsidR="008B58A4" w:rsidRPr="000D7BB8" w:rsidRDefault="008B58A4" w:rsidP="009E7006">
            <w:pPr>
              <w:widowControl w:val="0"/>
              <w:jc w:val="center"/>
              <w:rPr>
                <w:spacing w:val="1"/>
              </w:rPr>
            </w:pPr>
            <w:r w:rsidRPr="000D7BB8">
              <w:rPr>
                <w:spacing w:val="1"/>
              </w:rPr>
              <w:t>№ п/п</w:t>
            </w:r>
          </w:p>
        </w:tc>
        <w:tc>
          <w:tcPr>
            <w:tcW w:w="3426" w:type="dxa"/>
            <w:vMerge w:val="restart"/>
            <w:vAlign w:val="center"/>
          </w:tcPr>
          <w:p w:rsidR="008B58A4" w:rsidRPr="000D7BB8" w:rsidRDefault="008B58A4" w:rsidP="009E7006">
            <w:pPr>
              <w:widowControl w:val="0"/>
              <w:jc w:val="center"/>
              <w:rPr>
                <w:spacing w:val="1"/>
              </w:rPr>
            </w:pPr>
            <w:r w:rsidRPr="000D7BB8">
              <w:rPr>
                <w:spacing w:val="1"/>
              </w:rPr>
              <w:t>Наименование ГРБС</w:t>
            </w:r>
          </w:p>
        </w:tc>
        <w:tc>
          <w:tcPr>
            <w:tcW w:w="1266" w:type="dxa"/>
            <w:vMerge w:val="restart"/>
            <w:vAlign w:val="center"/>
          </w:tcPr>
          <w:p w:rsidR="008B58A4" w:rsidRPr="000D7BB8" w:rsidRDefault="008B58A4" w:rsidP="009E7006">
            <w:pPr>
              <w:widowControl w:val="0"/>
              <w:jc w:val="center"/>
              <w:rPr>
                <w:spacing w:val="1"/>
              </w:rPr>
            </w:pPr>
            <w:r w:rsidRPr="000D7BB8">
              <w:rPr>
                <w:spacing w:val="1"/>
              </w:rPr>
              <w:t>Раздел, подраздел</w:t>
            </w:r>
          </w:p>
        </w:tc>
        <w:tc>
          <w:tcPr>
            <w:tcW w:w="4404" w:type="dxa"/>
            <w:gridSpan w:val="3"/>
            <w:vAlign w:val="center"/>
          </w:tcPr>
          <w:p w:rsidR="008B58A4" w:rsidRPr="000D7BB8" w:rsidRDefault="008B58A4" w:rsidP="009E7006">
            <w:pPr>
              <w:widowControl w:val="0"/>
              <w:jc w:val="center"/>
              <w:rPr>
                <w:spacing w:val="1"/>
              </w:rPr>
            </w:pPr>
            <w:r w:rsidRPr="000D7BB8">
              <w:rPr>
                <w:spacing w:val="1"/>
              </w:rPr>
              <w:t>Расходы (рублей), годы</w:t>
            </w:r>
          </w:p>
        </w:tc>
      </w:tr>
      <w:tr w:rsidR="008B58A4" w:rsidRPr="009122B7" w:rsidTr="008B58A4">
        <w:tc>
          <w:tcPr>
            <w:tcW w:w="543" w:type="dxa"/>
            <w:vMerge/>
            <w:vAlign w:val="center"/>
          </w:tcPr>
          <w:p w:rsidR="008B58A4" w:rsidRPr="000D7BB8" w:rsidRDefault="008B58A4" w:rsidP="009E7006">
            <w:pPr>
              <w:widowControl w:val="0"/>
              <w:jc w:val="center"/>
              <w:rPr>
                <w:spacing w:val="1"/>
              </w:rPr>
            </w:pPr>
          </w:p>
        </w:tc>
        <w:tc>
          <w:tcPr>
            <w:tcW w:w="3426" w:type="dxa"/>
            <w:vMerge/>
            <w:vAlign w:val="center"/>
          </w:tcPr>
          <w:p w:rsidR="008B58A4" w:rsidRPr="000D7BB8" w:rsidRDefault="008B58A4" w:rsidP="009E7006">
            <w:pPr>
              <w:widowControl w:val="0"/>
              <w:jc w:val="center"/>
              <w:rPr>
                <w:spacing w:val="1"/>
              </w:rPr>
            </w:pPr>
          </w:p>
        </w:tc>
        <w:tc>
          <w:tcPr>
            <w:tcW w:w="1266" w:type="dxa"/>
            <w:vMerge/>
            <w:vAlign w:val="center"/>
          </w:tcPr>
          <w:p w:rsidR="008B58A4" w:rsidRPr="000D7BB8" w:rsidRDefault="008B58A4" w:rsidP="009E7006">
            <w:pPr>
              <w:widowControl w:val="0"/>
              <w:jc w:val="center"/>
              <w:rPr>
                <w:spacing w:val="1"/>
              </w:rPr>
            </w:pPr>
          </w:p>
        </w:tc>
        <w:tc>
          <w:tcPr>
            <w:tcW w:w="1427" w:type="dxa"/>
            <w:vAlign w:val="center"/>
          </w:tcPr>
          <w:p w:rsidR="008B58A4" w:rsidRPr="000D7BB8" w:rsidRDefault="00294568" w:rsidP="000D7BB8">
            <w:pPr>
              <w:widowControl w:val="0"/>
              <w:jc w:val="center"/>
              <w:rPr>
                <w:spacing w:val="1"/>
              </w:rPr>
            </w:pPr>
            <w:r w:rsidRPr="000D7BB8">
              <w:rPr>
                <w:spacing w:val="1"/>
              </w:rPr>
              <w:t>202</w:t>
            </w:r>
            <w:r w:rsidR="000D7BB8" w:rsidRPr="000D7BB8">
              <w:rPr>
                <w:spacing w:val="1"/>
              </w:rPr>
              <w:t>1</w:t>
            </w:r>
            <w:r w:rsidR="008B58A4" w:rsidRPr="000D7BB8">
              <w:rPr>
                <w:spacing w:val="1"/>
              </w:rPr>
              <w:t xml:space="preserve"> год</w:t>
            </w:r>
          </w:p>
        </w:tc>
        <w:tc>
          <w:tcPr>
            <w:tcW w:w="1559" w:type="dxa"/>
            <w:vAlign w:val="center"/>
          </w:tcPr>
          <w:p w:rsidR="008B58A4" w:rsidRPr="000D7BB8" w:rsidRDefault="00294568" w:rsidP="000D7BB8">
            <w:pPr>
              <w:widowControl w:val="0"/>
              <w:jc w:val="center"/>
              <w:rPr>
                <w:spacing w:val="1"/>
              </w:rPr>
            </w:pPr>
            <w:r w:rsidRPr="000D7BB8">
              <w:rPr>
                <w:spacing w:val="1"/>
              </w:rPr>
              <w:t>202</w:t>
            </w:r>
            <w:r w:rsidR="000D7BB8" w:rsidRPr="000D7BB8">
              <w:rPr>
                <w:spacing w:val="1"/>
              </w:rPr>
              <w:t>2</w:t>
            </w:r>
            <w:r w:rsidR="008B58A4" w:rsidRPr="000D7BB8">
              <w:rPr>
                <w:spacing w:val="1"/>
              </w:rPr>
              <w:t xml:space="preserve"> год</w:t>
            </w:r>
          </w:p>
        </w:tc>
        <w:tc>
          <w:tcPr>
            <w:tcW w:w="1418" w:type="dxa"/>
            <w:vAlign w:val="center"/>
          </w:tcPr>
          <w:p w:rsidR="008B58A4" w:rsidRPr="000D7BB8" w:rsidRDefault="008B58A4" w:rsidP="000D7BB8">
            <w:pPr>
              <w:widowControl w:val="0"/>
              <w:jc w:val="center"/>
              <w:rPr>
                <w:spacing w:val="1"/>
              </w:rPr>
            </w:pPr>
            <w:r w:rsidRPr="000D7BB8">
              <w:rPr>
                <w:spacing w:val="1"/>
              </w:rPr>
              <w:t>202</w:t>
            </w:r>
            <w:r w:rsidR="000D7BB8" w:rsidRPr="000D7BB8">
              <w:rPr>
                <w:spacing w:val="1"/>
              </w:rPr>
              <w:t>3</w:t>
            </w:r>
            <w:r w:rsidRPr="000D7BB8">
              <w:rPr>
                <w:spacing w:val="1"/>
              </w:rPr>
              <w:t xml:space="preserve"> год</w:t>
            </w:r>
          </w:p>
        </w:tc>
      </w:tr>
      <w:tr w:rsidR="008B58A4" w:rsidRPr="009122B7" w:rsidTr="001816FA">
        <w:trPr>
          <w:trHeight w:val="372"/>
        </w:trPr>
        <w:tc>
          <w:tcPr>
            <w:tcW w:w="543" w:type="dxa"/>
            <w:vAlign w:val="center"/>
          </w:tcPr>
          <w:p w:rsidR="008B58A4" w:rsidRPr="009122B7" w:rsidRDefault="008B58A4" w:rsidP="009E7006">
            <w:pPr>
              <w:widowControl w:val="0"/>
              <w:jc w:val="center"/>
              <w:rPr>
                <w:spacing w:val="1"/>
              </w:rPr>
            </w:pPr>
            <w:r w:rsidRPr="009122B7">
              <w:rPr>
                <w:spacing w:val="1"/>
              </w:rPr>
              <w:t>1</w:t>
            </w:r>
          </w:p>
        </w:tc>
        <w:tc>
          <w:tcPr>
            <w:tcW w:w="3426" w:type="dxa"/>
            <w:vAlign w:val="center"/>
          </w:tcPr>
          <w:p w:rsidR="008B58A4" w:rsidRPr="009122B7" w:rsidRDefault="008B58A4" w:rsidP="009E7006">
            <w:pPr>
              <w:widowControl w:val="0"/>
              <w:jc w:val="center"/>
            </w:pPr>
            <w:r w:rsidRPr="009122B7">
              <w:t>Администрация Казачинского района</w:t>
            </w:r>
          </w:p>
        </w:tc>
        <w:tc>
          <w:tcPr>
            <w:tcW w:w="1266" w:type="dxa"/>
            <w:vAlign w:val="center"/>
          </w:tcPr>
          <w:p w:rsidR="008B58A4" w:rsidRPr="009122B7" w:rsidRDefault="008B58A4" w:rsidP="009E7006">
            <w:pPr>
              <w:widowControl w:val="0"/>
              <w:jc w:val="center"/>
              <w:rPr>
                <w:spacing w:val="1"/>
              </w:rPr>
            </w:pPr>
            <w:r w:rsidRPr="009122B7">
              <w:rPr>
                <w:spacing w:val="1"/>
              </w:rPr>
              <w:t>0408</w:t>
            </w:r>
          </w:p>
        </w:tc>
        <w:tc>
          <w:tcPr>
            <w:tcW w:w="1427" w:type="dxa"/>
            <w:vAlign w:val="center"/>
          </w:tcPr>
          <w:p w:rsidR="008B58A4" w:rsidRPr="009122B7" w:rsidRDefault="000D7BB8" w:rsidP="000D7BB8">
            <w:pPr>
              <w:widowControl w:val="0"/>
              <w:jc w:val="center"/>
            </w:pPr>
            <w:r>
              <w:t>20</w:t>
            </w:r>
            <w:r w:rsidR="007832AB" w:rsidRPr="009122B7">
              <w:t> </w:t>
            </w:r>
            <w:r>
              <w:t>138</w:t>
            </w:r>
            <w:r w:rsidR="007832AB" w:rsidRPr="009122B7">
              <w:t> 000,00</w:t>
            </w:r>
          </w:p>
        </w:tc>
        <w:tc>
          <w:tcPr>
            <w:tcW w:w="1559" w:type="dxa"/>
            <w:vAlign w:val="center"/>
          </w:tcPr>
          <w:p w:rsidR="008B58A4" w:rsidRPr="009122B7" w:rsidRDefault="007832AB" w:rsidP="000D7BB8">
            <w:pPr>
              <w:widowControl w:val="0"/>
              <w:jc w:val="center"/>
            </w:pPr>
            <w:r w:rsidRPr="009122B7">
              <w:t>16 </w:t>
            </w:r>
            <w:r w:rsidR="000D7BB8">
              <w:t>371</w:t>
            </w:r>
            <w:r w:rsidRPr="009122B7">
              <w:t> 200,00</w:t>
            </w:r>
          </w:p>
        </w:tc>
        <w:tc>
          <w:tcPr>
            <w:tcW w:w="1418" w:type="dxa"/>
            <w:vAlign w:val="center"/>
          </w:tcPr>
          <w:p w:rsidR="008B58A4" w:rsidRPr="009122B7" w:rsidRDefault="007832AB" w:rsidP="000D7BB8">
            <w:pPr>
              <w:widowControl w:val="0"/>
              <w:jc w:val="center"/>
            </w:pPr>
            <w:r w:rsidRPr="009122B7">
              <w:t>16 </w:t>
            </w:r>
            <w:r w:rsidR="000D7BB8">
              <w:t>534</w:t>
            </w:r>
            <w:r w:rsidRPr="009122B7">
              <w:t> </w:t>
            </w:r>
            <w:r w:rsidR="000D7BB8">
              <w:t>0</w:t>
            </w:r>
            <w:r w:rsidRPr="009122B7">
              <w:t>00,00</w:t>
            </w:r>
          </w:p>
        </w:tc>
      </w:tr>
    </w:tbl>
    <w:p w:rsidR="001816FA" w:rsidRPr="009122B7" w:rsidRDefault="001816FA" w:rsidP="009E7006">
      <w:pPr>
        <w:widowControl w:val="0"/>
        <w:ind w:firstLine="709"/>
        <w:jc w:val="both"/>
        <w:rPr>
          <w:sz w:val="28"/>
          <w:szCs w:val="28"/>
        </w:rPr>
      </w:pPr>
    </w:p>
    <w:p w:rsidR="008B58A4" w:rsidRPr="009122B7" w:rsidRDefault="008B58A4" w:rsidP="009E7006">
      <w:pPr>
        <w:widowControl w:val="0"/>
        <w:ind w:firstLine="709"/>
        <w:jc w:val="both"/>
        <w:rPr>
          <w:sz w:val="28"/>
          <w:szCs w:val="28"/>
        </w:rPr>
      </w:pPr>
      <w:r w:rsidRPr="009122B7">
        <w:rPr>
          <w:sz w:val="28"/>
          <w:szCs w:val="28"/>
        </w:rPr>
        <w:t>При реализации данной подпрограммы будут достигнуты следующие показатели: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9"/>
        <w:gridCol w:w="1277"/>
        <w:gridCol w:w="1128"/>
        <w:gridCol w:w="1139"/>
        <w:gridCol w:w="1266"/>
      </w:tblGrid>
      <w:tr w:rsidR="00294568" w:rsidRPr="009122B7" w:rsidTr="008B58A4">
        <w:trPr>
          <w:trHeight w:val="821"/>
          <w:tblHeader/>
        </w:trPr>
        <w:tc>
          <w:tcPr>
            <w:tcW w:w="4829" w:type="dxa"/>
            <w:vAlign w:val="center"/>
          </w:tcPr>
          <w:p w:rsidR="00294568" w:rsidRPr="009122B7" w:rsidRDefault="00294568" w:rsidP="009E7006">
            <w:pPr>
              <w:widowControl w:val="0"/>
              <w:jc w:val="center"/>
              <w:rPr>
                <w:spacing w:val="1"/>
              </w:rPr>
            </w:pPr>
            <w:r w:rsidRPr="009122B7">
              <w:rPr>
                <w:spacing w:val="1"/>
              </w:rPr>
              <w:t>Показатели</w:t>
            </w:r>
          </w:p>
        </w:tc>
        <w:tc>
          <w:tcPr>
            <w:tcW w:w="1277" w:type="dxa"/>
            <w:vAlign w:val="center"/>
          </w:tcPr>
          <w:p w:rsidR="00294568" w:rsidRPr="009122B7" w:rsidRDefault="00294568" w:rsidP="009E7006">
            <w:pPr>
              <w:widowControl w:val="0"/>
              <w:jc w:val="center"/>
              <w:rPr>
                <w:spacing w:val="1"/>
              </w:rPr>
            </w:pPr>
            <w:r w:rsidRPr="009122B7">
              <w:rPr>
                <w:spacing w:val="1"/>
              </w:rPr>
              <w:t>Единица измерения</w:t>
            </w:r>
          </w:p>
        </w:tc>
        <w:tc>
          <w:tcPr>
            <w:tcW w:w="1128" w:type="dxa"/>
            <w:vAlign w:val="center"/>
          </w:tcPr>
          <w:p w:rsidR="00294568" w:rsidRPr="009122B7" w:rsidRDefault="00294568" w:rsidP="000D7BB8">
            <w:pPr>
              <w:widowControl w:val="0"/>
              <w:jc w:val="center"/>
              <w:rPr>
                <w:spacing w:val="1"/>
              </w:rPr>
            </w:pPr>
            <w:r w:rsidRPr="009122B7">
              <w:rPr>
                <w:spacing w:val="1"/>
              </w:rPr>
              <w:t>202</w:t>
            </w:r>
            <w:r w:rsidR="000D7BB8">
              <w:rPr>
                <w:spacing w:val="1"/>
              </w:rPr>
              <w:t>1</w:t>
            </w:r>
            <w:r w:rsidRPr="009122B7">
              <w:rPr>
                <w:spacing w:val="1"/>
              </w:rPr>
              <w:t xml:space="preserve"> год</w:t>
            </w:r>
          </w:p>
        </w:tc>
        <w:tc>
          <w:tcPr>
            <w:tcW w:w="1139" w:type="dxa"/>
            <w:vAlign w:val="center"/>
          </w:tcPr>
          <w:p w:rsidR="00294568" w:rsidRPr="009122B7" w:rsidRDefault="00294568" w:rsidP="000D7BB8">
            <w:pPr>
              <w:widowControl w:val="0"/>
              <w:jc w:val="center"/>
              <w:rPr>
                <w:spacing w:val="1"/>
              </w:rPr>
            </w:pPr>
            <w:r w:rsidRPr="009122B7">
              <w:rPr>
                <w:spacing w:val="1"/>
              </w:rPr>
              <w:t>202</w:t>
            </w:r>
            <w:r w:rsidR="000D7BB8">
              <w:rPr>
                <w:spacing w:val="1"/>
              </w:rPr>
              <w:t>2</w:t>
            </w:r>
            <w:r w:rsidRPr="009122B7">
              <w:rPr>
                <w:spacing w:val="1"/>
              </w:rPr>
              <w:t xml:space="preserve"> год</w:t>
            </w:r>
          </w:p>
        </w:tc>
        <w:tc>
          <w:tcPr>
            <w:tcW w:w="1266" w:type="dxa"/>
            <w:vAlign w:val="center"/>
          </w:tcPr>
          <w:p w:rsidR="00294568" w:rsidRPr="009122B7" w:rsidRDefault="00294568" w:rsidP="000D7BB8">
            <w:pPr>
              <w:widowControl w:val="0"/>
              <w:jc w:val="center"/>
              <w:rPr>
                <w:spacing w:val="1"/>
              </w:rPr>
            </w:pPr>
            <w:r w:rsidRPr="009122B7">
              <w:rPr>
                <w:spacing w:val="1"/>
              </w:rPr>
              <w:t>202</w:t>
            </w:r>
            <w:r w:rsidR="000D7BB8">
              <w:rPr>
                <w:spacing w:val="1"/>
              </w:rPr>
              <w:t>3</w:t>
            </w:r>
            <w:r w:rsidRPr="009122B7">
              <w:rPr>
                <w:spacing w:val="1"/>
              </w:rPr>
              <w:t xml:space="preserve"> год</w:t>
            </w:r>
          </w:p>
        </w:tc>
      </w:tr>
      <w:tr w:rsidR="008B58A4" w:rsidRPr="009122B7" w:rsidTr="001816FA">
        <w:trPr>
          <w:trHeight w:val="344"/>
        </w:trPr>
        <w:tc>
          <w:tcPr>
            <w:tcW w:w="4829" w:type="dxa"/>
          </w:tcPr>
          <w:p w:rsidR="008B58A4" w:rsidRPr="009122B7" w:rsidRDefault="008B58A4" w:rsidP="005239AD">
            <w:pPr>
              <w:widowControl w:val="0"/>
            </w:pPr>
            <w:r w:rsidRPr="009122B7">
              <w:t>Объем субсидий на 1 пассажира</w:t>
            </w:r>
            <w:r w:rsidR="005239AD">
              <w:t>, в т.ч.:</w:t>
            </w:r>
          </w:p>
        </w:tc>
        <w:tc>
          <w:tcPr>
            <w:tcW w:w="1277" w:type="dxa"/>
            <w:vMerge w:val="restart"/>
          </w:tcPr>
          <w:p w:rsidR="008B58A4" w:rsidRPr="009122B7" w:rsidRDefault="005239AD" w:rsidP="009E7006">
            <w:pPr>
              <w:widowControl w:val="0"/>
              <w:jc w:val="center"/>
            </w:pPr>
            <w:r>
              <w:t>руб./чел.</w:t>
            </w:r>
          </w:p>
        </w:tc>
        <w:tc>
          <w:tcPr>
            <w:tcW w:w="1128" w:type="dxa"/>
          </w:tcPr>
          <w:p w:rsidR="008B58A4" w:rsidRPr="009122B7" w:rsidRDefault="005239AD" w:rsidP="009E7006">
            <w:pPr>
              <w:widowControl w:val="0"/>
              <w:jc w:val="center"/>
            </w:pPr>
            <w:r>
              <w:t>3495,87</w:t>
            </w:r>
          </w:p>
        </w:tc>
        <w:tc>
          <w:tcPr>
            <w:tcW w:w="1139" w:type="dxa"/>
          </w:tcPr>
          <w:p w:rsidR="008B58A4" w:rsidRPr="009122B7" w:rsidRDefault="005239AD" w:rsidP="009E7006">
            <w:pPr>
              <w:widowControl w:val="0"/>
              <w:jc w:val="center"/>
            </w:pPr>
            <w:r>
              <w:t>3463,52</w:t>
            </w:r>
          </w:p>
        </w:tc>
        <w:tc>
          <w:tcPr>
            <w:tcW w:w="1266" w:type="dxa"/>
          </w:tcPr>
          <w:p w:rsidR="008B58A4" w:rsidRPr="009122B7" w:rsidRDefault="005239AD" w:rsidP="009E7006">
            <w:pPr>
              <w:widowControl w:val="0"/>
              <w:jc w:val="center"/>
            </w:pPr>
            <w:r>
              <w:t>3498,16</w:t>
            </w:r>
          </w:p>
        </w:tc>
      </w:tr>
      <w:tr w:rsidR="008B58A4" w:rsidRPr="009122B7" w:rsidTr="001816FA">
        <w:trPr>
          <w:trHeight w:val="379"/>
        </w:trPr>
        <w:tc>
          <w:tcPr>
            <w:tcW w:w="4829" w:type="dxa"/>
          </w:tcPr>
          <w:p w:rsidR="008B58A4" w:rsidRPr="009122B7" w:rsidRDefault="005239AD" w:rsidP="005239AD">
            <w:pPr>
              <w:widowControl w:val="0"/>
            </w:pPr>
            <w:r>
              <w:t>водный транспорт</w:t>
            </w:r>
          </w:p>
        </w:tc>
        <w:tc>
          <w:tcPr>
            <w:tcW w:w="1277" w:type="dxa"/>
            <w:vMerge/>
          </w:tcPr>
          <w:p w:rsidR="008B58A4" w:rsidRPr="009122B7" w:rsidRDefault="008B58A4" w:rsidP="009E7006">
            <w:pPr>
              <w:widowControl w:val="0"/>
              <w:jc w:val="center"/>
            </w:pPr>
          </w:p>
        </w:tc>
        <w:tc>
          <w:tcPr>
            <w:tcW w:w="1128" w:type="dxa"/>
          </w:tcPr>
          <w:p w:rsidR="008B58A4" w:rsidRPr="009122B7" w:rsidRDefault="005239AD" w:rsidP="009E7006">
            <w:pPr>
              <w:widowControl w:val="0"/>
              <w:jc w:val="center"/>
            </w:pPr>
            <w:r>
              <w:t>3426,3</w:t>
            </w:r>
          </w:p>
        </w:tc>
        <w:tc>
          <w:tcPr>
            <w:tcW w:w="1139" w:type="dxa"/>
          </w:tcPr>
          <w:p w:rsidR="008B58A4" w:rsidRPr="009122B7" w:rsidRDefault="005239AD" w:rsidP="009E7006">
            <w:pPr>
              <w:widowControl w:val="0"/>
              <w:jc w:val="center"/>
            </w:pPr>
            <w:r>
              <w:t>3394,6</w:t>
            </w:r>
          </w:p>
        </w:tc>
        <w:tc>
          <w:tcPr>
            <w:tcW w:w="1266" w:type="dxa"/>
          </w:tcPr>
          <w:p w:rsidR="008B58A4" w:rsidRPr="009122B7" w:rsidRDefault="005239AD" w:rsidP="009E7006">
            <w:pPr>
              <w:widowControl w:val="0"/>
              <w:jc w:val="center"/>
            </w:pPr>
            <w:r>
              <w:t>3428,55</w:t>
            </w:r>
          </w:p>
        </w:tc>
      </w:tr>
      <w:tr w:rsidR="008B58A4" w:rsidRPr="009122B7" w:rsidTr="001816FA">
        <w:trPr>
          <w:trHeight w:val="288"/>
        </w:trPr>
        <w:tc>
          <w:tcPr>
            <w:tcW w:w="4829" w:type="dxa"/>
          </w:tcPr>
          <w:p w:rsidR="008B58A4" w:rsidRPr="009122B7" w:rsidRDefault="005239AD" w:rsidP="005239AD">
            <w:pPr>
              <w:widowControl w:val="0"/>
            </w:pPr>
            <w:r>
              <w:t>автомобильный транспорт</w:t>
            </w:r>
          </w:p>
        </w:tc>
        <w:tc>
          <w:tcPr>
            <w:tcW w:w="1277" w:type="dxa"/>
            <w:vMerge/>
          </w:tcPr>
          <w:p w:rsidR="008B58A4" w:rsidRPr="009122B7" w:rsidRDefault="008B58A4" w:rsidP="009E7006">
            <w:pPr>
              <w:widowControl w:val="0"/>
              <w:jc w:val="center"/>
            </w:pPr>
          </w:p>
        </w:tc>
        <w:tc>
          <w:tcPr>
            <w:tcW w:w="1128" w:type="dxa"/>
          </w:tcPr>
          <w:p w:rsidR="008B58A4" w:rsidRPr="009122B7" w:rsidRDefault="005239AD" w:rsidP="009E7006">
            <w:pPr>
              <w:widowControl w:val="0"/>
              <w:jc w:val="center"/>
            </w:pPr>
            <w:r>
              <w:t>69,57</w:t>
            </w:r>
          </w:p>
        </w:tc>
        <w:tc>
          <w:tcPr>
            <w:tcW w:w="1139" w:type="dxa"/>
          </w:tcPr>
          <w:p w:rsidR="008B58A4" w:rsidRPr="009122B7" w:rsidRDefault="005239AD" w:rsidP="009E7006">
            <w:pPr>
              <w:widowControl w:val="0"/>
              <w:jc w:val="center"/>
            </w:pPr>
            <w:r>
              <w:t>68,92</w:t>
            </w:r>
          </w:p>
        </w:tc>
        <w:tc>
          <w:tcPr>
            <w:tcW w:w="1266" w:type="dxa"/>
          </w:tcPr>
          <w:p w:rsidR="008B58A4" w:rsidRPr="009122B7" w:rsidRDefault="005239AD" w:rsidP="009E7006">
            <w:pPr>
              <w:widowControl w:val="0"/>
              <w:jc w:val="center"/>
            </w:pPr>
            <w:r>
              <w:t>69,61</w:t>
            </w:r>
          </w:p>
        </w:tc>
      </w:tr>
      <w:tr w:rsidR="008B58A4" w:rsidRPr="009122B7" w:rsidTr="001816FA">
        <w:trPr>
          <w:trHeight w:val="324"/>
        </w:trPr>
        <w:tc>
          <w:tcPr>
            <w:tcW w:w="4829" w:type="dxa"/>
          </w:tcPr>
          <w:p w:rsidR="008B58A4" w:rsidRPr="009122B7" w:rsidRDefault="005239AD" w:rsidP="005239AD">
            <w:pPr>
              <w:widowControl w:val="0"/>
            </w:pPr>
            <w:r w:rsidRPr="00CF134E">
              <w:t xml:space="preserve">Количество перевезенных (отправленных) пассажиров </w:t>
            </w:r>
            <w:r>
              <w:t>внутренним водным транспортом</w:t>
            </w:r>
          </w:p>
        </w:tc>
        <w:tc>
          <w:tcPr>
            <w:tcW w:w="1277" w:type="dxa"/>
          </w:tcPr>
          <w:p w:rsidR="008B58A4" w:rsidRPr="009122B7" w:rsidRDefault="005239AD" w:rsidP="009E7006">
            <w:pPr>
              <w:widowControl w:val="0"/>
              <w:jc w:val="center"/>
            </w:pPr>
            <w:r>
              <w:t>тыс. чел.</w:t>
            </w:r>
          </w:p>
        </w:tc>
        <w:tc>
          <w:tcPr>
            <w:tcW w:w="1128" w:type="dxa"/>
          </w:tcPr>
          <w:p w:rsidR="008B58A4" w:rsidRPr="009122B7" w:rsidRDefault="005239AD" w:rsidP="009E7006">
            <w:pPr>
              <w:widowControl w:val="0"/>
              <w:jc w:val="center"/>
            </w:pPr>
            <w:r>
              <w:t>892</w:t>
            </w:r>
          </w:p>
        </w:tc>
        <w:tc>
          <w:tcPr>
            <w:tcW w:w="1139" w:type="dxa"/>
          </w:tcPr>
          <w:p w:rsidR="008B58A4" w:rsidRPr="009122B7" w:rsidRDefault="005239AD" w:rsidP="009E7006">
            <w:pPr>
              <w:widowControl w:val="0"/>
              <w:jc w:val="center"/>
            </w:pPr>
            <w:r>
              <w:t>892</w:t>
            </w:r>
          </w:p>
        </w:tc>
        <w:tc>
          <w:tcPr>
            <w:tcW w:w="1266" w:type="dxa"/>
          </w:tcPr>
          <w:p w:rsidR="008B58A4" w:rsidRPr="009122B7" w:rsidRDefault="005239AD" w:rsidP="009E7006">
            <w:pPr>
              <w:widowControl w:val="0"/>
              <w:jc w:val="center"/>
            </w:pPr>
            <w:r>
              <w:t>892</w:t>
            </w:r>
          </w:p>
        </w:tc>
      </w:tr>
      <w:tr w:rsidR="005239AD" w:rsidRPr="009122B7" w:rsidTr="001816FA">
        <w:trPr>
          <w:trHeight w:val="324"/>
        </w:trPr>
        <w:tc>
          <w:tcPr>
            <w:tcW w:w="4829" w:type="dxa"/>
          </w:tcPr>
          <w:p w:rsidR="005239AD" w:rsidRPr="00CF134E" w:rsidRDefault="005239AD" w:rsidP="005239AD">
            <w:pPr>
              <w:widowControl w:val="0"/>
            </w:pPr>
            <w:r w:rsidRPr="00CF134E">
              <w:t>Количество перевезенных (отправленных) пассажиров автомобильным транспортом</w:t>
            </w:r>
          </w:p>
        </w:tc>
        <w:tc>
          <w:tcPr>
            <w:tcW w:w="1277" w:type="dxa"/>
          </w:tcPr>
          <w:p w:rsidR="005239AD" w:rsidRDefault="005239AD" w:rsidP="009E7006">
            <w:pPr>
              <w:widowControl w:val="0"/>
              <w:jc w:val="center"/>
            </w:pPr>
            <w:r>
              <w:t>тыс. чел.</w:t>
            </w:r>
          </w:p>
        </w:tc>
        <w:tc>
          <w:tcPr>
            <w:tcW w:w="1128" w:type="dxa"/>
          </w:tcPr>
          <w:p w:rsidR="005239AD" w:rsidRDefault="005239AD" w:rsidP="009E7006">
            <w:pPr>
              <w:widowControl w:val="0"/>
              <w:jc w:val="center"/>
            </w:pPr>
            <w:r>
              <w:t>193,6</w:t>
            </w:r>
          </w:p>
        </w:tc>
        <w:tc>
          <w:tcPr>
            <w:tcW w:w="1139" w:type="dxa"/>
          </w:tcPr>
          <w:p w:rsidR="005239AD" w:rsidRDefault="005239AD" w:rsidP="009E7006">
            <w:pPr>
              <w:widowControl w:val="0"/>
              <w:jc w:val="center"/>
            </w:pPr>
            <w:r>
              <w:t>193,6</w:t>
            </w:r>
          </w:p>
        </w:tc>
        <w:tc>
          <w:tcPr>
            <w:tcW w:w="1266" w:type="dxa"/>
          </w:tcPr>
          <w:p w:rsidR="005239AD" w:rsidRDefault="005239AD" w:rsidP="009E7006">
            <w:pPr>
              <w:widowControl w:val="0"/>
              <w:jc w:val="center"/>
            </w:pPr>
            <w:r>
              <w:t>193,6</w:t>
            </w:r>
          </w:p>
        </w:tc>
      </w:tr>
    </w:tbl>
    <w:p w:rsidR="005239AD" w:rsidRDefault="005239AD" w:rsidP="009E7006">
      <w:pPr>
        <w:pStyle w:val="ConsPlusNormal"/>
        <w:ind w:firstLine="709"/>
        <w:jc w:val="both"/>
        <w:rPr>
          <w:rFonts w:ascii="Times New Roman" w:hAnsi="Times New Roman" w:cs="Times New Roman"/>
          <w:sz w:val="28"/>
          <w:szCs w:val="28"/>
        </w:rPr>
      </w:pPr>
    </w:p>
    <w:p w:rsidR="008B58A4" w:rsidRPr="009122B7" w:rsidRDefault="008B58A4" w:rsidP="009E7006">
      <w:pPr>
        <w:pStyle w:val="ConsPlusNormal"/>
        <w:ind w:firstLine="709"/>
        <w:jc w:val="both"/>
        <w:rPr>
          <w:rFonts w:ascii="Times New Roman" w:hAnsi="Times New Roman" w:cs="Times New Roman"/>
          <w:sz w:val="28"/>
          <w:szCs w:val="28"/>
        </w:rPr>
      </w:pPr>
      <w:r w:rsidRPr="009122B7">
        <w:rPr>
          <w:rFonts w:ascii="Times New Roman" w:hAnsi="Times New Roman" w:cs="Times New Roman"/>
          <w:sz w:val="28"/>
          <w:szCs w:val="28"/>
        </w:rPr>
        <w:t>Целью подпрограммы является  полное и эффективное удовлетворение потребностей населения Казачинского района в транспортных услугах.</w:t>
      </w:r>
    </w:p>
    <w:p w:rsidR="008B58A4" w:rsidRPr="009122B7" w:rsidRDefault="008B58A4" w:rsidP="009E7006">
      <w:pPr>
        <w:widowControl w:val="0"/>
        <w:ind w:firstLine="709"/>
        <w:jc w:val="both"/>
        <w:rPr>
          <w:sz w:val="28"/>
          <w:szCs w:val="28"/>
        </w:rPr>
      </w:pPr>
      <w:r w:rsidRPr="009122B7">
        <w:rPr>
          <w:sz w:val="28"/>
          <w:szCs w:val="28"/>
        </w:rPr>
        <w:t>Для реализации поставленной цели подпрограммы предусмотрена задача:</w:t>
      </w:r>
    </w:p>
    <w:p w:rsidR="008B58A4" w:rsidRPr="009122B7" w:rsidRDefault="008B58A4" w:rsidP="009E7006">
      <w:pPr>
        <w:widowControl w:val="0"/>
        <w:ind w:firstLine="709"/>
        <w:jc w:val="both"/>
        <w:rPr>
          <w:sz w:val="28"/>
          <w:szCs w:val="28"/>
        </w:rPr>
      </w:pPr>
      <w:r w:rsidRPr="009122B7">
        <w:rPr>
          <w:sz w:val="28"/>
          <w:szCs w:val="28"/>
        </w:rPr>
        <w:t>- о</w:t>
      </w:r>
      <w:r w:rsidRPr="009122B7">
        <w:rPr>
          <w:rFonts w:eastAsia="Calibri"/>
          <w:sz w:val="28"/>
          <w:szCs w:val="28"/>
        </w:rPr>
        <w:t>беспечение равной доступности услуг общественного транспорта на территории Казачинского района для отдельных категорий граждан.</w:t>
      </w:r>
    </w:p>
    <w:p w:rsidR="008B58A4" w:rsidRPr="007832AB" w:rsidRDefault="008B58A4" w:rsidP="009E7006">
      <w:pPr>
        <w:widowControl w:val="0"/>
        <w:autoSpaceDE w:val="0"/>
        <w:autoSpaceDN w:val="0"/>
        <w:adjustRightInd w:val="0"/>
        <w:ind w:firstLine="709"/>
        <w:jc w:val="both"/>
        <w:rPr>
          <w:rFonts w:eastAsia="Calibri"/>
          <w:sz w:val="28"/>
          <w:szCs w:val="28"/>
          <w:highlight w:val="cyan"/>
        </w:rPr>
      </w:pPr>
      <w:r w:rsidRPr="009122B7">
        <w:rPr>
          <w:rFonts w:eastAsia="Calibri"/>
          <w:sz w:val="28"/>
          <w:szCs w:val="28"/>
        </w:rPr>
        <w:t>Транспортный комплекс в совокупности с географическим положением Казачинского района является конкурентным преимуществом по сравнению с другими районами Российской Федерации, которое должно быть сохранено, развито и максимально эффективно использовано.</w:t>
      </w:r>
    </w:p>
    <w:p w:rsidR="008B58A4" w:rsidRPr="009122B7" w:rsidRDefault="008B58A4" w:rsidP="009E7006">
      <w:pPr>
        <w:pStyle w:val="a4"/>
        <w:widowControl w:val="0"/>
        <w:ind w:firstLine="709"/>
        <w:rPr>
          <w:szCs w:val="28"/>
        </w:rPr>
      </w:pPr>
      <w:r w:rsidRPr="009122B7">
        <w:rPr>
          <w:szCs w:val="28"/>
        </w:rPr>
        <w:t>Транспорт играет важнейшую роль в экономике Казачинского района и в последние годы в целом удовлетворяет спрос населения и экономики в перевозках пассажиров.</w:t>
      </w:r>
    </w:p>
    <w:p w:rsidR="008B58A4" w:rsidRPr="009122B7" w:rsidRDefault="008B58A4" w:rsidP="009E7006">
      <w:pPr>
        <w:widowControl w:val="0"/>
        <w:spacing w:before="120"/>
        <w:jc w:val="both"/>
        <w:rPr>
          <w:sz w:val="28"/>
          <w:szCs w:val="28"/>
        </w:rPr>
      </w:pPr>
    </w:p>
    <w:p w:rsidR="008B58A4" w:rsidRPr="009122B7" w:rsidRDefault="008B58A4" w:rsidP="009E7006">
      <w:pPr>
        <w:widowControl w:val="0"/>
        <w:autoSpaceDE w:val="0"/>
        <w:autoSpaceDN w:val="0"/>
        <w:adjustRightInd w:val="0"/>
        <w:jc w:val="center"/>
        <w:outlineLvl w:val="2"/>
        <w:rPr>
          <w:rFonts w:eastAsia="Calibri"/>
          <w:b/>
          <w:sz w:val="28"/>
          <w:szCs w:val="28"/>
        </w:rPr>
      </w:pPr>
      <w:r w:rsidRPr="009122B7">
        <w:rPr>
          <w:b/>
          <w:sz w:val="28"/>
          <w:szCs w:val="28"/>
        </w:rPr>
        <w:t xml:space="preserve">Подпрограмма </w:t>
      </w:r>
      <w:r w:rsidRPr="009122B7">
        <w:rPr>
          <w:rFonts w:eastAsia="Calibri"/>
          <w:b/>
          <w:sz w:val="28"/>
          <w:szCs w:val="28"/>
        </w:rPr>
        <w:t>«Повышение безопасности дорожного движения в Казачинском районе»</w:t>
      </w:r>
    </w:p>
    <w:p w:rsidR="001816FA" w:rsidRPr="009122B7" w:rsidRDefault="001816FA" w:rsidP="009E7006">
      <w:pPr>
        <w:widowControl w:val="0"/>
        <w:autoSpaceDE w:val="0"/>
        <w:autoSpaceDN w:val="0"/>
        <w:adjustRightInd w:val="0"/>
        <w:jc w:val="center"/>
        <w:outlineLvl w:val="2"/>
        <w:rPr>
          <w:b/>
          <w:sz w:val="28"/>
          <w:szCs w:val="28"/>
        </w:rPr>
      </w:pPr>
    </w:p>
    <w:p w:rsidR="008B58A4" w:rsidRPr="009122B7" w:rsidRDefault="008B58A4" w:rsidP="009E7006">
      <w:pPr>
        <w:widowControl w:val="0"/>
        <w:autoSpaceDE w:val="0"/>
        <w:autoSpaceDN w:val="0"/>
        <w:adjustRightInd w:val="0"/>
        <w:jc w:val="both"/>
        <w:outlineLvl w:val="1"/>
        <w:rPr>
          <w:rFonts w:eastAsia="Calibri"/>
          <w:sz w:val="28"/>
          <w:szCs w:val="28"/>
        </w:rPr>
      </w:pPr>
      <w:r w:rsidRPr="009122B7">
        <w:rPr>
          <w:rFonts w:eastAsia="Calibri"/>
          <w:sz w:val="28"/>
          <w:szCs w:val="28"/>
        </w:rPr>
        <w:t xml:space="preserve">Общий объем финансирования подпрограммы – </w:t>
      </w:r>
      <w:r w:rsidR="009C16BA">
        <w:rPr>
          <w:rFonts w:eastAsia="Calibri"/>
          <w:sz w:val="28"/>
          <w:szCs w:val="28"/>
        </w:rPr>
        <w:t>882</w:t>
      </w:r>
      <w:r w:rsidR="001816FA" w:rsidRPr="009122B7">
        <w:rPr>
          <w:rFonts w:eastAsia="Calibri"/>
          <w:sz w:val="28"/>
          <w:szCs w:val="28"/>
        </w:rPr>
        <w:t> </w:t>
      </w:r>
      <w:r w:rsidR="009C16BA">
        <w:rPr>
          <w:rFonts w:eastAsia="Calibri"/>
          <w:sz w:val="28"/>
          <w:szCs w:val="28"/>
        </w:rPr>
        <w:t>9</w:t>
      </w:r>
      <w:r w:rsidR="001816FA" w:rsidRPr="009122B7">
        <w:rPr>
          <w:rFonts w:eastAsia="Calibri"/>
          <w:sz w:val="28"/>
          <w:szCs w:val="28"/>
        </w:rPr>
        <w:t>00,00</w:t>
      </w:r>
      <w:r w:rsidRPr="009122B7">
        <w:rPr>
          <w:rFonts w:eastAsia="Calibri"/>
          <w:sz w:val="28"/>
          <w:szCs w:val="28"/>
        </w:rPr>
        <w:t xml:space="preserve">рублей, в том числе по годам реализации: </w:t>
      </w:r>
    </w:p>
    <w:p w:rsidR="008B58A4" w:rsidRPr="009122B7" w:rsidRDefault="008B58A4" w:rsidP="009E7006">
      <w:pPr>
        <w:widowControl w:val="0"/>
        <w:autoSpaceDE w:val="0"/>
        <w:autoSpaceDN w:val="0"/>
        <w:adjustRightInd w:val="0"/>
        <w:jc w:val="both"/>
        <w:outlineLvl w:val="1"/>
        <w:rPr>
          <w:rFonts w:eastAsia="Calibri"/>
          <w:sz w:val="28"/>
          <w:szCs w:val="28"/>
        </w:rPr>
      </w:pPr>
      <w:r w:rsidRPr="009122B7">
        <w:rPr>
          <w:rFonts w:eastAsia="Calibri"/>
          <w:sz w:val="28"/>
          <w:szCs w:val="28"/>
        </w:rPr>
        <w:t>20</w:t>
      </w:r>
      <w:r w:rsidR="00294568" w:rsidRPr="009122B7">
        <w:rPr>
          <w:rFonts w:eastAsia="Calibri"/>
          <w:sz w:val="28"/>
          <w:szCs w:val="28"/>
        </w:rPr>
        <w:t>2</w:t>
      </w:r>
      <w:r w:rsidR="009C16BA">
        <w:rPr>
          <w:rFonts w:eastAsia="Calibri"/>
          <w:sz w:val="28"/>
          <w:szCs w:val="28"/>
        </w:rPr>
        <w:t>1</w:t>
      </w:r>
      <w:r w:rsidRPr="009122B7">
        <w:rPr>
          <w:rFonts w:eastAsia="Calibri"/>
          <w:sz w:val="28"/>
          <w:szCs w:val="28"/>
        </w:rPr>
        <w:t xml:space="preserve"> год –  </w:t>
      </w:r>
      <w:r w:rsidR="009C16BA">
        <w:rPr>
          <w:rFonts w:eastAsia="Calibri"/>
          <w:sz w:val="28"/>
          <w:szCs w:val="28"/>
        </w:rPr>
        <w:t>294 3</w:t>
      </w:r>
      <w:r w:rsidR="001816FA" w:rsidRPr="009122B7">
        <w:rPr>
          <w:rFonts w:eastAsia="Calibri"/>
          <w:sz w:val="28"/>
          <w:szCs w:val="28"/>
        </w:rPr>
        <w:t>00</w:t>
      </w:r>
      <w:r w:rsidRPr="009122B7">
        <w:rPr>
          <w:rFonts w:eastAsia="Calibri"/>
          <w:sz w:val="28"/>
          <w:szCs w:val="28"/>
        </w:rPr>
        <w:t>,00 рублей;</w:t>
      </w:r>
    </w:p>
    <w:p w:rsidR="008B58A4" w:rsidRPr="009122B7" w:rsidRDefault="00294568" w:rsidP="009E7006">
      <w:pPr>
        <w:widowControl w:val="0"/>
        <w:autoSpaceDE w:val="0"/>
        <w:autoSpaceDN w:val="0"/>
        <w:adjustRightInd w:val="0"/>
        <w:jc w:val="both"/>
        <w:outlineLvl w:val="1"/>
        <w:rPr>
          <w:rFonts w:eastAsia="Calibri"/>
          <w:sz w:val="28"/>
          <w:szCs w:val="28"/>
        </w:rPr>
      </w:pPr>
      <w:r w:rsidRPr="009122B7">
        <w:rPr>
          <w:rFonts w:eastAsia="Calibri"/>
          <w:sz w:val="28"/>
          <w:szCs w:val="28"/>
        </w:rPr>
        <w:t>202</w:t>
      </w:r>
      <w:r w:rsidR="009C16BA">
        <w:rPr>
          <w:rFonts w:eastAsia="Calibri"/>
          <w:sz w:val="28"/>
          <w:szCs w:val="28"/>
        </w:rPr>
        <w:t>2</w:t>
      </w:r>
      <w:r w:rsidR="008B58A4" w:rsidRPr="009122B7">
        <w:rPr>
          <w:rFonts w:eastAsia="Calibri"/>
          <w:sz w:val="28"/>
          <w:szCs w:val="28"/>
        </w:rPr>
        <w:t xml:space="preserve"> год –  2</w:t>
      </w:r>
      <w:r w:rsidR="009C16BA">
        <w:rPr>
          <w:rFonts w:eastAsia="Calibri"/>
          <w:sz w:val="28"/>
          <w:szCs w:val="28"/>
        </w:rPr>
        <w:t>94</w:t>
      </w:r>
      <w:r w:rsidR="001816FA" w:rsidRPr="009122B7">
        <w:rPr>
          <w:rFonts w:eastAsia="Calibri"/>
          <w:sz w:val="28"/>
          <w:szCs w:val="28"/>
        </w:rPr>
        <w:t xml:space="preserve"> </w:t>
      </w:r>
      <w:r w:rsidR="009C16BA">
        <w:rPr>
          <w:rFonts w:eastAsia="Calibri"/>
          <w:sz w:val="28"/>
          <w:szCs w:val="28"/>
        </w:rPr>
        <w:t>3</w:t>
      </w:r>
      <w:r w:rsidR="001816FA" w:rsidRPr="009122B7">
        <w:rPr>
          <w:rFonts w:eastAsia="Calibri"/>
          <w:sz w:val="28"/>
          <w:szCs w:val="28"/>
        </w:rPr>
        <w:t>00</w:t>
      </w:r>
      <w:r w:rsidR="008B58A4" w:rsidRPr="009122B7">
        <w:rPr>
          <w:rFonts w:eastAsia="Calibri"/>
          <w:sz w:val="28"/>
          <w:szCs w:val="28"/>
        </w:rPr>
        <w:t>,00 рублей,</w:t>
      </w:r>
    </w:p>
    <w:p w:rsidR="008B58A4" w:rsidRPr="009122B7" w:rsidRDefault="00294568" w:rsidP="009E7006">
      <w:pPr>
        <w:widowControl w:val="0"/>
        <w:autoSpaceDE w:val="0"/>
        <w:autoSpaceDN w:val="0"/>
        <w:adjustRightInd w:val="0"/>
        <w:jc w:val="both"/>
        <w:outlineLvl w:val="1"/>
        <w:rPr>
          <w:rFonts w:eastAsia="Calibri"/>
          <w:sz w:val="28"/>
          <w:szCs w:val="28"/>
        </w:rPr>
      </w:pPr>
      <w:r w:rsidRPr="009122B7">
        <w:rPr>
          <w:rFonts w:eastAsia="Calibri"/>
          <w:sz w:val="28"/>
          <w:szCs w:val="28"/>
        </w:rPr>
        <w:t>202</w:t>
      </w:r>
      <w:r w:rsidR="009C16BA">
        <w:rPr>
          <w:rFonts w:eastAsia="Calibri"/>
          <w:sz w:val="28"/>
          <w:szCs w:val="28"/>
        </w:rPr>
        <w:t>3</w:t>
      </w:r>
      <w:r w:rsidR="008B58A4" w:rsidRPr="009122B7">
        <w:rPr>
          <w:rFonts w:eastAsia="Calibri"/>
          <w:sz w:val="28"/>
          <w:szCs w:val="28"/>
        </w:rPr>
        <w:t xml:space="preserve"> год –  2</w:t>
      </w:r>
      <w:r w:rsidR="009C16BA">
        <w:rPr>
          <w:rFonts w:eastAsia="Calibri"/>
          <w:sz w:val="28"/>
          <w:szCs w:val="28"/>
        </w:rPr>
        <w:t>94</w:t>
      </w:r>
      <w:r w:rsidR="001816FA" w:rsidRPr="009122B7">
        <w:rPr>
          <w:rFonts w:eastAsia="Calibri"/>
          <w:sz w:val="28"/>
          <w:szCs w:val="28"/>
        </w:rPr>
        <w:t xml:space="preserve"> </w:t>
      </w:r>
      <w:r w:rsidR="009C16BA">
        <w:rPr>
          <w:rFonts w:eastAsia="Calibri"/>
          <w:sz w:val="28"/>
          <w:szCs w:val="28"/>
        </w:rPr>
        <w:t>3</w:t>
      </w:r>
      <w:r w:rsidR="001816FA" w:rsidRPr="009122B7">
        <w:rPr>
          <w:rFonts w:eastAsia="Calibri"/>
          <w:sz w:val="28"/>
          <w:szCs w:val="28"/>
        </w:rPr>
        <w:t>00</w:t>
      </w:r>
      <w:r w:rsidR="008B58A4" w:rsidRPr="009122B7">
        <w:rPr>
          <w:rFonts w:eastAsia="Calibri"/>
          <w:sz w:val="28"/>
          <w:szCs w:val="28"/>
        </w:rPr>
        <w:t>,00 рублей,</w:t>
      </w:r>
    </w:p>
    <w:p w:rsidR="008B58A4" w:rsidRPr="009122B7" w:rsidRDefault="008B58A4" w:rsidP="009E7006">
      <w:pPr>
        <w:widowControl w:val="0"/>
        <w:autoSpaceDE w:val="0"/>
        <w:autoSpaceDN w:val="0"/>
        <w:adjustRightInd w:val="0"/>
        <w:jc w:val="both"/>
        <w:outlineLvl w:val="1"/>
        <w:rPr>
          <w:rFonts w:eastAsia="Calibri"/>
          <w:sz w:val="28"/>
          <w:szCs w:val="28"/>
        </w:rPr>
      </w:pPr>
      <w:r w:rsidRPr="009122B7">
        <w:rPr>
          <w:rFonts w:eastAsia="Calibri"/>
          <w:sz w:val="28"/>
          <w:szCs w:val="28"/>
        </w:rPr>
        <w:t xml:space="preserve">за счет средств краевого бюджета Красноярского края – </w:t>
      </w:r>
      <w:r w:rsidR="009C16BA">
        <w:rPr>
          <w:rFonts w:eastAsia="Calibri"/>
          <w:sz w:val="28"/>
          <w:szCs w:val="28"/>
        </w:rPr>
        <w:t>822 900</w:t>
      </w:r>
      <w:r w:rsidRPr="009122B7">
        <w:rPr>
          <w:sz w:val="28"/>
          <w:szCs w:val="28"/>
        </w:rPr>
        <w:t>,0</w:t>
      </w:r>
      <w:r w:rsidR="001816FA" w:rsidRPr="009122B7">
        <w:rPr>
          <w:sz w:val="28"/>
          <w:szCs w:val="28"/>
        </w:rPr>
        <w:t>0</w:t>
      </w:r>
      <w:r w:rsidRPr="009122B7">
        <w:rPr>
          <w:rFonts w:eastAsia="Calibri"/>
          <w:sz w:val="28"/>
          <w:szCs w:val="28"/>
        </w:rPr>
        <w:t xml:space="preserve"> рублей, в том числе по годам реализации:</w:t>
      </w:r>
    </w:p>
    <w:p w:rsidR="008B58A4" w:rsidRPr="009122B7" w:rsidRDefault="00294568" w:rsidP="009E7006">
      <w:pPr>
        <w:widowControl w:val="0"/>
        <w:autoSpaceDE w:val="0"/>
        <w:autoSpaceDN w:val="0"/>
        <w:adjustRightInd w:val="0"/>
        <w:jc w:val="both"/>
        <w:outlineLvl w:val="1"/>
        <w:rPr>
          <w:rFonts w:eastAsia="Calibri"/>
          <w:sz w:val="28"/>
          <w:szCs w:val="28"/>
        </w:rPr>
      </w:pPr>
      <w:r w:rsidRPr="009122B7">
        <w:rPr>
          <w:rFonts w:eastAsia="Calibri"/>
          <w:sz w:val="28"/>
          <w:szCs w:val="28"/>
        </w:rPr>
        <w:t>202</w:t>
      </w:r>
      <w:r w:rsidR="009C16BA">
        <w:rPr>
          <w:rFonts w:eastAsia="Calibri"/>
          <w:sz w:val="28"/>
          <w:szCs w:val="28"/>
        </w:rPr>
        <w:t>1</w:t>
      </w:r>
      <w:r w:rsidR="008B58A4" w:rsidRPr="009122B7">
        <w:rPr>
          <w:rFonts w:eastAsia="Calibri"/>
          <w:sz w:val="28"/>
          <w:szCs w:val="28"/>
        </w:rPr>
        <w:t xml:space="preserve"> год –  </w:t>
      </w:r>
      <w:r w:rsidR="009C16BA">
        <w:rPr>
          <w:rFonts w:eastAsia="Calibri"/>
          <w:sz w:val="28"/>
          <w:szCs w:val="28"/>
        </w:rPr>
        <w:t>274 30</w:t>
      </w:r>
      <w:r w:rsidR="008B58A4" w:rsidRPr="009122B7">
        <w:rPr>
          <w:rFonts w:eastAsia="Calibri"/>
          <w:sz w:val="28"/>
          <w:szCs w:val="28"/>
        </w:rPr>
        <w:t>0,00 рублей;</w:t>
      </w:r>
    </w:p>
    <w:p w:rsidR="008B58A4" w:rsidRPr="009122B7" w:rsidRDefault="00294568" w:rsidP="009E7006">
      <w:pPr>
        <w:widowControl w:val="0"/>
        <w:autoSpaceDE w:val="0"/>
        <w:autoSpaceDN w:val="0"/>
        <w:adjustRightInd w:val="0"/>
        <w:jc w:val="both"/>
        <w:outlineLvl w:val="1"/>
        <w:rPr>
          <w:rFonts w:eastAsia="Calibri"/>
          <w:sz w:val="28"/>
          <w:szCs w:val="28"/>
        </w:rPr>
      </w:pPr>
      <w:r w:rsidRPr="009122B7">
        <w:rPr>
          <w:rFonts w:eastAsia="Calibri"/>
          <w:sz w:val="28"/>
          <w:szCs w:val="28"/>
        </w:rPr>
        <w:t>202</w:t>
      </w:r>
      <w:r w:rsidR="009C16BA">
        <w:rPr>
          <w:rFonts w:eastAsia="Calibri"/>
          <w:sz w:val="28"/>
          <w:szCs w:val="28"/>
        </w:rPr>
        <w:t>2</w:t>
      </w:r>
      <w:r w:rsidR="008B58A4" w:rsidRPr="009122B7">
        <w:rPr>
          <w:rFonts w:eastAsia="Calibri"/>
          <w:sz w:val="28"/>
          <w:szCs w:val="28"/>
        </w:rPr>
        <w:t xml:space="preserve"> год –  </w:t>
      </w:r>
      <w:r w:rsidR="009C16BA">
        <w:rPr>
          <w:rFonts w:eastAsia="Calibri"/>
          <w:sz w:val="28"/>
          <w:szCs w:val="28"/>
        </w:rPr>
        <w:t>274 30</w:t>
      </w:r>
      <w:r w:rsidR="008B58A4" w:rsidRPr="009122B7">
        <w:rPr>
          <w:rFonts w:eastAsia="Calibri"/>
          <w:sz w:val="28"/>
          <w:szCs w:val="28"/>
        </w:rPr>
        <w:t>0,00 рублей;</w:t>
      </w:r>
    </w:p>
    <w:p w:rsidR="008B58A4" w:rsidRPr="009122B7" w:rsidRDefault="008B58A4" w:rsidP="009E7006">
      <w:pPr>
        <w:widowControl w:val="0"/>
        <w:autoSpaceDE w:val="0"/>
        <w:autoSpaceDN w:val="0"/>
        <w:adjustRightInd w:val="0"/>
        <w:jc w:val="both"/>
        <w:outlineLvl w:val="1"/>
        <w:rPr>
          <w:rFonts w:eastAsia="Calibri"/>
          <w:sz w:val="28"/>
          <w:szCs w:val="28"/>
        </w:rPr>
      </w:pPr>
      <w:r w:rsidRPr="009122B7">
        <w:rPr>
          <w:rFonts w:eastAsia="Calibri"/>
          <w:sz w:val="28"/>
          <w:szCs w:val="28"/>
        </w:rPr>
        <w:t>202</w:t>
      </w:r>
      <w:r w:rsidR="009C16BA">
        <w:rPr>
          <w:rFonts w:eastAsia="Calibri"/>
          <w:sz w:val="28"/>
          <w:szCs w:val="28"/>
        </w:rPr>
        <w:t>3</w:t>
      </w:r>
      <w:r w:rsidRPr="009122B7">
        <w:rPr>
          <w:rFonts w:eastAsia="Calibri"/>
          <w:sz w:val="28"/>
          <w:szCs w:val="28"/>
        </w:rPr>
        <w:t xml:space="preserve"> год  –  </w:t>
      </w:r>
      <w:r w:rsidR="009C16BA">
        <w:rPr>
          <w:rFonts w:eastAsia="Calibri"/>
          <w:sz w:val="28"/>
          <w:szCs w:val="28"/>
        </w:rPr>
        <w:t>274 30</w:t>
      </w:r>
      <w:r w:rsidRPr="009122B7">
        <w:rPr>
          <w:rFonts w:eastAsia="Calibri"/>
          <w:sz w:val="28"/>
          <w:szCs w:val="28"/>
        </w:rPr>
        <w:t>0,00 рублей;</w:t>
      </w:r>
    </w:p>
    <w:p w:rsidR="008B58A4" w:rsidRPr="009122B7" w:rsidRDefault="008B58A4" w:rsidP="009E7006">
      <w:pPr>
        <w:widowControl w:val="0"/>
        <w:autoSpaceDE w:val="0"/>
        <w:autoSpaceDN w:val="0"/>
        <w:adjustRightInd w:val="0"/>
        <w:jc w:val="both"/>
        <w:outlineLvl w:val="1"/>
        <w:rPr>
          <w:rFonts w:eastAsia="Calibri"/>
          <w:sz w:val="28"/>
          <w:szCs w:val="28"/>
        </w:rPr>
      </w:pPr>
      <w:r w:rsidRPr="009122B7">
        <w:rPr>
          <w:rFonts w:eastAsia="Calibri"/>
          <w:sz w:val="28"/>
          <w:szCs w:val="28"/>
        </w:rPr>
        <w:t xml:space="preserve">за счет средств районного бюджета – </w:t>
      </w:r>
      <w:r w:rsidR="001816FA" w:rsidRPr="009122B7">
        <w:rPr>
          <w:rFonts w:eastAsia="Calibri"/>
          <w:sz w:val="28"/>
          <w:szCs w:val="28"/>
        </w:rPr>
        <w:t>60 000,00</w:t>
      </w:r>
      <w:r w:rsidRPr="009122B7">
        <w:rPr>
          <w:rFonts w:eastAsia="Calibri"/>
          <w:sz w:val="28"/>
          <w:szCs w:val="28"/>
        </w:rPr>
        <w:t xml:space="preserve"> рублей, в том числе по годам реализации:</w:t>
      </w:r>
    </w:p>
    <w:p w:rsidR="008B58A4" w:rsidRPr="009122B7" w:rsidRDefault="00294568" w:rsidP="009E7006">
      <w:pPr>
        <w:widowControl w:val="0"/>
        <w:autoSpaceDE w:val="0"/>
        <w:autoSpaceDN w:val="0"/>
        <w:adjustRightInd w:val="0"/>
        <w:jc w:val="both"/>
        <w:outlineLvl w:val="1"/>
        <w:rPr>
          <w:rFonts w:eastAsia="Calibri"/>
          <w:sz w:val="28"/>
          <w:szCs w:val="28"/>
        </w:rPr>
      </w:pPr>
      <w:r w:rsidRPr="009122B7">
        <w:rPr>
          <w:rFonts w:eastAsia="Calibri"/>
          <w:sz w:val="28"/>
          <w:szCs w:val="28"/>
        </w:rPr>
        <w:t>202</w:t>
      </w:r>
      <w:r w:rsidR="009C16BA">
        <w:rPr>
          <w:rFonts w:eastAsia="Calibri"/>
          <w:sz w:val="28"/>
          <w:szCs w:val="28"/>
        </w:rPr>
        <w:t>1</w:t>
      </w:r>
      <w:r w:rsidR="008B58A4" w:rsidRPr="009122B7">
        <w:rPr>
          <w:rFonts w:eastAsia="Calibri"/>
          <w:sz w:val="28"/>
          <w:szCs w:val="28"/>
        </w:rPr>
        <w:t xml:space="preserve"> год – 20</w:t>
      </w:r>
      <w:r w:rsidR="001816FA" w:rsidRPr="009122B7">
        <w:rPr>
          <w:rFonts w:eastAsia="Calibri"/>
          <w:sz w:val="28"/>
          <w:szCs w:val="28"/>
        </w:rPr>
        <w:t xml:space="preserve"> 000</w:t>
      </w:r>
      <w:r w:rsidR="008B58A4" w:rsidRPr="009122B7">
        <w:rPr>
          <w:rFonts w:eastAsia="Calibri"/>
          <w:sz w:val="28"/>
          <w:szCs w:val="28"/>
        </w:rPr>
        <w:t xml:space="preserve">,00 </w:t>
      </w:r>
      <w:r w:rsidR="001816FA" w:rsidRPr="009122B7">
        <w:rPr>
          <w:rFonts w:eastAsia="Calibri"/>
          <w:sz w:val="28"/>
          <w:szCs w:val="28"/>
        </w:rPr>
        <w:t>р</w:t>
      </w:r>
      <w:r w:rsidR="008B58A4" w:rsidRPr="009122B7">
        <w:rPr>
          <w:rFonts w:eastAsia="Calibri"/>
          <w:sz w:val="28"/>
          <w:szCs w:val="28"/>
        </w:rPr>
        <w:t>ублей;</w:t>
      </w:r>
    </w:p>
    <w:p w:rsidR="008B58A4" w:rsidRPr="009122B7" w:rsidRDefault="00294568" w:rsidP="009E7006">
      <w:pPr>
        <w:widowControl w:val="0"/>
        <w:autoSpaceDE w:val="0"/>
        <w:autoSpaceDN w:val="0"/>
        <w:adjustRightInd w:val="0"/>
        <w:jc w:val="both"/>
        <w:outlineLvl w:val="1"/>
        <w:rPr>
          <w:rFonts w:eastAsia="Calibri"/>
          <w:sz w:val="28"/>
          <w:szCs w:val="28"/>
        </w:rPr>
      </w:pPr>
      <w:r w:rsidRPr="009122B7">
        <w:rPr>
          <w:rFonts w:eastAsia="Calibri"/>
          <w:sz w:val="28"/>
          <w:szCs w:val="28"/>
        </w:rPr>
        <w:t>202</w:t>
      </w:r>
      <w:r w:rsidR="009C16BA">
        <w:rPr>
          <w:rFonts w:eastAsia="Calibri"/>
          <w:sz w:val="28"/>
          <w:szCs w:val="28"/>
        </w:rPr>
        <w:t>2</w:t>
      </w:r>
      <w:r w:rsidR="008B58A4" w:rsidRPr="009122B7">
        <w:rPr>
          <w:rFonts w:eastAsia="Calibri"/>
          <w:sz w:val="28"/>
          <w:szCs w:val="28"/>
        </w:rPr>
        <w:t xml:space="preserve"> год – 20</w:t>
      </w:r>
      <w:r w:rsidR="001816FA" w:rsidRPr="009122B7">
        <w:rPr>
          <w:rFonts w:eastAsia="Calibri"/>
          <w:sz w:val="28"/>
          <w:szCs w:val="28"/>
        </w:rPr>
        <w:t xml:space="preserve"> 000</w:t>
      </w:r>
      <w:r w:rsidR="008B58A4" w:rsidRPr="009122B7">
        <w:rPr>
          <w:rFonts w:eastAsia="Calibri"/>
          <w:sz w:val="28"/>
          <w:szCs w:val="28"/>
        </w:rPr>
        <w:t>,00рублей;</w:t>
      </w:r>
    </w:p>
    <w:p w:rsidR="008B58A4" w:rsidRPr="009122B7" w:rsidRDefault="00294568" w:rsidP="009E7006">
      <w:pPr>
        <w:widowControl w:val="0"/>
        <w:autoSpaceDE w:val="0"/>
        <w:autoSpaceDN w:val="0"/>
        <w:adjustRightInd w:val="0"/>
        <w:jc w:val="both"/>
        <w:outlineLvl w:val="2"/>
        <w:rPr>
          <w:sz w:val="28"/>
          <w:szCs w:val="28"/>
        </w:rPr>
      </w:pPr>
      <w:r w:rsidRPr="009122B7">
        <w:rPr>
          <w:rFonts w:eastAsia="Calibri"/>
          <w:sz w:val="28"/>
          <w:szCs w:val="28"/>
        </w:rPr>
        <w:t>202</w:t>
      </w:r>
      <w:r w:rsidR="009C16BA">
        <w:rPr>
          <w:rFonts w:eastAsia="Calibri"/>
          <w:sz w:val="28"/>
          <w:szCs w:val="28"/>
        </w:rPr>
        <w:t>3</w:t>
      </w:r>
      <w:r w:rsidR="008B58A4" w:rsidRPr="009122B7">
        <w:rPr>
          <w:rFonts w:eastAsia="Calibri"/>
          <w:sz w:val="28"/>
          <w:szCs w:val="28"/>
        </w:rPr>
        <w:t xml:space="preserve"> год – 20</w:t>
      </w:r>
      <w:r w:rsidR="001816FA" w:rsidRPr="009122B7">
        <w:rPr>
          <w:rFonts w:eastAsia="Calibri"/>
          <w:sz w:val="28"/>
          <w:szCs w:val="28"/>
        </w:rPr>
        <w:t xml:space="preserve"> 000</w:t>
      </w:r>
      <w:r w:rsidR="008B58A4" w:rsidRPr="009122B7">
        <w:rPr>
          <w:rFonts w:eastAsia="Calibri"/>
          <w:sz w:val="28"/>
          <w:szCs w:val="28"/>
        </w:rPr>
        <w:t>,00 рублей.</w:t>
      </w:r>
    </w:p>
    <w:p w:rsidR="008B58A4" w:rsidRPr="009122B7" w:rsidRDefault="008B58A4" w:rsidP="009E7006">
      <w:pPr>
        <w:widowControl w:val="0"/>
        <w:autoSpaceDE w:val="0"/>
        <w:autoSpaceDN w:val="0"/>
        <w:adjustRightInd w:val="0"/>
        <w:jc w:val="both"/>
        <w:outlineLvl w:val="2"/>
        <w:rPr>
          <w:sz w:val="28"/>
          <w:szCs w:val="28"/>
        </w:rPr>
      </w:pPr>
    </w:p>
    <w:p w:rsidR="008B58A4" w:rsidRPr="009122B7" w:rsidRDefault="008B58A4" w:rsidP="009E7006">
      <w:pPr>
        <w:widowControl w:val="0"/>
        <w:autoSpaceDE w:val="0"/>
        <w:autoSpaceDN w:val="0"/>
        <w:adjustRightInd w:val="0"/>
        <w:jc w:val="both"/>
        <w:outlineLvl w:val="2"/>
        <w:rPr>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3426"/>
        <w:gridCol w:w="1266"/>
        <w:gridCol w:w="1427"/>
        <w:gridCol w:w="1559"/>
        <w:gridCol w:w="1418"/>
      </w:tblGrid>
      <w:tr w:rsidR="008B58A4" w:rsidRPr="009122B7" w:rsidTr="008B58A4">
        <w:tc>
          <w:tcPr>
            <w:tcW w:w="543" w:type="dxa"/>
            <w:vMerge w:val="restart"/>
            <w:vAlign w:val="center"/>
          </w:tcPr>
          <w:p w:rsidR="008B58A4" w:rsidRPr="009C16BA" w:rsidRDefault="008B58A4" w:rsidP="009E7006">
            <w:pPr>
              <w:widowControl w:val="0"/>
              <w:jc w:val="center"/>
              <w:rPr>
                <w:spacing w:val="1"/>
              </w:rPr>
            </w:pPr>
            <w:r w:rsidRPr="009C16BA">
              <w:rPr>
                <w:spacing w:val="1"/>
              </w:rPr>
              <w:t>№ п/п</w:t>
            </w:r>
          </w:p>
        </w:tc>
        <w:tc>
          <w:tcPr>
            <w:tcW w:w="3426" w:type="dxa"/>
            <w:vMerge w:val="restart"/>
            <w:vAlign w:val="center"/>
          </w:tcPr>
          <w:p w:rsidR="008B58A4" w:rsidRPr="009C16BA" w:rsidRDefault="008B58A4" w:rsidP="009E7006">
            <w:pPr>
              <w:widowControl w:val="0"/>
              <w:jc w:val="center"/>
              <w:rPr>
                <w:spacing w:val="1"/>
              </w:rPr>
            </w:pPr>
            <w:r w:rsidRPr="009C16BA">
              <w:rPr>
                <w:spacing w:val="1"/>
              </w:rPr>
              <w:t>Наименование ГРБС</w:t>
            </w:r>
          </w:p>
        </w:tc>
        <w:tc>
          <w:tcPr>
            <w:tcW w:w="1266" w:type="dxa"/>
            <w:vMerge w:val="restart"/>
            <w:vAlign w:val="center"/>
          </w:tcPr>
          <w:p w:rsidR="008B58A4" w:rsidRPr="009C16BA" w:rsidRDefault="008B58A4" w:rsidP="009E7006">
            <w:pPr>
              <w:widowControl w:val="0"/>
              <w:jc w:val="center"/>
              <w:rPr>
                <w:spacing w:val="1"/>
              </w:rPr>
            </w:pPr>
            <w:r w:rsidRPr="009C16BA">
              <w:rPr>
                <w:spacing w:val="1"/>
              </w:rPr>
              <w:t>Раздел, подраздел</w:t>
            </w:r>
          </w:p>
        </w:tc>
        <w:tc>
          <w:tcPr>
            <w:tcW w:w="4404" w:type="dxa"/>
            <w:gridSpan w:val="3"/>
            <w:vAlign w:val="center"/>
          </w:tcPr>
          <w:p w:rsidR="008B58A4" w:rsidRPr="009C16BA" w:rsidRDefault="008B58A4" w:rsidP="009E7006">
            <w:pPr>
              <w:widowControl w:val="0"/>
              <w:jc w:val="center"/>
              <w:rPr>
                <w:spacing w:val="1"/>
              </w:rPr>
            </w:pPr>
            <w:r w:rsidRPr="009C16BA">
              <w:rPr>
                <w:spacing w:val="1"/>
              </w:rPr>
              <w:t>Расходы (рублей), годы</w:t>
            </w:r>
          </w:p>
        </w:tc>
      </w:tr>
      <w:tr w:rsidR="00294568" w:rsidRPr="009122B7" w:rsidTr="008B58A4">
        <w:tc>
          <w:tcPr>
            <w:tcW w:w="543" w:type="dxa"/>
            <w:vMerge/>
            <w:vAlign w:val="center"/>
          </w:tcPr>
          <w:p w:rsidR="00294568" w:rsidRPr="009C16BA" w:rsidRDefault="00294568" w:rsidP="009E7006">
            <w:pPr>
              <w:widowControl w:val="0"/>
              <w:jc w:val="center"/>
              <w:rPr>
                <w:spacing w:val="1"/>
              </w:rPr>
            </w:pPr>
          </w:p>
        </w:tc>
        <w:tc>
          <w:tcPr>
            <w:tcW w:w="3426" w:type="dxa"/>
            <w:vMerge/>
            <w:vAlign w:val="center"/>
          </w:tcPr>
          <w:p w:rsidR="00294568" w:rsidRPr="009C16BA" w:rsidRDefault="00294568" w:rsidP="009E7006">
            <w:pPr>
              <w:widowControl w:val="0"/>
              <w:jc w:val="center"/>
              <w:rPr>
                <w:spacing w:val="1"/>
              </w:rPr>
            </w:pPr>
          </w:p>
        </w:tc>
        <w:tc>
          <w:tcPr>
            <w:tcW w:w="1266" w:type="dxa"/>
            <w:vMerge/>
            <w:vAlign w:val="center"/>
          </w:tcPr>
          <w:p w:rsidR="00294568" w:rsidRPr="009C16BA" w:rsidRDefault="00294568" w:rsidP="009E7006">
            <w:pPr>
              <w:widowControl w:val="0"/>
              <w:jc w:val="center"/>
              <w:rPr>
                <w:spacing w:val="1"/>
              </w:rPr>
            </w:pPr>
          </w:p>
        </w:tc>
        <w:tc>
          <w:tcPr>
            <w:tcW w:w="1427" w:type="dxa"/>
            <w:vAlign w:val="center"/>
          </w:tcPr>
          <w:p w:rsidR="00294568" w:rsidRPr="009C16BA" w:rsidRDefault="00294568" w:rsidP="009C16BA">
            <w:pPr>
              <w:widowControl w:val="0"/>
              <w:jc w:val="center"/>
              <w:rPr>
                <w:spacing w:val="1"/>
              </w:rPr>
            </w:pPr>
            <w:r w:rsidRPr="009C16BA">
              <w:rPr>
                <w:spacing w:val="1"/>
              </w:rPr>
              <w:t>202</w:t>
            </w:r>
            <w:r w:rsidR="009C16BA" w:rsidRPr="009C16BA">
              <w:rPr>
                <w:spacing w:val="1"/>
              </w:rPr>
              <w:t>1</w:t>
            </w:r>
            <w:r w:rsidRPr="009C16BA">
              <w:rPr>
                <w:spacing w:val="1"/>
              </w:rPr>
              <w:t xml:space="preserve"> год</w:t>
            </w:r>
          </w:p>
        </w:tc>
        <w:tc>
          <w:tcPr>
            <w:tcW w:w="1559" w:type="dxa"/>
            <w:vAlign w:val="center"/>
          </w:tcPr>
          <w:p w:rsidR="00294568" w:rsidRPr="009C16BA" w:rsidRDefault="00294568" w:rsidP="009C16BA">
            <w:pPr>
              <w:widowControl w:val="0"/>
              <w:jc w:val="center"/>
              <w:rPr>
                <w:spacing w:val="1"/>
              </w:rPr>
            </w:pPr>
            <w:r w:rsidRPr="009C16BA">
              <w:rPr>
                <w:spacing w:val="1"/>
              </w:rPr>
              <w:t>202</w:t>
            </w:r>
            <w:r w:rsidR="009C16BA" w:rsidRPr="009C16BA">
              <w:rPr>
                <w:spacing w:val="1"/>
              </w:rPr>
              <w:t>2</w:t>
            </w:r>
            <w:r w:rsidRPr="009C16BA">
              <w:rPr>
                <w:spacing w:val="1"/>
              </w:rPr>
              <w:t xml:space="preserve"> год</w:t>
            </w:r>
          </w:p>
        </w:tc>
        <w:tc>
          <w:tcPr>
            <w:tcW w:w="1418" w:type="dxa"/>
            <w:vAlign w:val="center"/>
          </w:tcPr>
          <w:p w:rsidR="00294568" w:rsidRPr="009C16BA" w:rsidRDefault="00294568" w:rsidP="009C16BA">
            <w:pPr>
              <w:widowControl w:val="0"/>
              <w:jc w:val="center"/>
              <w:rPr>
                <w:spacing w:val="1"/>
              </w:rPr>
            </w:pPr>
            <w:r w:rsidRPr="009C16BA">
              <w:rPr>
                <w:spacing w:val="1"/>
              </w:rPr>
              <w:t>202</w:t>
            </w:r>
            <w:r w:rsidR="009C16BA" w:rsidRPr="009C16BA">
              <w:rPr>
                <w:spacing w:val="1"/>
              </w:rPr>
              <w:t>3</w:t>
            </w:r>
            <w:r w:rsidRPr="009C16BA">
              <w:rPr>
                <w:spacing w:val="1"/>
              </w:rPr>
              <w:t xml:space="preserve"> год</w:t>
            </w:r>
          </w:p>
        </w:tc>
      </w:tr>
      <w:tr w:rsidR="008B58A4" w:rsidRPr="009122B7" w:rsidTr="001816FA">
        <w:trPr>
          <w:trHeight w:val="372"/>
        </w:trPr>
        <w:tc>
          <w:tcPr>
            <w:tcW w:w="543" w:type="dxa"/>
            <w:vAlign w:val="center"/>
          </w:tcPr>
          <w:p w:rsidR="008B58A4" w:rsidRPr="009122B7" w:rsidRDefault="008B58A4" w:rsidP="009E7006">
            <w:pPr>
              <w:widowControl w:val="0"/>
              <w:jc w:val="center"/>
              <w:rPr>
                <w:spacing w:val="1"/>
              </w:rPr>
            </w:pPr>
            <w:r w:rsidRPr="009122B7">
              <w:rPr>
                <w:spacing w:val="1"/>
              </w:rPr>
              <w:t>1</w:t>
            </w:r>
          </w:p>
        </w:tc>
        <w:tc>
          <w:tcPr>
            <w:tcW w:w="3426" w:type="dxa"/>
            <w:vAlign w:val="center"/>
          </w:tcPr>
          <w:p w:rsidR="008B58A4" w:rsidRPr="009122B7" w:rsidRDefault="008B58A4" w:rsidP="009E7006">
            <w:pPr>
              <w:widowControl w:val="0"/>
              <w:jc w:val="center"/>
            </w:pPr>
            <w:r w:rsidRPr="009122B7">
              <w:t>Отдел образования администрации Казачинского района</w:t>
            </w:r>
          </w:p>
        </w:tc>
        <w:tc>
          <w:tcPr>
            <w:tcW w:w="1266" w:type="dxa"/>
            <w:vAlign w:val="center"/>
          </w:tcPr>
          <w:p w:rsidR="008B58A4" w:rsidRPr="009122B7" w:rsidRDefault="008B58A4" w:rsidP="009E7006">
            <w:pPr>
              <w:widowControl w:val="0"/>
              <w:jc w:val="center"/>
              <w:rPr>
                <w:spacing w:val="1"/>
              </w:rPr>
            </w:pPr>
            <w:r w:rsidRPr="009122B7">
              <w:rPr>
                <w:spacing w:val="1"/>
              </w:rPr>
              <w:t>0709</w:t>
            </w:r>
          </w:p>
        </w:tc>
        <w:tc>
          <w:tcPr>
            <w:tcW w:w="1427" w:type="dxa"/>
            <w:vAlign w:val="center"/>
          </w:tcPr>
          <w:p w:rsidR="008B58A4" w:rsidRPr="009122B7" w:rsidRDefault="008B58A4" w:rsidP="009E7006">
            <w:pPr>
              <w:widowControl w:val="0"/>
              <w:jc w:val="center"/>
            </w:pPr>
            <w:r w:rsidRPr="009122B7">
              <w:t>20 000,00</w:t>
            </w:r>
          </w:p>
        </w:tc>
        <w:tc>
          <w:tcPr>
            <w:tcW w:w="1559" w:type="dxa"/>
            <w:vAlign w:val="center"/>
          </w:tcPr>
          <w:p w:rsidR="008B58A4" w:rsidRPr="009122B7" w:rsidRDefault="008B58A4" w:rsidP="009E7006">
            <w:pPr>
              <w:widowControl w:val="0"/>
              <w:jc w:val="center"/>
            </w:pPr>
            <w:r w:rsidRPr="009122B7">
              <w:t>20 000,00</w:t>
            </w:r>
          </w:p>
        </w:tc>
        <w:tc>
          <w:tcPr>
            <w:tcW w:w="1418" w:type="dxa"/>
            <w:vAlign w:val="center"/>
          </w:tcPr>
          <w:p w:rsidR="008B58A4" w:rsidRPr="009122B7" w:rsidRDefault="008B58A4" w:rsidP="009E7006">
            <w:pPr>
              <w:widowControl w:val="0"/>
              <w:jc w:val="center"/>
            </w:pPr>
            <w:r w:rsidRPr="009122B7">
              <w:t>20 000,00</w:t>
            </w:r>
          </w:p>
        </w:tc>
      </w:tr>
      <w:tr w:rsidR="009C16BA" w:rsidRPr="009122B7" w:rsidTr="001816FA">
        <w:trPr>
          <w:trHeight w:val="372"/>
        </w:trPr>
        <w:tc>
          <w:tcPr>
            <w:tcW w:w="543" w:type="dxa"/>
            <w:vAlign w:val="center"/>
          </w:tcPr>
          <w:p w:rsidR="009C16BA" w:rsidRPr="009122B7" w:rsidRDefault="009C16BA" w:rsidP="009E7006">
            <w:pPr>
              <w:widowControl w:val="0"/>
              <w:jc w:val="center"/>
              <w:rPr>
                <w:spacing w:val="1"/>
              </w:rPr>
            </w:pPr>
            <w:r>
              <w:rPr>
                <w:spacing w:val="1"/>
              </w:rPr>
              <w:t>2</w:t>
            </w:r>
          </w:p>
        </w:tc>
        <w:tc>
          <w:tcPr>
            <w:tcW w:w="3426" w:type="dxa"/>
            <w:vAlign w:val="center"/>
          </w:tcPr>
          <w:p w:rsidR="009C16BA" w:rsidRPr="009122B7" w:rsidRDefault="009C16BA" w:rsidP="009E7006">
            <w:pPr>
              <w:widowControl w:val="0"/>
              <w:jc w:val="center"/>
            </w:pPr>
            <w:r w:rsidRPr="009122B7">
              <w:t>Финансовое управление администрации Казачинского района</w:t>
            </w:r>
          </w:p>
        </w:tc>
        <w:tc>
          <w:tcPr>
            <w:tcW w:w="1266" w:type="dxa"/>
            <w:vAlign w:val="center"/>
          </w:tcPr>
          <w:p w:rsidR="009C16BA" w:rsidRPr="009122B7" w:rsidRDefault="009C16BA" w:rsidP="009E7006">
            <w:pPr>
              <w:widowControl w:val="0"/>
              <w:jc w:val="center"/>
              <w:rPr>
                <w:spacing w:val="1"/>
              </w:rPr>
            </w:pPr>
            <w:r>
              <w:rPr>
                <w:spacing w:val="1"/>
              </w:rPr>
              <w:t>0409</w:t>
            </w:r>
          </w:p>
        </w:tc>
        <w:tc>
          <w:tcPr>
            <w:tcW w:w="1427" w:type="dxa"/>
            <w:vAlign w:val="center"/>
          </w:tcPr>
          <w:p w:rsidR="009C16BA" w:rsidRPr="009122B7" w:rsidRDefault="009C16BA" w:rsidP="009E7006">
            <w:pPr>
              <w:widowControl w:val="0"/>
              <w:jc w:val="center"/>
            </w:pPr>
            <w:r>
              <w:t>274 300,00</w:t>
            </w:r>
          </w:p>
        </w:tc>
        <w:tc>
          <w:tcPr>
            <w:tcW w:w="1559" w:type="dxa"/>
            <w:vAlign w:val="center"/>
          </w:tcPr>
          <w:p w:rsidR="009C16BA" w:rsidRPr="009122B7" w:rsidRDefault="009C16BA" w:rsidP="009E7006">
            <w:pPr>
              <w:widowControl w:val="0"/>
              <w:jc w:val="center"/>
            </w:pPr>
            <w:r>
              <w:t>274 300,00</w:t>
            </w:r>
          </w:p>
        </w:tc>
        <w:tc>
          <w:tcPr>
            <w:tcW w:w="1418" w:type="dxa"/>
            <w:vAlign w:val="center"/>
          </w:tcPr>
          <w:p w:rsidR="009C16BA" w:rsidRPr="009122B7" w:rsidRDefault="009C16BA" w:rsidP="009E7006">
            <w:pPr>
              <w:widowControl w:val="0"/>
              <w:jc w:val="center"/>
            </w:pPr>
            <w:r>
              <w:t>274 300,00</w:t>
            </w:r>
          </w:p>
        </w:tc>
      </w:tr>
    </w:tbl>
    <w:p w:rsidR="001816FA" w:rsidRPr="009122B7" w:rsidRDefault="001816FA" w:rsidP="009E7006">
      <w:pPr>
        <w:widowControl w:val="0"/>
        <w:ind w:firstLine="709"/>
        <w:jc w:val="both"/>
        <w:rPr>
          <w:sz w:val="28"/>
          <w:szCs w:val="28"/>
        </w:rPr>
      </w:pPr>
    </w:p>
    <w:p w:rsidR="008B58A4" w:rsidRPr="009122B7" w:rsidRDefault="008B58A4" w:rsidP="009E7006">
      <w:pPr>
        <w:widowControl w:val="0"/>
        <w:ind w:firstLine="709"/>
        <w:jc w:val="both"/>
        <w:rPr>
          <w:sz w:val="28"/>
          <w:szCs w:val="28"/>
        </w:rPr>
      </w:pPr>
      <w:r w:rsidRPr="009122B7">
        <w:rPr>
          <w:sz w:val="28"/>
          <w:szCs w:val="28"/>
        </w:rPr>
        <w:t>При реализации данной подпрограммы будут достигнуты следующие показатели: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9"/>
        <w:gridCol w:w="1277"/>
        <w:gridCol w:w="1128"/>
        <w:gridCol w:w="1139"/>
        <w:gridCol w:w="1266"/>
      </w:tblGrid>
      <w:tr w:rsidR="00294568" w:rsidRPr="009122B7" w:rsidTr="008B58A4">
        <w:trPr>
          <w:trHeight w:val="821"/>
          <w:tblHeader/>
        </w:trPr>
        <w:tc>
          <w:tcPr>
            <w:tcW w:w="4829" w:type="dxa"/>
            <w:vAlign w:val="center"/>
          </w:tcPr>
          <w:p w:rsidR="00294568" w:rsidRPr="009122B7" w:rsidRDefault="00294568" w:rsidP="009E7006">
            <w:pPr>
              <w:widowControl w:val="0"/>
              <w:jc w:val="center"/>
              <w:rPr>
                <w:spacing w:val="1"/>
              </w:rPr>
            </w:pPr>
            <w:r w:rsidRPr="009122B7">
              <w:rPr>
                <w:spacing w:val="1"/>
              </w:rPr>
              <w:t>Показатели</w:t>
            </w:r>
          </w:p>
        </w:tc>
        <w:tc>
          <w:tcPr>
            <w:tcW w:w="1277" w:type="dxa"/>
            <w:vAlign w:val="center"/>
          </w:tcPr>
          <w:p w:rsidR="00294568" w:rsidRPr="009122B7" w:rsidRDefault="00294568" w:rsidP="009E7006">
            <w:pPr>
              <w:widowControl w:val="0"/>
              <w:jc w:val="center"/>
              <w:rPr>
                <w:spacing w:val="1"/>
              </w:rPr>
            </w:pPr>
            <w:r w:rsidRPr="009122B7">
              <w:rPr>
                <w:spacing w:val="1"/>
              </w:rPr>
              <w:t>Единица измерения</w:t>
            </w:r>
          </w:p>
        </w:tc>
        <w:tc>
          <w:tcPr>
            <w:tcW w:w="1128" w:type="dxa"/>
            <w:vAlign w:val="center"/>
          </w:tcPr>
          <w:p w:rsidR="00294568" w:rsidRPr="009122B7" w:rsidRDefault="00294568" w:rsidP="00B40AE7">
            <w:pPr>
              <w:widowControl w:val="0"/>
              <w:jc w:val="center"/>
              <w:rPr>
                <w:spacing w:val="1"/>
              </w:rPr>
            </w:pPr>
            <w:r w:rsidRPr="009122B7">
              <w:rPr>
                <w:spacing w:val="1"/>
              </w:rPr>
              <w:t>202</w:t>
            </w:r>
            <w:r w:rsidR="00B40AE7">
              <w:rPr>
                <w:spacing w:val="1"/>
              </w:rPr>
              <w:t>1</w:t>
            </w:r>
            <w:r w:rsidRPr="009122B7">
              <w:rPr>
                <w:spacing w:val="1"/>
              </w:rPr>
              <w:t xml:space="preserve"> год</w:t>
            </w:r>
          </w:p>
        </w:tc>
        <w:tc>
          <w:tcPr>
            <w:tcW w:w="1139" w:type="dxa"/>
            <w:vAlign w:val="center"/>
          </w:tcPr>
          <w:p w:rsidR="00294568" w:rsidRPr="009122B7" w:rsidRDefault="00294568" w:rsidP="00B40AE7">
            <w:pPr>
              <w:widowControl w:val="0"/>
              <w:jc w:val="center"/>
              <w:rPr>
                <w:spacing w:val="1"/>
              </w:rPr>
            </w:pPr>
            <w:r w:rsidRPr="009122B7">
              <w:rPr>
                <w:spacing w:val="1"/>
              </w:rPr>
              <w:t>202</w:t>
            </w:r>
            <w:r w:rsidR="00B40AE7">
              <w:rPr>
                <w:spacing w:val="1"/>
              </w:rPr>
              <w:t>2</w:t>
            </w:r>
            <w:r w:rsidRPr="009122B7">
              <w:rPr>
                <w:spacing w:val="1"/>
              </w:rPr>
              <w:t xml:space="preserve"> год</w:t>
            </w:r>
          </w:p>
        </w:tc>
        <w:tc>
          <w:tcPr>
            <w:tcW w:w="1266" w:type="dxa"/>
            <w:vAlign w:val="center"/>
          </w:tcPr>
          <w:p w:rsidR="00294568" w:rsidRPr="009122B7" w:rsidRDefault="00294568" w:rsidP="00B40AE7">
            <w:pPr>
              <w:widowControl w:val="0"/>
              <w:jc w:val="center"/>
              <w:rPr>
                <w:spacing w:val="1"/>
              </w:rPr>
            </w:pPr>
            <w:r w:rsidRPr="009122B7">
              <w:rPr>
                <w:spacing w:val="1"/>
              </w:rPr>
              <w:t>202</w:t>
            </w:r>
            <w:r w:rsidR="00B40AE7">
              <w:rPr>
                <w:spacing w:val="1"/>
              </w:rPr>
              <w:t>3</w:t>
            </w:r>
            <w:r w:rsidRPr="009122B7">
              <w:rPr>
                <w:spacing w:val="1"/>
              </w:rPr>
              <w:t xml:space="preserve"> год</w:t>
            </w:r>
          </w:p>
        </w:tc>
      </w:tr>
      <w:tr w:rsidR="008B58A4" w:rsidRPr="009122B7" w:rsidTr="001816FA">
        <w:trPr>
          <w:trHeight w:val="809"/>
        </w:trPr>
        <w:tc>
          <w:tcPr>
            <w:tcW w:w="4829" w:type="dxa"/>
          </w:tcPr>
          <w:p w:rsidR="008B58A4" w:rsidRPr="009122B7" w:rsidRDefault="008B58A4" w:rsidP="009E7006">
            <w:pPr>
              <w:widowControl w:val="0"/>
              <w:jc w:val="center"/>
            </w:pPr>
            <w:r w:rsidRPr="009122B7">
              <w:t>Количество дорожно-транспортных происшествий с участием детей/количество пострадавших и погибших детей</w:t>
            </w:r>
          </w:p>
        </w:tc>
        <w:tc>
          <w:tcPr>
            <w:tcW w:w="1277" w:type="dxa"/>
          </w:tcPr>
          <w:p w:rsidR="008B58A4" w:rsidRPr="009122B7" w:rsidRDefault="008B58A4" w:rsidP="009E7006">
            <w:pPr>
              <w:widowControl w:val="0"/>
              <w:jc w:val="center"/>
            </w:pPr>
            <w:r w:rsidRPr="009122B7">
              <w:t>единиц</w:t>
            </w:r>
          </w:p>
        </w:tc>
        <w:tc>
          <w:tcPr>
            <w:tcW w:w="1128" w:type="dxa"/>
          </w:tcPr>
          <w:p w:rsidR="008B58A4" w:rsidRPr="009122B7" w:rsidRDefault="008B58A4" w:rsidP="009E7006">
            <w:pPr>
              <w:widowControl w:val="0"/>
              <w:jc w:val="center"/>
            </w:pPr>
          </w:p>
          <w:p w:rsidR="008B58A4" w:rsidRPr="009122B7" w:rsidRDefault="008345CC" w:rsidP="009E7006">
            <w:pPr>
              <w:widowControl w:val="0"/>
              <w:jc w:val="center"/>
            </w:pPr>
            <w:r>
              <w:t>0</w:t>
            </w:r>
            <w:r w:rsidR="008B58A4" w:rsidRPr="009122B7">
              <w:t>/0/0</w:t>
            </w:r>
          </w:p>
        </w:tc>
        <w:tc>
          <w:tcPr>
            <w:tcW w:w="1139" w:type="dxa"/>
          </w:tcPr>
          <w:p w:rsidR="008B58A4" w:rsidRPr="009122B7" w:rsidRDefault="008B58A4" w:rsidP="009E7006">
            <w:pPr>
              <w:widowControl w:val="0"/>
              <w:jc w:val="center"/>
            </w:pPr>
          </w:p>
          <w:p w:rsidR="008B58A4" w:rsidRPr="009122B7" w:rsidRDefault="008345CC" w:rsidP="009E7006">
            <w:pPr>
              <w:widowControl w:val="0"/>
              <w:jc w:val="center"/>
            </w:pPr>
            <w:r>
              <w:t>0</w:t>
            </w:r>
            <w:r w:rsidR="008B58A4" w:rsidRPr="009122B7">
              <w:t>/0/0</w:t>
            </w:r>
          </w:p>
        </w:tc>
        <w:tc>
          <w:tcPr>
            <w:tcW w:w="1266" w:type="dxa"/>
          </w:tcPr>
          <w:p w:rsidR="008B58A4" w:rsidRPr="009122B7" w:rsidRDefault="008B58A4" w:rsidP="009E7006">
            <w:pPr>
              <w:widowControl w:val="0"/>
              <w:jc w:val="center"/>
            </w:pPr>
          </w:p>
          <w:p w:rsidR="008B58A4" w:rsidRPr="009122B7" w:rsidRDefault="008345CC" w:rsidP="009E7006">
            <w:pPr>
              <w:widowControl w:val="0"/>
              <w:jc w:val="center"/>
            </w:pPr>
            <w:r>
              <w:t>0</w:t>
            </w:r>
            <w:r w:rsidR="008B58A4" w:rsidRPr="009122B7">
              <w:t>/0/0</w:t>
            </w:r>
          </w:p>
        </w:tc>
      </w:tr>
    </w:tbl>
    <w:p w:rsidR="008B58A4" w:rsidRPr="009122B7" w:rsidRDefault="008B58A4" w:rsidP="009E7006">
      <w:pPr>
        <w:pStyle w:val="ConsPlusNormal"/>
        <w:ind w:firstLine="0"/>
        <w:jc w:val="both"/>
        <w:rPr>
          <w:rFonts w:ascii="Times New Roman" w:hAnsi="Times New Roman" w:cs="Times New Roman"/>
          <w:sz w:val="28"/>
          <w:szCs w:val="28"/>
        </w:rPr>
      </w:pPr>
    </w:p>
    <w:p w:rsidR="008B58A4" w:rsidRPr="008345CC" w:rsidRDefault="008B58A4" w:rsidP="009E7006">
      <w:pPr>
        <w:widowControl w:val="0"/>
        <w:autoSpaceDE w:val="0"/>
        <w:autoSpaceDN w:val="0"/>
        <w:adjustRightInd w:val="0"/>
        <w:ind w:firstLine="709"/>
        <w:jc w:val="both"/>
        <w:rPr>
          <w:sz w:val="28"/>
          <w:szCs w:val="28"/>
        </w:rPr>
      </w:pPr>
      <w:r w:rsidRPr="009122B7">
        <w:rPr>
          <w:sz w:val="28"/>
          <w:szCs w:val="28"/>
        </w:rPr>
        <w:t xml:space="preserve"> Целью подпрограммы является </w:t>
      </w:r>
      <w:r w:rsidR="008345CC">
        <w:rPr>
          <w:sz w:val="28"/>
          <w:szCs w:val="28"/>
        </w:rPr>
        <w:t>о</w:t>
      </w:r>
      <w:r w:rsidR="008345CC" w:rsidRPr="008345CC">
        <w:rPr>
          <w:sz w:val="28"/>
          <w:szCs w:val="28"/>
        </w:rPr>
        <w:t>беспечение дорожной безопасности на территории Казачинского района.</w:t>
      </w:r>
    </w:p>
    <w:p w:rsidR="008B58A4" w:rsidRPr="009122B7" w:rsidRDefault="008B58A4" w:rsidP="009E7006">
      <w:pPr>
        <w:widowControl w:val="0"/>
        <w:ind w:firstLine="709"/>
        <w:jc w:val="both"/>
        <w:rPr>
          <w:sz w:val="28"/>
          <w:szCs w:val="28"/>
        </w:rPr>
      </w:pPr>
      <w:r w:rsidRPr="009122B7">
        <w:rPr>
          <w:sz w:val="28"/>
          <w:szCs w:val="28"/>
        </w:rPr>
        <w:t>Для реализации поставленной цели подпрограммы предусмотрен ряд задач:</w:t>
      </w:r>
    </w:p>
    <w:p w:rsidR="008B58A4" w:rsidRPr="009122B7" w:rsidRDefault="008B58A4" w:rsidP="009E7006">
      <w:pPr>
        <w:widowControl w:val="0"/>
        <w:autoSpaceDE w:val="0"/>
        <w:autoSpaceDN w:val="0"/>
        <w:adjustRightInd w:val="0"/>
        <w:ind w:firstLine="709"/>
        <w:jc w:val="both"/>
        <w:rPr>
          <w:rFonts w:eastAsia="Calibri"/>
          <w:sz w:val="28"/>
          <w:szCs w:val="28"/>
        </w:rPr>
      </w:pPr>
      <w:r w:rsidRPr="009122B7">
        <w:rPr>
          <w:sz w:val="28"/>
          <w:szCs w:val="28"/>
        </w:rPr>
        <w:t>- о</w:t>
      </w:r>
      <w:r w:rsidRPr="009122B7">
        <w:rPr>
          <w:rFonts w:eastAsia="Calibri"/>
          <w:sz w:val="28"/>
          <w:szCs w:val="28"/>
        </w:rPr>
        <w:t>беспечение безопасности участия детей в дорожном движении;</w:t>
      </w:r>
    </w:p>
    <w:p w:rsidR="008B58A4" w:rsidRPr="009122B7" w:rsidRDefault="008B58A4" w:rsidP="009E7006">
      <w:pPr>
        <w:widowControl w:val="0"/>
        <w:autoSpaceDE w:val="0"/>
        <w:autoSpaceDN w:val="0"/>
        <w:adjustRightInd w:val="0"/>
        <w:ind w:firstLine="709"/>
        <w:jc w:val="both"/>
        <w:rPr>
          <w:sz w:val="24"/>
          <w:szCs w:val="24"/>
        </w:rPr>
      </w:pPr>
      <w:r w:rsidRPr="009122B7">
        <w:rPr>
          <w:sz w:val="28"/>
          <w:szCs w:val="28"/>
        </w:rPr>
        <w:t>- п</w:t>
      </w:r>
      <w:r w:rsidRPr="009122B7">
        <w:rPr>
          <w:rFonts w:eastAsia="Calibri"/>
          <w:sz w:val="28"/>
          <w:szCs w:val="28"/>
        </w:rPr>
        <w:t>рофилактика безопасности дорожного движения на территории Казачинского района</w:t>
      </w:r>
      <w:r w:rsidRPr="009122B7">
        <w:rPr>
          <w:rFonts w:ascii="Calibri" w:eastAsia="Calibri" w:hAnsi="Calibri"/>
          <w:sz w:val="24"/>
          <w:szCs w:val="24"/>
        </w:rPr>
        <w:t>.</w:t>
      </w:r>
    </w:p>
    <w:p w:rsidR="008B58A4" w:rsidRPr="009122B7" w:rsidRDefault="008B58A4" w:rsidP="009E7006">
      <w:pPr>
        <w:pStyle w:val="a4"/>
        <w:widowControl w:val="0"/>
        <w:ind w:firstLine="709"/>
        <w:rPr>
          <w:szCs w:val="28"/>
        </w:rPr>
      </w:pPr>
      <w:r w:rsidRPr="009122B7">
        <w:rPr>
          <w:szCs w:val="28"/>
        </w:rPr>
        <w:t>Ожидаемыми результатами реализации подпрограммы «Повышение безопасности дорожного движения в Казачинском районе являются:</w:t>
      </w:r>
    </w:p>
    <w:p w:rsidR="008B58A4" w:rsidRDefault="008B58A4" w:rsidP="009E7006">
      <w:pPr>
        <w:widowControl w:val="0"/>
        <w:ind w:firstLine="709"/>
        <w:jc w:val="both"/>
        <w:rPr>
          <w:rFonts w:eastAsia="Calibri"/>
          <w:sz w:val="28"/>
          <w:szCs w:val="28"/>
        </w:rPr>
      </w:pPr>
      <w:r w:rsidRPr="009122B7">
        <w:rPr>
          <w:rFonts w:eastAsia="Calibri"/>
          <w:sz w:val="28"/>
          <w:szCs w:val="28"/>
        </w:rPr>
        <w:t>- отсутствие погибших в дорожно-транспортных происшествиях с участием детей;  - отсутствие дорожно-транспортных происшествий с участием детей.</w:t>
      </w:r>
    </w:p>
    <w:p w:rsidR="00EF79B3" w:rsidRDefault="00EF79B3" w:rsidP="009E7006">
      <w:pPr>
        <w:widowControl w:val="0"/>
        <w:ind w:firstLine="709"/>
        <w:jc w:val="both"/>
        <w:rPr>
          <w:rFonts w:eastAsia="Calibri"/>
          <w:sz w:val="28"/>
          <w:szCs w:val="28"/>
        </w:rPr>
      </w:pPr>
    </w:p>
    <w:p w:rsidR="00EF79B3" w:rsidRPr="00161532" w:rsidRDefault="00EF79B3" w:rsidP="00EF79B3">
      <w:pPr>
        <w:widowControl w:val="0"/>
        <w:autoSpaceDE w:val="0"/>
        <w:autoSpaceDN w:val="0"/>
        <w:adjustRightInd w:val="0"/>
        <w:jc w:val="center"/>
        <w:outlineLvl w:val="1"/>
        <w:rPr>
          <w:b/>
          <w:sz w:val="28"/>
          <w:szCs w:val="28"/>
        </w:rPr>
      </w:pPr>
      <w:r w:rsidRPr="00161532">
        <w:rPr>
          <w:b/>
          <w:sz w:val="28"/>
          <w:szCs w:val="28"/>
        </w:rPr>
        <w:t>Муниципальная программа Казачинского района</w:t>
      </w:r>
    </w:p>
    <w:p w:rsidR="00EF79B3" w:rsidRPr="00161532" w:rsidRDefault="00EF79B3" w:rsidP="00EF79B3">
      <w:pPr>
        <w:widowControl w:val="0"/>
        <w:autoSpaceDE w:val="0"/>
        <w:autoSpaceDN w:val="0"/>
        <w:adjustRightInd w:val="0"/>
        <w:jc w:val="center"/>
        <w:outlineLvl w:val="1"/>
        <w:rPr>
          <w:b/>
          <w:sz w:val="28"/>
          <w:szCs w:val="28"/>
        </w:rPr>
      </w:pPr>
      <w:r w:rsidRPr="00161532">
        <w:rPr>
          <w:b/>
          <w:sz w:val="28"/>
          <w:szCs w:val="28"/>
        </w:rPr>
        <w:t>«</w:t>
      </w:r>
      <w:r w:rsidRPr="00EF79B3">
        <w:rPr>
          <w:b/>
          <w:sz w:val="28"/>
          <w:szCs w:val="28"/>
        </w:rPr>
        <w:t>Содействие развитию общественных инициатив</w:t>
      </w:r>
      <w:r w:rsidRPr="00161532">
        <w:rPr>
          <w:b/>
          <w:sz w:val="28"/>
          <w:szCs w:val="28"/>
        </w:rPr>
        <w:t xml:space="preserve">» </w:t>
      </w:r>
    </w:p>
    <w:p w:rsidR="00EF79B3" w:rsidRPr="00161532" w:rsidRDefault="00EF79B3" w:rsidP="00EF79B3">
      <w:pPr>
        <w:widowControl w:val="0"/>
        <w:autoSpaceDE w:val="0"/>
        <w:autoSpaceDN w:val="0"/>
        <w:adjustRightInd w:val="0"/>
        <w:jc w:val="both"/>
        <w:outlineLvl w:val="1"/>
        <w:rPr>
          <w:b/>
          <w:sz w:val="28"/>
          <w:szCs w:val="28"/>
        </w:rPr>
      </w:pPr>
    </w:p>
    <w:p w:rsidR="00EF79B3" w:rsidRPr="00161532" w:rsidRDefault="00EF79B3" w:rsidP="00EF79B3">
      <w:pPr>
        <w:pStyle w:val="afff7"/>
        <w:widowControl w:val="0"/>
        <w:jc w:val="both"/>
        <w:rPr>
          <w:rFonts w:ascii="Times New Roman" w:hAnsi="Times New Roman"/>
          <w:sz w:val="28"/>
          <w:szCs w:val="28"/>
        </w:rPr>
      </w:pPr>
      <w:r w:rsidRPr="00161532">
        <w:rPr>
          <w:rFonts w:ascii="Times New Roman" w:hAnsi="Times New Roman"/>
          <w:sz w:val="28"/>
          <w:szCs w:val="28"/>
        </w:rPr>
        <w:t xml:space="preserve">Общий объем финансирования муниципальной программы –  </w:t>
      </w:r>
      <w:r>
        <w:rPr>
          <w:rFonts w:ascii="Times New Roman" w:hAnsi="Times New Roman"/>
          <w:sz w:val="28"/>
          <w:szCs w:val="28"/>
        </w:rPr>
        <w:t>600 0</w:t>
      </w:r>
      <w:r w:rsidRPr="00161532">
        <w:rPr>
          <w:rFonts w:ascii="Times New Roman" w:hAnsi="Times New Roman"/>
          <w:sz w:val="28"/>
          <w:szCs w:val="28"/>
        </w:rPr>
        <w:t xml:space="preserve">00,00 рублей, в том числе по годам реализации: </w:t>
      </w:r>
    </w:p>
    <w:p w:rsidR="00EF79B3" w:rsidRPr="00161532" w:rsidRDefault="00EF79B3" w:rsidP="00EF79B3">
      <w:pPr>
        <w:pStyle w:val="afff7"/>
        <w:widowControl w:val="0"/>
        <w:jc w:val="both"/>
        <w:rPr>
          <w:rFonts w:ascii="Times New Roman" w:hAnsi="Times New Roman"/>
          <w:sz w:val="28"/>
          <w:szCs w:val="28"/>
        </w:rPr>
      </w:pPr>
      <w:r w:rsidRPr="00161532">
        <w:rPr>
          <w:rFonts w:ascii="Times New Roman" w:hAnsi="Times New Roman"/>
          <w:sz w:val="28"/>
          <w:szCs w:val="28"/>
        </w:rPr>
        <w:t>202</w:t>
      </w:r>
      <w:r w:rsidR="0040727F">
        <w:rPr>
          <w:rFonts w:ascii="Times New Roman" w:hAnsi="Times New Roman"/>
          <w:sz w:val="28"/>
          <w:szCs w:val="28"/>
        </w:rPr>
        <w:t>1</w:t>
      </w:r>
      <w:r w:rsidRPr="00161532">
        <w:rPr>
          <w:rFonts w:ascii="Times New Roman" w:hAnsi="Times New Roman"/>
          <w:sz w:val="28"/>
          <w:szCs w:val="28"/>
        </w:rPr>
        <w:t xml:space="preserve"> год – </w:t>
      </w:r>
      <w:r>
        <w:rPr>
          <w:rFonts w:ascii="Times New Roman" w:hAnsi="Times New Roman"/>
          <w:sz w:val="28"/>
          <w:szCs w:val="28"/>
        </w:rPr>
        <w:t>200</w:t>
      </w:r>
      <w:r w:rsidRPr="00161532">
        <w:rPr>
          <w:rFonts w:ascii="Times New Roman" w:hAnsi="Times New Roman"/>
          <w:sz w:val="28"/>
          <w:szCs w:val="28"/>
        </w:rPr>
        <w:t xml:space="preserve"> </w:t>
      </w:r>
      <w:r>
        <w:rPr>
          <w:rFonts w:ascii="Times New Roman" w:hAnsi="Times New Roman"/>
          <w:sz w:val="28"/>
          <w:szCs w:val="28"/>
        </w:rPr>
        <w:t>0</w:t>
      </w:r>
      <w:r w:rsidRPr="00161532">
        <w:rPr>
          <w:rFonts w:ascii="Times New Roman" w:hAnsi="Times New Roman"/>
          <w:sz w:val="28"/>
          <w:szCs w:val="28"/>
        </w:rPr>
        <w:t>00,00 рублей;</w:t>
      </w:r>
    </w:p>
    <w:p w:rsidR="00EF79B3" w:rsidRPr="00161532" w:rsidRDefault="00EF79B3" w:rsidP="00EF79B3">
      <w:pPr>
        <w:pStyle w:val="afff7"/>
        <w:widowControl w:val="0"/>
        <w:jc w:val="both"/>
        <w:rPr>
          <w:rFonts w:ascii="Times New Roman" w:hAnsi="Times New Roman"/>
          <w:sz w:val="28"/>
          <w:szCs w:val="28"/>
        </w:rPr>
      </w:pPr>
      <w:r w:rsidRPr="00161532">
        <w:rPr>
          <w:rFonts w:ascii="Times New Roman" w:hAnsi="Times New Roman"/>
          <w:sz w:val="28"/>
          <w:szCs w:val="28"/>
        </w:rPr>
        <w:t>202</w:t>
      </w:r>
      <w:r w:rsidR="0040727F">
        <w:rPr>
          <w:rFonts w:ascii="Times New Roman" w:hAnsi="Times New Roman"/>
          <w:sz w:val="28"/>
          <w:szCs w:val="28"/>
        </w:rPr>
        <w:t>2</w:t>
      </w:r>
      <w:r w:rsidRPr="00161532">
        <w:rPr>
          <w:rFonts w:ascii="Times New Roman" w:hAnsi="Times New Roman"/>
          <w:sz w:val="28"/>
          <w:szCs w:val="28"/>
        </w:rPr>
        <w:t xml:space="preserve"> год – </w:t>
      </w:r>
      <w:r>
        <w:rPr>
          <w:rFonts w:ascii="Times New Roman" w:hAnsi="Times New Roman"/>
          <w:sz w:val="28"/>
          <w:szCs w:val="28"/>
        </w:rPr>
        <w:t>200</w:t>
      </w:r>
      <w:r w:rsidRPr="00161532">
        <w:rPr>
          <w:rFonts w:ascii="Times New Roman" w:hAnsi="Times New Roman"/>
          <w:sz w:val="28"/>
          <w:szCs w:val="28"/>
        </w:rPr>
        <w:t xml:space="preserve"> </w:t>
      </w:r>
      <w:r>
        <w:rPr>
          <w:rFonts w:ascii="Times New Roman" w:hAnsi="Times New Roman"/>
          <w:sz w:val="28"/>
          <w:szCs w:val="28"/>
        </w:rPr>
        <w:t>0</w:t>
      </w:r>
      <w:r w:rsidRPr="00161532">
        <w:rPr>
          <w:rFonts w:ascii="Times New Roman" w:hAnsi="Times New Roman"/>
          <w:sz w:val="28"/>
          <w:szCs w:val="28"/>
        </w:rPr>
        <w:t>00,00 рублей,</w:t>
      </w:r>
    </w:p>
    <w:p w:rsidR="00EF79B3" w:rsidRPr="00161532" w:rsidRDefault="00EF79B3" w:rsidP="00EF79B3">
      <w:pPr>
        <w:pStyle w:val="afff7"/>
        <w:widowControl w:val="0"/>
        <w:jc w:val="both"/>
        <w:rPr>
          <w:rFonts w:ascii="Times New Roman" w:hAnsi="Times New Roman"/>
          <w:sz w:val="28"/>
          <w:szCs w:val="28"/>
        </w:rPr>
      </w:pPr>
      <w:r w:rsidRPr="00161532">
        <w:rPr>
          <w:rFonts w:ascii="Times New Roman" w:hAnsi="Times New Roman"/>
          <w:sz w:val="28"/>
          <w:szCs w:val="28"/>
        </w:rPr>
        <w:t>202</w:t>
      </w:r>
      <w:r w:rsidR="0040727F">
        <w:rPr>
          <w:rFonts w:ascii="Times New Roman" w:hAnsi="Times New Roman"/>
          <w:sz w:val="28"/>
          <w:szCs w:val="28"/>
        </w:rPr>
        <w:t>3</w:t>
      </w:r>
      <w:r w:rsidRPr="00161532">
        <w:rPr>
          <w:rFonts w:ascii="Times New Roman" w:hAnsi="Times New Roman"/>
          <w:sz w:val="28"/>
          <w:szCs w:val="28"/>
        </w:rPr>
        <w:t xml:space="preserve"> год – </w:t>
      </w:r>
      <w:r>
        <w:rPr>
          <w:rFonts w:ascii="Times New Roman" w:hAnsi="Times New Roman"/>
          <w:sz w:val="28"/>
          <w:szCs w:val="28"/>
        </w:rPr>
        <w:t>200</w:t>
      </w:r>
      <w:r w:rsidRPr="00161532">
        <w:rPr>
          <w:rFonts w:ascii="Times New Roman" w:hAnsi="Times New Roman"/>
          <w:sz w:val="28"/>
          <w:szCs w:val="28"/>
        </w:rPr>
        <w:t xml:space="preserve"> </w:t>
      </w:r>
      <w:r>
        <w:rPr>
          <w:rFonts w:ascii="Times New Roman" w:hAnsi="Times New Roman"/>
          <w:sz w:val="28"/>
          <w:szCs w:val="28"/>
        </w:rPr>
        <w:t>0</w:t>
      </w:r>
      <w:r w:rsidRPr="00161532">
        <w:rPr>
          <w:rFonts w:ascii="Times New Roman" w:hAnsi="Times New Roman"/>
          <w:sz w:val="28"/>
          <w:szCs w:val="28"/>
        </w:rPr>
        <w:t>00,00 рублей,</w:t>
      </w:r>
    </w:p>
    <w:p w:rsidR="00EF79B3" w:rsidRPr="00161532" w:rsidRDefault="00EF79B3" w:rsidP="00EF79B3">
      <w:pPr>
        <w:pStyle w:val="afff7"/>
        <w:widowControl w:val="0"/>
        <w:jc w:val="both"/>
        <w:rPr>
          <w:rFonts w:ascii="Times New Roman" w:hAnsi="Times New Roman"/>
          <w:sz w:val="28"/>
          <w:szCs w:val="28"/>
        </w:rPr>
      </w:pPr>
      <w:r w:rsidRPr="00161532">
        <w:rPr>
          <w:rFonts w:ascii="Times New Roman" w:hAnsi="Times New Roman"/>
          <w:sz w:val="28"/>
          <w:szCs w:val="28"/>
        </w:rPr>
        <w:t>в том числе по источникам финансирования:</w:t>
      </w:r>
    </w:p>
    <w:p w:rsidR="00EF79B3" w:rsidRPr="00161532" w:rsidRDefault="00EF79B3" w:rsidP="00EF79B3">
      <w:pPr>
        <w:pStyle w:val="afff7"/>
        <w:widowControl w:val="0"/>
        <w:jc w:val="both"/>
        <w:rPr>
          <w:rFonts w:ascii="Times New Roman" w:hAnsi="Times New Roman"/>
          <w:sz w:val="28"/>
          <w:szCs w:val="28"/>
        </w:rPr>
      </w:pPr>
      <w:r w:rsidRPr="00161532">
        <w:rPr>
          <w:rFonts w:ascii="Times New Roman" w:hAnsi="Times New Roman"/>
          <w:sz w:val="28"/>
          <w:szCs w:val="28"/>
        </w:rPr>
        <w:t>за счет средств краевого бюджета – 0,00 рублей, в том числе по годам реализации:</w:t>
      </w:r>
    </w:p>
    <w:p w:rsidR="00EF79B3" w:rsidRPr="00161532" w:rsidRDefault="00EF79B3" w:rsidP="00EF79B3">
      <w:pPr>
        <w:pStyle w:val="ConsPlusNormal"/>
        <w:ind w:firstLine="0"/>
        <w:rPr>
          <w:rFonts w:ascii="Times New Roman" w:hAnsi="Times New Roman" w:cs="Times New Roman"/>
          <w:sz w:val="28"/>
          <w:szCs w:val="28"/>
        </w:rPr>
      </w:pPr>
      <w:r w:rsidRPr="00161532">
        <w:rPr>
          <w:rFonts w:ascii="Times New Roman" w:hAnsi="Times New Roman" w:cs="Times New Roman"/>
          <w:sz w:val="28"/>
          <w:szCs w:val="28"/>
        </w:rPr>
        <w:t>20</w:t>
      </w:r>
      <w:r w:rsidR="0040727F">
        <w:rPr>
          <w:rFonts w:ascii="Times New Roman" w:hAnsi="Times New Roman" w:cs="Times New Roman"/>
          <w:sz w:val="28"/>
          <w:szCs w:val="28"/>
        </w:rPr>
        <w:t>21</w:t>
      </w:r>
      <w:r w:rsidRPr="00161532">
        <w:rPr>
          <w:rFonts w:ascii="Times New Roman" w:hAnsi="Times New Roman" w:cs="Times New Roman"/>
          <w:sz w:val="28"/>
          <w:szCs w:val="28"/>
        </w:rPr>
        <w:t xml:space="preserve"> год –  0,00 рублей;</w:t>
      </w:r>
    </w:p>
    <w:p w:rsidR="00EF79B3" w:rsidRPr="00161532" w:rsidRDefault="00EF79B3" w:rsidP="00EF79B3">
      <w:pPr>
        <w:pStyle w:val="ConsPlusNormal"/>
        <w:ind w:firstLine="0"/>
        <w:rPr>
          <w:rFonts w:ascii="Times New Roman" w:hAnsi="Times New Roman" w:cs="Times New Roman"/>
          <w:sz w:val="28"/>
          <w:szCs w:val="28"/>
        </w:rPr>
      </w:pPr>
      <w:r w:rsidRPr="00161532">
        <w:rPr>
          <w:rFonts w:ascii="Times New Roman" w:hAnsi="Times New Roman" w:cs="Times New Roman"/>
          <w:sz w:val="28"/>
          <w:szCs w:val="28"/>
        </w:rPr>
        <w:t>202</w:t>
      </w:r>
      <w:r w:rsidR="0040727F">
        <w:rPr>
          <w:rFonts w:ascii="Times New Roman" w:hAnsi="Times New Roman" w:cs="Times New Roman"/>
          <w:sz w:val="28"/>
          <w:szCs w:val="28"/>
        </w:rPr>
        <w:t>2</w:t>
      </w:r>
      <w:r w:rsidRPr="00161532">
        <w:rPr>
          <w:rFonts w:ascii="Times New Roman" w:hAnsi="Times New Roman" w:cs="Times New Roman"/>
          <w:sz w:val="28"/>
          <w:szCs w:val="28"/>
        </w:rPr>
        <w:t xml:space="preserve"> год –  0,00 рублей;</w:t>
      </w:r>
    </w:p>
    <w:p w:rsidR="00EF79B3" w:rsidRPr="00161532" w:rsidRDefault="00EF79B3" w:rsidP="00EF79B3">
      <w:pPr>
        <w:pStyle w:val="ConsPlusNormal"/>
        <w:ind w:firstLine="0"/>
        <w:rPr>
          <w:rFonts w:ascii="Times New Roman" w:hAnsi="Times New Roman" w:cs="Times New Roman"/>
          <w:sz w:val="28"/>
          <w:szCs w:val="28"/>
        </w:rPr>
      </w:pPr>
      <w:r w:rsidRPr="00161532">
        <w:rPr>
          <w:rFonts w:ascii="Times New Roman" w:hAnsi="Times New Roman" w:cs="Times New Roman"/>
          <w:sz w:val="28"/>
          <w:szCs w:val="28"/>
        </w:rPr>
        <w:t>202</w:t>
      </w:r>
      <w:r w:rsidR="0040727F">
        <w:rPr>
          <w:rFonts w:ascii="Times New Roman" w:hAnsi="Times New Roman" w:cs="Times New Roman"/>
          <w:sz w:val="28"/>
          <w:szCs w:val="28"/>
        </w:rPr>
        <w:t>3</w:t>
      </w:r>
      <w:r w:rsidRPr="00161532">
        <w:rPr>
          <w:rFonts w:ascii="Times New Roman" w:hAnsi="Times New Roman" w:cs="Times New Roman"/>
          <w:sz w:val="28"/>
          <w:szCs w:val="28"/>
        </w:rPr>
        <w:t>год –  0,00 рублей;</w:t>
      </w:r>
    </w:p>
    <w:p w:rsidR="00EF79B3" w:rsidRPr="00161532" w:rsidRDefault="00EF79B3" w:rsidP="00EF79B3">
      <w:pPr>
        <w:pStyle w:val="afff7"/>
        <w:widowControl w:val="0"/>
        <w:jc w:val="both"/>
        <w:rPr>
          <w:rFonts w:ascii="Times New Roman" w:hAnsi="Times New Roman"/>
          <w:sz w:val="28"/>
          <w:szCs w:val="28"/>
        </w:rPr>
      </w:pPr>
      <w:r w:rsidRPr="00161532">
        <w:rPr>
          <w:rFonts w:ascii="Times New Roman" w:hAnsi="Times New Roman"/>
          <w:sz w:val="28"/>
          <w:szCs w:val="28"/>
        </w:rPr>
        <w:t xml:space="preserve">за счет средств районного бюджета – </w:t>
      </w:r>
      <w:r>
        <w:rPr>
          <w:rFonts w:ascii="Times New Roman" w:hAnsi="Times New Roman"/>
          <w:sz w:val="28"/>
          <w:szCs w:val="28"/>
        </w:rPr>
        <w:t>600</w:t>
      </w:r>
      <w:r w:rsidRPr="00161532">
        <w:rPr>
          <w:rFonts w:ascii="Times New Roman" w:hAnsi="Times New Roman"/>
          <w:sz w:val="28"/>
          <w:szCs w:val="28"/>
        </w:rPr>
        <w:t xml:space="preserve"> </w:t>
      </w:r>
      <w:r>
        <w:rPr>
          <w:rFonts w:ascii="Times New Roman" w:hAnsi="Times New Roman"/>
          <w:sz w:val="28"/>
          <w:szCs w:val="28"/>
        </w:rPr>
        <w:t>0</w:t>
      </w:r>
      <w:r w:rsidRPr="00161532">
        <w:rPr>
          <w:rFonts w:ascii="Times New Roman" w:hAnsi="Times New Roman"/>
          <w:sz w:val="28"/>
          <w:szCs w:val="28"/>
        </w:rPr>
        <w:t xml:space="preserve">00,00 рублей, в том числе по годам реализации: </w:t>
      </w:r>
    </w:p>
    <w:p w:rsidR="00EF79B3" w:rsidRPr="00161532" w:rsidRDefault="00EF79B3" w:rsidP="00EF79B3">
      <w:pPr>
        <w:pStyle w:val="afff7"/>
        <w:widowControl w:val="0"/>
        <w:jc w:val="both"/>
        <w:rPr>
          <w:rFonts w:ascii="Times New Roman" w:hAnsi="Times New Roman"/>
          <w:sz w:val="28"/>
          <w:szCs w:val="28"/>
        </w:rPr>
      </w:pPr>
      <w:r w:rsidRPr="00161532">
        <w:rPr>
          <w:rFonts w:ascii="Times New Roman" w:hAnsi="Times New Roman"/>
          <w:sz w:val="28"/>
          <w:szCs w:val="28"/>
        </w:rPr>
        <w:t>202</w:t>
      </w:r>
      <w:r w:rsidR="0040727F">
        <w:rPr>
          <w:rFonts w:ascii="Times New Roman" w:hAnsi="Times New Roman"/>
          <w:sz w:val="28"/>
          <w:szCs w:val="28"/>
        </w:rPr>
        <w:t>1</w:t>
      </w:r>
      <w:r w:rsidRPr="00161532">
        <w:rPr>
          <w:rFonts w:ascii="Times New Roman" w:hAnsi="Times New Roman"/>
          <w:sz w:val="28"/>
          <w:szCs w:val="28"/>
        </w:rPr>
        <w:t xml:space="preserve"> год – </w:t>
      </w:r>
      <w:r>
        <w:rPr>
          <w:rFonts w:ascii="Times New Roman" w:hAnsi="Times New Roman"/>
          <w:sz w:val="28"/>
          <w:szCs w:val="28"/>
        </w:rPr>
        <w:t>200</w:t>
      </w:r>
      <w:r w:rsidRPr="00161532">
        <w:rPr>
          <w:rFonts w:ascii="Times New Roman" w:hAnsi="Times New Roman"/>
          <w:sz w:val="28"/>
          <w:szCs w:val="28"/>
        </w:rPr>
        <w:t xml:space="preserve"> 000,00 рублей;</w:t>
      </w:r>
    </w:p>
    <w:p w:rsidR="00EF79B3" w:rsidRPr="00161532" w:rsidRDefault="00EF79B3" w:rsidP="00EF79B3">
      <w:pPr>
        <w:pStyle w:val="afff7"/>
        <w:widowControl w:val="0"/>
        <w:jc w:val="both"/>
        <w:rPr>
          <w:rFonts w:ascii="Times New Roman" w:hAnsi="Times New Roman"/>
          <w:sz w:val="28"/>
          <w:szCs w:val="28"/>
        </w:rPr>
      </w:pPr>
      <w:r w:rsidRPr="00161532">
        <w:rPr>
          <w:rFonts w:ascii="Times New Roman" w:hAnsi="Times New Roman"/>
          <w:sz w:val="28"/>
          <w:szCs w:val="28"/>
        </w:rPr>
        <w:t>202</w:t>
      </w:r>
      <w:r w:rsidR="0040727F">
        <w:rPr>
          <w:rFonts w:ascii="Times New Roman" w:hAnsi="Times New Roman"/>
          <w:sz w:val="28"/>
          <w:szCs w:val="28"/>
        </w:rPr>
        <w:t>2</w:t>
      </w:r>
      <w:r w:rsidRPr="00161532">
        <w:rPr>
          <w:rFonts w:ascii="Times New Roman" w:hAnsi="Times New Roman"/>
          <w:sz w:val="28"/>
          <w:szCs w:val="28"/>
        </w:rPr>
        <w:t xml:space="preserve"> год – </w:t>
      </w:r>
      <w:r>
        <w:rPr>
          <w:rFonts w:ascii="Times New Roman" w:hAnsi="Times New Roman"/>
          <w:sz w:val="28"/>
          <w:szCs w:val="28"/>
        </w:rPr>
        <w:t>200</w:t>
      </w:r>
      <w:r w:rsidRPr="00161532">
        <w:rPr>
          <w:rFonts w:ascii="Times New Roman" w:hAnsi="Times New Roman"/>
          <w:sz w:val="28"/>
          <w:szCs w:val="28"/>
        </w:rPr>
        <w:t xml:space="preserve"> </w:t>
      </w:r>
      <w:r>
        <w:rPr>
          <w:rFonts w:ascii="Times New Roman" w:hAnsi="Times New Roman"/>
          <w:sz w:val="28"/>
          <w:szCs w:val="28"/>
        </w:rPr>
        <w:t>0</w:t>
      </w:r>
      <w:r w:rsidRPr="00161532">
        <w:rPr>
          <w:rFonts w:ascii="Times New Roman" w:hAnsi="Times New Roman"/>
          <w:sz w:val="28"/>
          <w:szCs w:val="28"/>
        </w:rPr>
        <w:t>00,00 рублей,</w:t>
      </w:r>
    </w:p>
    <w:p w:rsidR="00EF79B3" w:rsidRPr="00161532" w:rsidRDefault="00EF79B3" w:rsidP="00EF79B3">
      <w:pPr>
        <w:pStyle w:val="afff7"/>
        <w:widowControl w:val="0"/>
        <w:jc w:val="both"/>
        <w:rPr>
          <w:rFonts w:ascii="Times New Roman" w:hAnsi="Times New Roman"/>
          <w:sz w:val="28"/>
          <w:szCs w:val="28"/>
        </w:rPr>
      </w:pPr>
      <w:r w:rsidRPr="00161532">
        <w:rPr>
          <w:rFonts w:ascii="Times New Roman" w:hAnsi="Times New Roman"/>
          <w:sz w:val="28"/>
          <w:szCs w:val="28"/>
        </w:rPr>
        <w:t>202</w:t>
      </w:r>
      <w:r w:rsidR="0040727F">
        <w:rPr>
          <w:rFonts w:ascii="Times New Roman" w:hAnsi="Times New Roman"/>
          <w:sz w:val="28"/>
          <w:szCs w:val="28"/>
        </w:rPr>
        <w:t>3</w:t>
      </w:r>
      <w:r w:rsidRPr="00161532">
        <w:rPr>
          <w:rFonts w:ascii="Times New Roman" w:hAnsi="Times New Roman"/>
          <w:sz w:val="28"/>
          <w:szCs w:val="28"/>
        </w:rPr>
        <w:t xml:space="preserve"> год – </w:t>
      </w:r>
      <w:r>
        <w:rPr>
          <w:rFonts w:ascii="Times New Roman" w:hAnsi="Times New Roman"/>
          <w:sz w:val="28"/>
          <w:szCs w:val="28"/>
        </w:rPr>
        <w:t>200</w:t>
      </w:r>
      <w:r w:rsidRPr="00161532">
        <w:rPr>
          <w:rFonts w:ascii="Times New Roman" w:hAnsi="Times New Roman"/>
          <w:sz w:val="28"/>
          <w:szCs w:val="28"/>
        </w:rPr>
        <w:t xml:space="preserve"> </w:t>
      </w:r>
      <w:r>
        <w:rPr>
          <w:rFonts w:ascii="Times New Roman" w:hAnsi="Times New Roman"/>
          <w:sz w:val="28"/>
          <w:szCs w:val="28"/>
        </w:rPr>
        <w:t>0</w:t>
      </w:r>
      <w:r w:rsidRPr="00161532">
        <w:rPr>
          <w:rFonts w:ascii="Times New Roman" w:hAnsi="Times New Roman"/>
          <w:sz w:val="28"/>
          <w:szCs w:val="28"/>
        </w:rPr>
        <w:t>00,00 рублей,</w:t>
      </w:r>
    </w:p>
    <w:p w:rsidR="00EF79B3" w:rsidRPr="00161532" w:rsidRDefault="00EF79B3" w:rsidP="00EF79B3">
      <w:pPr>
        <w:widowControl w:val="0"/>
        <w:autoSpaceDE w:val="0"/>
        <w:autoSpaceDN w:val="0"/>
        <w:adjustRightInd w:val="0"/>
        <w:jc w:val="both"/>
        <w:outlineLvl w:val="2"/>
        <w:rPr>
          <w:sz w:val="24"/>
          <w:szCs w:val="24"/>
        </w:rPr>
      </w:pPr>
      <w:r w:rsidRPr="00161532">
        <w:rPr>
          <w:sz w:val="24"/>
          <w:szCs w:val="24"/>
        </w:rPr>
        <w:t>рублей</w:t>
      </w:r>
    </w:p>
    <w:tbl>
      <w:tblPr>
        <w:tblW w:w="9639" w:type="dxa"/>
        <w:tblInd w:w="108" w:type="dxa"/>
        <w:tblLook w:val="04A0" w:firstRow="1" w:lastRow="0" w:firstColumn="1" w:lastColumn="0" w:noHBand="0" w:noVBand="1"/>
      </w:tblPr>
      <w:tblGrid>
        <w:gridCol w:w="541"/>
        <w:gridCol w:w="3428"/>
        <w:gridCol w:w="1418"/>
        <w:gridCol w:w="1417"/>
        <w:gridCol w:w="1376"/>
        <w:gridCol w:w="1459"/>
      </w:tblGrid>
      <w:tr w:rsidR="00EF79B3" w:rsidRPr="00161532" w:rsidTr="00344EBC">
        <w:trPr>
          <w:trHeight w:val="1012"/>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79B3" w:rsidRPr="0040727F" w:rsidRDefault="00EF79B3" w:rsidP="00344EBC">
            <w:pPr>
              <w:widowControl w:val="0"/>
              <w:jc w:val="center"/>
            </w:pPr>
            <w:r w:rsidRPr="0040727F">
              <w:t>№ п/п</w:t>
            </w:r>
          </w:p>
        </w:tc>
        <w:tc>
          <w:tcPr>
            <w:tcW w:w="34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79B3" w:rsidRPr="0040727F" w:rsidRDefault="00EF79B3" w:rsidP="00344EBC">
            <w:pPr>
              <w:widowControl w:val="0"/>
              <w:jc w:val="center"/>
            </w:pPr>
            <w:r w:rsidRPr="0040727F">
              <w:t>Наименование ГРБС</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F79B3" w:rsidRPr="0040727F" w:rsidRDefault="00EF79B3" w:rsidP="0040727F">
            <w:pPr>
              <w:widowControl w:val="0"/>
              <w:jc w:val="center"/>
              <w:rPr>
                <w:spacing w:val="1"/>
              </w:rPr>
            </w:pPr>
            <w:r w:rsidRPr="0040727F">
              <w:rPr>
                <w:spacing w:val="1"/>
              </w:rPr>
              <w:t>202</w:t>
            </w:r>
            <w:r w:rsidR="0040727F" w:rsidRPr="0040727F">
              <w:rPr>
                <w:spacing w:val="1"/>
              </w:rPr>
              <w:t>1</w:t>
            </w:r>
            <w:r w:rsidRPr="0040727F">
              <w:rPr>
                <w:spacing w:val="1"/>
              </w:rPr>
              <w:t xml:space="preserve"> год</w:t>
            </w:r>
          </w:p>
        </w:tc>
        <w:tc>
          <w:tcPr>
            <w:tcW w:w="1417" w:type="dxa"/>
            <w:tcBorders>
              <w:top w:val="single" w:sz="4" w:space="0" w:color="auto"/>
              <w:left w:val="nil"/>
              <w:bottom w:val="single" w:sz="4" w:space="0" w:color="auto"/>
              <w:right w:val="single" w:sz="4" w:space="0" w:color="auto"/>
            </w:tcBorders>
            <w:shd w:val="clear" w:color="auto" w:fill="auto"/>
            <w:vAlign w:val="center"/>
          </w:tcPr>
          <w:p w:rsidR="00EF79B3" w:rsidRPr="0040727F" w:rsidRDefault="00EF79B3" w:rsidP="0040727F">
            <w:pPr>
              <w:widowControl w:val="0"/>
              <w:jc w:val="center"/>
              <w:rPr>
                <w:spacing w:val="1"/>
              </w:rPr>
            </w:pPr>
            <w:r w:rsidRPr="0040727F">
              <w:rPr>
                <w:spacing w:val="1"/>
              </w:rPr>
              <w:t>202</w:t>
            </w:r>
            <w:r w:rsidR="0040727F" w:rsidRPr="0040727F">
              <w:rPr>
                <w:spacing w:val="1"/>
              </w:rPr>
              <w:t>2</w:t>
            </w:r>
            <w:r w:rsidRPr="0040727F">
              <w:rPr>
                <w:spacing w:val="1"/>
              </w:rPr>
              <w:t xml:space="preserve"> год</w:t>
            </w:r>
          </w:p>
        </w:tc>
        <w:tc>
          <w:tcPr>
            <w:tcW w:w="1376" w:type="dxa"/>
            <w:tcBorders>
              <w:top w:val="single" w:sz="4" w:space="0" w:color="auto"/>
              <w:left w:val="nil"/>
              <w:bottom w:val="single" w:sz="4" w:space="0" w:color="auto"/>
              <w:right w:val="single" w:sz="4" w:space="0" w:color="auto"/>
            </w:tcBorders>
            <w:shd w:val="clear" w:color="auto" w:fill="auto"/>
            <w:vAlign w:val="center"/>
          </w:tcPr>
          <w:p w:rsidR="00EF79B3" w:rsidRPr="0040727F" w:rsidRDefault="00EF79B3" w:rsidP="0040727F">
            <w:pPr>
              <w:widowControl w:val="0"/>
              <w:jc w:val="center"/>
              <w:rPr>
                <w:spacing w:val="1"/>
              </w:rPr>
            </w:pPr>
            <w:r w:rsidRPr="0040727F">
              <w:rPr>
                <w:spacing w:val="1"/>
              </w:rPr>
              <w:t>202</w:t>
            </w:r>
            <w:r w:rsidR="0040727F" w:rsidRPr="0040727F">
              <w:rPr>
                <w:spacing w:val="1"/>
              </w:rPr>
              <w:t>3</w:t>
            </w:r>
            <w:r w:rsidRPr="0040727F">
              <w:rPr>
                <w:spacing w:val="1"/>
              </w:rPr>
              <w:t xml:space="preserve"> год</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79B3" w:rsidRPr="0040727F" w:rsidRDefault="00EF79B3" w:rsidP="00344EBC">
            <w:pPr>
              <w:widowControl w:val="0"/>
              <w:jc w:val="center"/>
            </w:pPr>
            <w:r w:rsidRPr="0040727F">
              <w:t>Итого на</w:t>
            </w:r>
          </w:p>
          <w:p w:rsidR="00EF79B3" w:rsidRPr="0040727F" w:rsidRDefault="00EF79B3" w:rsidP="0040727F">
            <w:pPr>
              <w:widowControl w:val="0"/>
              <w:jc w:val="center"/>
            </w:pPr>
            <w:r w:rsidRPr="0040727F">
              <w:t>202</w:t>
            </w:r>
            <w:r w:rsidR="0040727F" w:rsidRPr="0040727F">
              <w:t>1</w:t>
            </w:r>
            <w:r w:rsidRPr="0040727F">
              <w:t>-202</w:t>
            </w:r>
            <w:r w:rsidR="0040727F" w:rsidRPr="0040727F">
              <w:t>3</w:t>
            </w:r>
            <w:r w:rsidRPr="0040727F">
              <w:t xml:space="preserve"> годы</w:t>
            </w:r>
          </w:p>
        </w:tc>
      </w:tr>
      <w:tr w:rsidR="00EF79B3" w:rsidRPr="00161532" w:rsidTr="00344EBC">
        <w:trPr>
          <w:trHeight w:val="551"/>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79B3" w:rsidRPr="00161532" w:rsidRDefault="00EF79B3" w:rsidP="00344EBC">
            <w:pPr>
              <w:widowControl w:val="0"/>
              <w:jc w:val="center"/>
            </w:pPr>
            <w:r w:rsidRPr="00161532">
              <w:t>1</w:t>
            </w:r>
          </w:p>
        </w:tc>
        <w:tc>
          <w:tcPr>
            <w:tcW w:w="34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79B3" w:rsidRPr="00161532" w:rsidRDefault="00EF79B3" w:rsidP="00EF79B3">
            <w:pPr>
              <w:widowControl w:val="0"/>
              <w:jc w:val="center"/>
            </w:pPr>
            <w:r>
              <w:t>Отдел культуры, спорта, туризма и молодежной политики а</w:t>
            </w:r>
            <w:r w:rsidRPr="00161532">
              <w:t>дминистрация Казачинского района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F79B3" w:rsidRPr="00161532" w:rsidRDefault="00EF79B3" w:rsidP="00344EBC">
            <w:pPr>
              <w:widowControl w:val="0"/>
              <w:jc w:val="center"/>
            </w:pPr>
            <w:r>
              <w:t>200</w:t>
            </w:r>
            <w:r w:rsidRPr="00161532">
              <w:t> 000,00</w:t>
            </w:r>
          </w:p>
        </w:tc>
        <w:tc>
          <w:tcPr>
            <w:tcW w:w="1417" w:type="dxa"/>
            <w:tcBorders>
              <w:top w:val="single" w:sz="4" w:space="0" w:color="auto"/>
              <w:left w:val="nil"/>
              <w:bottom w:val="single" w:sz="4" w:space="0" w:color="auto"/>
              <w:right w:val="single" w:sz="4" w:space="0" w:color="auto"/>
            </w:tcBorders>
            <w:shd w:val="clear" w:color="auto" w:fill="auto"/>
            <w:vAlign w:val="center"/>
          </w:tcPr>
          <w:p w:rsidR="00EF79B3" w:rsidRPr="00161532" w:rsidRDefault="00EF79B3" w:rsidP="00EF79B3">
            <w:pPr>
              <w:widowControl w:val="0"/>
              <w:jc w:val="center"/>
            </w:pPr>
            <w:r>
              <w:t>200</w:t>
            </w:r>
            <w:r w:rsidRPr="00161532">
              <w:t> </w:t>
            </w:r>
            <w:r>
              <w:t>0</w:t>
            </w:r>
            <w:r w:rsidRPr="00161532">
              <w:t>00,00</w:t>
            </w:r>
          </w:p>
        </w:tc>
        <w:tc>
          <w:tcPr>
            <w:tcW w:w="1376" w:type="dxa"/>
            <w:tcBorders>
              <w:top w:val="single" w:sz="4" w:space="0" w:color="auto"/>
              <w:left w:val="nil"/>
              <w:bottom w:val="single" w:sz="4" w:space="0" w:color="auto"/>
              <w:right w:val="single" w:sz="4" w:space="0" w:color="auto"/>
            </w:tcBorders>
            <w:shd w:val="clear" w:color="auto" w:fill="auto"/>
            <w:vAlign w:val="center"/>
          </w:tcPr>
          <w:p w:rsidR="00EF79B3" w:rsidRPr="00161532" w:rsidRDefault="00EF79B3" w:rsidP="00EF79B3">
            <w:pPr>
              <w:widowControl w:val="0"/>
              <w:jc w:val="center"/>
            </w:pPr>
            <w:r>
              <w:t>200</w:t>
            </w:r>
            <w:r w:rsidRPr="00161532">
              <w:t> </w:t>
            </w:r>
            <w:r>
              <w:t>0</w:t>
            </w:r>
            <w:r w:rsidRPr="00161532">
              <w:t>00,00</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79B3" w:rsidRPr="00161532" w:rsidRDefault="00EF79B3" w:rsidP="00EF79B3">
            <w:pPr>
              <w:widowControl w:val="0"/>
              <w:jc w:val="center"/>
            </w:pPr>
            <w:r>
              <w:t>600</w:t>
            </w:r>
            <w:r w:rsidRPr="00161532">
              <w:t> </w:t>
            </w:r>
            <w:r>
              <w:t>0</w:t>
            </w:r>
            <w:r w:rsidRPr="00161532">
              <w:t>00,00</w:t>
            </w:r>
          </w:p>
        </w:tc>
      </w:tr>
    </w:tbl>
    <w:p w:rsidR="00EF79B3" w:rsidRDefault="00EF79B3" w:rsidP="009E7006">
      <w:pPr>
        <w:widowControl w:val="0"/>
        <w:ind w:firstLine="709"/>
        <w:jc w:val="both"/>
        <w:rPr>
          <w:rFonts w:eastAsia="Calibri"/>
          <w:sz w:val="28"/>
          <w:szCs w:val="28"/>
        </w:rPr>
      </w:pPr>
    </w:p>
    <w:p w:rsidR="00344EBC" w:rsidRPr="00AC04E6" w:rsidRDefault="00344EBC" w:rsidP="00344EBC">
      <w:pPr>
        <w:widowControl w:val="0"/>
        <w:autoSpaceDE w:val="0"/>
        <w:autoSpaceDN w:val="0"/>
        <w:adjustRightInd w:val="0"/>
        <w:jc w:val="center"/>
        <w:outlineLvl w:val="2"/>
        <w:rPr>
          <w:b/>
          <w:sz w:val="28"/>
          <w:szCs w:val="28"/>
        </w:rPr>
      </w:pPr>
      <w:r w:rsidRPr="00AC04E6">
        <w:rPr>
          <w:b/>
          <w:sz w:val="28"/>
          <w:szCs w:val="28"/>
        </w:rPr>
        <w:t>Отдельное мероприятие «</w:t>
      </w:r>
      <w:r w:rsidRPr="00344EBC">
        <w:rPr>
          <w:b/>
          <w:sz w:val="28"/>
          <w:szCs w:val="28"/>
        </w:rPr>
        <w:t>Создание и обеспечение деятельности ресурсного центра поддержки общественных инициатив</w:t>
      </w:r>
      <w:r w:rsidRPr="00AC04E6">
        <w:rPr>
          <w:b/>
          <w:sz w:val="28"/>
          <w:szCs w:val="28"/>
        </w:rPr>
        <w:t>»</w:t>
      </w:r>
    </w:p>
    <w:p w:rsidR="00344EBC" w:rsidRPr="00AC04E6" w:rsidRDefault="00344EBC" w:rsidP="00344EBC">
      <w:pPr>
        <w:widowControl w:val="0"/>
        <w:autoSpaceDE w:val="0"/>
        <w:autoSpaceDN w:val="0"/>
        <w:adjustRightInd w:val="0"/>
        <w:jc w:val="center"/>
        <w:outlineLvl w:val="2"/>
        <w:rPr>
          <w:sz w:val="28"/>
          <w:szCs w:val="28"/>
        </w:rPr>
      </w:pPr>
    </w:p>
    <w:p w:rsidR="00344EBC" w:rsidRPr="00AC04E6" w:rsidRDefault="00344EBC" w:rsidP="00344EBC">
      <w:pPr>
        <w:widowControl w:val="0"/>
        <w:adjustRightInd w:val="0"/>
        <w:jc w:val="both"/>
        <w:outlineLvl w:val="0"/>
        <w:rPr>
          <w:sz w:val="28"/>
          <w:szCs w:val="28"/>
        </w:rPr>
      </w:pPr>
      <w:r w:rsidRPr="00AC04E6">
        <w:rPr>
          <w:sz w:val="28"/>
          <w:szCs w:val="28"/>
        </w:rPr>
        <w:t xml:space="preserve">Общий объем финансирования подпрограммы составляет </w:t>
      </w:r>
      <w:r>
        <w:rPr>
          <w:sz w:val="28"/>
          <w:szCs w:val="28"/>
        </w:rPr>
        <w:t>210</w:t>
      </w:r>
      <w:r w:rsidRPr="00AC04E6">
        <w:rPr>
          <w:sz w:val="28"/>
          <w:szCs w:val="28"/>
        </w:rPr>
        <w:t xml:space="preserve"> 000,00 рублей, из них: </w:t>
      </w:r>
    </w:p>
    <w:p w:rsidR="00344EBC" w:rsidRPr="00AC04E6" w:rsidRDefault="00344EBC" w:rsidP="00344EBC">
      <w:pPr>
        <w:widowControl w:val="0"/>
        <w:adjustRightInd w:val="0"/>
        <w:outlineLvl w:val="0"/>
        <w:rPr>
          <w:sz w:val="28"/>
          <w:szCs w:val="28"/>
        </w:rPr>
      </w:pPr>
      <w:r w:rsidRPr="00AC04E6">
        <w:rPr>
          <w:sz w:val="28"/>
          <w:szCs w:val="28"/>
        </w:rPr>
        <w:t>в 202</w:t>
      </w:r>
      <w:r w:rsidR="0040727F">
        <w:rPr>
          <w:sz w:val="28"/>
          <w:szCs w:val="28"/>
        </w:rPr>
        <w:t>1</w:t>
      </w:r>
      <w:r w:rsidRPr="00AC04E6">
        <w:rPr>
          <w:sz w:val="28"/>
          <w:szCs w:val="28"/>
        </w:rPr>
        <w:t xml:space="preserve"> году – </w:t>
      </w:r>
      <w:r>
        <w:rPr>
          <w:sz w:val="28"/>
          <w:szCs w:val="28"/>
        </w:rPr>
        <w:t>70</w:t>
      </w:r>
      <w:r w:rsidRPr="00AC04E6">
        <w:rPr>
          <w:sz w:val="28"/>
          <w:szCs w:val="28"/>
        </w:rPr>
        <w:t> 000,00 рублей;</w:t>
      </w:r>
    </w:p>
    <w:p w:rsidR="00344EBC" w:rsidRPr="00AC04E6" w:rsidRDefault="00344EBC" w:rsidP="00344EBC">
      <w:pPr>
        <w:widowControl w:val="0"/>
        <w:adjustRightInd w:val="0"/>
        <w:outlineLvl w:val="1"/>
        <w:rPr>
          <w:sz w:val="28"/>
          <w:szCs w:val="28"/>
        </w:rPr>
      </w:pPr>
      <w:r w:rsidRPr="00AC04E6">
        <w:rPr>
          <w:sz w:val="28"/>
          <w:szCs w:val="28"/>
        </w:rPr>
        <w:t>в 202</w:t>
      </w:r>
      <w:r w:rsidR="0040727F">
        <w:rPr>
          <w:sz w:val="28"/>
          <w:szCs w:val="28"/>
        </w:rPr>
        <w:t>2</w:t>
      </w:r>
      <w:r w:rsidRPr="00AC04E6">
        <w:rPr>
          <w:sz w:val="28"/>
          <w:szCs w:val="28"/>
        </w:rPr>
        <w:t xml:space="preserve"> году –</w:t>
      </w:r>
      <w:r>
        <w:rPr>
          <w:sz w:val="28"/>
          <w:szCs w:val="28"/>
        </w:rPr>
        <w:t xml:space="preserve"> 70</w:t>
      </w:r>
      <w:r w:rsidRPr="00AC04E6">
        <w:rPr>
          <w:sz w:val="28"/>
          <w:szCs w:val="28"/>
        </w:rPr>
        <w:t> 000,00 рублей;</w:t>
      </w:r>
    </w:p>
    <w:p w:rsidR="00344EBC" w:rsidRPr="00AC04E6" w:rsidRDefault="00344EBC" w:rsidP="00344EBC">
      <w:pPr>
        <w:widowControl w:val="0"/>
        <w:adjustRightInd w:val="0"/>
        <w:jc w:val="both"/>
        <w:outlineLvl w:val="0"/>
        <w:rPr>
          <w:sz w:val="28"/>
          <w:szCs w:val="28"/>
        </w:rPr>
      </w:pPr>
      <w:r w:rsidRPr="00AC04E6">
        <w:rPr>
          <w:sz w:val="28"/>
          <w:szCs w:val="28"/>
        </w:rPr>
        <w:t>в 202</w:t>
      </w:r>
      <w:r w:rsidR="0040727F">
        <w:rPr>
          <w:sz w:val="28"/>
          <w:szCs w:val="28"/>
        </w:rPr>
        <w:t>3</w:t>
      </w:r>
      <w:r w:rsidRPr="00AC04E6">
        <w:rPr>
          <w:sz w:val="28"/>
          <w:szCs w:val="28"/>
        </w:rPr>
        <w:t xml:space="preserve"> году – </w:t>
      </w:r>
      <w:r>
        <w:rPr>
          <w:sz w:val="28"/>
          <w:szCs w:val="28"/>
        </w:rPr>
        <w:t>70</w:t>
      </w:r>
      <w:r w:rsidRPr="00AC04E6">
        <w:rPr>
          <w:sz w:val="28"/>
          <w:szCs w:val="28"/>
        </w:rPr>
        <w:t> 000,00 рублей,</w:t>
      </w:r>
    </w:p>
    <w:p w:rsidR="00344EBC" w:rsidRPr="00AC04E6" w:rsidRDefault="00344EBC" w:rsidP="00344EBC">
      <w:pPr>
        <w:widowControl w:val="0"/>
        <w:adjustRightInd w:val="0"/>
        <w:jc w:val="both"/>
        <w:outlineLvl w:val="0"/>
        <w:rPr>
          <w:sz w:val="28"/>
          <w:szCs w:val="28"/>
        </w:rPr>
      </w:pPr>
      <w:r w:rsidRPr="00AC04E6">
        <w:rPr>
          <w:sz w:val="28"/>
          <w:szCs w:val="28"/>
        </w:rPr>
        <w:t>в том числе:</w:t>
      </w:r>
    </w:p>
    <w:p w:rsidR="00344EBC" w:rsidRPr="00AC04E6" w:rsidRDefault="00344EBC" w:rsidP="00344EBC">
      <w:pPr>
        <w:pStyle w:val="afff7"/>
        <w:widowControl w:val="0"/>
        <w:jc w:val="both"/>
        <w:rPr>
          <w:rFonts w:ascii="Times New Roman" w:hAnsi="Times New Roman"/>
          <w:sz w:val="28"/>
          <w:szCs w:val="28"/>
        </w:rPr>
      </w:pPr>
      <w:r w:rsidRPr="00AC04E6">
        <w:rPr>
          <w:rFonts w:ascii="Times New Roman" w:hAnsi="Times New Roman"/>
          <w:sz w:val="28"/>
          <w:szCs w:val="28"/>
        </w:rPr>
        <w:t>за счет средств краевого бюджета - 0,00 рублей, в том числе по годам реализации:</w:t>
      </w:r>
    </w:p>
    <w:p w:rsidR="00344EBC" w:rsidRPr="00AC04E6" w:rsidRDefault="00344EBC" w:rsidP="00344EBC">
      <w:pPr>
        <w:pStyle w:val="afff7"/>
        <w:widowControl w:val="0"/>
        <w:jc w:val="both"/>
        <w:rPr>
          <w:rFonts w:ascii="Times New Roman" w:hAnsi="Times New Roman"/>
          <w:sz w:val="28"/>
          <w:szCs w:val="28"/>
        </w:rPr>
      </w:pPr>
      <w:r w:rsidRPr="00AC04E6">
        <w:rPr>
          <w:rFonts w:ascii="Times New Roman" w:hAnsi="Times New Roman"/>
          <w:sz w:val="28"/>
          <w:szCs w:val="28"/>
        </w:rPr>
        <w:t>в 202</w:t>
      </w:r>
      <w:r w:rsidR="0040727F">
        <w:rPr>
          <w:rFonts w:ascii="Times New Roman" w:hAnsi="Times New Roman"/>
          <w:sz w:val="28"/>
          <w:szCs w:val="28"/>
        </w:rPr>
        <w:t>1</w:t>
      </w:r>
      <w:r w:rsidRPr="00AC04E6">
        <w:rPr>
          <w:rFonts w:ascii="Times New Roman" w:hAnsi="Times New Roman"/>
          <w:sz w:val="28"/>
          <w:szCs w:val="28"/>
        </w:rPr>
        <w:t xml:space="preserve"> году – 0,00 рублей;</w:t>
      </w:r>
    </w:p>
    <w:p w:rsidR="00344EBC" w:rsidRPr="00AC04E6" w:rsidRDefault="00344EBC" w:rsidP="00344EBC">
      <w:pPr>
        <w:pStyle w:val="afff7"/>
        <w:widowControl w:val="0"/>
        <w:jc w:val="both"/>
        <w:rPr>
          <w:rFonts w:ascii="Times New Roman" w:hAnsi="Times New Roman"/>
          <w:sz w:val="28"/>
          <w:szCs w:val="28"/>
        </w:rPr>
      </w:pPr>
      <w:r w:rsidRPr="00AC04E6">
        <w:rPr>
          <w:rFonts w:ascii="Times New Roman" w:hAnsi="Times New Roman"/>
          <w:sz w:val="28"/>
          <w:szCs w:val="28"/>
        </w:rPr>
        <w:t>в 202</w:t>
      </w:r>
      <w:r w:rsidR="0040727F">
        <w:rPr>
          <w:rFonts w:ascii="Times New Roman" w:hAnsi="Times New Roman"/>
          <w:sz w:val="28"/>
          <w:szCs w:val="28"/>
        </w:rPr>
        <w:t>2</w:t>
      </w:r>
      <w:r w:rsidRPr="00AC04E6">
        <w:rPr>
          <w:rFonts w:ascii="Times New Roman" w:hAnsi="Times New Roman"/>
          <w:sz w:val="28"/>
          <w:szCs w:val="28"/>
        </w:rPr>
        <w:t xml:space="preserve"> году – 0,00 рублей; </w:t>
      </w:r>
    </w:p>
    <w:p w:rsidR="00344EBC" w:rsidRPr="00AC04E6" w:rsidRDefault="00344EBC" w:rsidP="00344EBC">
      <w:pPr>
        <w:pStyle w:val="afff7"/>
        <w:widowControl w:val="0"/>
        <w:jc w:val="both"/>
        <w:rPr>
          <w:rFonts w:ascii="Times New Roman" w:hAnsi="Times New Roman"/>
          <w:sz w:val="28"/>
          <w:szCs w:val="28"/>
        </w:rPr>
      </w:pPr>
      <w:r w:rsidRPr="00AC04E6">
        <w:rPr>
          <w:rFonts w:ascii="Times New Roman" w:hAnsi="Times New Roman"/>
          <w:sz w:val="28"/>
          <w:szCs w:val="28"/>
        </w:rPr>
        <w:t>в 202</w:t>
      </w:r>
      <w:r w:rsidR="0040727F">
        <w:rPr>
          <w:rFonts w:ascii="Times New Roman" w:hAnsi="Times New Roman"/>
          <w:sz w:val="28"/>
          <w:szCs w:val="28"/>
        </w:rPr>
        <w:t>3</w:t>
      </w:r>
      <w:r w:rsidRPr="00AC04E6">
        <w:rPr>
          <w:rFonts w:ascii="Times New Roman" w:hAnsi="Times New Roman"/>
          <w:sz w:val="28"/>
          <w:szCs w:val="28"/>
        </w:rPr>
        <w:t xml:space="preserve"> году – 0,00 рублей;</w:t>
      </w:r>
    </w:p>
    <w:p w:rsidR="00344EBC" w:rsidRPr="00AC04E6" w:rsidRDefault="00344EBC" w:rsidP="00344EBC">
      <w:pPr>
        <w:pStyle w:val="afff7"/>
        <w:widowControl w:val="0"/>
        <w:jc w:val="both"/>
        <w:rPr>
          <w:rFonts w:ascii="Times New Roman" w:hAnsi="Times New Roman"/>
          <w:sz w:val="28"/>
          <w:szCs w:val="28"/>
        </w:rPr>
      </w:pPr>
      <w:r w:rsidRPr="00AC04E6">
        <w:rPr>
          <w:rFonts w:ascii="Times New Roman" w:hAnsi="Times New Roman"/>
          <w:sz w:val="28"/>
          <w:szCs w:val="28"/>
        </w:rPr>
        <w:t xml:space="preserve">за счет средств районного бюджета - </w:t>
      </w:r>
      <w:r>
        <w:rPr>
          <w:rFonts w:ascii="Times New Roman" w:hAnsi="Times New Roman"/>
          <w:sz w:val="28"/>
          <w:szCs w:val="28"/>
        </w:rPr>
        <w:t>210</w:t>
      </w:r>
      <w:r w:rsidRPr="00AC04E6">
        <w:rPr>
          <w:rFonts w:ascii="Times New Roman" w:hAnsi="Times New Roman"/>
          <w:sz w:val="28"/>
          <w:szCs w:val="28"/>
        </w:rPr>
        <w:t> 000,00 рублей, в том числе по годам реализации:</w:t>
      </w:r>
    </w:p>
    <w:p w:rsidR="00344EBC" w:rsidRPr="00AC04E6" w:rsidRDefault="00344EBC" w:rsidP="00344EBC">
      <w:pPr>
        <w:widowControl w:val="0"/>
        <w:adjustRightInd w:val="0"/>
        <w:outlineLvl w:val="0"/>
        <w:rPr>
          <w:sz w:val="28"/>
          <w:szCs w:val="28"/>
        </w:rPr>
      </w:pPr>
      <w:r w:rsidRPr="00AC04E6">
        <w:rPr>
          <w:sz w:val="28"/>
          <w:szCs w:val="28"/>
        </w:rPr>
        <w:t>в 202</w:t>
      </w:r>
      <w:r w:rsidR="0040727F">
        <w:rPr>
          <w:sz w:val="28"/>
          <w:szCs w:val="28"/>
        </w:rPr>
        <w:t>1</w:t>
      </w:r>
      <w:r w:rsidRPr="00AC04E6">
        <w:rPr>
          <w:sz w:val="28"/>
          <w:szCs w:val="28"/>
        </w:rPr>
        <w:t xml:space="preserve"> году – </w:t>
      </w:r>
      <w:r>
        <w:rPr>
          <w:sz w:val="28"/>
          <w:szCs w:val="28"/>
        </w:rPr>
        <w:t>70</w:t>
      </w:r>
      <w:r w:rsidRPr="00AC04E6">
        <w:rPr>
          <w:sz w:val="28"/>
          <w:szCs w:val="28"/>
        </w:rPr>
        <w:t> 000,00 рублей;</w:t>
      </w:r>
    </w:p>
    <w:p w:rsidR="00344EBC" w:rsidRPr="00AC04E6" w:rsidRDefault="00344EBC" w:rsidP="00344EBC">
      <w:pPr>
        <w:widowControl w:val="0"/>
        <w:adjustRightInd w:val="0"/>
        <w:outlineLvl w:val="1"/>
        <w:rPr>
          <w:sz w:val="28"/>
          <w:szCs w:val="28"/>
        </w:rPr>
      </w:pPr>
      <w:r w:rsidRPr="00AC04E6">
        <w:rPr>
          <w:sz w:val="28"/>
          <w:szCs w:val="28"/>
        </w:rPr>
        <w:t>в 202</w:t>
      </w:r>
      <w:r w:rsidR="0040727F">
        <w:rPr>
          <w:sz w:val="28"/>
          <w:szCs w:val="28"/>
        </w:rPr>
        <w:t>2</w:t>
      </w:r>
      <w:r w:rsidRPr="00AC04E6">
        <w:rPr>
          <w:sz w:val="28"/>
          <w:szCs w:val="28"/>
        </w:rPr>
        <w:t xml:space="preserve"> году – </w:t>
      </w:r>
      <w:r>
        <w:rPr>
          <w:sz w:val="28"/>
          <w:szCs w:val="28"/>
        </w:rPr>
        <w:t>70</w:t>
      </w:r>
      <w:r w:rsidRPr="00AC04E6">
        <w:rPr>
          <w:sz w:val="28"/>
          <w:szCs w:val="28"/>
        </w:rPr>
        <w:t> 000,00 рублей;</w:t>
      </w:r>
    </w:p>
    <w:p w:rsidR="00344EBC" w:rsidRPr="00AC04E6" w:rsidRDefault="00344EBC" w:rsidP="00344EBC">
      <w:pPr>
        <w:widowControl w:val="0"/>
        <w:autoSpaceDE w:val="0"/>
        <w:autoSpaceDN w:val="0"/>
        <w:adjustRightInd w:val="0"/>
        <w:outlineLvl w:val="2"/>
        <w:rPr>
          <w:sz w:val="28"/>
          <w:szCs w:val="28"/>
        </w:rPr>
      </w:pPr>
      <w:r w:rsidRPr="00AC04E6">
        <w:rPr>
          <w:sz w:val="28"/>
          <w:szCs w:val="28"/>
        </w:rPr>
        <w:t>в 202</w:t>
      </w:r>
      <w:r w:rsidR="0040727F">
        <w:rPr>
          <w:sz w:val="28"/>
          <w:szCs w:val="28"/>
        </w:rPr>
        <w:t>3</w:t>
      </w:r>
      <w:r w:rsidRPr="00AC04E6">
        <w:rPr>
          <w:sz w:val="28"/>
          <w:szCs w:val="28"/>
        </w:rPr>
        <w:t xml:space="preserve"> году – </w:t>
      </w:r>
      <w:r>
        <w:rPr>
          <w:sz w:val="28"/>
          <w:szCs w:val="28"/>
        </w:rPr>
        <w:t>70</w:t>
      </w:r>
      <w:r w:rsidRPr="00AC04E6">
        <w:rPr>
          <w:sz w:val="28"/>
          <w:szCs w:val="28"/>
        </w:rPr>
        <w:t> 000,00 рублей.</w:t>
      </w:r>
    </w:p>
    <w:p w:rsidR="00344EBC" w:rsidRPr="00AC04E6" w:rsidRDefault="00344EBC" w:rsidP="00344EBC">
      <w:pPr>
        <w:widowControl w:val="0"/>
        <w:jc w:val="both"/>
        <w:rPr>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3426"/>
        <w:gridCol w:w="1266"/>
        <w:gridCol w:w="1427"/>
        <w:gridCol w:w="1559"/>
        <w:gridCol w:w="1418"/>
      </w:tblGrid>
      <w:tr w:rsidR="00344EBC" w:rsidRPr="00AC04E6" w:rsidTr="00344EBC">
        <w:tc>
          <w:tcPr>
            <w:tcW w:w="543" w:type="dxa"/>
            <w:vMerge w:val="restart"/>
            <w:vAlign w:val="center"/>
          </w:tcPr>
          <w:p w:rsidR="00344EBC" w:rsidRPr="0040727F" w:rsidRDefault="00344EBC" w:rsidP="00344EBC">
            <w:pPr>
              <w:widowControl w:val="0"/>
              <w:jc w:val="center"/>
              <w:rPr>
                <w:spacing w:val="1"/>
              </w:rPr>
            </w:pPr>
            <w:r w:rsidRPr="0040727F">
              <w:rPr>
                <w:spacing w:val="1"/>
              </w:rPr>
              <w:t>№ п/п</w:t>
            </w:r>
          </w:p>
        </w:tc>
        <w:tc>
          <w:tcPr>
            <w:tcW w:w="3426" w:type="dxa"/>
            <w:vMerge w:val="restart"/>
            <w:vAlign w:val="center"/>
          </w:tcPr>
          <w:p w:rsidR="00344EBC" w:rsidRPr="0040727F" w:rsidRDefault="00344EBC" w:rsidP="00344EBC">
            <w:pPr>
              <w:widowControl w:val="0"/>
              <w:jc w:val="center"/>
              <w:rPr>
                <w:spacing w:val="1"/>
              </w:rPr>
            </w:pPr>
            <w:r w:rsidRPr="0040727F">
              <w:rPr>
                <w:spacing w:val="1"/>
              </w:rPr>
              <w:t>Наименование ГРБС</w:t>
            </w:r>
          </w:p>
        </w:tc>
        <w:tc>
          <w:tcPr>
            <w:tcW w:w="1266" w:type="dxa"/>
            <w:vMerge w:val="restart"/>
            <w:vAlign w:val="center"/>
          </w:tcPr>
          <w:p w:rsidR="00344EBC" w:rsidRPr="0040727F" w:rsidRDefault="00344EBC" w:rsidP="00344EBC">
            <w:pPr>
              <w:widowControl w:val="0"/>
              <w:jc w:val="center"/>
              <w:rPr>
                <w:spacing w:val="1"/>
              </w:rPr>
            </w:pPr>
            <w:r w:rsidRPr="0040727F">
              <w:rPr>
                <w:spacing w:val="1"/>
              </w:rPr>
              <w:t>Раздел, подраздел</w:t>
            </w:r>
          </w:p>
        </w:tc>
        <w:tc>
          <w:tcPr>
            <w:tcW w:w="4404" w:type="dxa"/>
            <w:gridSpan w:val="3"/>
            <w:vAlign w:val="center"/>
          </w:tcPr>
          <w:p w:rsidR="00344EBC" w:rsidRPr="0040727F" w:rsidRDefault="00344EBC" w:rsidP="00344EBC">
            <w:pPr>
              <w:widowControl w:val="0"/>
              <w:jc w:val="center"/>
              <w:rPr>
                <w:spacing w:val="1"/>
              </w:rPr>
            </w:pPr>
            <w:r w:rsidRPr="0040727F">
              <w:rPr>
                <w:spacing w:val="1"/>
              </w:rPr>
              <w:t>Расходы (рублей), годы</w:t>
            </w:r>
          </w:p>
        </w:tc>
      </w:tr>
      <w:tr w:rsidR="00344EBC" w:rsidRPr="00AC04E6" w:rsidTr="00344EBC">
        <w:tc>
          <w:tcPr>
            <w:tcW w:w="543" w:type="dxa"/>
            <w:vMerge/>
            <w:vAlign w:val="center"/>
          </w:tcPr>
          <w:p w:rsidR="00344EBC" w:rsidRPr="0040727F" w:rsidRDefault="00344EBC" w:rsidP="00344EBC">
            <w:pPr>
              <w:widowControl w:val="0"/>
              <w:jc w:val="center"/>
              <w:rPr>
                <w:spacing w:val="1"/>
              </w:rPr>
            </w:pPr>
          </w:p>
        </w:tc>
        <w:tc>
          <w:tcPr>
            <w:tcW w:w="3426" w:type="dxa"/>
            <w:vMerge/>
            <w:vAlign w:val="center"/>
          </w:tcPr>
          <w:p w:rsidR="00344EBC" w:rsidRPr="0040727F" w:rsidRDefault="00344EBC" w:rsidP="00344EBC">
            <w:pPr>
              <w:widowControl w:val="0"/>
              <w:jc w:val="center"/>
              <w:rPr>
                <w:spacing w:val="1"/>
              </w:rPr>
            </w:pPr>
          </w:p>
        </w:tc>
        <w:tc>
          <w:tcPr>
            <w:tcW w:w="1266" w:type="dxa"/>
            <w:vMerge/>
            <w:vAlign w:val="center"/>
          </w:tcPr>
          <w:p w:rsidR="00344EBC" w:rsidRPr="0040727F" w:rsidRDefault="00344EBC" w:rsidP="00344EBC">
            <w:pPr>
              <w:widowControl w:val="0"/>
              <w:jc w:val="center"/>
              <w:rPr>
                <w:spacing w:val="1"/>
              </w:rPr>
            </w:pPr>
          </w:p>
        </w:tc>
        <w:tc>
          <w:tcPr>
            <w:tcW w:w="1427" w:type="dxa"/>
            <w:vAlign w:val="center"/>
          </w:tcPr>
          <w:p w:rsidR="00344EBC" w:rsidRPr="0040727F" w:rsidRDefault="00344EBC" w:rsidP="0040727F">
            <w:pPr>
              <w:widowControl w:val="0"/>
              <w:jc w:val="center"/>
              <w:rPr>
                <w:spacing w:val="1"/>
              </w:rPr>
            </w:pPr>
            <w:r w:rsidRPr="0040727F">
              <w:rPr>
                <w:spacing w:val="1"/>
              </w:rPr>
              <w:t>202</w:t>
            </w:r>
            <w:r w:rsidR="0040727F" w:rsidRPr="0040727F">
              <w:rPr>
                <w:spacing w:val="1"/>
              </w:rPr>
              <w:t>1</w:t>
            </w:r>
            <w:r w:rsidRPr="0040727F">
              <w:rPr>
                <w:spacing w:val="1"/>
              </w:rPr>
              <w:t xml:space="preserve"> год</w:t>
            </w:r>
          </w:p>
        </w:tc>
        <w:tc>
          <w:tcPr>
            <w:tcW w:w="1559" w:type="dxa"/>
            <w:vAlign w:val="center"/>
          </w:tcPr>
          <w:p w:rsidR="00344EBC" w:rsidRPr="0040727F" w:rsidRDefault="00344EBC" w:rsidP="0040727F">
            <w:pPr>
              <w:widowControl w:val="0"/>
              <w:jc w:val="center"/>
              <w:rPr>
                <w:spacing w:val="1"/>
              </w:rPr>
            </w:pPr>
            <w:r w:rsidRPr="0040727F">
              <w:rPr>
                <w:spacing w:val="1"/>
              </w:rPr>
              <w:t>202</w:t>
            </w:r>
            <w:r w:rsidR="0040727F" w:rsidRPr="0040727F">
              <w:rPr>
                <w:spacing w:val="1"/>
              </w:rPr>
              <w:t>2</w:t>
            </w:r>
            <w:r w:rsidRPr="0040727F">
              <w:rPr>
                <w:spacing w:val="1"/>
              </w:rPr>
              <w:t xml:space="preserve"> год</w:t>
            </w:r>
          </w:p>
        </w:tc>
        <w:tc>
          <w:tcPr>
            <w:tcW w:w="1418" w:type="dxa"/>
            <w:vAlign w:val="center"/>
          </w:tcPr>
          <w:p w:rsidR="00344EBC" w:rsidRPr="0040727F" w:rsidRDefault="00344EBC" w:rsidP="0040727F">
            <w:pPr>
              <w:widowControl w:val="0"/>
              <w:jc w:val="center"/>
              <w:rPr>
                <w:spacing w:val="1"/>
              </w:rPr>
            </w:pPr>
            <w:r w:rsidRPr="0040727F">
              <w:rPr>
                <w:spacing w:val="1"/>
              </w:rPr>
              <w:t>202</w:t>
            </w:r>
            <w:r w:rsidR="0040727F" w:rsidRPr="0040727F">
              <w:rPr>
                <w:spacing w:val="1"/>
              </w:rPr>
              <w:t>3</w:t>
            </w:r>
            <w:r w:rsidRPr="0040727F">
              <w:rPr>
                <w:spacing w:val="1"/>
              </w:rPr>
              <w:t xml:space="preserve"> год</w:t>
            </w:r>
          </w:p>
        </w:tc>
      </w:tr>
      <w:tr w:rsidR="00344EBC" w:rsidRPr="00AC04E6" w:rsidTr="00344EBC">
        <w:trPr>
          <w:trHeight w:val="372"/>
        </w:trPr>
        <w:tc>
          <w:tcPr>
            <w:tcW w:w="543" w:type="dxa"/>
            <w:vAlign w:val="center"/>
          </w:tcPr>
          <w:p w:rsidR="00344EBC" w:rsidRPr="00AC04E6" w:rsidRDefault="00344EBC" w:rsidP="00344EBC">
            <w:pPr>
              <w:widowControl w:val="0"/>
              <w:jc w:val="center"/>
              <w:rPr>
                <w:spacing w:val="1"/>
              </w:rPr>
            </w:pPr>
            <w:r w:rsidRPr="00AC04E6">
              <w:rPr>
                <w:spacing w:val="1"/>
              </w:rPr>
              <w:t>1</w:t>
            </w:r>
          </w:p>
        </w:tc>
        <w:tc>
          <w:tcPr>
            <w:tcW w:w="3426" w:type="dxa"/>
            <w:vAlign w:val="center"/>
          </w:tcPr>
          <w:p w:rsidR="00344EBC" w:rsidRPr="00161532" w:rsidRDefault="00344EBC" w:rsidP="00344EBC">
            <w:pPr>
              <w:widowControl w:val="0"/>
              <w:jc w:val="center"/>
            </w:pPr>
            <w:r>
              <w:t>Отдел культуры, спорта, туризма и молодежной политики а</w:t>
            </w:r>
            <w:r w:rsidRPr="00161532">
              <w:t>дминистрация Казачинского района</w:t>
            </w:r>
          </w:p>
        </w:tc>
        <w:tc>
          <w:tcPr>
            <w:tcW w:w="1266" w:type="dxa"/>
            <w:vAlign w:val="center"/>
          </w:tcPr>
          <w:p w:rsidR="00344EBC" w:rsidRPr="00161532" w:rsidRDefault="00344EBC" w:rsidP="00344EBC">
            <w:pPr>
              <w:widowControl w:val="0"/>
              <w:jc w:val="center"/>
            </w:pPr>
            <w:r>
              <w:t>0707</w:t>
            </w:r>
          </w:p>
        </w:tc>
        <w:tc>
          <w:tcPr>
            <w:tcW w:w="1427" w:type="dxa"/>
            <w:vAlign w:val="center"/>
          </w:tcPr>
          <w:p w:rsidR="00344EBC" w:rsidRPr="00AC04E6" w:rsidRDefault="00344EBC" w:rsidP="00344EBC">
            <w:pPr>
              <w:widowControl w:val="0"/>
              <w:jc w:val="center"/>
            </w:pPr>
            <w:r>
              <w:t>70</w:t>
            </w:r>
            <w:r w:rsidRPr="00AC04E6">
              <w:t> 000,00</w:t>
            </w:r>
          </w:p>
        </w:tc>
        <w:tc>
          <w:tcPr>
            <w:tcW w:w="1559" w:type="dxa"/>
            <w:vAlign w:val="center"/>
          </w:tcPr>
          <w:p w:rsidR="00344EBC" w:rsidRPr="00AC04E6" w:rsidRDefault="00344EBC" w:rsidP="00344EBC">
            <w:pPr>
              <w:widowControl w:val="0"/>
              <w:jc w:val="center"/>
            </w:pPr>
            <w:r>
              <w:t>70</w:t>
            </w:r>
            <w:r w:rsidRPr="00AC04E6">
              <w:t> 000,00</w:t>
            </w:r>
          </w:p>
        </w:tc>
        <w:tc>
          <w:tcPr>
            <w:tcW w:w="1418" w:type="dxa"/>
            <w:vAlign w:val="center"/>
          </w:tcPr>
          <w:p w:rsidR="00344EBC" w:rsidRPr="00AC04E6" w:rsidRDefault="00344EBC" w:rsidP="00344EBC">
            <w:pPr>
              <w:widowControl w:val="0"/>
              <w:jc w:val="center"/>
            </w:pPr>
            <w:r>
              <w:t>70</w:t>
            </w:r>
            <w:r w:rsidRPr="00AC04E6">
              <w:t> 000,00</w:t>
            </w:r>
          </w:p>
        </w:tc>
      </w:tr>
    </w:tbl>
    <w:p w:rsidR="003A2251" w:rsidRDefault="003A2251" w:rsidP="003A2251">
      <w:pPr>
        <w:widowControl w:val="0"/>
        <w:ind w:firstLine="709"/>
        <w:jc w:val="both"/>
        <w:rPr>
          <w:sz w:val="28"/>
          <w:szCs w:val="28"/>
        </w:rPr>
      </w:pPr>
    </w:p>
    <w:p w:rsidR="003A2251" w:rsidRPr="00AC04E6" w:rsidRDefault="003A2251" w:rsidP="003A2251">
      <w:pPr>
        <w:widowControl w:val="0"/>
        <w:ind w:firstLine="709"/>
        <w:jc w:val="both"/>
        <w:rPr>
          <w:sz w:val="28"/>
          <w:szCs w:val="28"/>
        </w:rPr>
      </w:pPr>
      <w:r w:rsidRPr="00AC04E6">
        <w:rPr>
          <w:sz w:val="28"/>
          <w:szCs w:val="28"/>
        </w:rPr>
        <w:t>При реализации данного отдельного мероприятия будут достигнуты следующие показатели:</w:t>
      </w:r>
    </w:p>
    <w:tbl>
      <w:tblPr>
        <w:tblStyle w:val="1f2"/>
        <w:tblW w:w="5000" w:type="pct"/>
        <w:tblLook w:val="04A0" w:firstRow="1" w:lastRow="0" w:firstColumn="1" w:lastColumn="0" w:noHBand="0" w:noVBand="1"/>
      </w:tblPr>
      <w:tblGrid>
        <w:gridCol w:w="778"/>
        <w:gridCol w:w="4726"/>
        <w:gridCol w:w="1604"/>
        <w:gridCol w:w="1028"/>
        <w:gridCol w:w="1028"/>
        <w:gridCol w:w="973"/>
      </w:tblGrid>
      <w:tr w:rsidR="003A2251" w:rsidRPr="00AC04E6" w:rsidTr="00613CD9">
        <w:trPr>
          <w:trHeight w:val="351"/>
        </w:trPr>
        <w:tc>
          <w:tcPr>
            <w:tcW w:w="384" w:type="pct"/>
            <w:vMerge w:val="restart"/>
          </w:tcPr>
          <w:p w:rsidR="003A2251" w:rsidRPr="00AC04E6" w:rsidRDefault="003A2251" w:rsidP="00613CD9">
            <w:pPr>
              <w:widowControl w:val="0"/>
              <w:autoSpaceDE w:val="0"/>
              <w:autoSpaceDN w:val="0"/>
              <w:jc w:val="center"/>
              <w:rPr>
                <w:rFonts w:ascii="Times New Roman" w:hAnsi="Times New Roman"/>
                <w:sz w:val="20"/>
                <w:szCs w:val="20"/>
              </w:rPr>
            </w:pPr>
            <w:r w:rsidRPr="00AC04E6">
              <w:rPr>
                <w:rFonts w:ascii="Times New Roman" w:hAnsi="Times New Roman"/>
                <w:sz w:val="20"/>
                <w:szCs w:val="20"/>
              </w:rPr>
              <w:t>№ п/п</w:t>
            </w:r>
          </w:p>
        </w:tc>
        <w:tc>
          <w:tcPr>
            <w:tcW w:w="2331" w:type="pct"/>
            <w:vMerge w:val="restart"/>
          </w:tcPr>
          <w:p w:rsidR="003A2251" w:rsidRPr="00AC04E6" w:rsidRDefault="003A2251" w:rsidP="00613CD9">
            <w:pPr>
              <w:widowControl w:val="0"/>
              <w:autoSpaceDE w:val="0"/>
              <w:autoSpaceDN w:val="0"/>
              <w:jc w:val="center"/>
              <w:rPr>
                <w:rFonts w:ascii="Times New Roman" w:hAnsi="Times New Roman"/>
                <w:sz w:val="20"/>
                <w:szCs w:val="20"/>
              </w:rPr>
            </w:pPr>
            <w:r w:rsidRPr="00AC04E6">
              <w:rPr>
                <w:rFonts w:ascii="Times New Roman" w:hAnsi="Times New Roman"/>
                <w:sz w:val="20"/>
                <w:szCs w:val="20"/>
              </w:rPr>
              <w:t>Показатели результативности</w:t>
            </w:r>
          </w:p>
        </w:tc>
        <w:tc>
          <w:tcPr>
            <w:tcW w:w="791" w:type="pct"/>
            <w:vMerge w:val="restart"/>
          </w:tcPr>
          <w:p w:rsidR="003A2251" w:rsidRPr="00AC04E6" w:rsidRDefault="003A2251" w:rsidP="00613CD9">
            <w:pPr>
              <w:widowControl w:val="0"/>
              <w:autoSpaceDE w:val="0"/>
              <w:autoSpaceDN w:val="0"/>
              <w:jc w:val="center"/>
              <w:rPr>
                <w:rFonts w:ascii="Times New Roman" w:hAnsi="Times New Roman"/>
                <w:sz w:val="20"/>
                <w:szCs w:val="20"/>
              </w:rPr>
            </w:pPr>
            <w:r w:rsidRPr="00AC04E6">
              <w:rPr>
                <w:rFonts w:ascii="Times New Roman" w:hAnsi="Times New Roman"/>
                <w:sz w:val="20"/>
                <w:szCs w:val="20"/>
              </w:rPr>
              <w:t>Единица измерения</w:t>
            </w:r>
          </w:p>
        </w:tc>
        <w:tc>
          <w:tcPr>
            <w:tcW w:w="1494" w:type="pct"/>
            <w:gridSpan w:val="3"/>
          </w:tcPr>
          <w:p w:rsidR="003A2251" w:rsidRPr="00AC04E6" w:rsidRDefault="003A2251" w:rsidP="00613CD9">
            <w:pPr>
              <w:widowControl w:val="0"/>
              <w:autoSpaceDE w:val="0"/>
              <w:autoSpaceDN w:val="0"/>
              <w:jc w:val="center"/>
              <w:rPr>
                <w:rFonts w:ascii="Times New Roman" w:hAnsi="Times New Roman"/>
                <w:sz w:val="20"/>
                <w:szCs w:val="20"/>
              </w:rPr>
            </w:pPr>
            <w:r w:rsidRPr="00AC04E6">
              <w:rPr>
                <w:rFonts w:ascii="Times New Roman" w:hAnsi="Times New Roman"/>
                <w:sz w:val="20"/>
                <w:szCs w:val="20"/>
              </w:rPr>
              <w:t>Годы реализации подпрограммы</w:t>
            </w:r>
          </w:p>
        </w:tc>
      </w:tr>
      <w:tr w:rsidR="003A2251" w:rsidRPr="00AC04E6" w:rsidTr="00613CD9">
        <w:trPr>
          <w:trHeight w:val="350"/>
        </w:trPr>
        <w:tc>
          <w:tcPr>
            <w:tcW w:w="384" w:type="pct"/>
            <w:vMerge/>
          </w:tcPr>
          <w:p w:rsidR="003A2251" w:rsidRPr="00AC04E6" w:rsidRDefault="003A2251" w:rsidP="00613CD9">
            <w:pPr>
              <w:widowControl w:val="0"/>
              <w:autoSpaceDE w:val="0"/>
              <w:autoSpaceDN w:val="0"/>
              <w:jc w:val="center"/>
              <w:rPr>
                <w:rFonts w:ascii="Times New Roman" w:hAnsi="Times New Roman"/>
                <w:sz w:val="20"/>
                <w:szCs w:val="20"/>
              </w:rPr>
            </w:pPr>
          </w:p>
        </w:tc>
        <w:tc>
          <w:tcPr>
            <w:tcW w:w="2331" w:type="pct"/>
            <w:vMerge/>
          </w:tcPr>
          <w:p w:rsidR="003A2251" w:rsidRPr="00AC04E6" w:rsidRDefault="003A2251" w:rsidP="00613CD9">
            <w:pPr>
              <w:widowControl w:val="0"/>
              <w:autoSpaceDE w:val="0"/>
              <w:autoSpaceDN w:val="0"/>
              <w:jc w:val="center"/>
              <w:rPr>
                <w:rFonts w:ascii="Times New Roman" w:hAnsi="Times New Roman"/>
                <w:sz w:val="20"/>
                <w:szCs w:val="20"/>
              </w:rPr>
            </w:pPr>
          </w:p>
        </w:tc>
        <w:tc>
          <w:tcPr>
            <w:tcW w:w="791" w:type="pct"/>
            <w:vMerge/>
          </w:tcPr>
          <w:p w:rsidR="003A2251" w:rsidRPr="00AC04E6" w:rsidRDefault="003A2251" w:rsidP="00613CD9">
            <w:pPr>
              <w:widowControl w:val="0"/>
              <w:autoSpaceDE w:val="0"/>
              <w:autoSpaceDN w:val="0"/>
              <w:jc w:val="center"/>
              <w:rPr>
                <w:rFonts w:ascii="Times New Roman" w:hAnsi="Times New Roman"/>
                <w:sz w:val="20"/>
                <w:szCs w:val="20"/>
              </w:rPr>
            </w:pPr>
          </w:p>
        </w:tc>
        <w:tc>
          <w:tcPr>
            <w:tcW w:w="507" w:type="pct"/>
            <w:vAlign w:val="center"/>
          </w:tcPr>
          <w:p w:rsidR="003A2251" w:rsidRPr="00AC04E6" w:rsidRDefault="003A2251" w:rsidP="0040727F">
            <w:pPr>
              <w:widowControl w:val="0"/>
              <w:jc w:val="center"/>
              <w:rPr>
                <w:rFonts w:ascii="Times New Roman" w:hAnsi="Times New Roman"/>
                <w:spacing w:val="1"/>
                <w:sz w:val="16"/>
                <w:szCs w:val="16"/>
              </w:rPr>
            </w:pPr>
            <w:r w:rsidRPr="00AC04E6">
              <w:rPr>
                <w:rFonts w:ascii="Times New Roman" w:hAnsi="Times New Roman"/>
                <w:spacing w:val="1"/>
                <w:sz w:val="16"/>
                <w:szCs w:val="16"/>
              </w:rPr>
              <w:t>202</w:t>
            </w:r>
            <w:r w:rsidR="0040727F">
              <w:rPr>
                <w:rFonts w:ascii="Times New Roman" w:hAnsi="Times New Roman"/>
                <w:spacing w:val="1"/>
                <w:sz w:val="16"/>
                <w:szCs w:val="16"/>
              </w:rPr>
              <w:t>1</w:t>
            </w:r>
            <w:r w:rsidRPr="00AC04E6">
              <w:rPr>
                <w:rFonts w:ascii="Times New Roman" w:hAnsi="Times New Roman"/>
                <w:spacing w:val="1"/>
                <w:sz w:val="16"/>
                <w:szCs w:val="16"/>
              </w:rPr>
              <w:t xml:space="preserve"> год</w:t>
            </w:r>
          </w:p>
        </w:tc>
        <w:tc>
          <w:tcPr>
            <w:tcW w:w="507" w:type="pct"/>
            <w:vAlign w:val="center"/>
          </w:tcPr>
          <w:p w:rsidR="003A2251" w:rsidRPr="00AC04E6" w:rsidRDefault="003A2251" w:rsidP="0040727F">
            <w:pPr>
              <w:widowControl w:val="0"/>
              <w:jc w:val="center"/>
              <w:rPr>
                <w:rFonts w:ascii="Times New Roman" w:hAnsi="Times New Roman"/>
                <w:spacing w:val="1"/>
                <w:sz w:val="16"/>
                <w:szCs w:val="16"/>
              </w:rPr>
            </w:pPr>
            <w:r w:rsidRPr="00AC04E6">
              <w:rPr>
                <w:rFonts w:ascii="Times New Roman" w:hAnsi="Times New Roman"/>
                <w:spacing w:val="1"/>
                <w:sz w:val="16"/>
                <w:szCs w:val="16"/>
              </w:rPr>
              <w:t>202</w:t>
            </w:r>
            <w:r w:rsidR="0040727F">
              <w:rPr>
                <w:rFonts w:ascii="Times New Roman" w:hAnsi="Times New Roman"/>
                <w:spacing w:val="1"/>
                <w:sz w:val="16"/>
                <w:szCs w:val="16"/>
              </w:rPr>
              <w:t>2</w:t>
            </w:r>
            <w:r w:rsidRPr="00AC04E6">
              <w:rPr>
                <w:rFonts w:ascii="Times New Roman" w:hAnsi="Times New Roman"/>
                <w:spacing w:val="1"/>
                <w:sz w:val="16"/>
                <w:szCs w:val="16"/>
              </w:rPr>
              <w:t xml:space="preserve"> год</w:t>
            </w:r>
          </w:p>
        </w:tc>
        <w:tc>
          <w:tcPr>
            <w:tcW w:w="480" w:type="pct"/>
            <w:vAlign w:val="center"/>
          </w:tcPr>
          <w:p w:rsidR="003A2251" w:rsidRPr="00AC04E6" w:rsidRDefault="003A2251" w:rsidP="0040727F">
            <w:pPr>
              <w:widowControl w:val="0"/>
              <w:jc w:val="center"/>
              <w:rPr>
                <w:rFonts w:ascii="Times New Roman" w:hAnsi="Times New Roman"/>
                <w:spacing w:val="1"/>
                <w:sz w:val="16"/>
                <w:szCs w:val="16"/>
              </w:rPr>
            </w:pPr>
            <w:r w:rsidRPr="00AC04E6">
              <w:rPr>
                <w:rFonts w:ascii="Times New Roman" w:hAnsi="Times New Roman"/>
                <w:spacing w:val="1"/>
                <w:sz w:val="16"/>
                <w:szCs w:val="16"/>
              </w:rPr>
              <w:t>202</w:t>
            </w:r>
            <w:r w:rsidR="0040727F">
              <w:rPr>
                <w:rFonts w:ascii="Times New Roman" w:hAnsi="Times New Roman"/>
                <w:spacing w:val="1"/>
                <w:sz w:val="16"/>
                <w:szCs w:val="16"/>
              </w:rPr>
              <w:t>3</w:t>
            </w:r>
            <w:r w:rsidRPr="00AC04E6">
              <w:rPr>
                <w:rFonts w:ascii="Times New Roman" w:hAnsi="Times New Roman"/>
                <w:spacing w:val="1"/>
                <w:sz w:val="16"/>
                <w:szCs w:val="16"/>
              </w:rPr>
              <w:t xml:space="preserve"> год</w:t>
            </w:r>
          </w:p>
        </w:tc>
      </w:tr>
      <w:tr w:rsidR="003A2251" w:rsidRPr="00AC04E6" w:rsidTr="00613CD9">
        <w:tc>
          <w:tcPr>
            <w:tcW w:w="384" w:type="pct"/>
          </w:tcPr>
          <w:p w:rsidR="003A2251" w:rsidRPr="00AC04E6" w:rsidRDefault="003A2251" w:rsidP="00613CD9">
            <w:pPr>
              <w:widowControl w:val="0"/>
              <w:autoSpaceDE w:val="0"/>
              <w:autoSpaceDN w:val="0"/>
              <w:jc w:val="center"/>
              <w:rPr>
                <w:rFonts w:ascii="Times New Roman" w:hAnsi="Times New Roman"/>
                <w:sz w:val="20"/>
                <w:szCs w:val="20"/>
              </w:rPr>
            </w:pPr>
            <w:r w:rsidRPr="00AC04E6">
              <w:rPr>
                <w:rFonts w:ascii="Times New Roman" w:hAnsi="Times New Roman"/>
                <w:sz w:val="20"/>
                <w:szCs w:val="20"/>
              </w:rPr>
              <w:t>1</w:t>
            </w:r>
          </w:p>
        </w:tc>
        <w:tc>
          <w:tcPr>
            <w:tcW w:w="2331" w:type="pct"/>
          </w:tcPr>
          <w:p w:rsidR="003A2251" w:rsidRPr="003A2251" w:rsidRDefault="003A2251" w:rsidP="00613CD9">
            <w:pPr>
              <w:widowControl w:val="0"/>
              <w:autoSpaceDE w:val="0"/>
              <w:autoSpaceDN w:val="0"/>
              <w:adjustRightInd w:val="0"/>
              <w:jc w:val="left"/>
              <w:rPr>
                <w:rFonts w:ascii="Times New Roman" w:hAnsi="Times New Roman"/>
                <w:sz w:val="20"/>
                <w:szCs w:val="20"/>
              </w:rPr>
            </w:pPr>
            <w:r w:rsidRPr="003A2251">
              <w:rPr>
                <w:rFonts w:ascii="Times New Roman" w:eastAsiaTheme="minorHAnsi" w:hAnsi="Times New Roman"/>
                <w:sz w:val="20"/>
                <w:szCs w:val="20"/>
              </w:rPr>
              <w:t>количество консультаций различного характера, предоставленных координатором программы с целью обеспечения информационного и методологического сопровождения работы социально ориентированных некоммерческих организаций</w:t>
            </w:r>
          </w:p>
        </w:tc>
        <w:tc>
          <w:tcPr>
            <w:tcW w:w="791" w:type="pct"/>
            <w:vAlign w:val="center"/>
          </w:tcPr>
          <w:p w:rsidR="003A2251" w:rsidRPr="00AC04E6" w:rsidRDefault="003A2251" w:rsidP="00613CD9">
            <w:pPr>
              <w:widowControl w:val="0"/>
              <w:autoSpaceDE w:val="0"/>
              <w:autoSpaceDN w:val="0"/>
              <w:adjustRightInd w:val="0"/>
              <w:jc w:val="center"/>
              <w:rPr>
                <w:rFonts w:ascii="Times New Roman" w:hAnsi="Times New Roman"/>
                <w:sz w:val="20"/>
                <w:szCs w:val="20"/>
              </w:rPr>
            </w:pPr>
            <w:r w:rsidRPr="00AC04E6">
              <w:rPr>
                <w:rFonts w:ascii="Times New Roman" w:hAnsi="Times New Roman"/>
                <w:sz w:val="20"/>
                <w:szCs w:val="20"/>
              </w:rPr>
              <w:t>единиц</w:t>
            </w:r>
          </w:p>
        </w:tc>
        <w:tc>
          <w:tcPr>
            <w:tcW w:w="507" w:type="pct"/>
            <w:vAlign w:val="center"/>
          </w:tcPr>
          <w:p w:rsidR="003A2251" w:rsidRPr="00AC04E6" w:rsidRDefault="003A2251" w:rsidP="00613CD9">
            <w:pPr>
              <w:widowControl w:val="0"/>
              <w:autoSpaceDE w:val="0"/>
              <w:autoSpaceDN w:val="0"/>
              <w:jc w:val="center"/>
              <w:rPr>
                <w:rFonts w:ascii="Times New Roman" w:hAnsi="Times New Roman"/>
                <w:sz w:val="20"/>
                <w:szCs w:val="20"/>
              </w:rPr>
            </w:pPr>
            <w:r>
              <w:rPr>
                <w:rFonts w:ascii="Times New Roman" w:hAnsi="Times New Roman"/>
                <w:sz w:val="20"/>
                <w:szCs w:val="20"/>
              </w:rPr>
              <w:t>8</w:t>
            </w:r>
          </w:p>
        </w:tc>
        <w:tc>
          <w:tcPr>
            <w:tcW w:w="507" w:type="pct"/>
            <w:vAlign w:val="center"/>
          </w:tcPr>
          <w:p w:rsidR="003A2251" w:rsidRPr="00AC04E6" w:rsidRDefault="003A2251" w:rsidP="00613CD9">
            <w:pPr>
              <w:widowControl w:val="0"/>
              <w:autoSpaceDE w:val="0"/>
              <w:autoSpaceDN w:val="0"/>
              <w:jc w:val="center"/>
              <w:rPr>
                <w:rFonts w:ascii="Times New Roman" w:hAnsi="Times New Roman"/>
                <w:sz w:val="20"/>
                <w:szCs w:val="20"/>
              </w:rPr>
            </w:pPr>
            <w:r>
              <w:rPr>
                <w:rFonts w:ascii="Times New Roman" w:hAnsi="Times New Roman"/>
                <w:sz w:val="20"/>
                <w:szCs w:val="20"/>
              </w:rPr>
              <w:t>8</w:t>
            </w:r>
          </w:p>
        </w:tc>
        <w:tc>
          <w:tcPr>
            <w:tcW w:w="480" w:type="pct"/>
            <w:vAlign w:val="center"/>
          </w:tcPr>
          <w:p w:rsidR="003A2251" w:rsidRPr="00AC04E6" w:rsidRDefault="003A2251" w:rsidP="00613CD9">
            <w:pPr>
              <w:widowControl w:val="0"/>
              <w:autoSpaceDE w:val="0"/>
              <w:autoSpaceDN w:val="0"/>
              <w:jc w:val="center"/>
              <w:rPr>
                <w:rFonts w:ascii="Times New Roman" w:hAnsi="Times New Roman"/>
                <w:sz w:val="20"/>
                <w:szCs w:val="20"/>
              </w:rPr>
            </w:pPr>
            <w:r>
              <w:rPr>
                <w:rFonts w:ascii="Times New Roman" w:hAnsi="Times New Roman"/>
                <w:sz w:val="20"/>
                <w:szCs w:val="20"/>
              </w:rPr>
              <w:t>8</w:t>
            </w:r>
          </w:p>
        </w:tc>
      </w:tr>
    </w:tbl>
    <w:p w:rsidR="00344EBC" w:rsidRPr="00344EBC" w:rsidRDefault="00344EBC" w:rsidP="00344EBC">
      <w:pPr>
        <w:ind w:firstLine="709"/>
        <w:jc w:val="both"/>
        <w:rPr>
          <w:sz w:val="28"/>
          <w:szCs w:val="28"/>
        </w:rPr>
      </w:pPr>
    </w:p>
    <w:p w:rsidR="00344EBC" w:rsidRPr="00344EBC" w:rsidRDefault="00344EBC" w:rsidP="00344EBC">
      <w:pPr>
        <w:ind w:firstLine="709"/>
        <w:jc w:val="both"/>
        <w:rPr>
          <w:sz w:val="28"/>
          <w:szCs w:val="28"/>
        </w:rPr>
      </w:pPr>
      <w:r w:rsidRPr="00344EBC">
        <w:rPr>
          <w:sz w:val="28"/>
          <w:szCs w:val="28"/>
        </w:rPr>
        <w:t>Целью отдельного мероприятия</w:t>
      </w:r>
      <w:r>
        <w:rPr>
          <w:sz w:val="28"/>
          <w:szCs w:val="28"/>
        </w:rPr>
        <w:t xml:space="preserve"> </w:t>
      </w:r>
      <w:r w:rsidRPr="00344EBC">
        <w:rPr>
          <w:sz w:val="28"/>
          <w:szCs w:val="28"/>
        </w:rPr>
        <w:t>является создание условий для устойчивого развития некоммерческих и общественных организаций и поддержка инициативных граждан.</w:t>
      </w:r>
    </w:p>
    <w:p w:rsidR="00344EBC" w:rsidRPr="00344EBC" w:rsidRDefault="00344EBC" w:rsidP="00344EBC">
      <w:pPr>
        <w:ind w:firstLine="709"/>
        <w:jc w:val="both"/>
        <w:rPr>
          <w:sz w:val="28"/>
          <w:szCs w:val="28"/>
        </w:rPr>
      </w:pPr>
      <w:r w:rsidRPr="00344EBC">
        <w:rPr>
          <w:sz w:val="28"/>
          <w:szCs w:val="28"/>
        </w:rPr>
        <w:t>Ожидаемые результаты реализации отдельного мероприятия:</w:t>
      </w:r>
    </w:p>
    <w:p w:rsidR="00EF79B3" w:rsidRDefault="00344EBC" w:rsidP="00344EBC">
      <w:pPr>
        <w:widowControl w:val="0"/>
        <w:ind w:firstLine="709"/>
        <w:jc w:val="both"/>
        <w:rPr>
          <w:sz w:val="28"/>
          <w:szCs w:val="28"/>
        </w:rPr>
      </w:pPr>
      <w:r w:rsidRPr="00344EBC">
        <w:rPr>
          <w:sz w:val="28"/>
          <w:szCs w:val="28"/>
        </w:rPr>
        <w:t>- увеличение</w:t>
      </w:r>
      <w:r>
        <w:rPr>
          <w:sz w:val="28"/>
          <w:szCs w:val="28"/>
        </w:rPr>
        <w:t xml:space="preserve"> </w:t>
      </w:r>
      <w:r w:rsidRPr="00344EBC">
        <w:rPr>
          <w:sz w:val="28"/>
          <w:szCs w:val="28"/>
        </w:rPr>
        <w:t>количества консультаций различного характера, предоставленных координатором программы с целью обеспечения информационного и методологического сопровождения работы социально ориентированных некоммерческих организаций до 8 в 202</w:t>
      </w:r>
      <w:r w:rsidR="0040727F">
        <w:rPr>
          <w:sz w:val="28"/>
          <w:szCs w:val="28"/>
        </w:rPr>
        <w:t>3</w:t>
      </w:r>
      <w:r w:rsidRPr="00344EBC">
        <w:rPr>
          <w:sz w:val="28"/>
          <w:szCs w:val="28"/>
        </w:rPr>
        <w:t xml:space="preserve"> году</w:t>
      </w:r>
      <w:r w:rsidR="003A2251">
        <w:rPr>
          <w:sz w:val="28"/>
          <w:szCs w:val="28"/>
        </w:rPr>
        <w:t>.</w:t>
      </w:r>
    </w:p>
    <w:p w:rsidR="003A2251" w:rsidRDefault="003A2251" w:rsidP="00344EBC">
      <w:pPr>
        <w:widowControl w:val="0"/>
        <w:ind w:firstLine="709"/>
        <w:jc w:val="both"/>
        <w:rPr>
          <w:sz w:val="28"/>
          <w:szCs w:val="28"/>
        </w:rPr>
      </w:pPr>
    </w:p>
    <w:p w:rsidR="003A2251" w:rsidRPr="00AC04E6" w:rsidRDefault="003A2251" w:rsidP="003A2251">
      <w:pPr>
        <w:widowControl w:val="0"/>
        <w:autoSpaceDE w:val="0"/>
        <w:autoSpaceDN w:val="0"/>
        <w:adjustRightInd w:val="0"/>
        <w:jc w:val="center"/>
        <w:outlineLvl w:val="2"/>
        <w:rPr>
          <w:b/>
          <w:sz w:val="28"/>
          <w:szCs w:val="28"/>
        </w:rPr>
      </w:pPr>
      <w:r w:rsidRPr="00AC04E6">
        <w:rPr>
          <w:b/>
          <w:sz w:val="28"/>
          <w:szCs w:val="28"/>
        </w:rPr>
        <w:t>Отдельное мероприятие «</w:t>
      </w:r>
      <w:r w:rsidRPr="003A2251">
        <w:rPr>
          <w:b/>
          <w:sz w:val="28"/>
          <w:szCs w:val="28"/>
        </w:rPr>
        <w:t>Формирование эффективного механизма предоставления информационной и имущественной поддержки социально-ориентированным некоммерческим организациям</w:t>
      </w:r>
      <w:r w:rsidRPr="00AC04E6">
        <w:rPr>
          <w:b/>
          <w:sz w:val="28"/>
          <w:szCs w:val="28"/>
        </w:rPr>
        <w:t>»</w:t>
      </w:r>
    </w:p>
    <w:p w:rsidR="003A2251" w:rsidRPr="00AC04E6" w:rsidRDefault="003A2251" w:rsidP="003A2251">
      <w:pPr>
        <w:widowControl w:val="0"/>
        <w:autoSpaceDE w:val="0"/>
        <w:autoSpaceDN w:val="0"/>
        <w:adjustRightInd w:val="0"/>
        <w:jc w:val="center"/>
        <w:outlineLvl w:val="2"/>
        <w:rPr>
          <w:sz w:val="28"/>
          <w:szCs w:val="28"/>
        </w:rPr>
      </w:pPr>
    </w:p>
    <w:p w:rsidR="003A2251" w:rsidRPr="00AC04E6" w:rsidRDefault="003A2251" w:rsidP="003A2251">
      <w:pPr>
        <w:widowControl w:val="0"/>
        <w:adjustRightInd w:val="0"/>
        <w:jc w:val="both"/>
        <w:outlineLvl w:val="0"/>
        <w:rPr>
          <w:sz w:val="28"/>
          <w:szCs w:val="28"/>
        </w:rPr>
      </w:pPr>
      <w:r w:rsidRPr="00AC04E6">
        <w:rPr>
          <w:sz w:val="28"/>
          <w:szCs w:val="28"/>
        </w:rPr>
        <w:t xml:space="preserve">Общий объем финансирования подпрограммы составляет </w:t>
      </w:r>
      <w:r>
        <w:rPr>
          <w:sz w:val="28"/>
          <w:szCs w:val="28"/>
        </w:rPr>
        <w:t>300</w:t>
      </w:r>
      <w:r w:rsidRPr="00AC04E6">
        <w:rPr>
          <w:sz w:val="28"/>
          <w:szCs w:val="28"/>
        </w:rPr>
        <w:t xml:space="preserve"> 000,00 рублей, из них: </w:t>
      </w:r>
    </w:p>
    <w:p w:rsidR="003A2251" w:rsidRPr="00AC04E6" w:rsidRDefault="003A2251" w:rsidP="003A2251">
      <w:pPr>
        <w:widowControl w:val="0"/>
        <w:adjustRightInd w:val="0"/>
        <w:outlineLvl w:val="0"/>
        <w:rPr>
          <w:sz w:val="28"/>
          <w:szCs w:val="28"/>
        </w:rPr>
      </w:pPr>
      <w:r w:rsidRPr="00AC04E6">
        <w:rPr>
          <w:sz w:val="28"/>
          <w:szCs w:val="28"/>
        </w:rPr>
        <w:t>в 202</w:t>
      </w:r>
      <w:r w:rsidR="0040727F">
        <w:rPr>
          <w:sz w:val="28"/>
          <w:szCs w:val="28"/>
        </w:rPr>
        <w:t>1</w:t>
      </w:r>
      <w:r w:rsidRPr="00AC04E6">
        <w:rPr>
          <w:sz w:val="28"/>
          <w:szCs w:val="28"/>
        </w:rPr>
        <w:t xml:space="preserve"> году – </w:t>
      </w:r>
      <w:r>
        <w:rPr>
          <w:sz w:val="28"/>
          <w:szCs w:val="28"/>
        </w:rPr>
        <w:t>100</w:t>
      </w:r>
      <w:r w:rsidRPr="00AC04E6">
        <w:rPr>
          <w:sz w:val="28"/>
          <w:szCs w:val="28"/>
        </w:rPr>
        <w:t> 000,00 рублей;</w:t>
      </w:r>
    </w:p>
    <w:p w:rsidR="003A2251" w:rsidRPr="00AC04E6" w:rsidRDefault="003A2251" w:rsidP="003A2251">
      <w:pPr>
        <w:widowControl w:val="0"/>
        <w:adjustRightInd w:val="0"/>
        <w:outlineLvl w:val="1"/>
        <w:rPr>
          <w:sz w:val="28"/>
          <w:szCs w:val="28"/>
        </w:rPr>
      </w:pPr>
      <w:r w:rsidRPr="00AC04E6">
        <w:rPr>
          <w:sz w:val="28"/>
          <w:szCs w:val="28"/>
        </w:rPr>
        <w:t>в 202</w:t>
      </w:r>
      <w:r w:rsidR="0040727F">
        <w:rPr>
          <w:sz w:val="28"/>
          <w:szCs w:val="28"/>
        </w:rPr>
        <w:t>2</w:t>
      </w:r>
      <w:r w:rsidRPr="00AC04E6">
        <w:rPr>
          <w:sz w:val="28"/>
          <w:szCs w:val="28"/>
        </w:rPr>
        <w:t xml:space="preserve"> году –</w:t>
      </w:r>
      <w:r>
        <w:rPr>
          <w:sz w:val="28"/>
          <w:szCs w:val="28"/>
        </w:rPr>
        <w:t xml:space="preserve"> 100</w:t>
      </w:r>
      <w:r w:rsidRPr="00AC04E6">
        <w:rPr>
          <w:sz w:val="28"/>
          <w:szCs w:val="28"/>
        </w:rPr>
        <w:t> 000,00 рублей;</w:t>
      </w:r>
    </w:p>
    <w:p w:rsidR="003A2251" w:rsidRPr="00AC04E6" w:rsidRDefault="003A2251" w:rsidP="003A2251">
      <w:pPr>
        <w:widowControl w:val="0"/>
        <w:adjustRightInd w:val="0"/>
        <w:jc w:val="both"/>
        <w:outlineLvl w:val="0"/>
        <w:rPr>
          <w:sz w:val="28"/>
          <w:szCs w:val="28"/>
        </w:rPr>
      </w:pPr>
      <w:r w:rsidRPr="00AC04E6">
        <w:rPr>
          <w:sz w:val="28"/>
          <w:szCs w:val="28"/>
        </w:rPr>
        <w:t>в 202</w:t>
      </w:r>
      <w:r w:rsidR="0040727F">
        <w:rPr>
          <w:sz w:val="28"/>
          <w:szCs w:val="28"/>
        </w:rPr>
        <w:t>3</w:t>
      </w:r>
      <w:r w:rsidRPr="00AC04E6">
        <w:rPr>
          <w:sz w:val="28"/>
          <w:szCs w:val="28"/>
        </w:rPr>
        <w:t xml:space="preserve"> году – </w:t>
      </w:r>
      <w:r>
        <w:rPr>
          <w:sz w:val="28"/>
          <w:szCs w:val="28"/>
        </w:rPr>
        <w:t>100</w:t>
      </w:r>
      <w:r w:rsidRPr="00AC04E6">
        <w:rPr>
          <w:sz w:val="28"/>
          <w:szCs w:val="28"/>
        </w:rPr>
        <w:t> 000,00 рублей,</w:t>
      </w:r>
    </w:p>
    <w:p w:rsidR="003A2251" w:rsidRPr="00AC04E6" w:rsidRDefault="003A2251" w:rsidP="003A2251">
      <w:pPr>
        <w:widowControl w:val="0"/>
        <w:adjustRightInd w:val="0"/>
        <w:jc w:val="both"/>
        <w:outlineLvl w:val="0"/>
        <w:rPr>
          <w:sz w:val="28"/>
          <w:szCs w:val="28"/>
        </w:rPr>
      </w:pPr>
      <w:r w:rsidRPr="00AC04E6">
        <w:rPr>
          <w:sz w:val="28"/>
          <w:szCs w:val="28"/>
        </w:rPr>
        <w:t>в том числе:</w:t>
      </w:r>
    </w:p>
    <w:p w:rsidR="003A2251" w:rsidRPr="00AC04E6" w:rsidRDefault="003A2251" w:rsidP="003A2251">
      <w:pPr>
        <w:pStyle w:val="afff7"/>
        <w:widowControl w:val="0"/>
        <w:jc w:val="both"/>
        <w:rPr>
          <w:rFonts w:ascii="Times New Roman" w:hAnsi="Times New Roman"/>
          <w:sz w:val="28"/>
          <w:szCs w:val="28"/>
        </w:rPr>
      </w:pPr>
      <w:r w:rsidRPr="00AC04E6">
        <w:rPr>
          <w:rFonts w:ascii="Times New Roman" w:hAnsi="Times New Roman"/>
          <w:sz w:val="28"/>
          <w:szCs w:val="28"/>
        </w:rPr>
        <w:t>за счет средств краевого бюджета - 0,00 рублей, в том числе по годам реализации:</w:t>
      </w:r>
    </w:p>
    <w:p w:rsidR="003A2251" w:rsidRPr="00AC04E6" w:rsidRDefault="003A2251" w:rsidP="003A2251">
      <w:pPr>
        <w:pStyle w:val="afff7"/>
        <w:widowControl w:val="0"/>
        <w:jc w:val="both"/>
        <w:rPr>
          <w:rFonts w:ascii="Times New Roman" w:hAnsi="Times New Roman"/>
          <w:sz w:val="28"/>
          <w:szCs w:val="28"/>
        </w:rPr>
      </w:pPr>
      <w:r w:rsidRPr="00AC04E6">
        <w:rPr>
          <w:rFonts w:ascii="Times New Roman" w:hAnsi="Times New Roman"/>
          <w:sz w:val="28"/>
          <w:szCs w:val="28"/>
        </w:rPr>
        <w:t>в 202</w:t>
      </w:r>
      <w:r w:rsidR="0040727F">
        <w:rPr>
          <w:rFonts w:ascii="Times New Roman" w:hAnsi="Times New Roman"/>
          <w:sz w:val="28"/>
          <w:szCs w:val="28"/>
        </w:rPr>
        <w:t>1</w:t>
      </w:r>
      <w:r w:rsidRPr="00AC04E6">
        <w:rPr>
          <w:rFonts w:ascii="Times New Roman" w:hAnsi="Times New Roman"/>
          <w:sz w:val="28"/>
          <w:szCs w:val="28"/>
        </w:rPr>
        <w:t xml:space="preserve"> году – 0,00 рублей;</w:t>
      </w:r>
    </w:p>
    <w:p w:rsidR="003A2251" w:rsidRPr="00AC04E6" w:rsidRDefault="003A2251" w:rsidP="003A2251">
      <w:pPr>
        <w:pStyle w:val="afff7"/>
        <w:widowControl w:val="0"/>
        <w:jc w:val="both"/>
        <w:rPr>
          <w:rFonts w:ascii="Times New Roman" w:hAnsi="Times New Roman"/>
          <w:sz w:val="28"/>
          <w:szCs w:val="28"/>
        </w:rPr>
      </w:pPr>
      <w:r w:rsidRPr="00AC04E6">
        <w:rPr>
          <w:rFonts w:ascii="Times New Roman" w:hAnsi="Times New Roman"/>
          <w:sz w:val="28"/>
          <w:szCs w:val="28"/>
        </w:rPr>
        <w:t>в 202</w:t>
      </w:r>
      <w:r w:rsidR="0040727F">
        <w:rPr>
          <w:rFonts w:ascii="Times New Roman" w:hAnsi="Times New Roman"/>
          <w:sz w:val="28"/>
          <w:szCs w:val="28"/>
        </w:rPr>
        <w:t>2</w:t>
      </w:r>
      <w:r w:rsidRPr="00AC04E6">
        <w:rPr>
          <w:rFonts w:ascii="Times New Roman" w:hAnsi="Times New Roman"/>
          <w:sz w:val="28"/>
          <w:szCs w:val="28"/>
        </w:rPr>
        <w:t xml:space="preserve"> году – 0,00 рублей; </w:t>
      </w:r>
    </w:p>
    <w:p w:rsidR="003A2251" w:rsidRPr="00AC04E6" w:rsidRDefault="003A2251" w:rsidP="003A2251">
      <w:pPr>
        <w:pStyle w:val="afff7"/>
        <w:widowControl w:val="0"/>
        <w:jc w:val="both"/>
        <w:rPr>
          <w:rFonts w:ascii="Times New Roman" w:hAnsi="Times New Roman"/>
          <w:sz w:val="28"/>
          <w:szCs w:val="28"/>
        </w:rPr>
      </w:pPr>
      <w:r w:rsidRPr="00AC04E6">
        <w:rPr>
          <w:rFonts w:ascii="Times New Roman" w:hAnsi="Times New Roman"/>
          <w:sz w:val="28"/>
          <w:szCs w:val="28"/>
        </w:rPr>
        <w:t>в 202</w:t>
      </w:r>
      <w:r w:rsidR="0040727F">
        <w:rPr>
          <w:rFonts w:ascii="Times New Roman" w:hAnsi="Times New Roman"/>
          <w:sz w:val="28"/>
          <w:szCs w:val="28"/>
        </w:rPr>
        <w:t>3</w:t>
      </w:r>
      <w:r w:rsidRPr="00AC04E6">
        <w:rPr>
          <w:rFonts w:ascii="Times New Roman" w:hAnsi="Times New Roman"/>
          <w:sz w:val="28"/>
          <w:szCs w:val="28"/>
        </w:rPr>
        <w:t xml:space="preserve"> году – 0,00 рублей;</w:t>
      </w:r>
    </w:p>
    <w:p w:rsidR="003A2251" w:rsidRPr="00AC04E6" w:rsidRDefault="003A2251" w:rsidP="003A2251">
      <w:pPr>
        <w:pStyle w:val="afff7"/>
        <w:widowControl w:val="0"/>
        <w:jc w:val="both"/>
        <w:rPr>
          <w:rFonts w:ascii="Times New Roman" w:hAnsi="Times New Roman"/>
          <w:sz w:val="28"/>
          <w:szCs w:val="28"/>
        </w:rPr>
      </w:pPr>
      <w:r w:rsidRPr="00AC04E6">
        <w:rPr>
          <w:rFonts w:ascii="Times New Roman" w:hAnsi="Times New Roman"/>
          <w:sz w:val="28"/>
          <w:szCs w:val="28"/>
        </w:rPr>
        <w:t xml:space="preserve">за счет средств районного бюджета - </w:t>
      </w:r>
      <w:r>
        <w:rPr>
          <w:rFonts w:ascii="Times New Roman" w:hAnsi="Times New Roman"/>
          <w:sz w:val="28"/>
          <w:szCs w:val="28"/>
        </w:rPr>
        <w:t>300</w:t>
      </w:r>
      <w:r w:rsidRPr="00AC04E6">
        <w:rPr>
          <w:rFonts w:ascii="Times New Roman" w:hAnsi="Times New Roman"/>
          <w:sz w:val="28"/>
          <w:szCs w:val="28"/>
        </w:rPr>
        <w:t> 000,00 рублей, в том числе по годам реализации:</w:t>
      </w:r>
    </w:p>
    <w:p w:rsidR="003A2251" w:rsidRPr="00AC04E6" w:rsidRDefault="003A2251" w:rsidP="003A2251">
      <w:pPr>
        <w:widowControl w:val="0"/>
        <w:adjustRightInd w:val="0"/>
        <w:outlineLvl w:val="0"/>
        <w:rPr>
          <w:sz w:val="28"/>
          <w:szCs w:val="28"/>
        </w:rPr>
      </w:pPr>
      <w:r w:rsidRPr="00AC04E6">
        <w:rPr>
          <w:sz w:val="28"/>
          <w:szCs w:val="28"/>
        </w:rPr>
        <w:t>в 202</w:t>
      </w:r>
      <w:r w:rsidR="0040727F">
        <w:rPr>
          <w:sz w:val="28"/>
          <w:szCs w:val="28"/>
        </w:rPr>
        <w:t>1</w:t>
      </w:r>
      <w:r w:rsidRPr="00AC04E6">
        <w:rPr>
          <w:sz w:val="28"/>
          <w:szCs w:val="28"/>
        </w:rPr>
        <w:t xml:space="preserve"> году – </w:t>
      </w:r>
      <w:r>
        <w:rPr>
          <w:sz w:val="28"/>
          <w:szCs w:val="28"/>
        </w:rPr>
        <w:t>100</w:t>
      </w:r>
      <w:r w:rsidRPr="00AC04E6">
        <w:rPr>
          <w:sz w:val="28"/>
          <w:szCs w:val="28"/>
        </w:rPr>
        <w:t> 000,00 рублей;</w:t>
      </w:r>
    </w:p>
    <w:p w:rsidR="003A2251" w:rsidRPr="00AC04E6" w:rsidRDefault="003A2251" w:rsidP="003A2251">
      <w:pPr>
        <w:widowControl w:val="0"/>
        <w:adjustRightInd w:val="0"/>
        <w:outlineLvl w:val="1"/>
        <w:rPr>
          <w:sz w:val="28"/>
          <w:szCs w:val="28"/>
        </w:rPr>
      </w:pPr>
      <w:r w:rsidRPr="00AC04E6">
        <w:rPr>
          <w:sz w:val="28"/>
          <w:szCs w:val="28"/>
        </w:rPr>
        <w:t>в 202</w:t>
      </w:r>
      <w:r w:rsidR="0040727F">
        <w:rPr>
          <w:sz w:val="28"/>
          <w:szCs w:val="28"/>
        </w:rPr>
        <w:t>2</w:t>
      </w:r>
      <w:r w:rsidRPr="00AC04E6">
        <w:rPr>
          <w:sz w:val="28"/>
          <w:szCs w:val="28"/>
        </w:rPr>
        <w:t xml:space="preserve"> году – </w:t>
      </w:r>
      <w:r>
        <w:rPr>
          <w:sz w:val="28"/>
          <w:szCs w:val="28"/>
        </w:rPr>
        <w:t>100</w:t>
      </w:r>
      <w:r w:rsidRPr="00AC04E6">
        <w:rPr>
          <w:sz w:val="28"/>
          <w:szCs w:val="28"/>
        </w:rPr>
        <w:t> 000,00 рублей;</w:t>
      </w:r>
    </w:p>
    <w:p w:rsidR="003A2251" w:rsidRPr="00AC04E6" w:rsidRDefault="003A2251" w:rsidP="003A2251">
      <w:pPr>
        <w:widowControl w:val="0"/>
        <w:autoSpaceDE w:val="0"/>
        <w:autoSpaceDN w:val="0"/>
        <w:adjustRightInd w:val="0"/>
        <w:outlineLvl w:val="2"/>
        <w:rPr>
          <w:sz w:val="28"/>
          <w:szCs w:val="28"/>
        </w:rPr>
      </w:pPr>
      <w:r w:rsidRPr="00AC04E6">
        <w:rPr>
          <w:sz w:val="28"/>
          <w:szCs w:val="28"/>
        </w:rPr>
        <w:t>в 202</w:t>
      </w:r>
      <w:r w:rsidR="0040727F">
        <w:rPr>
          <w:sz w:val="28"/>
          <w:szCs w:val="28"/>
        </w:rPr>
        <w:t>3</w:t>
      </w:r>
      <w:r w:rsidRPr="00AC04E6">
        <w:rPr>
          <w:sz w:val="28"/>
          <w:szCs w:val="28"/>
        </w:rPr>
        <w:t xml:space="preserve"> году – </w:t>
      </w:r>
      <w:r>
        <w:rPr>
          <w:sz w:val="28"/>
          <w:szCs w:val="28"/>
        </w:rPr>
        <w:t>100</w:t>
      </w:r>
      <w:r w:rsidRPr="00AC04E6">
        <w:rPr>
          <w:sz w:val="28"/>
          <w:szCs w:val="28"/>
        </w:rPr>
        <w:t> 000,00 рублей.</w:t>
      </w:r>
    </w:p>
    <w:p w:rsidR="003A2251" w:rsidRPr="00AC04E6" w:rsidRDefault="003A2251" w:rsidP="003A2251">
      <w:pPr>
        <w:widowControl w:val="0"/>
        <w:jc w:val="both"/>
        <w:rPr>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3426"/>
        <w:gridCol w:w="1266"/>
        <w:gridCol w:w="1427"/>
        <w:gridCol w:w="1559"/>
        <w:gridCol w:w="1418"/>
      </w:tblGrid>
      <w:tr w:rsidR="003A2251" w:rsidRPr="00AC04E6" w:rsidTr="00613CD9">
        <w:tc>
          <w:tcPr>
            <w:tcW w:w="543" w:type="dxa"/>
            <w:vMerge w:val="restart"/>
            <w:vAlign w:val="center"/>
          </w:tcPr>
          <w:p w:rsidR="003A2251" w:rsidRPr="0040727F" w:rsidRDefault="003A2251" w:rsidP="00613CD9">
            <w:pPr>
              <w:widowControl w:val="0"/>
              <w:jc w:val="center"/>
              <w:rPr>
                <w:spacing w:val="1"/>
              </w:rPr>
            </w:pPr>
            <w:r w:rsidRPr="0040727F">
              <w:rPr>
                <w:spacing w:val="1"/>
              </w:rPr>
              <w:t>№ п/п</w:t>
            </w:r>
          </w:p>
        </w:tc>
        <w:tc>
          <w:tcPr>
            <w:tcW w:w="3426" w:type="dxa"/>
            <w:vMerge w:val="restart"/>
            <w:vAlign w:val="center"/>
          </w:tcPr>
          <w:p w:rsidR="003A2251" w:rsidRPr="0040727F" w:rsidRDefault="003A2251" w:rsidP="00613CD9">
            <w:pPr>
              <w:widowControl w:val="0"/>
              <w:jc w:val="center"/>
              <w:rPr>
                <w:spacing w:val="1"/>
              </w:rPr>
            </w:pPr>
            <w:r w:rsidRPr="0040727F">
              <w:rPr>
                <w:spacing w:val="1"/>
              </w:rPr>
              <w:t>Наименование ГРБС</w:t>
            </w:r>
          </w:p>
        </w:tc>
        <w:tc>
          <w:tcPr>
            <w:tcW w:w="1266" w:type="dxa"/>
            <w:vMerge w:val="restart"/>
            <w:vAlign w:val="center"/>
          </w:tcPr>
          <w:p w:rsidR="003A2251" w:rsidRPr="0040727F" w:rsidRDefault="003A2251" w:rsidP="00613CD9">
            <w:pPr>
              <w:widowControl w:val="0"/>
              <w:jc w:val="center"/>
              <w:rPr>
                <w:spacing w:val="1"/>
              </w:rPr>
            </w:pPr>
            <w:r w:rsidRPr="0040727F">
              <w:rPr>
                <w:spacing w:val="1"/>
              </w:rPr>
              <w:t>Раздел, подраздел</w:t>
            </w:r>
          </w:p>
        </w:tc>
        <w:tc>
          <w:tcPr>
            <w:tcW w:w="4404" w:type="dxa"/>
            <w:gridSpan w:val="3"/>
            <w:vAlign w:val="center"/>
          </w:tcPr>
          <w:p w:rsidR="003A2251" w:rsidRPr="0040727F" w:rsidRDefault="003A2251" w:rsidP="00613CD9">
            <w:pPr>
              <w:widowControl w:val="0"/>
              <w:jc w:val="center"/>
              <w:rPr>
                <w:spacing w:val="1"/>
              </w:rPr>
            </w:pPr>
            <w:r w:rsidRPr="0040727F">
              <w:rPr>
                <w:spacing w:val="1"/>
              </w:rPr>
              <w:t>Расходы (рублей), годы</w:t>
            </w:r>
          </w:p>
        </w:tc>
      </w:tr>
      <w:tr w:rsidR="003A2251" w:rsidRPr="00AC04E6" w:rsidTr="00613CD9">
        <w:tc>
          <w:tcPr>
            <w:tcW w:w="543" w:type="dxa"/>
            <w:vMerge/>
            <w:vAlign w:val="center"/>
          </w:tcPr>
          <w:p w:rsidR="003A2251" w:rsidRPr="0040727F" w:rsidRDefault="003A2251" w:rsidP="00613CD9">
            <w:pPr>
              <w:widowControl w:val="0"/>
              <w:jc w:val="center"/>
              <w:rPr>
                <w:spacing w:val="1"/>
              </w:rPr>
            </w:pPr>
          </w:p>
        </w:tc>
        <w:tc>
          <w:tcPr>
            <w:tcW w:w="3426" w:type="dxa"/>
            <w:vMerge/>
            <w:vAlign w:val="center"/>
          </w:tcPr>
          <w:p w:rsidR="003A2251" w:rsidRPr="0040727F" w:rsidRDefault="003A2251" w:rsidP="00613CD9">
            <w:pPr>
              <w:widowControl w:val="0"/>
              <w:jc w:val="center"/>
              <w:rPr>
                <w:spacing w:val="1"/>
              </w:rPr>
            </w:pPr>
          </w:p>
        </w:tc>
        <w:tc>
          <w:tcPr>
            <w:tcW w:w="1266" w:type="dxa"/>
            <w:vMerge/>
            <w:vAlign w:val="center"/>
          </w:tcPr>
          <w:p w:rsidR="003A2251" w:rsidRPr="0040727F" w:rsidRDefault="003A2251" w:rsidP="00613CD9">
            <w:pPr>
              <w:widowControl w:val="0"/>
              <w:jc w:val="center"/>
              <w:rPr>
                <w:spacing w:val="1"/>
              </w:rPr>
            </w:pPr>
          </w:p>
        </w:tc>
        <w:tc>
          <w:tcPr>
            <w:tcW w:w="1427" w:type="dxa"/>
            <w:vAlign w:val="center"/>
          </w:tcPr>
          <w:p w:rsidR="003A2251" w:rsidRPr="0040727F" w:rsidRDefault="003A2251" w:rsidP="0040727F">
            <w:pPr>
              <w:widowControl w:val="0"/>
              <w:jc w:val="center"/>
              <w:rPr>
                <w:spacing w:val="1"/>
              </w:rPr>
            </w:pPr>
            <w:r w:rsidRPr="0040727F">
              <w:rPr>
                <w:spacing w:val="1"/>
              </w:rPr>
              <w:t>202</w:t>
            </w:r>
            <w:r w:rsidR="0040727F" w:rsidRPr="0040727F">
              <w:rPr>
                <w:spacing w:val="1"/>
              </w:rPr>
              <w:t>1</w:t>
            </w:r>
            <w:r w:rsidRPr="0040727F">
              <w:rPr>
                <w:spacing w:val="1"/>
              </w:rPr>
              <w:t xml:space="preserve"> год</w:t>
            </w:r>
          </w:p>
        </w:tc>
        <w:tc>
          <w:tcPr>
            <w:tcW w:w="1559" w:type="dxa"/>
            <w:vAlign w:val="center"/>
          </w:tcPr>
          <w:p w:rsidR="003A2251" w:rsidRPr="0040727F" w:rsidRDefault="003A2251" w:rsidP="0040727F">
            <w:pPr>
              <w:widowControl w:val="0"/>
              <w:jc w:val="center"/>
              <w:rPr>
                <w:spacing w:val="1"/>
              </w:rPr>
            </w:pPr>
            <w:r w:rsidRPr="0040727F">
              <w:rPr>
                <w:spacing w:val="1"/>
              </w:rPr>
              <w:t>202</w:t>
            </w:r>
            <w:r w:rsidR="0040727F" w:rsidRPr="0040727F">
              <w:rPr>
                <w:spacing w:val="1"/>
              </w:rPr>
              <w:t>2</w:t>
            </w:r>
            <w:r w:rsidRPr="0040727F">
              <w:rPr>
                <w:spacing w:val="1"/>
              </w:rPr>
              <w:t xml:space="preserve"> год</w:t>
            </w:r>
          </w:p>
        </w:tc>
        <w:tc>
          <w:tcPr>
            <w:tcW w:w="1418" w:type="dxa"/>
            <w:vAlign w:val="center"/>
          </w:tcPr>
          <w:p w:rsidR="003A2251" w:rsidRPr="0040727F" w:rsidRDefault="003A2251" w:rsidP="0040727F">
            <w:pPr>
              <w:widowControl w:val="0"/>
              <w:jc w:val="center"/>
              <w:rPr>
                <w:spacing w:val="1"/>
              </w:rPr>
            </w:pPr>
            <w:r w:rsidRPr="0040727F">
              <w:rPr>
                <w:spacing w:val="1"/>
              </w:rPr>
              <w:t>202</w:t>
            </w:r>
            <w:r w:rsidR="0040727F" w:rsidRPr="0040727F">
              <w:rPr>
                <w:spacing w:val="1"/>
              </w:rPr>
              <w:t>3</w:t>
            </w:r>
            <w:r w:rsidRPr="0040727F">
              <w:rPr>
                <w:spacing w:val="1"/>
              </w:rPr>
              <w:t xml:space="preserve"> год</w:t>
            </w:r>
          </w:p>
        </w:tc>
      </w:tr>
      <w:tr w:rsidR="003A2251" w:rsidRPr="00AC04E6" w:rsidTr="00613CD9">
        <w:trPr>
          <w:trHeight w:val="372"/>
        </w:trPr>
        <w:tc>
          <w:tcPr>
            <w:tcW w:w="543" w:type="dxa"/>
            <w:vAlign w:val="center"/>
          </w:tcPr>
          <w:p w:rsidR="003A2251" w:rsidRPr="00AC04E6" w:rsidRDefault="003A2251" w:rsidP="00613CD9">
            <w:pPr>
              <w:widowControl w:val="0"/>
              <w:jc w:val="center"/>
              <w:rPr>
                <w:spacing w:val="1"/>
              </w:rPr>
            </w:pPr>
            <w:r w:rsidRPr="00AC04E6">
              <w:rPr>
                <w:spacing w:val="1"/>
              </w:rPr>
              <w:t>1</w:t>
            </w:r>
          </w:p>
        </w:tc>
        <w:tc>
          <w:tcPr>
            <w:tcW w:w="3426" w:type="dxa"/>
            <w:vAlign w:val="center"/>
          </w:tcPr>
          <w:p w:rsidR="003A2251" w:rsidRPr="00161532" w:rsidRDefault="003A2251" w:rsidP="00613CD9">
            <w:pPr>
              <w:widowControl w:val="0"/>
              <w:jc w:val="center"/>
            </w:pPr>
            <w:r>
              <w:t>Отдел культуры, спорта, туризма и молодежной политики а</w:t>
            </w:r>
            <w:r w:rsidRPr="00161532">
              <w:t>дминистрация Казачинского района</w:t>
            </w:r>
          </w:p>
        </w:tc>
        <w:tc>
          <w:tcPr>
            <w:tcW w:w="1266" w:type="dxa"/>
            <w:vAlign w:val="center"/>
          </w:tcPr>
          <w:p w:rsidR="003A2251" w:rsidRPr="00161532" w:rsidRDefault="003A2251" w:rsidP="00613CD9">
            <w:pPr>
              <w:widowControl w:val="0"/>
              <w:jc w:val="center"/>
            </w:pPr>
            <w:r>
              <w:t>0707</w:t>
            </w:r>
          </w:p>
        </w:tc>
        <w:tc>
          <w:tcPr>
            <w:tcW w:w="1427" w:type="dxa"/>
            <w:vAlign w:val="center"/>
          </w:tcPr>
          <w:p w:rsidR="003A2251" w:rsidRPr="00AC04E6" w:rsidRDefault="003A2251" w:rsidP="00613CD9">
            <w:pPr>
              <w:widowControl w:val="0"/>
              <w:jc w:val="center"/>
            </w:pPr>
            <w:r>
              <w:t>100</w:t>
            </w:r>
            <w:r w:rsidRPr="00AC04E6">
              <w:t> 000,00</w:t>
            </w:r>
          </w:p>
        </w:tc>
        <w:tc>
          <w:tcPr>
            <w:tcW w:w="1559" w:type="dxa"/>
            <w:vAlign w:val="center"/>
          </w:tcPr>
          <w:p w:rsidR="003A2251" w:rsidRPr="00AC04E6" w:rsidRDefault="003A2251" w:rsidP="00613CD9">
            <w:pPr>
              <w:widowControl w:val="0"/>
              <w:jc w:val="center"/>
            </w:pPr>
            <w:r>
              <w:t>100</w:t>
            </w:r>
            <w:r w:rsidRPr="00AC04E6">
              <w:t> 000,00</w:t>
            </w:r>
          </w:p>
        </w:tc>
        <w:tc>
          <w:tcPr>
            <w:tcW w:w="1418" w:type="dxa"/>
            <w:vAlign w:val="center"/>
          </w:tcPr>
          <w:p w:rsidR="003A2251" w:rsidRPr="00AC04E6" w:rsidRDefault="003A2251" w:rsidP="00613CD9">
            <w:pPr>
              <w:widowControl w:val="0"/>
              <w:jc w:val="center"/>
            </w:pPr>
            <w:r>
              <w:t>100</w:t>
            </w:r>
            <w:r w:rsidRPr="00AC04E6">
              <w:t> 000,00</w:t>
            </w:r>
          </w:p>
        </w:tc>
      </w:tr>
    </w:tbl>
    <w:p w:rsidR="003A2251" w:rsidRDefault="003A2251" w:rsidP="003A2251">
      <w:pPr>
        <w:widowControl w:val="0"/>
        <w:ind w:firstLine="709"/>
        <w:jc w:val="both"/>
        <w:rPr>
          <w:sz w:val="28"/>
          <w:szCs w:val="28"/>
        </w:rPr>
      </w:pPr>
    </w:p>
    <w:p w:rsidR="003A2251" w:rsidRPr="00AC04E6" w:rsidRDefault="003A2251" w:rsidP="003A2251">
      <w:pPr>
        <w:widowControl w:val="0"/>
        <w:ind w:firstLine="709"/>
        <w:jc w:val="both"/>
        <w:rPr>
          <w:sz w:val="28"/>
          <w:szCs w:val="28"/>
        </w:rPr>
      </w:pPr>
      <w:r w:rsidRPr="00AC04E6">
        <w:rPr>
          <w:sz w:val="28"/>
          <w:szCs w:val="28"/>
        </w:rPr>
        <w:t>При реализации данного отдельного мероприятия будут достигнуты следующие показатели:</w:t>
      </w:r>
    </w:p>
    <w:tbl>
      <w:tblPr>
        <w:tblStyle w:val="1f2"/>
        <w:tblW w:w="5000" w:type="pct"/>
        <w:tblLook w:val="04A0" w:firstRow="1" w:lastRow="0" w:firstColumn="1" w:lastColumn="0" w:noHBand="0" w:noVBand="1"/>
      </w:tblPr>
      <w:tblGrid>
        <w:gridCol w:w="778"/>
        <w:gridCol w:w="4726"/>
        <w:gridCol w:w="1604"/>
        <w:gridCol w:w="1028"/>
        <w:gridCol w:w="1028"/>
        <w:gridCol w:w="973"/>
      </w:tblGrid>
      <w:tr w:rsidR="003A2251" w:rsidRPr="00AC04E6" w:rsidTr="00613CD9">
        <w:trPr>
          <w:trHeight w:val="351"/>
        </w:trPr>
        <w:tc>
          <w:tcPr>
            <w:tcW w:w="384" w:type="pct"/>
            <w:vMerge w:val="restart"/>
          </w:tcPr>
          <w:p w:rsidR="003A2251" w:rsidRPr="00AC04E6" w:rsidRDefault="003A2251" w:rsidP="00613CD9">
            <w:pPr>
              <w:widowControl w:val="0"/>
              <w:autoSpaceDE w:val="0"/>
              <w:autoSpaceDN w:val="0"/>
              <w:jc w:val="center"/>
              <w:rPr>
                <w:rFonts w:ascii="Times New Roman" w:hAnsi="Times New Roman"/>
                <w:sz w:val="20"/>
                <w:szCs w:val="20"/>
              </w:rPr>
            </w:pPr>
            <w:r w:rsidRPr="00AC04E6">
              <w:rPr>
                <w:rFonts w:ascii="Times New Roman" w:hAnsi="Times New Roman"/>
                <w:sz w:val="20"/>
                <w:szCs w:val="20"/>
              </w:rPr>
              <w:t>№ п/п</w:t>
            </w:r>
          </w:p>
        </w:tc>
        <w:tc>
          <w:tcPr>
            <w:tcW w:w="2331" w:type="pct"/>
            <w:vMerge w:val="restart"/>
          </w:tcPr>
          <w:p w:rsidR="003A2251" w:rsidRPr="00AC04E6" w:rsidRDefault="003A2251" w:rsidP="00613CD9">
            <w:pPr>
              <w:widowControl w:val="0"/>
              <w:autoSpaceDE w:val="0"/>
              <w:autoSpaceDN w:val="0"/>
              <w:jc w:val="center"/>
              <w:rPr>
                <w:rFonts w:ascii="Times New Roman" w:hAnsi="Times New Roman"/>
                <w:sz w:val="20"/>
                <w:szCs w:val="20"/>
              </w:rPr>
            </w:pPr>
            <w:r w:rsidRPr="00AC04E6">
              <w:rPr>
                <w:rFonts w:ascii="Times New Roman" w:hAnsi="Times New Roman"/>
                <w:sz w:val="20"/>
                <w:szCs w:val="20"/>
              </w:rPr>
              <w:t>Показатели результативности</w:t>
            </w:r>
          </w:p>
        </w:tc>
        <w:tc>
          <w:tcPr>
            <w:tcW w:w="791" w:type="pct"/>
            <w:vMerge w:val="restart"/>
          </w:tcPr>
          <w:p w:rsidR="003A2251" w:rsidRPr="00AC04E6" w:rsidRDefault="003A2251" w:rsidP="00613CD9">
            <w:pPr>
              <w:widowControl w:val="0"/>
              <w:autoSpaceDE w:val="0"/>
              <w:autoSpaceDN w:val="0"/>
              <w:jc w:val="center"/>
              <w:rPr>
                <w:rFonts w:ascii="Times New Roman" w:hAnsi="Times New Roman"/>
                <w:sz w:val="20"/>
                <w:szCs w:val="20"/>
              </w:rPr>
            </w:pPr>
            <w:r w:rsidRPr="00AC04E6">
              <w:rPr>
                <w:rFonts w:ascii="Times New Roman" w:hAnsi="Times New Roman"/>
                <w:sz w:val="20"/>
                <w:szCs w:val="20"/>
              </w:rPr>
              <w:t>Единица измерения</w:t>
            </w:r>
          </w:p>
        </w:tc>
        <w:tc>
          <w:tcPr>
            <w:tcW w:w="1494" w:type="pct"/>
            <w:gridSpan w:val="3"/>
          </w:tcPr>
          <w:p w:rsidR="003A2251" w:rsidRPr="00AC04E6" w:rsidRDefault="003A2251" w:rsidP="00613CD9">
            <w:pPr>
              <w:widowControl w:val="0"/>
              <w:autoSpaceDE w:val="0"/>
              <w:autoSpaceDN w:val="0"/>
              <w:jc w:val="center"/>
              <w:rPr>
                <w:rFonts w:ascii="Times New Roman" w:hAnsi="Times New Roman"/>
                <w:sz w:val="20"/>
                <w:szCs w:val="20"/>
              </w:rPr>
            </w:pPr>
            <w:r w:rsidRPr="00AC04E6">
              <w:rPr>
                <w:rFonts w:ascii="Times New Roman" w:hAnsi="Times New Roman"/>
                <w:sz w:val="20"/>
                <w:szCs w:val="20"/>
              </w:rPr>
              <w:t>Годы реализации подпрограммы</w:t>
            </w:r>
          </w:p>
        </w:tc>
      </w:tr>
      <w:tr w:rsidR="003A2251" w:rsidRPr="00AC04E6" w:rsidTr="00613CD9">
        <w:trPr>
          <w:trHeight w:val="350"/>
        </w:trPr>
        <w:tc>
          <w:tcPr>
            <w:tcW w:w="384" w:type="pct"/>
            <w:vMerge/>
          </w:tcPr>
          <w:p w:rsidR="003A2251" w:rsidRPr="00AC04E6" w:rsidRDefault="003A2251" w:rsidP="00613CD9">
            <w:pPr>
              <w:widowControl w:val="0"/>
              <w:autoSpaceDE w:val="0"/>
              <w:autoSpaceDN w:val="0"/>
              <w:jc w:val="center"/>
              <w:rPr>
                <w:rFonts w:ascii="Times New Roman" w:hAnsi="Times New Roman"/>
                <w:sz w:val="20"/>
                <w:szCs w:val="20"/>
              </w:rPr>
            </w:pPr>
          </w:p>
        </w:tc>
        <w:tc>
          <w:tcPr>
            <w:tcW w:w="2331" w:type="pct"/>
            <w:vMerge/>
          </w:tcPr>
          <w:p w:rsidR="003A2251" w:rsidRPr="00AC04E6" w:rsidRDefault="003A2251" w:rsidP="00613CD9">
            <w:pPr>
              <w:widowControl w:val="0"/>
              <w:autoSpaceDE w:val="0"/>
              <w:autoSpaceDN w:val="0"/>
              <w:jc w:val="center"/>
              <w:rPr>
                <w:rFonts w:ascii="Times New Roman" w:hAnsi="Times New Roman"/>
                <w:sz w:val="20"/>
                <w:szCs w:val="20"/>
              </w:rPr>
            </w:pPr>
          </w:p>
        </w:tc>
        <w:tc>
          <w:tcPr>
            <w:tcW w:w="791" w:type="pct"/>
            <w:vMerge/>
          </w:tcPr>
          <w:p w:rsidR="003A2251" w:rsidRPr="00AC04E6" w:rsidRDefault="003A2251" w:rsidP="00613CD9">
            <w:pPr>
              <w:widowControl w:val="0"/>
              <w:autoSpaceDE w:val="0"/>
              <w:autoSpaceDN w:val="0"/>
              <w:jc w:val="center"/>
              <w:rPr>
                <w:rFonts w:ascii="Times New Roman" w:hAnsi="Times New Roman"/>
                <w:sz w:val="20"/>
                <w:szCs w:val="20"/>
              </w:rPr>
            </w:pPr>
          </w:p>
        </w:tc>
        <w:tc>
          <w:tcPr>
            <w:tcW w:w="507" w:type="pct"/>
            <w:vAlign w:val="center"/>
          </w:tcPr>
          <w:p w:rsidR="003A2251" w:rsidRPr="00AC04E6" w:rsidRDefault="003A2251" w:rsidP="0040727F">
            <w:pPr>
              <w:widowControl w:val="0"/>
              <w:jc w:val="center"/>
              <w:rPr>
                <w:rFonts w:ascii="Times New Roman" w:hAnsi="Times New Roman"/>
                <w:spacing w:val="1"/>
                <w:sz w:val="16"/>
                <w:szCs w:val="16"/>
              </w:rPr>
            </w:pPr>
            <w:r w:rsidRPr="00AC04E6">
              <w:rPr>
                <w:rFonts w:ascii="Times New Roman" w:hAnsi="Times New Roman"/>
                <w:spacing w:val="1"/>
                <w:sz w:val="16"/>
                <w:szCs w:val="16"/>
              </w:rPr>
              <w:t>202</w:t>
            </w:r>
            <w:r w:rsidR="0040727F">
              <w:rPr>
                <w:rFonts w:ascii="Times New Roman" w:hAnsi="Times New Roman"/>
                <w:spacing w:val="1"/>
                <w:sz w:val="16"/>
                <w:szCs w:val="16"/>
              </w:rPr>
              <w:t>1</w:t>
            </w:r>
            <w:r w:rsidRPr="00AC04E6">
              <w:rPr>
                <w:rFonts w:ascii="Times New Roman" w:hAnsi="Times New Roman"/>
                <w:spacing w:val="1"/>
                <w:sz w:val="16"/>
                <w:szCs w:val="16"/>
              </w:rPr>
              <w:t xml:space="preserve"> год</w:t>
            </w:r>
          </w:p>
        </w:tc>
        <w:tc>
          <w:tcPr>
            <w:tcW w:w="507" w:type="pct"/>
            <w:vAlign w:val="center"/>
          </w:tcPr>
          <w:p w:rsidR="003A2251" w:rsidRPr="00AC04E6" w:rsidRDefault="003A2251" w:rsidP="0040727F">
            <w:pPr>
              <w:widowControl w:val="0"/>
              <w:jc w:val="center"/>
              <w:rPr>
                <w:rFonts w:ascii="Times New Roman" w:hAnsi="Times New Roman"/>
                <w:spacing w:val="1"/>
                <w:sz w:val="16"/>
                <w:szCs w:val="16"/>
              </w:rPr>
            </w:pPr>
            <w:r w:rsidRPr="00AC04E6">
              <w:rPr>
                <w:rFonts w:ascii="Times New Roman" w:hAnsi="Times New Roman"/>
                <w:spacing w:val="1"/>
                <w:sz w:val="16"/>
                <w:szCs w:val="16"/>
              </w:rPr>
              <w:t>202</w:t>
            </w:r>
            <w:r w:rsidR="0040727F">
              <w:rPr>
                <w:rFonts w:ascii="Times New Roman" w:hAnsi="Times New Roman"/>
                <w:spacing w:val="1"/>
                <w:sz w:val="16"/>
                <w:szCs w:val="16"/>
              </w:rPr>
              <w:t>2</w:t>
            </w:r>
            <w:r w:rsidRPr="00AC04E6">
              <w:rPr>
                <w:rFonts w:ascii="Times New Roman" w:hAnsi="Times New Roman"/>
                <w:spacing w:val="1"/>
                <w:sz w:val="16"/>
                <w:szCs w:val="16"/>
              </w:rPr>
              <w:t xml:space="preserve"> год</w:t>
            </w:r>
          </w:p>
        </w:tc>
        <w:tc>
          <w:tcPr>
            <w:tcW w:w="480" w:type="pct"/>
            <w:vAlign w:val="center"/>
          </w:tcPr>
          <w:p w:rsidR="003A2251" w:rsidRPr="00AC04E6" w:rsidRDefault="003A2251" w:rsidP="0040727F">
            <w:pPr>
              <w:widowControl w:val="0"/>
              <w:jc w:val="center"/>
              <w:rPr>
                <w:rFonts w:ascii="Times New Roman" w:hAnsi="Times New Roman"/>
                <w:spacing w:val="1"/>
                <w:sz w:val="16"/>
                <w:szCs w:val="16"/>
              </w:rPr>
            </w:pPr>
            <w:r w:rsidRPr="00AC04E6">
              <w:rPr>
                <w:rFonts w:ascii="Times New Roman" w:hAnsi="Times New Roman"/>
                <w:spacing w:val="1"/>
                <w:sz w:val="16"/>
                <w:szCs w:val="16"/>
              </w:rPr>
              <w:t>202</w:t>
            </w:r>
            <w:r w:rsidR="0040727F">
              <w:rPr>
                <w:rFonts w:ascii="Times New Roman" w:hAnsi="Times New Roman"/>
                <w:spacing w:val="1"/>
                <w:sz w:val="16"/>
                <w:szCs w:val="16"/>
              </w:rPr>
              <w:t>3</w:t>
            </w:r>
            <w:r w:rsidRPr="00AC04E6">
              <w:rPr>
                <w:rFonts w:ascii="Times New Roman" w:hAnsi="Times New Roman"/>
                <w:spacing w:val="1"/>
                <w:sz w:val="16"/>
                <w:szCs w:val="16"/>
              </w:rPr>
              <w:t xml:space="preserve"> год</w:t>
            </w:r>
          </w:p>
        </w:tc>
      </w:tr>
      <w:tr w:rsidR="003A2251" w:rsidRPr="00AC04E6" w:rsidTr="00613CD9">
        <w:tc>
          <w:tcPr>
            <w:tcW w:w="384" w:type="pct"/>
          </w:tcPr>
          <w:p w:rsidR="003A2251" w:rsidRPr="00AC04E6" w:rsidRDefault="003A2251" w:rsidP="00613CD9">
            <w:pPr>
              <w:widowControl w:val="0"/>
              <w:autoSpaceDE w:val="0"/>
              <w:autoSpaceDN w:val="0"/>
              <w:jc w:val="center"/>
              <w:rPr>
                <w:rFonts w:ascii="Times New Roman" w:hAnsi="Times New Roman"/>
                <w:sz w:val="20"/>
                <w:szCs w:val="20"/>
              </w:rPr>
            </w:pPr>
            <w:r w:rsidRPr="00AC04E6">
              <w:rPr>
                <w:rFonts w:ascii="Times New Roman" w:hAnsi="Times New Roman"/>
                <w:sz w:val="20"/>
                <w:szCs w:val="20"/>
              </w:rPr>
              <w:t>1</w:t>
            </w:r>
          </w:p>
        </w:tc>
        <w:tc>
          <w:tcPr>
            <w:tcW w:w="2331" w:type="pct"/>
          </w:tcPr>
          <w:p w:rsidR="003A2251" w:rsidRPr="003A2251" w:rsidRDefault="003A2251" w:rsidP="003A2251">
            <w:pPr>
              <w:jc w:val="both"/>
              <w:rPr>
                <w:rFonts w:ascii="Times New Roman" w:eastAsiaTheme="minorHAnsi" w:hAnsi="Times New Roman"/>
                <w:sz w:val="20"/>
                <w:szCs w:val="20"/>
              </w:rPr>
            </w:pPr>
            <w:r w:rsidRPr="003A2251">
              <w:rPr>
                <w:rFonts w:ascii="Times New Roman" w:eastAsiaTheme="minorHAnsi" w:hAnsi="Times New Roman"/>
                <w:sz w:val="20"/>
                <w:szCs w:val="20"/>
              </w:rPr>
              <w:t>количество некоммерческих общественных организаций, получивших финансовую поддержку</w:t>
            </w:r>
          </w:p>
          <w:p w:rsidR="003A2251" w:rsidRPr="003A2251" w:rsidRDefault="003A2251" w:rsidP="00613CD9">
            <w:pPr>
              <w:widowControl w:val="0"/>
              <w:autoSpaceDE w:val="0"/>
              <w:autoSpaceDN w:val="0"/>
              <w:adjustRightInd w:val="0"/>
              <w:jc w:val="left"/>
              <w:rPr>
                <w:rFonts w:ascii="Times New Roman" w:hAnsi="Times New Roman"/>
                <w:sz w:val="20"/>
                <w:szCs w:val="20"/>
              </w:rPr>
            </w:pPr>
          </w:p>
        </w:tc>
        <w:tc>
          <w:tcPr>
            <w:tcW w:w="791" w:type="pct"/>
            <w:vAlign w:val="center"/>
          </w:tcPr>
          <w:p w:rsidR="003A2251" w:rsidRPr="00AC04E6" w:rsidRDefault="003A2251" w:rsidP="00613CD9">
            <w:pPr>
              <w:widowControl w:val="0"/>
              <w:autoSpaceDE w:val="0"/>
              <w:autoSpaceDN w:val="0"/>
              <w:adjustRightInd w:val="0"/>
              <w:jc w:val="center"/>
              <w:rPr>
                <w:rFonts w:ascii="Times New Roman" w:hAnsi="Times New Roman"/>
                <w:sz w:val="20"/>
                <w:szCs w:val="20"/>
              </w:rPr>
            </w:pPr>
            <w:r w:rsidRPr="00AC04E6">
              <w:rPr>
                <w:rFonts w:ascii="Times New Roman" w:hAnsi="Times New Roman"/>
                <w:sz w:val="20"/>
                <w:szCs w:val="20"/>
              </w:rPr>
              <w:t>единиц</w:t>
            </w:r>
          </w:p>
        </w:tc>
        <w:tc>
          <w:tcPr>
            <w:tcW w:w="507" w:type="pct"/>
            <w:vAlign w:val="center"/>
          </w:tcPr>
          <w:p w:rsidR="003A2251" w:rsidRPr="00AC04E6" w:rsidRDefault="003A2251" w:rsidP="00613CD9">
            <w:pPr>
              <w:widowControl w:val="0"/>
              <w:autoSpaceDE w:val="0"/>
              <w:autoSpaceDN w:val="0"/>
              <w:jc w:val="center"/>
              <w:rPr>
                <w:rFonts w:ascii="Times New Roman" w:hAnsi="Times New Roman"/>
                <w:sz w:val="20"/>
                <w:szCs w:val="20"/>
              </w:rPr>
            </w:pPr>
            <w:r>
              <w:rPr>
                <w:rFonts w:ascii="Times New Roman" w:hAnsi="Times New Roman"/>
                <w:sz w:val="20"/>
                <w:szCs w:val="20"/>
              </w:rPr>
              <w:t>3</w:t>
            </w:r>
          </w:p>
        </w:tc>
        <w:tc>
          <w:tcPr>
            <w:tcW w:w="507" w:type="pct"/>
            <w:vAlign w:val="center"/>
          </w:tcPr>
          <w:p w:rsidR="003A2251" w:rsidRPr="00AC04E6" w:rsidRDefault="003A2251" w:rsidP="00613CD9">
            <w:pPr>
              <w:widowControl w:val="0"/>
              <w:autoSpaceDE w:val="0"/>
              <w:autoSpaceDN w:val="0"/>
              <w:jc w:val="center"/>
              <w:rPr>
                <w:rFonts w:ascii="Times New Roman" w:hAnsi="Times New Roman"/>
                <w:sz w:val="20"/>
                <w:szCs w:val="20"/>
              </w:rPr>
            </w:pPr>
            <w:r>
              <w:rPr>
                <w:rFonts w:ascii="Times New Roman" w:hAnsi="Times New Roman"/>
                <w:sz w:val="20"/>
                <w:szCs w:val="20"/>
              </w:rPr>
              <w:t>3</w:t>
            </w:r>
          </w:p>
        </w:tc>
        <w:tc>
          <w:tcPr>
            <w:tcW w:w="480" w:type="pct"/>
            <w:vAlign w:val="center"/>
          </w:tcPr>
          <w:p w:rsidR="003A2251" w:rsidRPr="00AC04E6" w:rsidRDefault="003A2251" w:rsidP="00613CD9">
            <w:pPr>
              <w:widowControl w:val="0"/>
              <w:autoSpaceDE w:val="0"/>
              <w:autoSpaceDN w:val="0"/>
              <w:jc w:val="center"/>
              <w:rPr>
                <w:rFonts w:ascii="Times New Roman" w:hAnsi="Times New Roman"/>
                <w:sz w:val="20"/>
                <w:szCs w:val="20"/>
              </w:rPr>
            </w:pPr>
            <w:r>
              <w:rPr>
                <w:rFonts w:ascii="Times New Roman" w:hAnsi="Times New Roman"/>
                <w:sz w:val="20"/>
                <w:szCs w:val="20"/>
              </w:rPr>
              <w:t>3</w:t>
            </w:r>
          </w:p>
        </w:tc>
      </w:tr>
    </w:tbl>
    <w:p w:rsidR="003A2251" w:rsidRPr="00344EBC" w:rsidRDefault="003A2251" w:rsidP="003A2251">
      <w:pPr>
        <w:ind w:firstLine="709"/>
        <w:jc w:val="both"/>
        <w:rPr>
          <w:sz w:val="28"/>
          <w:szCs w:val="28"/>
        </w:rPr>
      </w:pPr>
    </w:p>
    <w:p w:rsidR="003A2251" w:rsidRPr="003A2251" w:rsidRDefault="003A2251" w:rsidP="003A2251">
      <w:pPr>
        <w:ind w:firstLine="709"/>
        <w:jc w:val="both"/>
        <w:rPr>
          <w:sz w:val="28"/>
          <w:szCs w:val="28"/>
          <w:highlight w:val="yellow"/>
        </w:rPr>
      </w:pPr>
      <w:r w:rsidRPr="003A2251">
        <w:rPr>
          <w:sz w:val="28"/>
          <w:szCs w:val="28"/>
        </w:rPr>
        <w:t xml:space="preserve">Целью подпрограммы является поддержка деятельности социально ориентированных некоммерческих организаций и инициативных </w:t>
      </w:r>
      <w:r w:rsidR="0040727F" w:rsidRPr="003A2251">
        <w:rPr>
          <w:sz w:val="28"/>
          <w:szCs w:val="28"/>
        </w:rPr>
        <w:t>групп,</w:t>
      </w:r>
      <w:r w:rsidRPr="003A2251">
        <w:rPr>
          <w:sz w:val="28"/>
          <w:szCs w:val="28"/>
        </w:rPr>
        <w:t xml:space="preserve"> осуществляющих деятельность на территории Казачинского района.</w:t>
      </w:r>
    </w:p>
    <w:p w:rsidR="003A2251" w:rsidRPr="003A2251" w:rsidRDefault="003A2251" w:rsidP="003A2251">
      <w:pPr>
        <w:ind w:firstLine="709"/>
        <w:jc w:val="both"/>
        <w:rPr>
          <w:sz w:val="28"/>
          <w:szCs w:val="28"/>
        </w:rPr>
      </w:pPr>
      <w:r w:rsidRPr="003A2251">
        <w:rPr>
          <w:sz w:val="28"/>
          <w:szCs w:val="28"/>
        </w:rPr>
        <w:t>Ожидаемые результаты реализации подпрограммы:</w:t>
      </w:r>
    </w:p>
    <w:p w:rsidR="003A2251" w:rsidRDefault="003A2251" w:rsidP="003A2251">
      <w:pPr>
        <w:pStyle w:val="ConsPlusNormal"/>
        <w:ind w:firstLine="709"/>
        <w:jc w:val="both"/>
        <w:rPr>
          <w:rFonts w:ascii="Times New Roman" w:eastAsiaTheme="minorHAnsi" w:hAnsi="Times New Roman" w:cs="Times New Roman"/>
          <w:sz w:val="28"/>
          <w:szCs w:val="28"/>
          <w:lang w:eastAsia="en-US"/>
        </w:rPr>
      </w:pPr>
      <w:r w:rsidRPr="003A2251">
        <w:rPr>
          <w:sz w:val="28"/>
          <w:szCs w:val="28"/>
        </w:rPr>
        <w:t xml:space="preserve">- </w:t>
      </w:r>
      <w:r w:rsidRPr="003A2251">
        <w:rPr>
          <w:rFonts w:ascii="Times New Roman" w:eastAsiaTheme="minorHAnsi" w:hAnsi="Times New Roman" w:cs="Times New Roman"/>
          <w:sz w:val="28"/>
          <w:szCs w:val="28"/>
          <w:lang w:eastAsia="en-US"/>
        </w:rPr>
        <w:t>увеличение количества некоммерческих общественных организаций, получивших финансовую поддержку до 3 в 202</w:t>
      </w:r>
      <w:r w:rsidR="0040727F">
        <w:rPr>
          <w:rFonts w:ascii="Times New Roman" w:eastAsiaTheme="minorHAnsi" w:hAnsi="Times New Roman" w:cs="Times New Roman"/>
          <w:sz w:val="28"/>
          <w:szCs w:val="28"/>
          <w:lang w:eastAsia="en-US"/>
        </w:rPr>
        <w:t>3</w:t>
      </w:r>
      <w:r w:rsidRPr="003A2251">
        <w:rPr>
          <w:rFonts w:ascii="Times New Roman" w:eastAsiaTheme="minorHAnsi" w:hAnsi="Times New Roman" w:cs="Times New Roman"/>
          <w:sz w:val="28"/>
          <w:szCs w:val="28"/>
          <w:lang w:eastAsia="en-US"/>
        </w:rPr>
        <w:t xml:space="preserve"> году.</w:t>
      </w:r>
    </w:p>
    <w:p w:rsidR="00140559" w:rsidRPr="003A2251" w:rsidRDefault="00140559" w:rsidP="003A2251">
      <w:pPr>
        <w:pStyle w:val="ConsPlusNormal"/>
        <w:ind w:firstLine="709"/>
        <w:jc w:val="both"/>
        <w:rPr>
          <w:rFonts w:ascii="Times New Roman" w:hAnsi="Times New Roman" w:cs="Times New Roman"/>
          <w:sz w:val="28"/>
          <w:szCs w:val="28"/>
        </w:rPr>
      </w:pPr>
    </w:p>
    <w:p w:rsidR="00140559" w:rsidRPr="00AC04E6" w:rsidRDefault="00140559" w:rsidP="00140559">
      <w:pPr>
        <w:widowControl w:val="0"/>
        <w:autoSpaceDE w:val="0"/>
        <w:autoSpaceDN w:val="0"/>
        <w:adjustRightInd w:val="0"/>
        <w:jc w:val="center"/>
        <w:outlineLvl w:val="2"/>
        <w:rPr>
          <w:b/>
          <w:sz w:val="28"/>
          <w:szCs w:val="28"/>
        </w:rPr>
      </w:pPr>
      <w:r w:rsidRPr="00AC04E6">
        <w:rPr>
          <w:b/>
          <w:sz w:val="28"/>
          <w:szCs w:val="28"/>
        </w:rPr>
        <w:t>Отдельное мероприятие «</w:t>
      </w:r>
      <w:r w:rsidRPr="00140559">
        <w:rPr>
          <w:b/>
          <w:sz w:val="28"/>
          <w:szCs w:val="28"/>
        </w:rPr>
        <w:t>Разработка механизма привлечения общественных и некоммерческих организаций к решению проблем района, участию в реализации муниципальных программ</w:t>
      </w:r>
      <w:r w:rsidRPr="00AC04E6">
        <w:rPr>
          <w:b/>
          <w:sz w:val="28"/>
          <w:szCs w:val="28"/>
        </w:rPr>
        <w:t>»</w:t>
      </w:r>
    </w:p>
    <w:p w:rsidR="00140559" w:rsidRPr="00AC04E6" w:rsidRDefault="00140559" w:rsidP="00140559">
      <w:pPr>
        <w:widowControl w:val="0"/>
        <w:autoSpaceDE w:val="0"/>
        <w:autoSpaceDN w:val="0"/>
        <w:adjustRightInd w:val="0"/>
        <w:jc w:val="center"/>
        <w:outlineLvl w:val="2"/>
        <w:rPr>
          <w:sz w:val="28"/>
          <w:szCs w:val="28"/>
        </w:rPr>
      </w:pPr>
    </w:p>
    <w:p w:rsidR="00140559" w:rsidRPr="00AC04E6" w:rsidRDefault="00140559" w:rsidP="00140559">
      <w:pPr>
        <w:widowControl w:val="0"/>
        <w:adjustRightInd w:val="0"/>
        <w:jc w:val="both"/>
        <w:outlineLvl w:val="0"/>
        <w:rPr>
          <w:sz w:val="28"/>
          <w:szCs w:val="28"/>
        </w:rPr>
      </w:pPr>
      <w:r w:rsidRPr="00AC04E6">
        <w:rPr>
          <w:sz w:val="28"/>
          <w:szCs w:val="28"/>
        </w:rPr>
        <w:t xml:space="preserve">Общий объем финансирования подпрограммы составляет </w:t>
      </w:r>
      <w:r>
        <w:rPr>
          <w:sz w:val="28"/>
          <w:szCs w:val="28"/>
        </w:rPr>
        <w:t>90</w:t>
      </w:r>
      <w:r w:rsidRPr="00AC04E6">
        <w:rPr>
          <w:sz w:val="28"/>
          <w:szCs w:val="28"/>
        </w:rPr>
        <w:t xml:space="preserve"> 000,00 рублей, из них: </w:t>
      </w:r>
    </w:p>
    <w:p w:rsidR="00140559" w:rsidRPr="00AC04E6" w:rsidRDefault="00140559" w:rsidP="00140559">
      <w:pPr>
        <w:widowControl w:val="0"/>
        <w:adjustRightInd w:val="0"/>
        <w:outlineLvl w:val="0"/>
        <w:rPr>
          <w:sz w:val="28"/>
          <w:szCs w:val="28"/>
        </w:rPr>
      </w:pPr>
      <w:r w:rsidRPr="00AC04E6">
        <w:rPr>
          <w:sz w:val="28"/>
          <w:szCs w:val="28"/>
        </w:rPr>
        <w:t>в 202</w:t>
      </w:r>
      <w:r w:rsidR="00890439">
        <w:rPr>
          <w:sz w:val="28"/>
          <w:szCs w:val="28"/>
        </w:rPr>
        <w:t>1</w:t>
      </w:r>
      <w:r w:rsidRPr="00AC04E6">
        <w:rPr>
          <w:sz w:val="28"/>
          <w:szCs w:val="28"/>
        </w:rPr>
        <w:t xml:space="preserve"> году – </w:t>
      </w:r>
      <w:r>
        <w:rPr>
          <w:sz w:val="28"/>
          <w:szCs w:val="28"/>
        </w:rPr>
        <w:t>30</w:t>
      </w:r>
      <w:r w:rsidRPr="00AC04E6">
        <w:rPr>
          <w:sz w:val="28"/>
          <w:szCs w:val="28"/>
        </w:rPr>
        <w:t> 000,00 рублей;</w:t>
      </w:r>
    </w:p>
    <w:p w:rsidR="00140559" w:rsidRPr="00AC04E6" w:rsidRDefault="00140559" w:rsidP="00140559">
      <w:pPr>
        <w:widowControl w:val="0"/>
        <w:adjustRightInd w:val="0"/>
        <w:outlineLvl w:val="1"/>
        <w:rPr>
          <w:sz w:val="28"/>
          <w:szCs w:val="28"/>
        </w:rPr>
      </w:pPr>
      <w:r w:rsidRPr="00AC04E6">
        <w:rPr>
          <w:sz w:val="28"/>
          <w:szCs w:val="28"/>
        </w:rPr>
        <w:t>в 202</w:t>
      </w:r>
      <w:r w:rsidR="00890439">
        <w:rPr>
          <w:sz w:val="28"/>
          <w:szCs w:val="28"/>
        </w:rPr>
        <w:t>2</w:t>
      </w:r>
      <w:r w:rsidRPr="00AC04E6">
        <w:rPr>
          <w:sz w:val="28"/>
          <w:szCs w:val="28"/>
        </w:rPr>
        <w:t xml:space="preserve"> году –</w:t>
      </w:r>
      <w:r>
        <w:rPr>
          <w:sz w:val="28"/>
          <w:szCs w:val="28"/>
        </w:rPr>
        <w:t xml:space="preserve"> 30</w:t>
      </w:r>
      <w:r w:rsidRPr="00AC04E6">
        <w:rPr>
          <w:sz w:val="28"/>
          <w:szCs w:val="28"/>
        </w:rPr>
        <w:t> 000,00 рублей;</w:t>
      </w:r>
    </w:p>
    <w:p w:rsidR="00140559" w:rsidRPr="00AC04E6" w:rsidRDefault="00140559" w:rsidP="00140559">
      <w:pPr>
        <w:widowControl w:val="0"/>
        <w:adjustRightInd w:val="0"/>
        <w:jc w:val="both"/>
        <w:outlineLvl w:val="0"/>
        <w:rPr>
          <w:sz w:val="28"/>
          <w:szCs w:val="28"/>
        </w:rPr>
      </w:pPr>
      <w:r w:rsidRPr="00AC04E6">
        <w:rPr>
          <w:sz w:val="28"/>
          <w:szCs w:val="28"/>
        </w:rPr>
        <w:t>в 202</w:t>
      </w:r>
      <w:r w:rsidR="00890439">
        <w:rPr>
          <w:sz w:val="28"/>
          <w:szCs w:val="28"/>
        </w:rPr>
        <w:t>3</w:t>
      </w:r>
      <w:r w:rsidRPr="00AC04E6">
        <w:rPr>
          <w:sz w:val="28"/>
          <w:szCs w:val="28"/>
        </w:rPr>
        <w:t xml:space="preserve"> году – </w:t>
      </w:r>
      <w:r>
        <w:rPr>
          <w:sz w:val="28"/>
          <w:szCs w:val="28"/>
        </w:rPr>
        <w:t>30</w:t>
      </w:r>
      <w:r w:rsidRPr="00AC04E6">
        <w:rPr>
          <w:sz w:val="28"/>
          <w:szCs w:val="28"/>
        </w:rPr>
        <w:t> 000,00 рублей,</w:t>
      </w:r>
    </w:p>
    <w:p w:rsidR="00140559" w:rsidRPr="00AC04E6" w:rsidRDefault="00140559" w:rsidP="00140559">
      <w:pPr>
        <w:widowControl w:val="0"/>
        <w:adjustRightInd w:val="0"/>
        <w:jc w:val="both"/>
        <w:outlineLvl w:val="0"/>
        <w:rPr>
          <w:sz w:val="28"/>
          <w:szCs w:val="28"/>
        </w:rPr>
      </w:pPr>
      <w:r w:rsidRPr="00AC04E6">
        <w:rPr>
          <w:sz w:val="28"/>
          <w:szCs w:val="28"/>
        </w:rPr>
        <w:t>в том числе:</w:t>
      </w:r>
    </w:p>
    <w:p w:rsidR="00140559" w:rsidRPr="00AC04E6" w:rsidRDefault="00140559" w:rsidP="00140559">
      <w:pPr>
        <w:pStyle w:val="afff7"/>
        <w:widowControl w:val="0"/>
        <w:jc w:val="both"/>
        <w:rPr>
          <w:rFonts w:ascii="Times New Roman" w:hAnsi="Times New Roman"/>
          <w:sz w:val="28"/>
          <w:szCs w:val="28"/>
        </w:rPr>
      </w:pPr>
      <w:r w:rsidRPr="00AC04E6">
        <w:rPr>
          <w:rFonts w:ascii="Times New Roman" w:hAnsi="Times New Roman"/>
          <w:sz w:val="28"/>
          <w:szCs w:val="28"/>
        </w:rPr>
        <w:t>за счет средств краевого бюджета - 0,00 рублей, в том числе по годам реализации:</w:t>
      </w:r>
    </w:p>
    <w:p w:rsidR="00140559" w:rsidRPr="00AC04E6" w:rsidRDefault="00140559" w:rsidP="00140559">
      <w:pPr>
        <w:pStyle w:val="afff7"/>
        <w:widowControl w:val="0"/>
        <w:jc w:val="both"/>
        <w:rPr>
          <w:rFonts w:ascii="Times New Roman" w:hAnsi="Times New Roman"/>
          <w:sz w:val="28"/>
          <w:szCs w:val="28"/>
        </w:rPr>
      </w:pPr>
      <w:r w:rsidRPr="00AC04E6">
        <w:rPr>
          <w:rFonts w:ascii="Times New Roman" w:hAnsi="Times New Roman"/>
          <w:sz w:val="28"/>
          <w:szCs w:val="28"/>
        </w:rPr>
        <w:t>в 202</w:t>
      </w:r>
      <w:r w:rsidR="00890439">
        <w:rPr>
          <w:rFonts w:ascii="Times New Roman" w:hAnsi="Times New Roman"/>
          <w:sz w:val="28"/>
          <w:szCs w:val="28"/>
        </w:rPr>
        <w:t>1</w:t>
      </w:r>
      <w:r w:rsidRPr="00AC04E6">
        <w:rPr>
          <w:rFonts w:ascii="Times New Roman" w:hAnsi="Times New Roman"/>
          <w:sz w:val="28"/>
          <w:szCs w:val="28"/>
        </w:rPr>
        <w:t xml:space="preserve"> году – 0,00 рублей;</w:t>
      </w:r>
    </w:p>
    <w:p w:rsidR="00140559" w:rsidRPr="00AC04E6" w:rsidRDefault="00140559" w:rsidP="00140559">
      <w:pPr>
        <w:pStyle w:val="afff7"/>
        <w:widowControl w:val="0"/>
        <w:jc w:val="both"/>
        <w:rPr>
          <w:rFonts w:ascii="Times New Roman" w:hAnsi="Times New Roman"/>
          <w:sz w:val="28"/>
          <w:szCs w:val="28"/>
        </w:rPr>
      </w:pPr>
      <w:r w:rsidRPr="00AC04E6">
        <w:rPr>
          <w:rFonts w:ascii="Times New Roman" w:hAnsi="Times New Roman"/>
          <w:sz w:val="28"/>
          <w:szCs w:val="28"/>
        </w:rPr>
        <w:t>в 202</w:t>
      </w:r>
      <w:r w:rsidR="00890439">
        <w:rPr>
          <w:rFonts w:ascii="Times New Roman" w:hAnsi="Times New Roman"/>
          <w:sz w:val="28"/>
          <w:szCs w:val="28"/>
        </w:rPr>
        <w:t>2</w:t>
      </w:r>
      <w:r w:rsidRPr="00AC04E6">
        <w:rPr>
          <w:rFonts w:ascii="Times New Roman" w:hAnsi="Times New Roman"/>
          <w:sz w:val="28"/>
          <w:szCs w:val="28"/>
        </w:rPr>
        <w:t xml:space="preserve"> году – 0,00 рублей; </w:t>
      </w:r>
    </w:p>
    <w:p w:rsidR="00140559" w:rsidRPr="00AC04E6" w:rsidRDefault="00140559" w:rsidP="00140559">
      <w:pPr>
        <w:pStyle w:val="afff7"/>
        <w:widowControl w:val="0"/>
        <w:jc w:val="both"/>
        <w:rPr>
          <w:rFonts w:ascii="Times New Roman" w:hAnsi="Times New Roman"/>
          <w:sz w:val="28"/>
          <w:szCs w:val="28"/>
        </w:rPr>
      </w:pPr>
      <w:r w:rsidRPr="00AC04E6">
        <w:rPr>
          <w:rFonts w:ascii="Times New Roman" w:hAnsi="Times New Roman"/>
          <w:sz w:val="28"/>
          <w:szCs w:val="28"/>
        </w:rPr>
        <w:t>в 202</w:t>
      </w:r>
      <w:r w:rsidR="00890439">
        <w:rPr>
          <w:rFonts w:ascii="Times New Roman" w:hAnsi="Times New Roman"/>
          <w:sz w:val="28"/>
          <w:szCs w:val="28"/>
        </w:rPr>
        <w:t>3</w:t>
      </w:r>
      <w:r w:rsidRPr="00AC04E6">
        <w:rPr>
          <w:rFonts w:ascii="Times New Roman" w:hAnsi="Times New Roman"/>
          <w:sz w:val="28"/>
          <w:szCs w:val="28"/>
        </w:rPr>
        <w:t xml:space="preserve"> году – 0,00 рублей;</w:t>
      </w:r>
    </w:p>
    <w:p w:rsidR="00140559" w:rsidRPr="00AC04E6" w:rsidRDefault="00140559" w:rsidP="00140559">
      <w:pPr>
        <w:pStyle w:val="afff7"/>
        <w:widowControl w:val="0"/>
        <w:jc w:val="both"/>
        <w:rPr>
          <w:rFonts w:ascii="Times New Roman" w:hAnsi="Times New Roman"/>
          <w:sz w:val="28"/>
          <w:szCs w:val="28"/>
        </w:rPr>
      </w:pPr>
      <w:r w:rsidRPr="00AC04E6">
        <w:rPr>
          <w:rFonts w:ascii="Times New Roman" w:hAnsi="Times New Roman"/>
          <w:sz w:val="28"/>
          <w:szCs w:val="28"/>
        </w:rPr>
        <w:t xml:space="preserve">за счет средств районного бюджета - </w:t>
      </w:r>
      <w:r>
        <w:rPr>
          <w:rFonts w:ascii="Times New Roman" w:hAnsi="Times New Roman"/>
          <w:sz w:val="28"/>
          <w:szCs w:val="28"/>
        </w:rPr>
        <w:t>90</w:t>
      </w:r>
      <w:r w:rsidRPr="00AC04E6">
        <w:rPr>
          <w:rFonts w:ascii="Times New Roman" w:hAnsi="Times New Roman"/>
          <w:sz w:val="28"/>
          <w:szCs w:val="28"/>
        </w:rPr>
        <w:t> 000,00 рублей, в том числе по годам реализации:</w:t>
      </w:r>
    </w:p>
    <w:p w:rsidR="00140559" w:rsidRPr="00AC04E6" w:rsidRDefault="00140559" w:rsidP="00140559">
      <w:pPr>
        <w:widowControl w:val="0"/>
        <w:adjustRightInd w:val="0"/>
        <w:outlineLvl w:val="0"/>
        <w:rPr>
          <w:sz w:val="28"/>
          <w:szCs w:val="28"/>
        </w:rPr>
      </w:pPr>
      <w:r w:rsidRPr="00AC04E6">
        <w:rPr>
          <w:sz w:val="28"/>
          <w:szCs w:val="28"/>
        </w:rPr>
        <w:t>в 202</w:t>
      </w:r>
      <w:r w:rsidR="00890439">
        <w:rPr>
          <w:sz w:val="28"/>
          <w:szCs w:val="28"/>
        </w:rPr>
        <w:t>1</w:t>
      </w:r>
      <w:r w:rsidRPr="00AC04E6">
        <w:rPr>
          <w:sz w:val="28"/>
          <w:szCs w:val="28"/>
        </w:rPr>
        <w:t xml:space="preserve"> году – </w:t>
      </w:r>
      <w:r>
        <w:rPr>
          <w:sz w:val="28"/>
          <w:szCs w:val="28"/>
        </w:rPr>
        <w:t>30</w:t>
      </w:r>
      <w:r w:rsidRPr="00AC04E6">
        <w:rPr>
          <w:sz w:val="28"/>
          <w:szCs w:val="28"/>
        </w:rPr>
        <w:t> 000,00 рублей;</w:t>
      </w:r>
    </w:p>
    <w:p w:rsidR="00140559" w:rsidRPr="00AC04E6" w:rsidRDefault="00140559" w:rsidP="00140559">
      <w:pPr>
        <w:widowControl w:val="0"/>
        <w:adjustRightInd w:val="0"/>
        <w:outlineLvl w:val="1"/>
        <w:rPr>
          <w:sz w:val="28"/>
          <w:szCs w:val="28"/>
        </w:rPr>
      </w:pPr>
      <w:r w:rsidRPr="00AC04E6">
        <w:rPr>
          <w:sz w:val="28"/>
          <w:szCs w:val="28"/>
        </w:rPr>
        <w:t>в 202</w:t>
      </w:r>
      <w:r w:rsidR="00890439">
        <w:rPr>
          <w:sz w:val="28"/>
          <w:szCs w:val="28"/>
        </w:rPr>
        <w:t>2</w:t>
      </w:r>
      <w:r w:rsidRPr="00AC04E6">
        <w:rPr>
          <w:sz w:val="28"/>
          <w:szCs w:val="28"/>
        </w:rPr>
        <w:t xml:space="preserve"> году – </w:t>
      </w:r>
      <w:r>
        <w:rPr>
          <w:sz w:val="28"/>
          <w:szCs w:val="28"/>
        </w:rPr>
        <w:t>30</w:t>
      </w:r>
      <w:r w:rsidRPr="00AC04E6">
        <w:rPr>
          <w:sz w:val="28"/>
          <w:szCs w:val="28"/>
        </w:rPr>
        <w:t> 000,00 рублей;</w:t>
      </w:r>
    </w:p>
    <w:p w:rsidR="00140559" w:rsidRPr="00AC04E6" w:rsidRDefault="00140559" w:rsidP="00140559">
      <w:pPr>
        <w:widowControl w:val="0"/>
        <w:autoSpaceDE w:val="0"/>
        <w:autoSpaceDN w:val="0"/>
        <w:adjustRightInd w:val="0"/>
        <w:outlineLvl w:val="2"/>
        <w:rPr>
          <w:sz w:val="28"/>
          <w:szCs w:val="28"/>
        </w:rPr>
      </w:pPr>
      <w:r w:rsidRPr="00AC04E6">
        <w:rPr>
          <w:sz w:val="28"/>
          <w:szCs w:val="28"/>
        </w:rPr>
        <w:t>в 202</w:t>
      </w:r>
      <w:r w:rsidR="00890439">
        <w:rPr>
          <w:sz w:val="28"/>
          <w:szCs w:val="28"/>
        </w:rPr>
        <w:t>3</w:t>
      </w:r>
      <w:r w:rsidRPr="00AC04E6">
        <w:rPr>
          <w:sz w:val="28"/>
          <w:szCs w:val="28"/>
        </w:rPr>
        <w:t xml:space="preserve"> году – </w:t>
      </w:r>
      <w:r>
        <w:rPr>
          <w:sz w:val="28"/>
          <w:szCs w:val="28"/>
        </w:rPr>
        <w:t>30</w:t>
      </w:r>
      <w:r w:rsidRPr="00AC04E6">
        <w:rPr>
          <w:sz w:val="28"/>
          <w:szCs w:val="28"/>
        </w:rPr>
        <w:t> 000,00 рублей.</w:t>
      </w:r>
    </w:p>
    <w:p w:rsidR="00140559" w:rsidRPr="00AC04E6" w:rsidRDefault="00140559" w:rsidP="00140559">
      <w:pPr>
        <w:widowControl w:val="0"/>
        <w:jc w:val="both"/>
        <w:rPr>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3426"/>
        <w:gridCol w:w="1266"/>
        <w:gridCol w:w="1427"/>
        <w:gridCol w:w="1559"/>
        <w:gridCol w:w="1418"/>
      </w:tblGrid>
      <w:tr w:rsidR="00140559" w:rsidRPr="00AC04E6" w:rsidTr="00613CD9">
        <w:tc>
          <w:tcPr>
            <w:tcW w:w="543" w:type="dxa"/>
            <w:vMerge w:val="restart"/>
            <w:vAlign w:val="center"/>
          </w:tcPr>
          <w:p w:rsidR="00140559" w:rsidRPr="00890439" w:rsidRDefault="00140559" w:rsidP="00613CD9">
            <w:pPr>
              <w:widowControl w:val="0"/>
              <w:jc w:val="center"/>
              <w:rPr>
                <w:spacing w:val="1"/>
              </w:rPr>
            </w:pPr>
            <w:r w:rsidRPr="00890439">
              <w:rPr>
                <w:spacing w:val="1"/>
              </w:rPr>
              <w:t>№ п/п</w:t>
            </w:r>
          </w:p>
        </w:tc>
        <w:tc>
          <w:tcPr>
            <w:tcW w:w="3426" w:type="dxa"/>
            <w:vMerge w:val="restart"/>
            <w:vAlign w:val="center"/>
          </w:tcPr>
          <w:p w:rsidR="00140559" w:rsidRPr="00890439" w:rsidRDefault="00140559" w:rsidP="00613CD9">
            <w:pPr>
              <w:widowControl w:val="0"/>
              <w:jc w:val="center"/>
              <w:rPr>
                <w:spacing w:val="1"/>
              </w:rPr>
            </w:pPr>
            <w:r w:rsidRPr="00890439">
              <w:rPr>
                <w:spacing w:val="1"/>
              </w:rPr>
              <w:t>Наименование ГРБС</w:t>
            </w:r>
          </w:p>
        </w:tc>
        <w:tc>
          <w:tcPr>
            <w:tcW w:w="1266" w:type="dxa"/>
            <w:vMerge w:val="restart"/>
            <w:vAlign w:val="center"/>
          </w:tcPr>
          <w:p w:rsidR="00140559" w:rsidRPr="00890439" w:rsidRDefault="00140559" w:rsidP="00613CD9">
            <w:pPr>
              <w:widowControl w:val="0"/>
              <w:jc w:val="center"/>
              <w:rPr>
                <w:spacing w:val="1"/>
              </w:rPr>
            </w:pPr>
            <w:r w:rsidRPr="00890439">
              <w:rPr>
                <w:spacing w:val="1"/>
              </w:rPr>
              <w:t>Раздел, подраздел</w:t>
            </w:r>
          </w:p>
        </w:tc>
        <w:tc>
          <w:tcPr>
            <w:tcW w:w="4404" w:type="dxa"/>
            <w:gridSpan w:val="3"/>
            <w:vAlign w:val="center"/>
          </w:tcPr>
          <w:p w:rsidR="00140559" w:rsidRPr="00890439" w:rsidRDefault="00140559" w:rsidP="00613CD9">
            <w:pPr>
              <w:widowControl w:val="0"/>
              <w:jc w:val="center"/>
              <w:rPr>
                <w:spacing w:val="1"/>
              </w:rPr>
            </w:pPr>
            <w:r w:rsidRPr="00890439">
              <w:rPr>
                <w:spacing w:val="1"/>
              </w:rPr>
              <w:t>Расходы (рублей), годы</w:t>
            </w:r>
          </w:p>
        </w:tc>
      </w:tr>
      <w:tr w:rsidR="00140559" w:rsidRPr="00AC04E6" w:rsidTr="00613CD9">
        <w:tc>
          <w:tcPr>
            <w:tcW w:w="543" w:type="dxa"/>
            <w:vMerge/>
            <w:vAlign w:val="center"/>
          </w:tcPr>
          <w:p w:rsidR="00140559" w:rsidRPr="00890439" w:rsidRDefault="00140559" w:rsidP="00613CD9">
            <w:pPr>
              <w:widowControl w:val="0"/>
              <w:jc w:val="center"/>
              <w:rPr>
                <w:spacing w:val="1"/>
              </w:rPr>
            </w:pPr>
          </w:p>
        </w:tc>
        <w:tc>
          <w:tcPr>
            <w:tcW w:w="3426" w:type="dxa"/>
            <w:vMerge/>
            <w:vAlign w:val="center"/>
          </w:tcPr>
          <w:p w:rsidR="00140559" w:rsidRPr="00890439" w:rsidRDefault="00140559" w:rsidP="00613CD9">
            <w:pPr>
              <w:widowControl w:val="0"/>
              <w:jc w:val="center"/>
              <w:rPr>
                <w:spacing w:val="1"/>
              </w:rPr>
            </w:pPr>
          </w:p>
        </w:tc>
        <w:tc>
          <w:tcPr>
            <w:tcW w:w="1266" w:type="dxa"/>
            <w:vMerge/>
            <w:vAlign w:val="center"/>
          </w:tcPr>
          <w:p w:rsidR="00140559" w:rsidRPr="00890439" w:rsidRDefault="00140559" w:rsidP="00613CD9">
            <w:pPr>
              <w:widowControl w:val="0"/>
              <w:jc w:val="center"/>
              <w:rPr>
                <w:spacing w:val="1"/>
              </w:rPr>
            </w:pPr>
          </w:p>
        </w:tc>
        <w:tc>
          <w:tcPr>
            <w:tcW w:w="1427" w:type="dxa"/>
            <w:vAlign w:val="center"/>
          </w:tcPr>
          <w:p w:rsidR="00140559" w:rsidRPr="00890439" w:rsidRDefault="00140559" w:rsidP="00890439">
            <w:pPr>
              <w:widowControl w:val="0"/>
              <w:jc w:val="center"/>
              <w:rPr>
                <w:spacing w:val="1"/>
              </w:rPr>
            </w:pPr>
            <w:r w:rsidRPr="00890439">
              <w:rPr>
                <w:spacing w:val="1"/>
              </w:rPr>
              <w:t>202</w:t>
            </w:r>
            <w:r w:rsidR="00890439" w:rsidRPr="00890439">
              <w:rPr>
                <w:spacing w:val="1"/>
              </w:rPr>
              <w:t>1</w:t>
            </w:r>
            <w:r w:rsidRPr="00890439">
              <w:rPr>
                <w:spacing w:val="1"/>
              </w:rPr>
              <w:t xml:space="preserve"> год</w:t>
            </w:r>
          </w:p>
        </w:tc>
        <w:tc>
          <w:tcPr>
            <w:tcW w:w="1559" w:type="dxa"/>
            <w:vAlign w:val="center"/>
          </w:tcPr>
          <w:p w:rsidR="00140559" w:rsidRPr="00890439" w:rsidRDefault="00140559" w:rsidP="00890439">
            <w:pPr>
              <w:widowControl w:val="0"/>
              <w:jc w:val="center"/>
              <w:rPr>
                <w:spacing w:val="1"/>
              </w:rPr>
            </w:pPr>
            <w:r w:rsidRPr="00890439">
              <w:rPr>
                <w:spacing w:val="1"/>
              </w:rPr>
              <w:t>202</w:t>
            </w:r>
            <w:r w:rsidR="00890439" w:rsidRPr="00890439">
              <w:rPr>
                <w:spacing w:val="1"/>
              </w:rPr>
              <w:t>2</w:t>
            </w:r>
            <w:r w:rsidRPr="00890439">
              <w:rPr>
                <w:spacing w:val="1"/>
              </w:rPr>
              <w:t xml:space="preserve"> год</w:t>
            </w:r>
          </w:p>
        </w:tc>
        <w:tc>
          <w:tcPr>
            <w:tcW w:w="1418" w:type="dxa"/>
            <w:vAlign w:val="center"/>
          </w:tcPr>
          <w:p w:rsidR="00140559" w:rsidRPr="00890439" w:rsidRDefault="00140559" w:rsidP="00890439">
            <w:pPr>
              <w:widowControl w:val="0"/>
              <w:jc w:val="center"/>
              <w:rPr>
                <w:spacing w:val="1"/>
              </w:rPr>
            </w:pPr>
            <w:r w:rsidRPr="00890439">
              <w:rPr>
                <w:spacing w:val="1"/>
              </w:rPr>
              <w:t>202</w:t>
            </w:r>
            <w:r w:rsidR="00890439" w:rsidRPr="00890439">
              <w:rPr>
                <w:spacing w:val="1"/>
              </w:rPr>
              <w:t>3</w:t>
            </w:r>
            <w:r w:rsidRPr="00890439">
              <w:rPr>
                <w:spacing w:val="1"/>
              </w:rPr>
              <w:t xml:space="preserve"> год</w:t>
            </w:r>
          </w:p>
        </w:tc>
      </w:tr>
      <w:tr w:rsidR="00140559" w:rsidRPr="00AC04E6" w:rsidTr="00613CD9">
        <w:trPr>
          <w:trHeight w:val="372"/>
        </w:trPr>
        <w:tc>
          <w:tcPr>
            <w:tcW w:w="543" w:type="dxa"/>
            <w:vAlign w:val="center"/>
          </w:tcPr>
          <w:p w:rsidR="00140559" w:rsidRPr="00AC04E6" w:rsidRDefault="00140559" w:rsidP="00613CD9">
            <w:pPr>
              <w:widowControl w:val="0"/>
              <w:jc w:val="center"/>
              <w:rPr>
                <w:spacing w:val="1"/>
              </w:rPr>
            </w:pPr>
            <w:r w:rsidRPr="00AC04E6">
              <w:rPr>
                <w:spacing w:val="1"/>
              </w:rPr>
              <w:t>1</w:t>
            </w:r>
          </w:p>
        </w:tc>
        <w:tc>
          <w:tcPr>
            <w:tcW w:w="3426" w:type="dxa"/>
            <w:vAlign w:val="center"/>
          </w:tcPr>
          <w:p w:rsidR="00140559" w:rsidRPr="00161532" w:rsidRDefault="00140559" w:rsidP="00613CD9">
            <w:pPr>
              <w:widowControl w:val="0"/>
              <w:jc w:val="center"/>
            </w:pPr>
            <w:r>
              <w:t>Отдел культуры, спорта, туризма и молодежной политики а</w:t>
            </w:r>
            <w:r w:rsidRPr="00161532">
              <w:t>дминистрация Казачинского района</w:t>
            </w:r>
          </w:p>
        </w:tc>
        <w:tc>
          <w:tcPr>
            <w:tcW w:w="1266" w:type="dxa"/>
            <w:vAlign w:val="center"/>
          </w:tcPr>
          <w:p w:rsidR="00140559" w:rsidRPr="00161532" w:rsidRDefault="00140559" w:rsidP="00613CD9">
            <w:pPr>
              <w:widowControl w:val="0"/>
              <w:jc w:val="center"/>
            </w:pPr>
            <w:r>
              <w:t>0707</w:t>
            </w:r>
          </w:p>
        </w:tc>
        <w:tc>
          <w:tcPr>
            <w:tcW w:w="1427" w:type="dxa"/>
            <w:vAlign w:val="center"/>
          </w:tcPr>
          <w:p w:rsidR="00140559" w:rsidRPr="00AC04E6" w:rsidRDefault="00140559" w:rsidP="00613CD9">
            <w:pPr>
              <w:widowControl w:val="0"/>
              <w:jc w:val="center"/>
            </w:pPr>
            <w:r>
              <w:t>30</w:t>
            </w:r>
            <w:r w:rsidRPr="00AC04E6">
              <w:t> 000,00</w:t>
            </w:r>
          </w:p>
        </w:tc>
        <w:tc>
          <w:tcPr>
            <w:tcW w:w="1559" w:type="dxa"/>
            <w:vAlign w:val="center"/>
          </w:tcPr>
          <w:p w:rsidR="00140559" w:rsidRPr="00AC04E6" w:rsidRDefault="00140559" w:rsidP="00613CD9">
            <w:pPr>
              <w:widowControl w:val="0"/>
              <w:jc w:val="center"/>
            </w:pPr>
            <w:r>
              <w:t>30</w:t>
            </w:r>
            <w:r w:rsidRPr="00AC04E6">
              <w:t> 000,00</w:t>
            </w:r>
          </w:p>
        </w:tc>
        <w:tc>
          <w:tcPr>
            <w:tcW w:w="1418" w:type="dxa"/>
            <w:vAlign w:val="center"/>
          </w:tcPr>
          <w:p w:rsidR="00140559" w:rsidRPr="00AC04E6" w:rsidRDefault="00140559" w:rsidP="00613CD9">
            <w:pPr>
              <w:widowControl w:val="0"/>
              <w:jc w:val="center"/>
            </w:pPr>
            <w:r>
              <w:t>30</w:t>
            </w:r>
            <w:r w:rsidRPr="00AC04E6">
              <w:t> 000,00</w:t>
            </w:r>
          </w:p>
        </w:tc>
      </w:tr>
    </w:tbl>
    <w:p w:rsidR="00140559" w:rsidRDefault="00140559" w:rsidP="00140559">
      <w:pPr>
        <w:widowControl w:val="0"/>
        <w:ind w:firstLine="709"/>
        <w:jc w:val="both"/>
        <w:rPr>
          <w:sz w:val="28"/>
          <w:szCs w:val="28"/>
        </w:rPr>
      </w:pPr>
    </w:p>
    <w:p w:rsidR="00140559" w:rsidRPr="00AC04E6" w:rsidRDefault="00140559" w:rsidP="00140559">
      <w:pPr>
        <w:widowControl w:val="0"/>
        <w:ind w:firstLine="709"/>
        <w:jc w:val="both"/>
        <w:rPr>
          <w:sz w:val="28"/>
          <w:szCs w:val="28"/>
        </w:rPr>
      </w:pPr>
      <w:r w:rsidRPr="00AC04E6">
        <w:rPr>
          <w:sz w:val="28"/>
          <w:szCs w:val="28"/>
        </w:rPr>
        <w:t>При реализации данного отдельного мероприятия будут достигнуты следующие показатели:</w:t>
      </w:r>
    </w:p>
    <w:tbl>
      <w:tblPr>
        <w:tblStyle w:val="1f2"/>
        <w:tblW w:w="5000" w:type="pct"/>
        <w:tblLook w:val="04A0" w:firstRow="1" w:lastRow="0" w:firstColumn="1" w:lastColumn="0" w:noHBand="0" w:noVBand="1"/>
      </w:tblPr>
      <w:tblGrid>
        <w:gridCol w:w="778"/>
        <w:gridCol w:w="4726"/>
        <w:gridCol w:w="1604"/>
        <w:gridCol w:w="1028"/>
        <w:gridCol w:w="1028"/>
        <w:gridCol w:w="973"/>
      </w:tblGrid>
      <w:tr w:rsidR="00140559" w:rsidRPr="00AC04E6" w:rsidTr="00613CD9">
        <w:trPr>
          <w:trHeight w:val="351"/>
        </w:trPr>
        <w:tc>
          <w:tcPr>
            <w:tcW w:w="384" w:type="pct"/>
            <w:vMerge w:val="restart"/>
          </w:tcPr>
          <w:p w:rsidR="00140559" w:rsidRPr="00AC04E6" w:rsidRDefault="00140559" w:rsidP="00613CD9">
            <w:pPr>
              <w:widowControl w:val="0"/>
              <w:autoSpaceDE w:val="0"/>
              <w:autoSpaceDN w:val="0"/>
              <w:jc w:val="center"/>
              <w:rPr>
                <w:rFonts w:ascii="Times New Roman" w:hAnsi="Times New Roman"/>
                <w:sz w:val="20"/>
                <w:szCs w:val="20"/>
              </w:rPr>
            </w:pPr>
            <w:r w:rsidRPr="00AC04E6">
              <w:rPr>
                <w:rFonts w:ascii="Times New Roman" w:hAnsi="Times New Roman"/>
                <w:sz w:val="20"/>
                <w:szCs w:val="20"/>
              </w:rPr>
              <w:t>№ п/п</w:t>
            </w:r>
          </w:p>
        </w:tc>
        <w:tc>
          <w:tcPr>
            <w:tcW w:w="2331" w:type="pct"/>
            <w:vMerge w:val="restart"/>
          </w:tcPr>
          <w:p w:rsidR="00140559" w:rsidRPr="00AC04E6" w:rsidRDefault="00140559" w:rsidP="00613CD9">
            <w:pPr>
              <w:widowControl w:val="0"/>
              <w:autoSpaceDE w:val="0"/>
              <w:autoSpaceDN w:val="0"/>
              <w:jc w:val="center"/>
              <w:rPr>
                <w:rFonts w:ascii="Times New Roman" w:hAnsi="Times New Roman"/>
                <w:sz w:val="20"/>
                <w:szCs w:val="20"/>
              </w:rPr>
            </w:pPr>
            <w:r w:rsidRPr="00AC04E6">
              <w:rPr>
                <w:rFonts w:ascii="Times New Roman" w:hAnsi="Times New Roman"/>
                <w:sz w:val="20"/>
                <w:szCs w:val="20"/>
              </w:rPr>
              <w:t>Показатели результативности</w:t>
            </w:r>
          </w:p>
        </w:tc>
        <w:tc>
          <w:tcPr>
            <w:tcW w:w="791" w:type="pct"/>
            <w:vMerge w:val="restart"/>
          </w:tcPr>
          <w:p w:rsidR="00140559" w:rsidRPr="00AC04E6" w:rsidRDefault="00140559" w:rsidP="00613CD9">
            <w:pPr>
              <w:widowControl w:val="0"/>
              <w:autoSpaceDE w:val="0"/>
              <w:autoSpaceDN w:val="0"/>
              <w:jc w:val="center"/>
              <w:rPr>
                <w:rFonts w:ascii="Times New Roman" w:hAnsi="Times New Roman"/>
                <w:sz w:val="20"/>
                <w:szCs w:val="20"/>
              </w:rPr>
            </w:pPr>
            <w:r w:rsidRPr="00AC04E6">
              <w:rPr>
                <w:rFonts w:ascii="Times New Roman" w:hAnsi="Times New Roman"/>
                <w:sz w:val="20"/>
                <w:szCs w:val="20"/>
              </w:rPr>
              <w:t>Единица измерения</w:t>
            </w:r>
          </w:p>
        </w:tc>
        <w:tc>
          <w:tcPr>
            <w:tcW w:w="1494" w:type="pct"/>
            <w:gridSpan w:val="3"/>
          </w:tcPr>
          <w:p w:rsidR="00140559" w:rsidRPr="00AC04E6" w:rsidRDefault="00140559" w:rsidP="00613CD9">
            <w:pPr>
              <w:widowControl w:val="0"/>
              <w:autoSpaceDE w:val="0"/>
              <w:autoSpaceDN w:val="0"/>
              <w:jc w:val="center"/>
              <w:rPr>
                <w:rFonts w:ascii="Times New Roman" w:hAnsi="Times New Roman"/>
                <w:sz w:val="20"/>
                <w:szCs w:val="20"/>
              </w:rPr>
            </w:pPr>
            <w:r w:rsidRPr="00AC04E6">
              <w:rPr>
                <w:rFonts w:ascii="Times New Roman" w:hAnsi="Times New Roman"/>
                <w:sz w:val="20"/>
                <w:szCs w:val="20"/>
              </w:rPr>
              <w:t>Годы реализации подпрограммы</w:t>
            </w:r>
          </w:p>
        </w:tc>
      </w:tr>
      <w:tr w:rsidR="00140559" w:rsidRPr="00AC04E6" w:rsidTr="00613CD9">
        <w:trPr>
          <w:trHeight w:val="350"/>
        </w:trPr>
        <w:tc>
          <w:tcPr>
            <w:tcW w:w="384" w:type="pct"/>
            <w:vMerge/>
          </w:tcPr>
          <w:p w:rsidR="00140559" w:rsidRPr="00AC04E6" w:rsidRDefault="00140559" w:rsidP="00613CD9">
            <w:pPr>
              <w:widowControl w:val="0"/>
              <w:autoSpaceDE w:val="0"/>
              <w:autoSpaceDN w:val="0"/>
              <w:jc w:val="center"/>
              <w:rPr>
                <w:rFonts w:ascii="Times New Roman" w:hAnsi="Times New Roman"/>
                <w:sz w:val="20"/>
                <w:szCs w:val="20"/>
              </w:rPr>
            </w:pPr>
          </w:p>
        </w:tc>
        <w:tc>
          <w:tcPr>
            <w:tcW w:w="2331" w:type="pct"/>
            <w:vMerge/>
          </w:tcPr>
          <w:p w:rsidR="00140559" w:rsidRPr="00AC04E6" w:rsidRDefault="00140559" w:rsidP="00613CD9">
            <w:pPr>
              <w:widowControl w:val="0"/>
              <w:autoSpaceDE w:val="0"/>
              <w:autoSpaceDN w:val="0"/>
              <w:jc w:val="center"/>
              <w:rPr>
                <w:rFonts w:ascii="Times New Roman" w:hAnsi="Times New Roman"/>
                <w:sz w:val="20"/>
                <w:szCs w:val="20"/>
              </w:rPr>
            </w:pPr>
          </w:p>
        </w:tc>
        <w:tc>
          <w:tcPr>
            <w:tcW w:w="791" w:type="pct"/>
            <w:vMerge/>
          </w:tcPr>
          <w:p w:rsidR="00140559" w:rsidRPr="00AC04E6" w:rsidRDefault="00140559" w:rsidP="00613CD9">
            <w:pPr>
              <w:widowControl w:val="0"/>
              <w:autoSpaceDE w:val="0"/>
              <w:autoSpaceDN w:val="0"/>
              <w:jc w:val="center"/>
              <w:rPr>
                <w:rFonts w:ascii="Times New Roman" w:hAnsi="Times New Roman"/>
                <w:sz w:val="20"/>
                <w:szCs w:val="20"/>
              </w:rPr>
            </w:pPr>
          </w:p>
        </w:tc>
        <w:tc>
          <w:tcPr>
            <w:tcW w:w="507" w:type="pct"/>
            <w:vAlign w:val="center"/>
          </w:tcPr>
          <w:p w:rsidR="00140559" w:rsidRPr="00AC04E6" w:rsidRDefault="00140559" w:rsidP="00890439">
            <w:pPr>
              <w:widowControl w:val="0"/>
              <w:jc w:val="center"/>
              <w:rPr>
                <w:rFonts w:ascii="Times New Roman" w:hAnsi="Times New Roman"/>
                <w:spacing w:val="1"/>
                <w:sz w:val="16"/>
                <w:szCs w:val="16"/>
              </w:rPr>
            </w:pPr>
            <w:r w:rsidRPr="00AC04E6">
              <w:rPr>
                <w:rFonts w:ascii="Times New Roman" w:hAnsi="Times New Roman"/>
                <w:spacing w:val="1"/>
                <w:sz w:val="16"/>
                <w:szCs w:val="16"/>
              </w:rPr>
              <w:t>202</w:t>
            </w:r>
            <w:r w:rsidR="00890439">
              <w:rPr>
                <w:rFonts w:ascii="Times New Roman" w:hAnsi="Times New Roman"/>
                <w:spacing w:val="1"/>
                <w:sz w:val="16"/>
                <w:szCs w:val="16"/>
              </w:rPr>
              <w:t>1</w:t>
            </w:r>
            <w:r w:rsidRPr="00AC04E6">
              <w:rPr>
                <w:rFonts w:ascii="Times New Roman" w:hAnsi="Times New Roman"/>
                <w:spacing w:val="1"/>
                <w:sz w:val="16"/>
                <w:szCs w:val="16"/>
              </w:rPr>
              <w:t xml:space="preserve"> год</w:t>
            </w:r>
          </w:p>
        </w:tc>
        <w:tc>
          <w:tcPr>
            <w:tcW w:w="507" w:type="pct"/>
            <w:vAlign w:val="center"/>
          </w:tcPr>
          <w:p w:rsidR="00140559" w:rsidRPr="00AC04E6" w:rsidRDefault="00140559" w:rsidP="00890439">
            <w:pPr>
              <w:widowControl w:val="0"/>
              <w:jc w:val="center"/>
              <w:rPr>
                <w:rFonts w:ascii="Times New Roman" w:hAnsi="Times New Roman"/>
                <w:spacing w:val="1"/>
                <w:sz w:val="16"/>
                <w:szCs w:val="16"/>
              </w:rPr>
            </w:pPr>
            <w:r w:rsidRPr="00AC04E6">
              <w:rPr>
                <w:rFonts w:ascii="Times New Roman" w:hAnsi="Times New Roman"/>
                <w:spacing w:val="1"/>
                <w:sz w:val="16"/>
                <w:szCs w:val="16"/>
              </w:rPr>
              <w:t>202</w:t>
            </w:r>
            <w:r w:rsidR="00890439">
              <w:rPr>
                <w:rFonts w:ascii="Times New Roman" w:hAnsi="Times New Roman"/>
                <w:spacing w:val="1"/>
                <w:sz w:val="16"/>
                <w:szCs w:val="16"/>
              </w:rPr>
              <w:t>2</w:t>
            </w:r>
            <w:r w:rsidRPr="00AC04E6">
              <w:rPr>
                <w:rFonts w:ascii="Times New Roman" w:hAnsi="Times New Roman"/>
                <w:spacing w:val="1"/>
                <w:sz w:val="16"/>
                <w:szCs w:val="16"/>
              </w:rPr>
              <w:t xml:space="preserve"> год</w:t>
            </w:r>
          </w:p>
        </w:tc>
        <w:tc>
          <w:tcPr>
            <w:tcW w:w="480" w:type="pct"/>
            <w:vAlign w:val="center"/>
          </w:tcPr>
          <w:p w:rsidR="00140559" w:rsidRPr="00AC04E6" w:rsidRDefault="00140559" w:rsidP="00890439">
            <w:pPr>
              <w:widowControl w:val="0"/>
              <w:jc w:val="center"/>
              <w:rPr>
                <w:rFonts w:ascii="Times New Roman" w:hAnsi="Times New Roman"/>
                <w:spacing w:val="1"/>
                <w:sz w:val="16"/>
                <w:szCs w:val="16"/>
              </w:rPr>
            </w:pPr>
            <w:r w:rsidRPr="00AC04E6">
              <w:rPr>
                <w:rFonts w:ascii="Times New Roman" w:hAnsi="Times New Roman"/>
                <w:spacing w:val="1"/>
                <w:sz w:val="16"/>
                <w:szCs w:val="16"/>
              </w:rPr>
              <w:t>202</w:t>
            </w:r>
            <w:r w:rsidR="00890439">
              <w:rPr>
                <w:rFonts w:ascii="Times New Roman" w:hAnsi="Times New Roman"/>
                <w:spacing w:val="1"/>
                <w:sz w:val="16"/>
                <w:szCs w:val="16"/>
              </w:rPr>
              <w:t>3</w:t>
            </w:r>
            <w:r w:rsidRPr="00AC04E6">
              <w:rPr>
                <w:rFonts w:ascii="Times New Roman" w:hAnsi="Times New Roman"/>
                <w:spacing w:val="1"/>
                <w:sz w:val="16"/>
                <w:szCs w:val="16"/>
              </w:rPr>
              <w:t xml:space="preserve"> год</w:t>
            </w:r>
          </w:p>
        </w:tc>
      </w:tr>
      <w:tr w:rsidR="00140559" w:rsidRPr="00AC04E6" w:rsidTr="00613CD9">
        <w:tc>
          <w:tcPr>
            <w:tcW w:w="384" w:type="pct"/>
          </w:tcPr>
          <w:p w:rsidR="00140559" w:rsidRPr="00AC04E6" w:rsidRDefault="00140559" w:rsidP="00613CD9">
            <w:pPr>
              <w:widowControl w:val="0"/>
              <w:autoSpaceDE w:val="0"/>
              <w:autoSpaceDN w:val="0"/>
              <w:jc w:val="center"/>
              <w:rPr>
                <w:rFonts w:ascii="Times New Roman" w:hAnsi="Times New Roman"/>
                <w:sz w:val="20"/>
                <w:szCs w:val="20"/>
              </w:rPr>
            </w:pPr>
            <w:r w:rsidRPr="00AC04E6">
              <w:rPr>
                <w:rFonts w:ascii="Times New Roman" w:hAnsi="Times New Roman"/>
                <w:sz w:val="20"/>
                <w:szCs w:val="20"/>
              </w:rPr>
              <w:t>1</w:t>
            </w:r>
          </w:p>
        </w:tc>
        <w:tc>
          <w:tcPr>
            <w:tcW w:w="2331" w:type="pct"/>
          </w:tcPr>
          <w:p w:rsidR="00140559" w:rsidRPr="00140559" w:rsidRDefault="00140559" w:rsidP="00613CD9">
            <w:pPr>
              <w:widowControl w:val="0"/>
              <w:autoSpaceDE w:val="0"/>
              <w:autoSpaceDN w:val="0"/>
              <w:adjustRightInd w:val="0"/>
              <w:jc w:val="left"/>
              <w:rPr>
                <w:rFonts w:ascii="Times New Roman" w:hAnsi="Times New Roman"/>
                <w:sz w:val="20"/>
                <w:szCs w:val="20"/>
              </w:rPr>
            </w:pPr>
            <w:r w:rsidRPr="00140559">
              <w:rPr>
                <w:rFonts w:ascii="Times New Roman" w:eastAsiaTheme="minorHAnsi" w:hAnsi="Times New Roman"/>
                <w:sz w:val="20"/>
                <w:szCs w:val="20"/>
              </w:rPr>
              <w:t xml:space="preserve">количество социально-значимых мероприятий и общественно-гражданских инициатив направленных на решению актуальных проблем района </w:t>
            </w:r>
          </w:p>
        </w:tc>
        <w:tc>
          <w:tcPr>
            <w:tcW w:w="791" w:type="pct"/>
            <w:vAlign w:val="center"/>
          </w:tcPr>
          <w:p w:rsidR="00140559" w:rsidRPr="00AC04E6" w:rsidRDefault="00140559" w:rsidP="00613CD9">
            <w:pPr>
              <w:widowControl w:val="0"/>
              <w:autoSpaceDE w:val="0"/>
              <w:autoSpaceDN w:val="0"/>
              <w:adjustRightInd w:val="0"/>
              <w:jc w:val="center"/>
              <w:rPr>
                <w:rFonts w:ascii="Times New Roman" w:hAnsi="Times New Roman"/>
                <w:sz w:val="20"/>
                <w:szCs w:val="20"/>
              </w:rPr>
            </w:pPr>
            <w:r w:rsidRPr="00AC04E6">
              <w:rPr>
                <w:rFonts w:ascii="Times New Roman" w:hAnsi="Times New Roman"/>
                <w:sz w:val="20"/>
                <w:szCs w:val="20"/>
              </w:rPr>
              <w:t>единиц</w:t>
            </w:r>
          </w:p>
        </w:tc>
        <w:tc>
          <w:tcPr>
            <w:tcW w:w="507" w:type="pct"/>
            <w:vAlign w:val="center"/>
          </w:tcPr>
          <w:p w:rsidR="00140559" w:rsidRPr="00AC04E6" w:rsidRDefault="00140559" w:rsidP="00613CD9">
            <w:pPr>
              <w:widowControl w:val="0"/>
              <w:autoSpaceDE w:val="0"/>
              <w:autoSpaceDN w:val="0"/>
              <w:jc w:val="center"/>
              <w:rPr>
                <w:rFonts w:ascii="Times New Roman" w:hAnsi="Times New Roman"/>
                <w:sz w:val="20"/>
                <w:szCs w:val="20"/>
              </w:rPr>
            </w:pPr>
            <w:r>
              <w:rPr>
                <w:rFonts w:ascii="Times New Roman" w:hAnsi="Times New Roman"/>
                <w:sz w:val="20"/>
                <w:szCs w:val="20"/>
              </w:rPr>
              <w:t>4</w:t>
            </w:r>
          </w:p>
        </w:tc>
        <w:tc>
          <w:tcPr>
            <w:tcW w:w="507" w:type="pct"/>
            <w:vAlign w:val="center"/>
          </w:tcPr>
          <w:p w:rsidR="00140559" w:rsidRPr="00AC04E6" w:rsidRDefault="00140559" w:rsidP="00613CD9">
            <w:pPr>
              <w:widowControl w:val="0"/>
              <w:autoSpaceDE w:val="0"/>
              <w:autoSpaceDN w:val="0"/>
              <w:jc w:val="center"/>
              <w:rPr>
                <w:rFonts w:ascii="Times New Roman" w:hAnsi="Times New Roman"/>
                <w:sz w:val="20"/>
                <w:szCs w:val="20"/>
              </w:rPr>
            </w:pPr>
            <w:r>
              <w:rPr>
                <w:rFonts w:ascii="Times New Roman" w:hAnsi="Times New Roman"/>
                <w:sz w:val="20"/>
                <w:szCs w:val="20"/>
              </w:rPr>
              <w:t>4</w:t>
            </w:r>
          </w:p>
        </w:tc>
        <w:tc>
          <w:tcPr>
            <w:tcW w:w="480" w:type="pct"/>
            <w:vAlign w:val="center"/>
          </w:tcPr>
          <w:p w:rsidR="00140559" w:rsidRPr="00AC04E6" w:rsidRDefault="00140559" w:rsidP="00613CD9">
            <w:pPr>
              <w:widowControl w:val="0"/>
              <w:autoSpaceDE w:val="0"/>
              <w:autoSpaceDN w:val="0"/>
              <w:jc w:val="center"/>
              <w:rPr>
                <w:rFonts w:ascii="Times New Roman" w:hAnsi="Times New Roman"/>
                <w:sz w:val="20"/>
                <w:szCs w:val="20"/>
              </w:rPr>
            </w:pPr>
            <w:r>
              <w:rPr>
                <w:rFonts w:ascii="Times New Roman" w:hAnsi="Times New Roman"/>
                <w:sz w:val="20"/>
                <w:szCs w:val="20"/>
              </w:rPr>
              <w:t>4</w:t>
            </w:r>
          </w:p>
        </w:tc>
      </w:tr>
    </w:tbl>
    <w:p w:rsidR="00140559" w:rsidRPr="00344EBC" w:rsidRDefault="00140559" w:rsidP="00140559">
      <w:pPr>
        <w:ind w:firstLine="709"/>
        <w:jc w:val="both"/>
        <w:rPr>
          <w:sz w:val="28"/>
          <w:szCs w:val="28"/>
        </w:rPr>
      </w:pPr>
    </w:p>
    <w:p w:rsidR="00140559" w:rsidRPr="00140559" w:rsidRDefault="00140559" w:rsidP="00140559">
      <w:pPr>
        <w:ind w:firstLine="709"/>
        <w:jc w:val="both"/>
        <w:rPr>
          <w:sz w:val="28"/>
          <w:szCs w:val="28"/>
        </w:rPr>
      </w:pPr>
      <w:r w:rsidRPr="00140559">
        <w:rPr>
          <w:sz w:val="28"/>
          <w:szCs w:val="28"/>
        </w:rPr>
        <w:t>Целью подпрограммы является привлечение общественных и некоммерческих организаций к решению актуальных проблем района.</w:t>
      </w:r>
    </w:p>
    <w:p w:rsidR="00140559" w:rsidRPr="00140559" w:rsidRDefault="00140559" w:rsidP="00140559">
      <w:pPr>
        <w:ind w:firstLine="709"/>
        <w:jc w:val="both"/>
        <w:rPr>
          <w:sz w:val="28"/>
          <w:szCs w:val="28"/>
        </w:rPr>
      </w:pPr>
      <w:r w:rsidRPr="00140559">
        <w:rPr>
          <w:sz w:val="28"/>
          <w:szCs w:val="28"/>
        </w:rPr>
        <w:t>Ожидаемые результаты реализации подпрограммы:</w:t>
      </w:r>
    </w:p>
    <w:p w:rsidR="003A2251" w:rsidRPr="00140559" w:rsidRDefault="00140559" w:rsidP="00140559">
      <w:pPr>
        <w:widowControl w:val="0"/>
        <w:ind w:firstLine="709"/>
        <w:jc w:val="both"/>
        <w:rPr>
          <w:rFonts w:eastAsia="Calibri"/>
          <w:sz w:val="28"/>
          <w:szCs w:val="28"/>
        </w:rPr>
      </w:pPr>
      <w:r w:rsidRPr="00140559">
        <w:rPr>
          <w:sz w:val="28"/>
          <w:szCs w:val="28"/>
        </w:rPr>
        <w:t>- увеличение количества социально-значимых мероприятий и общественно-гражданских инициатив направленных на решени</w:t>
      </w:r>
      <w:r w:rsidR="00890439">
        <w:rPr>
          <w:sz w:val="28"/>
          <w:szCs w:val="28"/>
        </w:rPr>
        <w:t>е</w:t>
      </w:r>
      <w:r w:rsidRPr="00140559">
        <w:rPr>
          <w:sz w:val="28"/>
          <w:szCs w:val="28"/>
        </w:rPr>
        <w:t xml:space="preserve"> актуальных проблем района</w:t>
      </w:r>
      <w:r>
        <w:rPr>
          <w:sz w:val="28"/>
          <w:szCs w:val="28"/>
        </w:rPr>
        <w:t xml:space="preserve"> </w:t>
      </w:r>
      <w:r w:rsidRPr="00140559">
        <w:rPr>
          <w:rFonts w:eastAsiaTheme="minorHAnsi"/>
          <w:sz w:val="28"/>
          <w:szCs w:val="28"/>
          <w:lang w:eastAsia="en-US"/>
        </w:rPr>
        <w:t xml:space="preserve">до </w:t>
      </w:r>
      <w:r>
        <w:rPr>
          <w:rFonts w:eastAsiaTheme="minorHAnsi"/>
          <w:sz w:val="28"/>
          <w:szCs w:val="28"/>
          <w:lang w:eastAsia="en-US"/>
        </w:rPr>
        <w:t>4</w:t>
      </w:r>
      <w:r w:rsidRPr="00140559">
        <w:rPr>
          <w:rFonts w:eastAsiaTheme="minorHAnsi"/>
          <w:sz w:val="28"/>
          <w:szCs w:val="28"/>
          <w:lang w:eastAsia="en-US"/>
        </w:rPr>
        <w:t xml:space="preserve"> в 202</w:t>
      </w:r>
      <w:r w:rsidR="00890439">
        <w:rPr>
          <w:rFonts w:eastAsiaTheme="minorHAnsi"/>
          <w:sz w:val="28"/>
          <w:szCs w:val="28"/>
          <w:lang w:eastAsia="en-US"/>
        </w:rPr>
        <w:t>3</w:t>
      </w:r>
      <w:r w:rsidRPr="00140559">
        <w:rPr>
          <w:rFonts w:eastAsiaTheme="minorHAnsi"/>
          <w:sz w:val="28"/>
          <w:szCs w:val="28"/>
          <w:lang w:eastAsia="en-US"/>
        </w:rPr>
        <w:t xml:space="preserve"> году</w:t>
      </w:r>
      <w:r>
        <w:rPr>
          <w:rFonts w:eastAsiaTheme="minorHAnsi"/>
          <w:sz w:val="28"/>
          <w:szCs w:val="28"/>
          <w:lang w:eastAsia="en-US"/>
        </w:rPr>
        <w:t>.</w:t>
      </w:r>
    </w:p>
    <w:p w:rsidR="00EF79B3" w:rsidRPr="00344EBC" w:rsidRDefault="00EF79B3" w:rsidP="00344EBC">
      <w:pPr>
        <w:widowControl w:val="0"/>
        <w:ind w:firstLine="709"/>
        <w:jc w:val="both"/>
        <w:rPr>
          <w:rFonts w:eastAsia="Calibri"/>
          <w:sz w:val="28"/>
          <w:szCs w:val="28"/>
        </w:rPr>
      </w:pPr>
    </w:p>
    <w:p w:rsidR="00D9313A" w:rsidRPr="009122B7" w:rsidRDefault="00D9313A" w:rsidP="002270DF">
      <w:pPr>
        <w:widowControl w:val="0"/>
        <w:numPr>
          <w:ilvl w:val="1"/>
          <w:numId w:val="2"/>
        </w:numPr>
        <w:spacing w:before="120"/>
        <w:jc w:val="center"/>
        <w:rPr>
          <w:b/>
          <w:sz w:val="28"/>
          <w:szCs w:val="28"/>
        </w:rPr>
      </w:pPr>
      <w:r w:rsidRPr="009122B7">
        <w:rPr>
          <w:b/>
          <w:sz w:val="28"/>
          <w:szCs w:val="28"/>
        </w:rPr>
        <w:t>Н</w:t>
      </w:r>
      <w:r w:rsidR="0083121D">
        <w:rPr>
          <w:b/>
          <w:sz w:val="28"/>
          <w:szCs w:val="28"/>
        </w:rPr>
        <w:t>ЕПРОГРАММНЫЕ</w:t>
      </w:r>
      <w:r w:rsidRPr="009122B7">
        <w:rPr>
          <w:b/>
          <w:sz w:val="28"/>
          <w:szCs w:val="28"/>
        </w:rPr>
        <w:t xml:space="preserve"> </w:t>
      </w:r>
      <w:r w:rsidR="0083121D">
        <w:rPr>
          <w:b/>
          <w:sz w:val="28"/>
          <w:szCs w:val="28"/>
        </w:rPr>
        <w:t>РАСХОДЫ</w:t>
      </w:r>
    </w:p>
    <w:p w:rsidR="00D9313A" w:rsidRPr="009122B7" w:rsidRDefault="00D9313A" w:rsidP="002270DF">
      <w:pPr>
        <w:widowControl w:val="0"/>
        <w:numPr>
          <w:ilvl w:val="1"/>
          <w:numId w:val="2"/>
        </w:numPr>
        <w:spacing w:before="120"/>
        <w:jc w:val="center"/>
        <w:rPr>
          <w:b/>
          <w:sz w:val="28"/>
          <w:szCs w:val="28"/>
        </w:rPr>
      </w:pPr>
    </w:p>
    <w:p w:rsidR="00D9313A" w:rsidRPr="009122B7" w:rsidRDefault="00D9313A" w:rsidP="009E7006">
      <w:pPr>
        <w:widowControl w:val="0"/>
        <w:ind w:firstLine="709"/>
        <w:jc w:val="center"/>
        <w:rPr>
          <w:b/>
          <w:caps/>
          <w:sz w:val="28"/>
          <w:szCs w:val="28"/>
        </w:rPr>
      </w:pPr>
      <w:bookmarkStart w:id="64" w:name="_Toc274873866"/>
      <w:r w:rsidRPr="009122B7">
        <w:rPr>
          <w:b/>
          <w:caps/>
          <w:sz w:val="28"/>
          <w:szCs w:val="28"/>
        </w:rPr>
        <w:t>Общегосударственные вопросы (раздел 01)</w:t>
      </w:r>
    </w:p>
    <w:p w:rsidR="00D9313A" w:rsidRPr="009122B7" w:rsidRDefault="00D9313A" w:rsidP="009E7006">
      <w:pPr>
        <w:pStyle w:val="3"/>
        <w:widowControl w:val="0"/>
        <w:ind w:firstLine="709"/>
        <w:jc w:val="both"/>
      </w:pPr>
    </w:p>
    <w:p w:rsidR="00D9313A" w:rsidRPr="009122B7" w:rsidRDefault="00D9313A" w:rsidP="009E7006">
      <w:pPr>
        <w:pStyle w:val="3"/>
        <w:widowControl w:val="0"/>
        <w:ind w:firstLine="709"/>
        <w:jc w:val="both"/>
      </w:pPr>
      <w:r w:rsidRPr="009122B7">
        <w:t>Функционирование высшего должностного лица субъекта Российской Федерации и муниципального образования (подраздел 02)</w:t>
      </w:r>
      <w:bookmarkEnd w:id="64"/>
    </w:p>
    <w:p w:rsidR="00D9313A" w:rsidRPr="009122B7" w:rsidRDefault="00D9313A" w:rsidP="009E7006">
      <w:pPr>
        <w:widowControl w:val="0"/>
        <w:ind w:firstLine="709"/>
        <w:jc w:val="both"/>
      </w:pPr>
    </w:p>
    <w:p w:rsidR="00D9313A" w:rsidRPr="009122B7" w:rsidRDefault="00D9313A" w:rsidP="009E7006">
      <w:pPr>
        <w:widowControl w:val="0"/>
        <w:ind w:firstLine="709"/>
        <w:jc w:val="both"/>
        <w:rPr>
          <w:sz w:val="28"/>
          <w:szCs w:val="28"/>
        </w:rPr>
      </w:pPr>
      <w:r w:rsidRPr="009122B7">
        <w:rPr>
          <w:sz w:val="28"/>
          <w:szCs w:val="28"/>
        </w:rPr>
        <w:t xml:space="preserve">По главному распорядителю бюджетных средств – </w:t>
      </w:r>
      <w:r w:rsidRPr="009122B7">
        <w:rPr>
          <w:i/>
          <w:sz w:val="28"/>
          <w:szCs w:val="28"/>
        </w:rPr>
        <w:t xml:space="preserve">Администрация Казачинского района – </w:t>
      </w:r>
      <w:r w:rsidRPr="009122B7">
        <w:rPr>
          <w:sz w:val="28"/>
          <w:szCs w:val="28"/>
        </w:rPr>
        <w:t xml:space="preserve">предусматриваются средства на обеспечение деятельности Главы района в  общей сумме </w:t>
      </w:r>
      <w:r w:rsidR="00613CD9">
        <w:rPr>
          <w:sz w:val="28"/>
          <w:szCs w:val="28"/>
        </w:rPr>
        <w:t>4 </w:t>
      </w:r>
      <w:r w:rsidR="00EE7CF6">
        <w:rPr>
          <w:sz w:val="28"/>
          <w:szCs w:val="28"/>
        </w:rPr>
        <w:t>992</w:t>
      </w:r>
      <w:r w:rsidR="00613CD9">
        <w:rPr>
          <w:sz w:val="28"/>
          <w:szCs w:val="28"/>
        </w:rPr>
        <w:t xml:space="preserve"> </w:t>
      </w:r>
      <w:r w:rsidR="00EE7CF6">
        <w:rPr>
          <w:sz w:val="28"/>
          <w:szCs w:val="28"/>
        </w:rPr>
        <w:t>137</w:t>
      </w:r>
      <w:r w:rsidRPr="009122B7">
        <w:rPr>
          <w:sz w:val="28"/>
          <w:szCs w:val="28"/>
        </w:rPr>
        <w:t>,00 рубл</w:t>
      </w:r>
      <w:r w:rsidR="005B4727" w:rsidRPr="009122B7">
        <w:rPr>
          <w:sz w:val="28"/>
          <w:szCs w:val="28"/>
        </w:rPr>
        <w:t>ей</w:t>
      </w:r>
      <w:r w:rsidRPr="009122B7">
        <w:rPr>
          <w:sz w:val="28"/>
          <w:szCs w:val="28"/>
        </w:rPr>
        <w:t>, в том числе: в 20</w:t>
      </w:r>
      <w:r w:rsidR="00294568" w:rsidRPr="009122B7">
        <w:rPr>
          <w:sz w:val="28"/>
          <w:szCs w:val="28"/>
        </w:rPr>
        <w:t>2</w:t>
      </w:r>
      <w:r w:rsidR="00EE7CF6">
        <w:rPr>
          <w:sz w:val="28"/>
          <w:szCs w:val="28"/>
        </w:rPr>
        <w:t>1</w:t>
      </w:r>
      <w:r w:rsidRPr="009122B7">
        <w:rPr>
          <w:sz w:val="28"/>
          <w:szCs w:val="28"/>
        </w:rPr>
        <w:t xml:space="preserve"> году – </w:t>
      </w:r>
      <w:r w:rsidR="005B4727" w:rsidRPr="009122B7">
        <w:rPr>
          <w:sz w:val="28"/>
          <w:szCs w:val="28"/>
        </w:rPr>
        <w:t xml:space="preserve">1 </w:t>
      </w:r>
      <w:r w:rsidR="00EE7CF6">
        <w:rPr>
          <w:sz w:val="28"/>
          <w:szCs w:val="28"/>
        </w:rPr>
        <w:t>897</w:t>
      </w:r>
      <w:r w:rsidRPr="009122B7">
        <w:rPr>
          <w:sz w:val="28"/>
          <w:szCs w:val="28"/>
        </w:rPr>
        <w:t> </w:t>
      </w:r>
      <w:r w:rsidR="00EE7CF6">
        <w:rPr>
          <w:sz w:val="28"/>
          <w:szCs w:val="28"/>
        </w:rPr>
        <w:t>379</w:t>
      </w:r>
      <w:r w:rsidRPr="009122B7">
        <w:rPr>
          <w:sz w:val="28"/>
          <w:szCs w:val="28"/>
        </w:rPr>
        <w:t>,00 рублей, в 20</w:t>
      </w:r>
      <w:r w:rsidR="005B4727" w:rsidRPr="009122B7">
        <w:rPr>
          <w:sz w:val="28"/>
          <w:szCs w:val="28"/>
        </w:rPr>
        <w:t>2</w:t>
      </w:r>
      <w:r w:rsidR="00EE7CF6">
        <w:rPr>
          <w:sz w:val="28"/>
          <w:szCs w:val="28"/>
        </w:rPr>
        <w:t>2</w:t>
      </w:r>
      <w:r w:rsidRPr="009122B7">
        <w:rPr>
          <w:sz w:val="28"/>
          <w:szCs w:val="28"/>
        </w:rPr>
        <w:t xml:space="preserve"> году </w:t>
      </w:r>
      <w:r w:rsidR="00613CD9">
        <w:rPr>
          <w:sz w:val="28"/>
          <w:szCs w:val="28"/>
        </w:rPr>
        <w:t>–</w:t>
      </w:r>
      <w:r w:rsidRPr="009122B7">
        <w:rPr>
          <w:sz w:val="28"/>
          <w:szCs w:val="28"/>
        </w:rPr>
        <w:t xml:space="preserve"> </w:t>
      </w:r>
      <w:r w:rsidR="00613CD9">
        <w:rPr>
          <w:sz w:val="28"/>
          <w:szCs w:val="28"/>
        </w:rPr>
        <w:t>1 </w:t>
      </w:r>
      <w:r w:rsidR="00EE7CF6">
        <w:rPr>
          <w:sz w:val="28"/>
          <w:szCs w:val="28"/>
        </w:rPr>
        <w:t>897</w:t>
      </w:r>
      <w:r w:rsidR="00613CD9">
        <w:rPr>
          <w:sz w:val="28"/>
          <w:szCs w:val="28"/>
        </w:rPr>
        <w:t xml:space="preserve"> </w:t>
      </w:r>
      <w:r w:rsidR="00EE7CF6">
        <w:rPr>
          <w:sz w:val="28"/>
          <w:szCs w:val="28"/>
        </w:rPr>
        <w:t>379</w:t>
      </w:r>
      <w:r w:rsidRPr="009122B7">
        <w:rPr>
          <w:sz w:val="28"/>
          <w:szCs w:val="28"/>
        </w:rPr>
        <w:t>,00 рублей, в 202</w:t>
      </w:r>
      <w:r w:rsidR="00EE7CF6">
        <w:rPr>
          <w:sz w:val="28"/>
          <w:szCs w:val="28"/>
        </w:rPr>
        <w:t>3</w:t>
      </w:r>
      <w:r w:rsidRPr="009122B7">
        <w:rPr>
          <w:sz w:val="28"/>
          <w:szCs w:val="28"/>
        </w:rPr>
        <w:t xml:space="preserve"> году – </w:t>
      </w:r>
      <w:r w:rsidR="005B4727" w:rsidRPr="009122B7">
        <w:rPr>
          <w:sz w:val="28"/>
          <w:szCs w:val="28"/>
        </w:rPr>
        <w:t>1</w:t>
      </w:r>
      <w:r w:rsidR="00613CD9">
        <w:rPr>
          <w:sz w:val="28"/>
          <w:szCs w:val="28"/>
        </w:rPr>
        <w:t> </w:t>
      </w:r>
      <w:r w:rsidR="00EE7CF6">
        <w:rPr>
          <w:sz w:val="28"/>
          <w:szCs w:val="28"/>
        </w:rPr>
        <w:t>197</w:t>
      </w:r>
      <w:r w:rsidR="00613CD9">
        <w:rPr>
          <w:sz w:val="28"/>
          <w:szCs w:val="28"/>
        </w:rPr>
        <w:t xml:space="preserve"> </w:t>
      </w:r>
      <w:r w:rsidR="00EE7CF6">
        <w:rPr>
          <w:sz w:val="28"/>
          <w:szCs w:val="28"/>
        </w:rPr>
        <w:t>379</w:t>
      </w:r>
      <w:r w:rsidRPr="009122B7">
        <w:rPr>
          <w:sz w:val="28"/>
          <w:szCs w:val="28"/>
        </w:rPr>
        <w:t>,00 рублей.</w:t>
      </w:r>
    </w:p>
    <w:p w:rsidR="00D9313A" w:rsidRPr="009122B7" w:rsidRDefault="00D9313A" w:rsidP="009E7006">
      <w:pPr>
        <w:widowControl w:val="0"/>
        <w:ind w:firstLine="709"/>
        <w:jc w:val="both"/>
        <w:rPr>
          <w:sz w:val="28"/>
          <w:szCs w:val="28"/>
        </w:rPr>
      </w:pPr>
    </w:p>
    <w:p w:rsidR="00D9313A" w:rsidRPr="009122B7" w:rsidRDefault="00D9313A" w:rsidP="009E7006">
      <w:pPr>
        <w:pStyle w:val="3"/>
        <w:widowControl w:val="0"/>
        <w:ind w:firstLine="709"/>
        <w:jc w:val="both"/>
      </w:pPr>
      <w:bookmarkStart w:id="65" w:name="_Toc274873867"/>
      <w:r w:rsidRPr="009122B7">
        <w:t>Функционирование законодательных (представительных) органов государственной власти и представительных органов муниципальных образований (подраздел 03)</w:t>
      </w:r>
      <w:bookmarkEnd w:id="65"/>
    </w:p>
    <w:p w:rsidR="00D9313A" w:rsidRPr="009122B7" w:rsidRDefault="00D9313A" w:rsidP="009E7006">
      <w:pPr>
        <w:widowControl w:val="0"/>
        <w:ind w:firstLine="709"/>
        <w:jc w:val="both"/>
      </w:pPr>
    </w:p>
    <w:p w:rsidR="00D9313A" w:rsidRPr="009122B7" w:rsidRDefault="00D9313A" w:rsidP="009E7006">
      <w:pPr>
        <w:widowControl w:val="0"/>
        <w:ind w:firstLine="709"/>
        <w:jc w:val="both"/>
        <w:rPr>
          <w:sz w:val="28"/>
          <w:szCs w:val="28"/>
        </w:rPr>
      </w:pPr>
      <w:r w:rsidRPr="009122B7">
        <w:rPr>
          <w:sz w:val="28"/>
          <w:szCs w:val="28"/>
        </w:rPr>
        <w:t xml:space="preserve">По главному распорядителю бюджетных средств – </w:t>
      </w:r>
      <w:r w:rsidRPr="009122B7">
        <w:rPr>
          <w:i/>
          <w:sz w:val="28"/>
          <w:szCs w:val="28"/>
        </w:rPr>
        <w:t xml:space="preserve">Казачинский районный Совет депутатов – </w:t>
      </w:r>
      <w:r w:rsidRPr="009122B7">
        <w:rPr>
          <w:sz w:val="28"/>
          <w:szCs w:val="28"/>
        </w:rPr>
        <w:t xml:space="preserve">на его функционирование запланированы средства районного бюджета в  общей сумме </w:t>
      </w:r>
      <w:r w:rsidR="00EE7CF6">
        <w:rPr>
          <w:sz w:val="28"/>
          <w:szCs w:val="28"/>
        </w:rPr>
        <w:t>5</w:t>
      </w:r>
      <w:r w:rsidR="00613CD9">
        <w:rPr>
          <w:sz w:val="28"/>
          <w:szCs w:val="28"/>
        </w:rPr>
        <w:t> </w:t>
      </w:r>
      <w:r w:rsidR="00EE7CF6">
        <w:rPr>
          <w:sz w:val="28"/>
          <w:szCs w:val="28"/>
        </w:rPr>
        <w:t>397</w:t>
      </w:r>
      <w:r w:rsidR="00613CD9">
        <w:rPr>
          <w:sz w:val="28"/>
          <w:szCs w:val="28"/>
        </w:rPr>
        <w:t xml:space="preserve"> </w:t>
      </w:r>
      <w:r w:rsidR="00EE7CF6">
        <w:rPr>
          <w:sz w:val="28"/>
          <w:szCs w:val="28"/>
        </w:rPr>
        <w:t>021</w:t>
      </w:r>
      <w:r w:rsidRPr="009122B7">
        <w:rPr>
          <w:sz w:val="28"/>
          <w:szCs w:val="28"/>
        </w:rPr>
        <w:t>,00 рублей, в том числе: в 20</w:t>
      </w:r>
      <w:r w:rsidR="00294568" w:rsidRPr="009122B7">
        <w:rPr>
          <w:sz w:val="28"/>
          <w:szCs w:val="28"/>
        </w:rPr>
        <w:t>2</w:t>
      </w:r>
      <w:r w:rsidR="00EE7CF6">
        <w:rPr>
          <w:sz w:val="28"/>
          <w:szCs w:val="28"/>
        </w:rPr>
        <w:t>1</w:t>
      </w:r>
      <w:r w:rsidRPr="009122B7">
        <w:rPr>
          <w:sz w:val="28"/>
          <w:szCs w:val="28"/>
        </w:rPr>
        <w:t xml:space="preserve"> году – </w:t>
      </w:r>
      <w:r w:rsidR="00613CD9">
        <w:rPr>
          <w:sz w:val="28"/>
          <w:szCs w:val="28"/>
        </w:rPr>
        <w:t> </w:t>
      </w:r>
      <w:r w:rsidR="00EE7CF6">
        <w:rPr>
          <w:sz w:val="28"/>
          <w:szCs w:val="28"/>
        </w:rPr>
        <w:t>1</w:t>
      </w:r>
      <w:r w:rsidR="00C507DB">
        <w:rPr>
          <w:sz w:val="28"/>
          <w:szCs w:val="28"/>
        </w:rPr>
        <w:t> </w:t>
      </w:r>
      <w:r w:rsidR="00EE7CF6">
        <w:rPr>
          <w:sz w:val="28"/>
          <w:szCs w:val="28"/>
        </w:rPr>
        <w:t>915</w:t>
      </w:r>
      <w:r w:rsidR="00C507DB">
        <w:rPr>
          <w:sz w:val="28"/>
          <w:szCs w:val="28"/>
        </w:rPr>
        <w:t xml:space="preserve"> </w:t>
      </w:r>
      <w:r w:rsidR="00EE7CF6">
        <w:rPr>
          <w:sz w:val="28"/>
          <w:szCs w:val="28"/>
        </w:rPr>
        <w:t>313</w:t>
      </w:r>
      <w:r w:rsidRPr="009122B7">
        <w:rPr>
          <w:sz w:val="28"/>
          <w:szCs w:val="28"/>
        </w:rPr>
        <w:t>,00 рубля, в 20</w:t>
      </w:r>
      <w:r w:rsidR="003B6C03" w:rsidRPr="009122B7">
        <w:rPr>
          <w:sz w:val="28"/>
          <w:szCs w:val="28"/>
        </w:rPr>
        <w:t>2</w:t>
      </w:r>
      <w:r w:rsidR="00EE7CF6">
        <w:rPr>
          <w:sz w:val="28"/>
          <w:szCs w:val="28"/>
        </w:rPr>
        <w:t>2</w:t>
      </w:r>
      <w:r w:rsidRPr="009122B7">
        <w:rPr>
          <w:sz w:val="28"/>
          <w:szCs w:val="28"/>
        </w:rPr>
        <w:t xml:space="preserve"> году – </w:t>
      </w:r>
      <w:r w:rsidR="00EE7CF6">
        <w:rPr>
          <w:sz w:val="28"/>
          <w:szCs w:val="28"/>
        </w:rPr>
        <w:t>1</w:t>
      </w:r>
      <w:r w:rsidR="00613CD9">
        <w:rPr>
          <w:sz w:val="28"/>
          <w:szCs w:val="28"/>
        </w:rPr>
        <w:t> </w:t>
      </w:r>
      <w:r w:rsidR="00EE7CF6">
        <w:rPr>
          <w:sz w:val="28"/>
          <w:szCs w:val="28"/>
        </w:rPr>
        <w:t>924</w:t>
      </w:r>
      <w:r w:rsidR="00613CD9">
        <w:rPr>
          <w:sz w:val="28"/>
          <w:szCs w:val="28"/>
        </w:rPr>
        <w:t xml:space="preserve"> </w:t>
      </w:r>
      <w:r w:rsidR="00EE7CF6">
        <w:rPr>
          <w:sz w:val="28"/>
          <w:szCs w:val="28"/>
        </w:rPr>
        <w:t>854</w:t>
      </w:r>
      <w:r w:rsidRPr="009122B7">
        <w:rPr>
          <w:sz w:val="28"/>
          <w:szCs w:val="28"/>
        </w:rPr>
        <w:t>,00 рублей, в 202</w:t>
      </w:r>
      <w:r w:rsidR="00EE7CF6">
        <w:rPr>
          <w:sz w:val="28"/>
          <w:szCs w:val="28"/>
        </w:rPr>
        <w:t>3</w:t>
      </w:r>
      <w:r w:rsidRPr="009122B7">
        <w:rPr>
          <w:sz w:val="28"/>
          <w:szCs w:val="28"/>
        </w:rPr>
        <w:t xml:space="preserve"> году – </w:t>
      </w:r>
      <w:r w:rsidR="00EE7CF6">
        <w:rPr>
          <w:sz w:val="28"/>
          <w:szCs w:val="28"/>
        </w:rPr>
        <w:t>1</w:t>
      </w:r>
      <w:r w:rsidR="00C507DB">
        <w:rPr>
          <w:sz w:val="28"/>
          <w:szCs w:val="28"/>
        </w:rPr>
        <w:t> </w:t>
      </w:r>
      <w:r w:rsidR="00EE7CF6">
        <w:rPr>
          <w:sz w:val="28"/>
          <w:szCs w:val="28"/>
        </w:rPr>
        <w:t>556</w:t>
      </w:r>
      <w:r w:rsidR="00C507DB">
        <w:rPr>
          <w:sz w:val="28"/>
          <w:szCs w:val="28"/>
        </w:rPr>
        <w:t xml:space="preserve"> </w:t>
      </w:r>
      <w:r w:rsidR="00EE7CF6">
        <w:rPr>
          <w:sz w:val="28"/>
          <w:szCs w:val="28"/>
        </w:rPr>
        <w:t>854</w:t>
      </w:r>
      <w:r w:rsidRPr="009122B7">
        <w:rPr>
          <w:sz w:val="28"/>
          <w:szCs w:val="28"/>
        </w:rPr>
        <w:t>,00 рублей.</w:t>
      </w:r>
    </w:p>
    <w:p w:rsidR="00D9313A" w:rsidRPr="009122B7" w:rsidRDefault="00D9313A" w:rsidP="00C507DB">
      <w:pPr>
        <w:widowControl w:val="0"/>
        <w:ind w:firstLine="709"/>
        <w:jc w:val="both"/>
      </w:pPr>
      <w:bookmarkStart w:id="66" w:name="_Toc274873868"/>
    </w:p>
    <w:p w:rsidR="00D9313A" w:rsidRPr="009122B7" w:rsidRDefault="00D9313A" w:rsidP="009E7006">
      <w:pPr>
        <w:pStyle w:val="3"/>
        <w:widowControl w:val="0"/>
        <w:ind w:firstLine="709"/>
        <w:jc w:val="center"/>
      </w:pPr>
      <w:r w:rsidRPr="009122B7">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(подраздел 04)</w:t>
      </w:r>
      <w:bookmarkEnd w:id="66"/>
    </w:p>
    <w:p w:rsidR="00D9313A" w:rsidRPr="009122B7" w:rsidRDefault="00D9313A" w:rsidP="009E7006">
      <w:pPr>
        <w:widowControl w:val="0"/>
        <w:ind w:firstLine="709"/>
        <w:jc w:val="both"/>
      </w:pPr>
    </w:p>
    <w:p w:rsidR="00D9313A" w:rsidRPr="009122B7" w:rsidRDefault="00D9313A" w:rsidP="009E7006">
      <w:pPr>
        <w:widowControl w:val="0"/>
        <w:ind w:firstLine="709"/>
        <w:jc w:val="both"/>
        <w:rPr>
          <w:sz w:val="28"/>
          <w:szCs w:val="28"/>
        </w:rPr>
      </w:pPr>
      <w:r w:rsidRPr="009122B7">
        <w:rPr>
          <w:sz w:val="28"/>
          <w:szCs w:val="28"/>
        </w:rPr>
        <w:t xml:space="preserve">По главному распорядителю бюджетных средств – </w:t>
      </w:r>
      <w:r w:rsidRPr="009122B7">
        <w:rPr>
          <w:i/>
          <w:sz w:val="28"/>
          <w:szCs w:val="28"/>
        </w:rPr>
        <w:t xml:space="preserve">Администрация Казачинского района – </w:t>
      </w:r>
      <w:r w:rsidRPr="009122B7">
        <w:rPr>
          <w:sz w:val="28"/>
          <w:szCs w:val="28"/>
        </w:rPr>
        <w:t xml:space="preserve">предусматриваются расходы на обеспечение деятельности аппарата администрации Казачинского района в общей сумме </w:t>
      </w:r>
      <w:r w:rsidR="00EE7CF6">
        <w:rPr>
          <w:sz w:val="28"/>
          <w:szCs w:val="28"/>
        </w:rPr>
        <w:t>73</w:t>
      </w:r>
      <w:r w:rsidR="009A57C7">
        <w:rPr>
          <w:sz w:val="28"/>
          <w:szCs w:val="28"/>
        </w:rPr>
        <w:t> </w:t>
      </w:r>
      <w:r w:rsidR="00EE7CF6">
        <w:rPr>
          <w:sz w:val="28"/>
          <w:szCs w:val="28"/>
        </w:rPr>
        <w:t>622</w:t>
      </w:r>
      <w:r w:rsidR="009A57C7">
        <w:rPr>
          <w:sz w:val="28"/>
          <w:szCs w:val="28"/>
        </w:rPr>
        <w:t xml:space="preserve"> </w:t>
      </w:r>
      <w:r w:rsidR="00EE7CF6">
        <w:rPr>
          <w:sz w:val="28"/>
          <w:szCs w:val="28"/>
        </w:rPr>
        <w:t>625</w:t>
      </w:r>
      <w:r w:rsidRPr="009122B7">
        <w:rPr>
          <w:sz w:val="28"/>
          <w:szCs w:val="28"/>
        </w:rPr>
        <w:t>,00 рубль, в том числе по годам: на 20</w:t>
      </w:r>
      <w:r w:rsidR="00294568" w:rsidRPr="009122B7">
        <w:rPr>
          <w:sz w:val="28"/>
          <w:szCs w:val="28"/>
        </w:rPr>
        <w:t>2</w:t>
      </w:r>
      <w:r w:rsidR="00EE7CF6">
        <w:rPr>
          <w:sz w:val="28"/>
          <w:szCs w:val="28"/>
        </w:rPr>
        <w:t>1</w:t>
      </w:r>
      <w:r w:rsidRPr="009122B7">
        <w:rPr>
          <w:sz w:val="28"/>
          <w:szCs w:val="28"/>
        </w:rPr>
        <w:t xml:space="preserve"> год – в сумме </w:t>
      </w:r>
      <w:r w:rsidR="00EE7CF6">
        <w:rPr>
          <w:sz w:val="28"/>
          <w:szCs w:val="28"/>
        </w:rPr>
        <w:t>28</w:t>
      </w:r>
      <w:r w:rsidR="009A57C7">
        <w:rPr>
          <w:sz w:val="28"/>
          <w:szCs w:val="28"/>
        </w:rPr>
        <w:t> </w:t>
      </w:r>
      <w:r w:rsidR="00EE7CF6">
        <w:rPr>
          <w:sz w:val="28"/>
          <w:szCs w:val="28"/>
        </w:rPr>
        <w:t>958</w:t>
      </w:r>
      <w:r w:rsidR="009A57C7">
        <w:rPr>
          <w:sz w:val="28"/>
          <w:szCs w:val="28"/>
        </w:rPr>
        <w:t xml:space="preserve"> </w:t>
      </w:r>
      <w:r w:rsidR="00EE7CF6">
        <w:rPr>
          <w:sz w:val="28"/>
          <w:szCs w:val="28"/>
        </w:rPr>
        <w:t>283</w:t>
      </w:r>
      <w:r w:rsidRPr="009122B7">
        <w:rPr>
          <w:sz w:val="28"/>
          <w:szCs w:val="28"/>
        </w:rPr>
        <w:t>,00 рублей, на 20</w:t>
      </w:r>
      <w:r w:rsidR="00375629" w:rsidRPr="009122B7">
        <w:rPr>
          <w:sz w:val="28"/>
          <w:szCs w:val="28"/>
        </w:rPr>
        <w:t>2</w:t>
      </w:r>
      <w:r w:rsidR="00EE7CF6">
        <w:rPr>
          <w:sz w:val="28"/>
          <w:szCs w:val="28"/>
        </w:rPr>
        <w:t>2</w:t>
      </w:r>
      <w:r w:rsidRPr="009122B7">
        <w:rPr>
          <w:sz w:val="28"/>
          <w:szCs w:val="28"/>
        </w:rPr>
        <w:t xml:space="preserve"> год – </w:t>
      </w:r>
      <w:r w:rsidR="00EE7CF6">
        <w:rPr>
          <w:sz w:val="28"/>
          <w:szCs w:val="28"/>
        </w:rPr>
        <w:t>22</w:t>
      </w:r>
      <w:r w:rsidRPr="009122B7">
        <w:rPr>
          <w:sz w:val="28"/>
          <w:szCs w:val="28"/>
        </w:rPr>
        <w:t> </w:t>
      </w:r>
      <w:r w:rsidR="00EE7CF6">
        <w:rPr>
          <w:sz w:val="28"/>
          <w:szCs w:val="28"/>
        </w:rPr>
        <w:t>775</w:t>
      </w:r>
      <w:r w:rsidR="00375629" w:rsidRPr="009122B7">
        <w:rPr>
          <w:sz w:val="28"/>
          <w:szCs w:val="28"/>
        </w:rPr>
        <w:t> </w:t>
      </w:r>
      <w:r w:rsidR="00EE7CF6">
        <w:rPr>
          <w:sz w:val="28"/>
          <w:szCs w:val="28"/>
        </w:rPr>
        <w:t>664</w:t>
      </w:r>
      <w:r w:rsidR="00375629" w:rsidRPr="009122B7">
        <w:rPr>
          <w:sz w:val="28"/>
          <w:szCs w:val="28"/>
        </w:rPr>
        <w:t>,</w:t>
      </w:r>
      <w:r w:rsidRPr="009122B7">
        <w:rPr>
          <w:sz w:val="28"/>
          <w:szCs w:val="28"/>
        </w:rPr>
        <w:t>00 рублей и на 202</w:t>
      </w:r>
      <w:r w:rsidR="00EE7CF6">
        <w:rPr>
          <w:sz w:val="28"/>
          <w:szCs w:val="28"/>
        </w:rPr>
        <w:t>3</w:t>
      </w:r>
      <w:r w:rsidRPr="009122B7">
        <w:rPr>
          <w:sz w:val="28"/>
          <w:szCs w:val="28"/>
        </w:rPr>
        <w:t xml:space="preserve"> год – </w:t>
      </w:r>
      <w:r w:rsidR="00EE7CF6">
        <w:rPr>
          <w:sz w:val="28"/>
          <w:szCs w:val="28"/>
        </w:rPr>
        <w:t>21</w:t>
      </w:r>
      <w:r w:rsidR="009A57C7">
        <w:rPr>
          <w:sz w:val="28"/>
          <w:szCs w:val="28"/>
        </w:rPr>
        <w:t> </w:t>
      </w:r>
      <w:r w:rsidR="00EE7CF6">
        <w:rPr>
          <w:sz w:val="28"/>
          <w:szCs w:val="28"/>
        </w:rPr>
        <w:t>888</w:t>
      </w:r>
      <w:r w:rsidR="009A57C7">
        <w:rPr>
          <w:sz w:val="28"/>
          <w:szCs w:val="28"/>
        </w:rPr>
        <w:t xml:space="preserve"> </w:t>
      </w:r>
      <w:r w:rsidR="00EE7CF6">
        <w:rPr>
          <w:sz w:val="28"/>
          <w:szCs w:val="28"/>
        </w:rPr>
        <w:t>678</w:t>
      </w:r>
      <w:r w:rsidRPr="009122B7">
        <w:rPr>
          <w:sz w:val="28"/>
          <w:szCs w:val="28"/>
        </w:rPr>
        <w:t>,00 рублей.</w:t>
      </w:r>
    </w:p>
    <w:p w:rsidR="00D9313A" w:rsidRDefault="00D9313A" w:rsidP="009E7006">
      <w:pPr>
        <w:widowControl w:val="0"/>
        <w:ind w:firstLine="709"/>
        <w:jc w:val="both"/>
        <w:rPr>
          <w:sz w:val="28"/>
          <w:szCs w:val="28"/>
        </w:rPr>
      </w:pPr>
      <w:r w:rsidRPr="009122B7">
        <w:rPr>
          <w:sz w:val="28"/>
          <w:szCs w:val="28"/>
        </w:rPr>
        <w:t>В том числе предусмотрены средства за счет средств краевого бюджета на осуществление государственных полномочий по созданию и обеспечению деятельности комиссий по делам несовершеннолетних и защите их прав в общей сумме</w:t>
      </w:r>
      <w:r w:rsidRPr="006F1DC2">
        <w:rPr>
          <w:sz w:val="28"/>
          <w:szCs w:val="28"/>
        </w:rPr>
        <w:t xml:space="preserve"> </w:t>
      </w:r>
      <w:r w:rsidR="00672A6D">
        <w:rPr>
          <w:sz w:val="28"/>
          <w:szCs w:val="28"/>
        </w:rPr>
        <w:t>2</w:t>
      </w:r>
      <w:r w:rsidR="009A57C7">
        <w:rPr>
          <w:sz w:val="28"/>
          <w:szCs w:val="28"/>
        </w:rPr>
        <w:t> </w:t>
      </w:r>
      <w:r w:rsidR="00672A6D">
        <w:rPr>
          <w:sz w:val="28"/>
          <w:szCs w:val="28"/>
        </w:rPr>
        <w:t>189</w:t>
      </w:r>
      <w:r w:rsidR="009A57C7">
        <w:rPr>
          <w:sz w:val="28"/>
          <w:szCs w:val="28"/>
        </w:rPr>
        <w:t xml:space="preserve"> </w:t>
      </w:r>
      <w:r w:rsidR="00672A6D">
        <w:rPr>
          <w:sz w:val="28"/>
          <w:szCs w:val="28"/>
        </w:rPr>
        <w:t>7</w:t>
      </w:r>
      <w:r w:rsidR="009A57C7">
        <w:rPr>
          <w:sz w:val="28"/>
          <w:szCs w:val="28"/>
        </w:rPr>
        <w:t>00</w:t>
      </w:r>
      <w:r w:rsidRPr="006F1DC2">
        <w:rPr>
          <w:sz w:val="28"/>
          <w:szCs w:val="28"/>
        </w:rPr>
        <w:t>,0</w:t>
      </w:r>
      <w:r w:rsidR="006A6D9B">
        <w:rPr>
          <w:sz w:val="28"/>
          <w:szCs w:val="28"/>
        </w:rPr>
        <w:t>0</w:t>
      </w:r>
      <w:r w:rsidRPr="006F1DC2">
        <w:rPr>
          <w:sz w:val="28"/>
          <w:szCs w:val="28"/>
        </w:rPr>
        <w:t xml:space="preserve"> рублей, в </w:t>
      </w:r>
      <w:r>
        <w:rPr>
          <w:sz w:val="28"/>
          <w:szCs w:val="28"/>
        </w:rPr>
        <w:t>20</w:t>
      </w:r>
      <w:r w:rsidR="00294568">
        <w:rPr>
          <w:sz w:val="28"/>
          <w:szCs w:val="28"/>
        </w:rPr>
        <w:t>2</w:t>
      </w:r>
      <w:r w:rsidR="00672A6D">
        <w:rPr>
          <w:sz w:val="28"/>
          <w:szCs w:val="28"/>
        </w:rPr>
        <w:t>1</w:t>
      </w:r>
      <w:r w:rsidRPr="006F1DC2">
        <w:rPr>
          <w:sz w:val="28"/>
          <w:szCs w:val="28"/>
        </w:rPr>
        <w:t>-202</w:t>
      </w:r>
      <w:r w:rsidR="00672A6D">
        <w:rPr>
          <w:sz w:val="28"/>
          <w:szCs w:val="28"/>
        </w:rPr>
        <w:t>3</w:t>
      </w:r>
      <w:r w:rsidRPr="006F1DC2">
        <w:rPr>
          <w:sz w:val="28"/>
          <w:szCs w:val="28"/>
        </w:rPr>
        <w:t xml:space="preserve"> годах в сумме </w:t>
      </w:r>
      <w:r w:rsidR="00672A6D">
        <w:rPr>
          <w:sz w:val="28"/>
          <w:szCs w:val="28"/>
        </w:rPr>
        <w:t>729</w:t>
      </w:r>
      <w:r w:rsidR="009A57C7">
        <w:rPr>
          <w:sz w:val="28"/>
          <w:szCs w:val="28"/>
        </w:rPr>
        <w:t> </w:t>
      </w:r>
      <w:r w:rsidR="00672A6D">
        <w:rPr>
          <w:sz w:val="28"/>
          <w:szCs w:val="28"/>
        </w:rPr>
        <w:t>9</w:t>
      </w:r>
      <w:r w:rsidR="009A57C7">
        <w:rPr>
          <w:sz w:val="28"/>
          <w:szCs w:val="28"/>
        </w:rPr>
        <w:t>00,</w:t>
      </w:r>
      <w:r w:rsidR="006A6D9B">
        <w:rPr>
          <w:sz w:val="28"/>
          <w:szCs w:val="28"/>
        </w:rPr>
        <w:t>0</w:t>
      </w:r>
      <w:r w:rsidR="009A57C7">
        <w:rPr>
          <w:sz w:val="28"/>
          <w:szCs w:val="28"/>
        </w:rPr>
        <w:t>0</w:t>
      </w:r>
      <w:r w:rsidRPr="006F1DC2">
        <w:rPr>
          <w:sz w:val="28"/>
          <w:szCs w:val="28"/>
        </w:rPr>
        <w:t xml:space="preserve"> рублей ежегодно.</w:t>
      </w:r>
    </w:p>
    <w:p w:rsidR="006A6D9B" w:rsidRDefault="006A6D9B" w:rsidP="006A6D9B">
      <w:pPr>
        <w:widowControl w:val="0"/>
        <w:ind w:firstLine="709"/>
        <w:jc w:val="both"/>
        <w:rPr>
          <w:sz w:val="28"/>
          <w:szCs w:val="28"/>
        </w:rPr>
      </w:pPr>
      <w:r w:rsidRPr="0003493C">
        <w:rPr>
          <w:sz w:val="28"/>
          <w:szCs w:val="28"/>
        </w:rPr>
        <w:t xml:space="preserve">По данному подразделу также предусматриваются средства в общей сумме </w:t>
      </w:r>
      <w:r>
        <w:rPr>
          <w:sz w:val="28"/>
          <w:szCs w:val="28"/>
        </w:rPr>
        <w:t>2 012</w:t>
      </w:r>
      <w:r w:rsidRPr="0003493C">
        <w:rPr>
          <w:sz w:val="28"/>
          <w:szCs w:val="28"/>
        </w:rPr>
        <w:t> </w:t>
      </w:r>
      <w:r>
        <w:rPr>
          <w:sz w:val="28"/>
          <w:szCs w:val="28"/>
        </w:rPr>
        <w:t>598</w:t>
      </w:r>
      <w:r w:rsidRPr="0003493C">
        <w:rPr>
          <w:sz w:val="28"/>
          <w:szCs w:val="28"/>
        </w:rPr>
        <w:t>,</w:t>
      </w:r>
      <w:r>
        <w:rPr>
          <w:sz w:val="28"/>
          <w:szCs w:val="28"/>
        </w:rPr>
        <w:t>00</w:t>
      </w:r>
      <w:r w:rsidRPr="0003493C">
        <w:rPr>
          <w:sz w:val="28"/>
          <w:szCs w:val="28"/>
        </w:rPr>
        <w:t xml:space="preserve"> рублей </w:t>
      </w:r>
      <w:r w:rsidRPr="006A6D9B">
        <w:rPr>
          <w:sz w:val="28"/>
          <w:szCs w:val="28"/>
        </w:rPr>
        <w:t>на осуществление отдельных полномочий органов местного самоуправления поселений в сфере закупок товаров, услуг для обеспечения муниципальных нужд сельских поселений</w:t>
      </w:r>
      <w:r w:rsidR="001E7B9E">
        <w:rPr>
          <w:sz w:val="28"/>
          <w:szCs w:val="28"/>
        </w:rPr>
        <w:t>,</w:t>
      </w:r>
      <w:r w:rsidRPr="0003493C">
        <w:rPr>
          <w:sz w:val="28"/>
          <w:szCs w:val="28"/>
        </w:rPr>
        <w:t xml:space="preserve"> в соответствии с соглашениями</w:t>
      </w:r>
      <w:r>
        <w:rPr>
          <w:sz w:val="28"/>
          <w:szCs w:val="28"/>
        </w:rPr>
        <w:t xml:space="preserve"> </w:t>
      </w:r>
      <w:r w:rsidRPr="0003493C">
        <w:rPr>
          <w:sz w:val="28"/>
          <w:szCs w:val="28"/>
        </w:rPr>
        <w:t xml:space="preserve">на осуществление отдельных полномочий органов местного самоуправления поселений, </w:t>
      </w:r>
      <w:r>
        <w:rPr>
          <w:sz w:val="28"/>
          <w:szCs w:val="28"/>
        </w:rPr>
        <w:t>в 2021-2023 годах в сумме 670</w:t>
      </w:r>
      <w:r w:rsidRPr="0003493C">
        <w:rPr>
          <w:sz w:val="28"/>
          <w:szCs w:val="28"/>
        </w:rPr>
        <w:t> </w:t>
      </w:r>
      <w:r>
        <w:rPr>
          <w:sz w:val="28"/>
          <w:szCs w:val="28"/>
        </w:rPr>
        <w:t>866</w:t>
      </w:r>
      <w:r w:rsidRPr="0003493C">
        <w:rPr>
          <w:sz w:val="28"/>
          <w:szCs w:val="28"/>
        </w:rPr>
        <w:t>,</w:t>
      </w:r>
      <w:r>
        <w:rPr>
          <w:sz w:val="28"/>
          <w:szCs w:val="28"/>
        </w:rPr>
        <w:t>0</w:t>
      </w:r>
      <w:r w:rsidRPr="0003493C">
        <w:rPr>
          <w:sz w:val="28"/>
          <w:szCs w:val="28"/>
        </w:rPr>
        <w:t>0 рублей ежегодно.</w:t>
      </w:r>
    </w:p>
    <w:p w:rsidR="001E7B9E" w:rsidRDefault="001E7B9E" w:rsidP="001E7B9E">
      <w:pPr>
        <w:widowControl w:val="0"/>
        <w:ind w:firstLine="709"/>
        <w:jc w:val="both"/>
        <w:rPr>
          <w:sz w:val="28"/>
          <w:szCs w:val="28"/>
        </w:rPr>
      </w:pPr>
      <w:r w:rsidRPr="0003493C">
        <w:rPr>
          <w:sz w:val="28"/>
          <w:szCs w:val="28"/>
        </w:rPr>
        <w:t xml:space="preserve">По данному подразделу также предусматриваются средства в общей сумме </w:t>
      </w:r>
      <w:r>
        <w:rPr>
          <w:sz w:val="28"/>
          <w:szCs w:val="28"/>
        </w:rPr>
        <w:t>2 012</w:t>
      </w:r>
      <w:r w:rsidRPr="0003493C">
        <w:rPr>
          <w:sz w:val="28"/>
          <w:szCs w:val="28"/>
        </w:rPr>
        <w:t> </w:t>
      </w:r>
      <w:r>
        <w:rPr>
          <w:sz w:val="28"/>
          <w:szCs w:val="28"/>
        </w:rPr>
        <w:t>598</w:t>
      </w:r>
      <w:r w:rsidRPr="0003493C">
        <w:rPr>
          <w:sz w:val="28"/>
          <w:szCs w:val="28"/>
        </w:rPr>
        <w:t>,</w:t>
      </w:r>
      <w:r>
        <w:rPr>
          <w:sz w:val="28"/>
          <w:szCs w:val="28"/>
        </w:rPr>
        <w:t>00</w:t>
      </w:r>
      <w:r w:rsidRPr="0003493C">
        <w:rPr>
          <w:sz w:val="28"/>
          <w:szCs w:val="28"/>
        </w:rPr>
        <w:t xml:space="preserve"> рублей </w:t>
      </w:r>
      <w:r w:rsidRPr="001E7B9E">
        <w:rPr>
          <w:sz w:val="28"/>
          <w:szCs w:val="28"/>
        </w:rPr>
        <w:t>на осуществление части полномочий по решению вопросов местного значения  органов местного самоуправления поселения по организации в границах поселения теплоснабжения населения и капитальному ремонту объектов коммунального хозяйства сельского поселения</w:t>
      </w:r>
      <w:r>
        <w:rPr>
          <w:sz w:val="28"/>
          <w:szCs w:val="28"/>
        </w:rPr>
        <w:t>,</w:t>
      </w:r>
      <w:r w:rsidRPr="0003493C">
        <w:rPr>
          <w:sz w:val="28"/>
          <w:szCs w:val="28"/>
        </w:rPr>
        <w:t xml:space="preserve"> в соответствии с соглашениями</w:t>
      </w:r>
      <w:r>
        <w:rPr>
          <w:sz w:val="28"/>
          <w:szCs w:val="28"/>
        </w:rPr>
        <w:t xml:space="preserve"> </w:t>
      </w:r>
      <w:r w:rsidRPr="0003493C">
        <w:rPr>
          <w:sz w:val="28"/>
          <w:szCs w:val="28"/>
        </w:rPr>
        <w:t xml:space="preserve">на осуществление отдельных полномочий органов местного самоуправления поселений, </w:t>
      </w:r>
      <w:r>
        <w:rPr>
          <w:sz w:val="28"/>
          <w:szCs w:val="28"/>
        </w:rPr>
        <w:t>в 2021-2023 годах в сумме 670</w:t>
      </w:r>
      <w:r w:rsidRPr="0003493C">
        <w:rPr>
          <w:sz w:val="28"/>
          <w:szCs w:val="28"/>
        </w:rPr>
        <w:t> </w:t>
      </w:r>
      <w:r>
        <w:rPr>
          <w:sz w:val="28"/>
          <w:szCs w:val="28"/>
        </w:rPr>
        <w:t>866</w:t>
      </w:r>
      <w:r w:rsidRPr="0003493C">
        <w:rPr>
          <w:sz w:val="28"/>
          <w:szCs w:val="28"/>
        </w:rPr>
        <w:t>,</w:t>
      </w:r>
      <w:r>
        <w:rPr>
          <w:sz w:val="28"/>
          <w:szCs w:val="28"/>
        </w:rPr>
        <w:t>0</w:t>
      </w:r>
      <w:r w:rsidRPr="0003493C">
        <w:rPr>
          <w:sz w:val="28"/>
          <w:szCs w:val="28"/>
        </w:rPr>
        <w:t>0 рублей ежегодно.</w:t>
      </w:r>
    </w:p>
    <w:p w:rsidR="00D9313A" w:rsidRDefault="00D9313A" w:rsidP="009E7006">
      <w:pPr>
        <w:pStyle w:val="3"/>
        <w:widowControl w:val="0"/>
        <w:ind w:firstLine="709"/>
        <w:jc w:val="center"/>
      </w:pPr>
    </w:p>
    <w:p w:rsidR="00D9313A" w:rsidRPr="006F1DC2" w:rsidRDefault="00D9313A" w:rsidP="009E7006">
      <w:pPr>
        <w:pStyle w:val="3"/>
        <w:widowControl w:val="0"/>
        <w:ind w:firstLine="709"/>
        <w:jc w:val="center"/>
      </w:pPr>
      <w:r>
        <w:t>Судебная система</w:t>
      </w:r>
      <w:r w:rsidRPr="006F1DC2">
        <w:t xml:space="preserve"> (подраздел 0</w:t>
      </w:r>
      <w:r>
        <w:t>5</w:t>
      </w:r>
      <w:r w:rsidRPr="006F1DC2">
        <w:t>)</w:t>
      </w:r>
    </w:p>
    <w:p w:rsidR="00D9313A" w:rsidRDefault="00D9313A" w:rsidP="009E7006">
      <w:pPr>
        <w:widowControl w:val="0"/>
        <w:ind w:firstLine="709"/>
        <w:jc w:val="both"/>
        <w:rPr>
          <w:sz w:val="28"/>
          <w:szCs w:val="28"/>
        </w:rPr>
      </w:pPr>
    </w:p>
    <w:p w:rsidR="00D9313A" w:rsidRPr="007828AA" w:rsidRDefault="00D9313A" w:rsidP="009E7006">
      <w:pPr>
        <w:widowControl w:val="0"/>
        <w:ind w:firstLine="709"/>
        <w:jc w:val="both"/>
        <w:rPr>
          <w:sz w:val="28"/>
          <w:szCs w:val="28"/>
        </w:rPr>
      </w:pPr>
      <w:r w:rsidRPr="006F1DC2">
        <w:rPr>
          <w:sz w:val="28"/>
          <w:szCs w:val="28"/>
        </w:rPr>
        <w:t xml:space="preserve">По главному распорядителю бюджетных средств – </w:t>
      </w:r>
      <w:r w:rsidRPr="006F1DC2">
        <w:rPr>
          <w:i/>
          <w:sz w:val="28"/>
          <w:szCs w:val="28"/>
        </w:rPr>
        <w:t xml:space="preserve">Администрация Казачинского района – </w:t>
      </w:r>
      <w:r>
        <w:rPr>
          <w:sz w:val="28"/>
          <w:szCs w:val="28"/>
        </w:rPr>
        <w:t>предусматриваются расходы на</w:t>
      </w:r>
      <w:r w:rsidRPr="00407401">
        <w:rPr>
          <w:sz w:val="28"/>
          <w:szCs w:val="28"/>
        </w:rPr>
        <w:t> осуществление</w:t>
      </w:r>
      <w:r w:rsidR="00926B57">
        <w:rPr>
          <w:sz w:val="28"/>
          <w:szCs w:val="28"/>
        </w:rPr>
        <w:t xml:space="preserve"> </w:t>
      </w:r>
      <w:r w:rsidRPr="007828AA">
        <w:rPr>
          <w:sz w:val="28"/>
          <w:szCs w:val="28"/>
        </w:rPr>
        <w:t>государственных</w:t>
      </w:r>
      <w:r w:rsidRPr="00407401">
        <w:rPr>
          <w:sz w:val="28"/>
          <w:szCs w:val="28"/>
        </w:rPr>
        <w:t xml:space="preserve"> полномочий по составлению (изменению) списков кандидатов в присяжные заседатели федеральных судов общей юрисдикции в Российской </w:t>
      </w:r>
      <w:r w:rsidRPr="007828AA">
        <w:rPr>
          <w:sz w:val="28"/>
          <w:szCs w:val="28"/>
        </w:rPr>
        <w:t xml:space="preserve">Федерации за счет средств, предоставляемых из федерального бюджета в общей сумме </w:t>
      </w:r>
      <w:r w:rsidR="003A1EDF">
        <w:rPr>
          <w:sz w:val="28"/>
          <w:szCs w:val="28"/>
        </w:rPr>
        <w:t>51</w:t>
      </w:r>
      <w:r w:rsidR="009A57C7">
        <w:rPr>
          <w:sz w:val="28"/>
          <w:szCs w:val="28"/>
        </w:rPr>
        <w:t xml:space="preserve"> </w:t>
      </w:r>
      <w:r w:rsidR="003A1EDF">
        <w:rPr>
          <w:sz w:val="28"/>
          <w:szCs w:val="28"/>
        </w:rPr>
        <w:t>2</w:t>
      </w:r>
      <w:r w:rsidR="009A57C7">
        <w:rPr>
          <w:sz w:val="28"/>
          <w:szCs w:val="28"/>
        </w:rPr>
        <w:t>00</w:t>
      </w:r>
      <w:r w:rsidRPr="007828AA">
        <w:rPr>
          <w:sz w:val="28"/>
          <w:szCs w:val="28"/>
        </w:rPr>
        <w:t xml:space="preserve">,00 рублей, в том числе: в </w:t>
      </w:r>
      <w:r>
        <w:rPr>
          <w:sz w:val="28"/>
          <w:szCs w:val="28"/>
        </w:rPr>
        <w:t>20</w:t>
      </w:r>
      <w:r w:rsidR="00294568">
        <w:rPr>
          <w:sz w:val="28"/>
          <w:szCs w:val="28"/>
        </w:rPr>
        <w:t>2</w:t>
      </w:r>
      <w:r w:rsidR="003A1EDF">
        <w:rPr>
          <w:sz w:val="28"/>
          <w:szCs w:val="28"/>
        </w:rPr>
        <w:t>1</w:t>
      </w:r>
      <w:r w:rsidRPr="007828AA">
        <w:rPr>
          <w:sz w:val="28"/>
          <w:szCs w:val="28"/>
        </w:rPr>
        <w:t xml:space="preserve"> году – </w:t>
      </w:r>
      <w:r w:rsidR="009A57C7">
        <w:rPr>
          <w:sz w:val="28"/>
          <w:szCs w:val="28"/>
        </w:rPr>
        <w:t xml:space="preserve">5 </w:t>
      </w:r>
      <w:r w:rsidR="003A1EDF">
        <w:rPr>
          <w:sz w:val="28"/>
          <w:szCs w:val="28"/>
        </w:rPr>
        <w:t>8</w:t>
      </w:r>
      <w:r w:rsidR="009A57C7">
        <w:rPr>
          <w:sz w:val="28"/>
          <w:szCs w:val="28"/>
        </w:rPr>
        <w:t>00</w:t>
      </w:r>
      <w:r w:rsidRPr="007828AA">
        <w:rPr>
          <w:sz w:val="28"/>
          <w:szCs w:val="28"/>
        </w:rPr>
        <w:t xml:space="preserve">,00 рублей, в </w:t>
      </w:r>
      <w:r>
        <w:rPr>
          <w:sz w:val="28"/>
          <w:szCs w:val="28"/>
        </w:rPr>
        <w:t>20</w:t>
      </w:r>
      <w:r w:rsidR="00C84431">
        <w:rPr>
          <w:sz w:val="28"/>
          <w:szCs w:val="28"/>
        </w:rPr>
        <w:t>2</w:t>
      </w:r>
      <w:r w:rsidR="003A1EDF">
        <w:rPr>
          <w:sz w:val="28"/>
          <w:szCs w:val="28"/>
        </w:rPr>
        <w:t>2</w:t>
      </w:r>
      <w:r w:rsidRPr="007828AA">
        <w:rPr>
          <w:sz w:val="28"/>
          <w:szCs w:val="28"/>
        </w:rPr>
        <w:t xml:space="preserve"> году – </w:t>
      </w:r>
      <w:r w:rsidR="003A1EDF">
        <w:rPr>
          <w:sz w:val="28"/>
          <w:szCs w:val="28"/>
        </w:rPr>
        <w:t>4</w:t>
      </w:r>
      <w:r w:rsidR="009A57C7">
        <w:rPr>
          <w:sz w:val="28"/>
          <w:szCs w:val="28"/>
        </w:rPr>
        <w:t xml:space="preserve">5 </w:t>
      </w:r>
      <w:r w:rsidR="003A1EDF">
        <w:rPr>
          <w:sz w:val="28"/>
          <w:szCs w:val="28"/>
        </w:rPr>
        <w:t>4</w:t>
      </w:r>
      <w:r w:rsidR="009A57C7">
        <w:rPr>
          <w:sz w:val="28"/>
          <w:szCs w:val="28"/>
        </w:rPr>
        <w:t>00</w:t>
      </w:r>
      <w:r w:rsidRPr="007828AA">
        <w:rPr>
          <w:sz w:val="28"/>
          <w:szCs w:val="28"/>
        </w:rPr>
        <w:t>,00 рублей, в 202</w:t>
      </w:r>
      <w:r w:rsidR="003A1EDF">
        <w:rPr>
          <w:sz w:val="28"/>
          <w:szCs w:val="28"/>
        </w:rPr>
        <w:t>3</w:t>
      </w:r>
      <w:r w:rsidRPr="007828AA">
        <w:rPr>
          <w:sz w:val="28"/>
          <w:szCs w:val="28"/>
        </w:rPr>
        <w:t xml:space="preserve"> году – 0,00 рубл</w:t>
      </w:r>
      <w:r w:rsidR="00C84431">
        <w:rPr>
          <w:sz w:val="28"/>
          <w:szCs w:val="28"/>
        </w:rPr>
        <w:t>ей</w:t>
      </w:r>
      <w:r w:rsidRPr="007828AA">
        <w:rPr>
          <w:sz w:val="28"/>
          <w:szCs w:val="28"/>
        </w:rPr>
        <w:t xml:space="preserve">. </w:t>
      </w:r>
    </w:p>
    <w:p w:rsidR="00D9313A" w:rsidRPr="007828AA" w:rsidRDefault="00D9313A" w:rsidP="009E7006">
      <w:pPr>
        <w:widowControl w:val="0"/>
        <w:ind w:firstLine="709"/>
        <w:jc w:val="both"/>
        <w:rPr>
          <w:sz w:val="28"/>
          <w:szCs w:val="28"/>
        </w:rPr>
      </w:pPr>
    </w:p>
    <w:p w:rsidR="00D9313A" w:rsidRPr="00DC51CC" w:rsidRDefault="00D9313A" w:rsidP="009E7006">
      <w:pPr>
        <w:widowControl w:val="0"/>
        <w:ind w:firstLine="709"/>
        <w:jc w:val="both"/>
        <w:rPr>
          <w:color w:val="FF0000"/>
          <w:sz w:val="28"/>
          <w:szCs w:val="28"/>
          <w:highlight w:val="yellow"/>
        </w:rPr>
      </w:pPr>
    </w:p>
    <w:p w:rsidR="00D9313A" w:rsidRPr="006F1DC2" w:rsidRDefault="00D9313A" w:rsidP="009E7006">
      <w:pPr>
        <w:pStyle w:val="3"/>
        <w:widowControl w:val="0"/>
        <w:ind w:firstLine="709"/>
        <w:jc w:val="center"/>
      </w:pPr>
      <w:bookmarkStart w:id="67" w:name="_Toc274873870"/>
      <w:r w:rsidRPr="006F1DC2">
        <w:t>Обеспечение деятельности финансовых, налоговых и таможенных органов и органов финансового (финансово-бюджетного) надзора (подраздел 06)</w:t>
      </w:r>
      <w:bookmarkEnd w:id="67"/>
    </w:p>
    <w:p w:rsidR="00D9313A" w:rsidRPr="006F1DC2" w:rsidRDefault="00D9313A" w:rsidP="009E7006">
      <w:pPr>
        <w:widowControl w:val="0"/>
        <w:ind w:firstLine="709"/>
        <w:jc w:val="both"/>
      </w:pPr>
    </w:p>
    <w:p w:rsidR="00D9313A" w:rsidRPr="009B1C71" w:rsidRDefault="00D9313A" w:rsidP="009E7006">
      <w:pPr>
        <w:widowControl w:val="0"/>
        <w:ind w:firstLine="709"/>
        <w:jc w:val="both"/>
        <w:rPr>
          <w:sz w:val="28"/>
          <w:szCs w:val="28"/>
        </w:rPr>
      </w:pPr>
      <w:r w:rsidRPr="006F1DC2">
        <w:rPr>
          <w:sz w:val="28"/>
          <w:szCs w:val="28"/>
        </w:rPr>
        <w:t xml:space="preserve">По главному распорядителю </w:t>
      </w:r>
      <w:r w:rsidRPr="009B1C71">
        <w:rPr>
          <w:sz w:val="28"/>
          <w:szCs w:val="28"/>
        </w:rPr>
        <w:t xml:space="preserve">бюджетных средств – </w:t>
      </w:r>
      <w:r w:rsidRPr="009B1C71">
        <w:rPr>
          <w:i/>
          <w:sz w:val="28"/>
          <w:szCs w:val="28"/>
        </w:rPr>
        <w:t>Казачинский районный Совет депутатов</w:t>
      </w:r>
      <w:r w:rsidRPr="009B1C71">
        <w:rPr>
          <w:sz w:val="28"/>
          <w:szCs w:val="28"/>
        </w:rPr>
        <w:t xml:space="preserve"> – на обеспечение деятельности Контрольно-счетного органа Казачинского района предусматриваются расходы в общей сумме </w:t>
      </w:r>
      <w:r w:rsidR="00264300">
        <w:rPr>
          <w:sz w:val="28"/>
          <w:szCs w:val="28"/>
        </w:rPr>
        <w:t>6</w:t>
      </w:r>
      <w:r w:rsidR="00163FAD">
        <w:rPr>
          <w:sz w:val="28"/>
          <w:szCs w:val="28"/>
        </w:rPr>
        <w:t> </w:t>
      </w:r>
      <w:r w:rsidR="00264300">
        <w:rPr>
          <w:sz w:val="28"/>
          <w:szCs w:val="28"/>
        </w:rPr>
        <w:t>054</w:t>
      </w:r>
      <w:r w:rsidR="00163FAD">
        <w:rPr>
          <w:sz w:val="28"/>
          <w:szCs w:val="28"/>
        </w:rPr>
        <w:t> </w:t>
      </w:r>
      <w:r w:rsidR="00264300">
        <w:rPr>
          <w:sz w:val="28"/>
          <w:szCs w:val="28"/>
        </w:rPr>
        <w:t>481</w:t>
      </w:r>
      <w:r w:rsidR="00163FAD">
        <w:rPr>
          <w:sz w:val="28"/>
          <w:szCs w:val="28"/>
        </w:rPr>
        <w:t>,</w:t>
      </w:r>
      <w:r w:rsidR="00264300">
        <w:rPr>
          <w:sz w:val="28"/>
          <w:szCs w:val="28"/>
        </w:rPr>
        <w:t>0</w:t>
      </w:r>
      <w:r w:rsidRPr="009B1C71">
        <w:rPr>
          <w:sz w:val="28"/>
          <w:szCs w:val="28"/>
        </w:rPr>
        <w:t>0 рублей, в том числе: в 20</w:t>
      </w:r>
      <w:r w:rsidR="00294568">
        <w:rPr>
          <w:sz w:val="28"/>
          <w:szCs w:val="28"/>
        </w:rPr>
        <w:t>2</w:t>
      </w:r>
      <w:r w:rsidR="00264300">
        <w:rPr>
          <w:sz w:val="28"/>
          <w:szCs w:val="28"/>
        </w:rPr>
        <w:t>1</w:t>
      </w:r>
      <w:r w:rsidRPr="009B1C71">
        <w:rPr>
          <w:sz w:val="28"/>
          <w:szCs w:val="28"/>
        </w:rPr>
        <w:t xml:space="preserve"> году – </w:t>
      </w:r>
      <w:r w:rsidR="00264300">
        <w:rPr>
          <w:sz w:val="28"/>
          <w:szCs w:val="28"/>
        </w:rPr>
        <w:t>2</w:t>
      </w:r>
      <w:r w:rsidR="00163FAD">
        <w:rPr>
          <w:sz w:val="28"/>
          <w:szCs w:val="28"/>
        </w:rPr>
        <w:t> </w:t>
      </w:r>
      <w:r w:rsidR="00264300">
        <w:rPr>
          <w:sz w:val="28"/>
          <w:szCs w:val="28"/>
        </w:rPr>
        <w:t>049</w:t>
      </w:r>
      <w:r w:rsidR="00163FAD">
        <w:rPr>
          <w:sz w:val="28"/>
          <w:szCs w:val="28"/>
        </w:rPr>
        <w:t xml:space="preserve"> </w:t>
      </w:r>
      <w:r w:rsidR="00264300">
        <w:rPr>
          <w:sz w:val="28"/>
          <w:szCs w:val="28"/>
        </w:rPr>
        <w:t>627</w:t>
      </w:r>
      <w:r w:rsidRPr="009B1C71">
        <w:rPr>
          <w:sz w:val="28"/>
          <w:szCs w:val="28"/>
        </w:rPr>
        <w:t>,</w:t>
      </w:r>
      <w:r w:rsidR="00264300">
        <w:rPr>
          <w:sz w:val="28"/>
          <w:szCs w:val="28"/>
        </w:rPr>
        <w:t>0</w:t>
      </w:r>
      <w:r w:rsidRPr="009B1C71">
        <w:rPr>
          <w:sz w:val="28"/>
          <w:szCs w:val="28"/>
        </w:rPr>
        <w:t>0 рубля, в 20</w:t>
      </w:r>
      <w:r w:rsidR="00062BC9">
        <w:rPr>
          <w:sz w:val="28"/>
          <w:szCs w:val="28"/>
        </w:rPr>
        <w:t>2</w:t>
      </w:r>
      <w:r w:rsidR="00264300">
        <w:rPr>
          <w:sz w:val="28"/>
          <w:szCs w:val="28"/>
        </w:rPr>
        <w:t>2</w:t>
      </w:r>
      <w:r w:rsidRPr="009B1C71">
        <w:rPr>
          <w:sz w:val="28"/>
          <w:szCs w:val="28"/>
        </w:rPr>
        <w:t xml:space="preserve"> году – </w:t>
      </w:r>
      <w:r w:rsidR="00264300">
        <w:rPr>
          <w:sz w:val="28"/>
          <w:szCs w:val="28"/>
        </w:rPr>
        <w:t>2</w:t>
      </w:r>
      <w:r w:rsidR="00163FAD">
        <w:rPr>
          <w:sz w:val="28"/>
          <w:szCs w:val="28"/>
        </w:rPr>
        <w:t> </w:t>
      </w:r>
      <w:r w:rsidR="00264300">
        <w:rPr>
          <w:sz w:val="28"/>
          <w:szCs w:val="28"/>
        </w:rPr>
        <w:t>003</w:t>
      </w:r>
      <w:r w:rsidR="00163FAD">
        <w:rPr>
          <w:sz w:val="28"/>
          <w:szCs w:val="28"/>
        </w:rPr>
        <w:t xml:space="preserve"> </w:t>
      </w:r>
      <w:r w:rsidR="00264300">
        <w:rPr>
          <w:sz w:val="28"/>
          <w:szCs w:val="28"/>
        </w:rPr>
        <w:t>427</w:t>
      </w:r>
      <w:r w:rsidRPr="009B1C71">
        <w:rPr>
          <w:sz w:val="28"/>
          <w:szCs w:val="28"/>
        </w:rPr>
        <w:t>,</w:t>
      </w:r>
      <w:r w:rsidR="00264300">
        <w:rPr>
          <w:sz w:val="28"/>
          <w:szCs w:val="28"/>
        </w:rPr>
        <w:t>0</w:t>
      </w:r>
      <w:r w:rsidRPr="009B1C71">
        <w:rPr>
          <w:sz w:val="28"/>
          <w:szCs w:val="28"/>
        </w:rPr>
        <w:t>0 рублей, в 202</w:t>
      </w:r>
      <w:r w:rsidR="00264300">
        <w:rPr>
          <w:sz w:val="28"/>
          <w:szCs w:val="28"/>
        </w:rPr>
        <w:t>3</w:t>
      </w:r>
      <w:r w:rsidRPr="009B1C71">
        <w:rPr>
          <w:sz w:val="28"/>
          <w:szCs w:val="28"/>
        </w:rPr>
        <w:t xml:space="preserve"> году – </w:t>
      </w:r>
      <w:r w:rsidR="00264300">
        <w:rPr>
          <w:sz w:val="28"/>
          <w:szCs w:val="28"/>
        </w:rPr>
        <w:t>2</w:t>
      </w:r>
      <w:r w:rsidR="00163FAD">
        <w:rPr>
          <w:sz w:val="28"/>
          <w:szCs w:val="28"/>
        </w:rPr>
        <w:t> </w:t>
      </w:r>
      <w:r w:rsidR="00264300">
        <w:rPr>
          <w:sz w:val="28"/>
          <w:szCs w:val="28"/>
        </w:rPr>
        <w:t>001</w:t>
      </w:r>
      <w:r w:rsidR="00163FAD">
        <w:rPr>
          <w:sz w:val="28"/>
          <w:szCs w:val="28"/>
        </w:rPr>
        <w:t xml:space="preserve"> </w:t>
      </w:r>
      <w:r w:rsidR="00264300">
        <w:rPr>
          <w:sz w:val="28"/>
          <w:szCs w:val="28"/>
        </w:rPr>
        <w:t>427</w:t>
      </w:r>
      <w:r w:rsidRPr="009B1C71">
        <w:rPr>
          <w:sz w:val="28"/>
          <w:szCs w:val="28"/>
        </w:rPr>
        <w:t>,</w:t>
      </w:r>
      <w:r w:rsidR="00264300">
        <w:rPr>
          <w:sz w:val="28"/>
          <w:szCs w:val="28"/>
        </w:rPr>
        <w:t>0</w:t>
      </w:r>
      <w:r w:rsidRPr="009B1C71">
        <w:rPr>
          <w:sz w:val="28"/>
          <w:szCs w:val="28"/>
        </w:rPr>
        <w:t xml:space="preserve">0 рублей. </w:t>
      </w:r>
    </w:p>
    <w:p w:rsidR="00D9313A" w:rsidRPr="0003493C" w:rsidRDefault="00D9313A" w:rsidP="009E7006">
      <w:pPr>
        <w:widowControl w:val="0"/>
        <w:ind w:firstLine="709"/>
        <w:jc w:val="both"/>
        <w:rPr>
          <w:sz w:val="28"/>
          <w:szCs w:val="28"/>
        </w:rPr>
      </w:pPr>
      <w:r w:rsidRPr="0003493C">
        <w:rPr>
          <w:sz w:val="28"/>
          <w:szCs w:val="28"/>
        </w:rPr>
        <w:t xml:space="preserve">По данному подразделу также предусматриваются средства в общей сумме </w:t>
      </w:r>
      <w:r w:rsidR="00264300">
        <w:rPr>
          <w:sz w:val="28"/>
          <w:szCs w:val="28"/>
        </w:rPr>
        <w:t>633</w:t>
      </w:r>
      <w:r w:rsidRPr="0003493C">
        <w:rPr>
          <w:sz w:val="28"/>
          <w:szCs w:val="28"/>
        </w:rPr>
        <w:t> </w:t>
      </w:r>
      <w:r w:rsidR="00264300">
        <w:rPr>
          <w:sz w:val="28"/>
          <w:szCs w:val="28"/>
        </w:rPr>
        <w:t>696</w:t>
      </w:r>
      <w:r w:rsidRPr="0003493C">
        <w:rPr>
          <w:sz w:val="28"/>
          <w:szCs w:val="28"/>
        </w:rPr>
        <w:t>,</w:t>
      </w:r>
      <w:r w:rsidR="00264300">
        <w:rPr>
          <w:sz w:val="28"/>
          <w:szCs w:val="28"/>
        </w:rPr>
        <w:t>0</w:t>
      </w:r>
      <w:r w:rsidRPr="0003493C">
        <w:rPr>
          <w:sz w:val="28"/>
          <w:szCs w:val="28"/>
        </w:rPr>
        <w:t>0 рублей на осуществление отдельных полномочий органов местного самоуправления поселений по осуществлению внешнего муниципального финансового контроля сельских поселений</w:t>
      </w:r>
      <w:r w:rsidR="00264300">
        <w:rPr>
          <w:sz w:val="28"/>
          <w:szCs w:val="28"/>
        </w:rPr>
        <w:t>,</w:t>
      </w:r>
      <w:r w:rsidRPr="0003493C">
        <w:rPr>
          <w:sz w:val="28"/>
          <w:szCs w:val="28"/>
        </w:rPr>
        <w:t xml:space="preserve"> в соответствии с соглашениями</w:t>
      </w:r>
      <w:r w:rsidR="00264300">
        <w:rPr>
          <w:sz w:val="28"/>
          <w:szCs w:val="28"/>
        </w:rPr>
        <w:t xml:space="preserve"> </w:t>
      </w:r>
      <w:r w:rsidRPr="0003493C">
        <w:rPr>
          <w:sz w:val="28"/>
          <w:szCs w:val="28"/>
        </w:rPr>
        <w:t xml:space="preserve">на осуществление отдельных полномочий органов местного самоуправления поселений, </w:t>
      </w:r>
      <w:r w:rsidR="00264300">
        <w:rPr>
          <w:sz w:val="28"/>
          <w:szCs w:val="28"/>
        </w:rPr>
        <w:t>в 2021-2023 годах в сумме</w:t>
      </w:r>
      <w:r w:rsidRPr="0003493C">
        <w:rPr>
          <w:sz w:val="28"/>
          <w:szCs w:val="28"/>
        </w:rPr>
        <w:t xml:space="preserve"> </w:t>
      </w:r>
      <w:r w:rsidR="00264300">
        <w:rPr>
          <w:sz w:val="28"/>
          <w:szCs w:val="28"/>
        </w:rPr>
        <w:t>211</w:t>
      </w:r>
      <w:r w:rsidRPr="0003493C">
        <w:rPr>
          <w:sz w:val="28"/>
          <w:szCs w:val="28"/>
        </w:rPr>
        <w:t> </w:t>
      </w:r>
      <w:r w:rsidR="00264300">
        <w:rPr>
          <w:sz w:val="28"/>
          <w:szCs w:val="28"/>
        </w:rPr>
        <w:t>232</w:t>
      </w:r>
      <w:r w:rsidRPr="0003493C">
        <w:rPr>
          <w:sz w:val="28"/>
          <w:szCs w:val="28"/>
        </w:rPr>
        <w:t>,</w:t>
      </w:r>
      <w:r w:rsidR="00264300">
        <w:rPr>
          <w:sz w:val="28"/>
          <w:szCs w:val="28"/>
        </w:rPr>
        <w:t>0</w:t>
      </w:r>
      <w:r w:rsidRPr="0003493C">
        <w:rPr>
          <w:sz w:val="28"/>
          <w:szCs w:val="28"/>
        </w:rPr>
        <w:t>0 рублей ежегодно.</w:t>
      </w:r>
    </w:p>
    <w:p w:rsidR="00D9313A" w:rsidRPr="00DC51CC" w:rsidRDefault="00D9313A" w:rsidP="009E7006">
      <w:pPr>
        <w:widowControl w:val="0"/>
        <w:ind w:firstLine="709"/>
        <w:jc w:val="both"/>
        <w:rPr>
          <w:color w:val="FF0000"/>
          <w:sz w:val="28"/>
          <w:szCs w:val="28"/>
          <w:highlight w:val="yellow"/>
        </w:rPr>
      </w:pPr>
    </w:p>
    <w:p w:rsidR="00D9313A" w:rsidRPr="00061EA0" w:rsidRDefault="00D9313A" w:rsidP="009E7006">
      <w:pPr>
        <w:pStyle w:val="3"/>
        <w:widowControl w:val="0"/>
        <w:ind w:firstLine="709"/>
        <w:jc w:val="center"/>
      </w:pPr>
      <w:bookmarkStart w:id="68" w:name="_Toc274873873"/>
      <w:r w:rsidRPr="00061EA0">
        <w:t>Резервные фонды (подраздел 11)</w:t>
      </w:r>
      <w:bookmarkEnd w:id="68"/>
    </w:p>
    <w:p w:rsidR="00D9313A" w:rsidRPr="00061EA0" w:rsidRDefault="00D9313A" w:rsidP="009E7006">
      <w:pPr>
        <w:widowControl w:val="0"/>
        <w:ind w:firstLine="709"/>
        <w:jc w:val="both"/>
      </w:pPr>
    </w:p>
    <w:p w:rsidR="00D9313A" w:rsidRPr="00061EA0" w:rsidRDefault="00D9313A" w:rsidP="009E7006">
      <w:pPr>
        <w:widowControl w:val="0"/>
        <w:spacing w:before="120"/>
        <w:ind w:firstLine="720"/>
        <w:jc w:val="both"/>
        <w:rPr>
          <w:sz w:val="28"/>
          <w:szCs w:val="28"/>
        </w:rPr>
      </w:pPr>
      <w:bookmarkStart w:id="69" w:name="OLE_LINK2"/>
      <w:bookmarkStart w:id="70" w:name="OLE_LINK3"/>
      <w:r w:rsidRPr="00061EA0">
        <w:rPr>
          <w:sz w:val="28"/>
          <w:szCs w:val="28"/>
        </w:rPr>
        <w:t>В расходной части районного бюджета предусматривается резервный фонд Казачинского района в общей сумме  600 000,00 рублей, в том числе: в</w:t>
      </w:r>
      <w:r>
        <w:rPr>
          <w:sz w:val="28"/>
          <w:szCs w:val="28"/>
        </w:rPr>
        <w:t xml:space="preserve"> 20</w:t>
      </w:r>
      <w:r w:rsidR="00294568">
        <w:rPr>
          <w:sz w:val="28"/>
          <w:szCs w:val="28"/>
        </w:rPr>
        <w:t>2</w:t>
      </w:r>
      <w:r w:rsidR="004A050F">
        <w:rPr>
          <w:sz w:val="28"/>
          <w:szCs w:val="28"/>
        </w:rPr>
        <w:t>1</w:t>
      </w:r>
      <w:r w:rsidRPr="00061EA0">
        <w:rPr>
          <w:sz w:val="28"/>
          <w:szCs w:val="28"/>
        </w:rPr>
        <w:t xml:space="preserve"> году – 200 000,00рублей, в </w:t>
      </w:r>
      <w:r>
        <w:rPr>
          <w:sz w:val="28"/>
          <w:szCs w:val="28"/>
        </w:rPr>
        <w:t>20</w:t>
      </w:r>
      <w:r w:rsidR="008D5616">
        <w:rPr>
          <w:sz w:val="28"/>
          <w:szCs w:val="28"/>
        </w:rPr>
        <w:t>2</w:t>
      </w:r>
      <w:r w:rsidR="004A050F">
        <w:rPr>
          <w:sz w:val="28"/>
          <w:szCs w:val="28"/>
        </w:rPr>
        <w:t>2</w:t>
      </w:r>
      <w:r w:rsidRPr="00061EA0">
        <w:rPr>
          <w:sz w:val="28"/>
          <w:szCs w:val="28"/>
        </w:rPr>
        <w:t xml:space="preserve"> году – 200 000,00 рублей, в 202</w:t>
      </w:r>
      <w:r w:rsidR="004A050F">
        <w:rPr>
          <w:sz w:val="28"/>
          <w:szCs w:val="28"/>
        </w:rPr>
        <w:t>3</w:t>
      </w:r>
      <w:r w:rsidRPr="00061EA0">
        <w:rPr>
          <w:sz w:val="28"/>
          <w:szCs w:val="28"/>
        </w:rPr>
        <w:t xml:space="preserve"> году – 200 000,00 рублей</w:t>
      </w:r>
      <w:bookmarkEnd w:id="69"/>
      <w:bookmarkEnd w:id="70"/>
      <w:r w:rsidRPr="00061EA0">
        <w:rPr>
          <w:sz w:val="28"/>
          <w:szCs w:val="28"/>
        </w:rPr>
        <w:t>, что не превышает установленного ограничения в размере 3 % расходов бюджета.</w:t>
      </w:r>
    </w:p>
    <w:p w:rsidR="00D9313A" w:rsidRPr="00061EA0" w:rsidRDefault="00D9313A" w:rsidP="009E7006">
      <w:pPr>
        <w:widowControl w:val="0"/>
        <w:spacing w:before="120"/>
        <w:ind w:firstLine="720"/>
        <w:jc w:val="both"/>
        <w:rPr>
          <w:sz w:val="28"/>
          <w:szCs w:val="28"/>
        </w:rPr>
      </w:pPr>
      <w:r w:rsidRPr="00061EA0">
        <w:rPr>
          <w:sz w:val="28"/>
          <w:szCs w:val="28"/>
        </w:rPr>
        <w:t xml:space="preserve">Указанный объем средств на </w:t>
      </w:r>
      <w:r>
        <w:rPr>
          <w:sz w:val="28"/>
          <w:szCs w:val="28"/>
        </w:rPr>
        <w:t>20</w:t>
      </w:r>
      <w:r w:rsidR="00294568">
        <w:rPr>
          <w:sz w:val="28"/>
          <w:szCs w:val="28"/>
        </w:rPr>
        <w:t>2</w:t>
      </w:r>
      <w:r w:rsidR="004A050F">
        <w:rPr>
          <w:sz w:val="28"/>
          <w:szCs w:val="28"/>
        </w:rPr>
        <w:t>1</w:t>
      </w:r>
      <w:r w:rsidRPr="00061EA0">
        <w:rPr>
          <w:sz w:val="28"/>
          <w:szCs w:val="28"/>
        </w:rPr>
        <w:t xml:space="preserve"> год и плановый период </w:t>
      </w:r>
      <w:r>
        <w:rPr>
          <w:sz w:val="28"/>
          <w:szCs w:val="28"/>
        </w:rPr>
        <w:t>20</w:t>
      </w:r>
      <w:r w:rsidR="008D5616">
        <w:rPr>
          <w:sz w:val="28"/>
          <w:szCs w:val="28"/>
        </w:rPr>
        <w:t>2</w:t>
      </w:r>
      <w:r w:rsidR="004A050F">
        <w:rPr>
          <w:sz w:val="28"/>
          <w:szCs w:val="28"/>
        </w:rPr>
        <w:t>2</w:t>
      </w:r>
      <w:r w:rsidRPr="00061EA0">
        <w:rPr>
          <w:sz w:val="28"/>
          <w:szCs w:val="28"/>
        </w:rPr>
        <w:t>–202</w:t>
      </w:r>
      <w:r w:rsidR="004A050F">
        <w:rPr>
          <w:sz w:val="28"/>
          <w:szCs w:val="28"/>
        </w:rPr>
        <w:t>3</w:t>
      </w:r>
      <w:r w:rsidRPr="00061EA0">
        <w:rPr>
          <w:sz w:val="28"/>
          <w:szCs w:val="28"/>
        </w:rPr>
        <w:t xml:space="preserve"> годов был определен во избежание риска дефицита средств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D9313A" w:rsidRPr="00DC51CC" w:rsidRDefault="00D9313A" w:rsidP="009E7006">
      <w:pPr>
        <w:pStyle w:val="3"/>
        <w:widowControl w:val="0"/>
        <w:ind w:firstLine="709"/>
        <w:jc w:val="both"/>
        <w:rPr>
          <w:color w:val="FF0000"/>
          <w:highlight w:val="yellow"/>
        </w:rPr>
      </w:pPr>
    </w:p>
    <w:p w:rsidR="00D9313A" w:rsidRPr="007828AA" w:rsidRDefault="00D9313A" w:rsidP="009E7006">
      <w:pPr>
        <w:pStyle w:val="3"/>
        <w:widowControl w:val="0"/>
        <w:ind w:firstLine="709"/>
        <w:jc w:val="center"/>
      </w:pPr>
      <w:r w:rsidRPr="007828AA">
        <w:t>Другие общегосударственные вопросы (подраздел 13)</w:t>
      </w:r>
    </w:p>
    <w:p w:rsidR="00D9313A" w:rsidRPr="007828AA" w:rsidRDefault="00D9313A" w:rsidP="009E7006">
      <w:pPr>
        <w:widowControl w:val="0"/>
        <w:ind w:firstLine="709"/>
        <w:jc w:val="both"/>
      </w:pPr>
    </w:p>
    <w:p w:rsidR="00D9313A" w:rsidRPr="009B1C71" w:rsidRDefault="00D9313A" w:rsidP="009E7006">
      <w:pPr>
        <w:widowControl w:val="0"/>
        <w:spacing w:before="120"/>
        <w:ind w:firstLine="720"/>
        <w:jc w:val="both"/>
        <w:rPr>
          <w:sz w:val="28"/>
          <w:szCs w:val="28"/>
        </w:rPr>
      </w:pPr>
      <w:r w:rsidRPr="009B1C71">
        <w:rPr>
          <w:sz w:val="28"/>
          <w:szCs w:val="28"/>
        </w:rPr>
        <w:t>По указанному подразделу ассигнования предусматриваются:</w:t>
      </w:r>
    </w:p>
    <w:p w:rsidR="00D9313A" w:rsidRPr="009B1C71" w:rsidRDefault="00D9313A" w:rsidP="00AF1109">
      <w:pPr>
        <w:widowControl w:val="0"/>
        <w:ind w:firstLine="709"/>
        <w:jc w:val="both"/>
        <w:rPr>
          <w:sz w:val="28"/>
          <w:szCs w:val="28"/>
        </w:rPr>
      </w:pPr>
      <w:r w:rsidRPr="009B1C71">
        <w:rPr>
          <w:sz w:val="28"/>
          <w:szCs w:val="28"/>
        </w:rPr>
        <w:t xml:space="preserve">- по главному распорядителю бюджетных средств – </w:t>
      </w:r>
      <w:r w:rsidRPr="009B1C71">
        <w:rPr>
          <w:i/>
          <w:sz w:val="28"/>
          <w:szCs w:val="28"/>
        </w:rPr>
        <w:t xml:space="preserve">Администрация Казачинского района – </w:t>
      </w:r>
      <w:r w:rsidRPr="009B1C71">
        <w:rPr>
          <w:sz w:val="28"/>
          <w:szCs w:val="28"/>
        </w:rPr>
        <w:t xml:space="preserve">предусматриваются средства в общей сумме </w:t>
      </w:r>
      <w:r w:rsidR="00E34840">
        <w:rPr>
          <w:sz w:val="28"/>
          <w:szCs w:val="28"/>
        </w:rPr>
        <w:t>9</w:t>
      </w:r>
      <w:r w:rsidR="00494DC9">
        <w:rPr>
          <w:sz w:val="28"/>
          <w:szCs w:val="28"/>
        </w:rPr>
        <w:t> </w:t>
      </w:r>
      <w:r w:rsidR="00E34840">
        <w:rPr>
          <w:sz w:val="28"/>
          <w:szCs w:val="28"/>
        </w:rPr>
        <w:t>759</w:t>
      </w:r>
      <w:r w:rsidR="00494DC9">
        <w:rPr>
          <w:sz w:val="28"/>
          <w:szCs w:val="28"/>
        </w:rPr>
        <w:t xml:space="preserve"> </w:t>
      </w:r>
      <w:r w:rsidR="00E34840">
        <w:rPr>
          <w:sz w:val="28"/>
          <w:szCs w:val="28"/>
        </w:rPr>
        <w:t>185</w:t>
      </w:r>
      <w:r w:rsidRPr="009B1C71">
        <w:rPr>
          <w:sz w:val="28"/>
          <w:szCs w:val="28"/>
        </w:rPr>
        <w:t>,00 рубл</w:t>
      </w:r>
      <w:r w:rsidR="00E34840">
        <w:rPr>
          <w:sz w:val="28"/>
          <w:szCs w:val="28"/>
        </w:rPr>
        <w:t>ей</w:t>
      </w:r>
      <w:r w:rsidRPr="009B1C71">
        <w:rPr>
          <w:sz w:val="28"/>
          <w:szCs w:val="28"/>
        </w:rPr>
        <w:t>, в том числе в 20</w:t>
      </w:r>
      <w:r w:rsidR="00294568">
        <w:rPr>
          <w:sz w:val="28"/>
          <w:szCs w:val="28"/>
        </w:rPr>
        <w:t>2</w:t>
      </w:r>
      <w:r w:rsidR="00E34840">
        <w:rPr>
          <w:sz w:val="28"/>
          <w:szCs w:val="28"/>
        </w:rPr>
        <w:t>1</w:t>
      </w:r>
      <w:r w:rsidRPr="009B1C71">
        <w:rPr>
          <w:sz w:val="28"/>
          <w:szCs w:val="28"/>
        </w:rPr>
        <w:t xml:space="preserve"> году – </w:t>
      </w:r>
      <w:r w:rsidR="00E34840">
        <w:rPr>
          <w:sz w:val="28"/>
          <w:szCs w:val="28"/>
        </w:rPr>
        <w:t>3</w:t>
      </w:r>
      <w:r w:rsidR="00494DC9">
        <w:rPr>
          <w:sz w:val="28"/>
          <w:szCs w:val="28"/>
        </w:rPr>
        <w:t> </w:t>
      </w:r>
      <w:r w:rsidR="00E34840">
        <w:rPr>
          <w:sz w:val="28"/>
          <w:szCs w:val="28"/>
        </w:rPr>
        <w:t>586</w:t>
      </w:r>
      <w:r w:rsidR="00494DC9">
        <w:rPr>
          <w:sz w:val="28"/>
          <w:szCs w:val="28"/>
        </w:rPr>
        <w:t> </w:t>
      </w:r>
      <w:r w:rsidR="00E34840">
        <w:rPr>
          <w:sz w:val="28"/>
          <w:szCs w:val="28"/>
        </w:rPr>
        <w:t>395</w:t>
      </w:r>
      <w:r w:rsidR="00494DC9">
        <w:rPr>
          <w:sz w:val="28"/>
          <w:szCs w:val="28"/>
        </w:rPr>
        <w:t>,</w:t>
      </w:r>
      <w:r w:rsidRPr="009B1C71">
        <w:rPr>
          <w:sz w:val="28"/>
          <w:szCs w:val="28"/>
        </w:rPr>
        <w:t>00 рубл</w:t>
      </w:r>
      <w:r w:rsidR="00E34840">
        <w:rPr>
          <w:sz w:val="28"/>
          <w:szCs w:val="28"/>
        </w:rPr>
        <w:t>ей</w:t>
      </w:r>
      <w:r w:rsidRPr="009B1C71">
        <w:rPr>
          <w:sz w:val="28"/>
          <w:szCs w:val="28"/>
        </w:rPr>
        <w:t>, в 20</w:t>
      </w:r>
      <w:r w:rsidR="008D5616">
        <w:rPr>
          <w:sz w:val="28"/>
          <w:szCs w:val="28"/>
        </w:rPr>
        <w:t>2</w:t>
      </w:r>
      <w:r w:rsidR="00E34840">
        <w:rPr>
          <w:sz w:val="28"/>
          <w:szCs w:val="28"/>
        </w:rPr>
        <w:t>2</w:t>
      </w:r>
      <w:r w:rsidRPr="009B1C71">
        <w:rPr>
          <w:sz w:val="28"/>
          <w:szCs w:val="28"/>
        </w:rPr>
        <w:t xml:space="preserve"> году – </w:t>
      </w:r>
      <w:r w:rsidR="00E34840">
        <w:rPr>
          <w:sz w:val="28"/>
          <w:szCs w:val="28"/>
        </w:rPr>
        <w:t>3</w:t>
      </w:r>
      <w:r w:rsidR="00494DC9">
        <w:rPr>
          <w:sz w:val="28"/>
          <w:szCs w:val="28"/>
        </w:rPr>
        <w:t> </w:t>
      </w:r>
      <w:r w:rsidR="00E34840">
        <w:rPr>
          <w:sz w:val="28"/>
          <w:szCs w:val="28"/>
        </w:rPr>
        <w:t>086</w:t>
      </w:r>
      <w:r w:rsidR="00494DC9">
        <w:rPr>
          <w:sz w:val="28"/>
          <w:szCs w:val="28"/>
        </w:rPr>
        <w:t xml:space="preserve"> </w:t>
      </w:r>
      <w:r w:rsidR="00E34840">
        <w:rPr>
          <w:sz w:val="28"/>
          <w:szCs w:val="28"/>
        </w:rPr>
        <w:t>395</w:t>
      </w:r>
      <w:r w:rsidRPr="009B1C71">
        <w:rPr>
          <w:sz w:val="28"/>
          <w:szCs w:val="28"/>
        </w:rPr>
        <w:t>,00 рубл</w:t>
      </w:r>
      <w:r w:rsidR="00E34840">
        <w:rPr>
          <w:sz w:val="28"/>
          <w:szCs w:val="28"/>
        </w:rPr>
        <w:t>ей</w:t>
      </w:r>
      <w:r w:rsidRPr="009B1C71">
        <w:rPr>
          <w:sz w:val="28"/>
          <w:szCs w:val="28"/>
        </w:rPr>
        <w:t>, в 202</w:t>
      </w:r>
      <w:r w:rsidR="00E34840">
        <w:rPr>
          <w:sz w:val="28"/>
          <w:szCs w:val="28"/>
        </w:rPr>
        <w:t>3</w:t>
      </w:r>
      <w:r w:rsidRPr="009B1C71">
        <w:rPr>
          <w:sz w:val="28"/>
          <w:szCs w:val="28"/>
        </w:rPr>
        <w:t xml:space="preserve"> году – </w:t>
      </w:r>
      <w:r w:rsidR="00E34840">
        <w:rPr>
          <w:sz w:val="28"/>
          <w:szCs w:val="28"/>
        </w:rPr>
        <w:t>3</w:t>
      </w:r>
      <w:r w:rsidR="00494DC9">
        <w:rPr>
          <w:sz w:val="28"/>
          <w:szCs w:val="28"/>
        </w:rPr>
        <w:t> </w:t>
      </w:r>
      <w:r w:rsidR="00E34840">
        <w:rPr>
          <w:sz w:val="28"/>
          <w:szCs w:val="28"/>
        </w:rPr>
        <w:t>086</w:t>
      </w:r>
      <w:r w:rsidR="00494DC9">
        <w:rPr>
          <w:sz w:val="28"/>
          <w:szCs w:val="28"/>
        </w:rPr>
        <w:t xml:space="preserve"> </w:t>
      </w:r>
      <w:r w:rsidR="00E34840">
        <w:rPr>
          <w:sz w:val="28"/>
          <w:szCs w:val="28"/>
        </w:rPr>
        <w:t>395</w:t>
      </w:r>
      <w:r w:rsidRPr="009B1C71">
        <w:rPr>
          <w:sz w:val="28"/>
          <w:szCs w:val="28"/>
        </w:rPr>
        <w:t>,00 рубл</w:t>
      </w:r>
      <w:r w:rsidR="00E34840">
        <w:rPr>
          <w:sz w:val="28"/>
          <w:szCs w:val="28"/>
        </w:rPr>
        <w:t>ей</w:t>
      </w:r>
      <w:r w:rsidRPr="009B1C71">
        <w:rPr>
          <w:sz w:val="28"/>
          <w:szCs w:val="28"/>
        </w:rPr>
        <w:t>, в том числе:</w:t>
      </w:r>
    </w:p>
    <w:p w:rsidR="0097360B" w:rsidRPr="0097360B" w:rsidRDefault="0097360B" w:rsidP="00AF1109">
      <w:pPr>
        <w:pStyle w:val="afff3"/>
        <w:widowControl w:val="0"/>
        <w:numPr>
          <w:ilvl w:val="0"/>
          <w:numId w:val="4"/>
        </w:numPr>
        <w:spacing w:line="240" w:lineRule="auto"/>
        <w:ind w:hanging="357"/>
        <w:jc w:val="both"/>
        <w:rPr>
          <w:sz w:val="28"/>
          <w:szCs w:val="28"/>
        </w:rPr>
      </w:pPr>
      <w:r w:rsidRPr="0097360B">
        <w:rPr>
          <w:rFonts w:ascii="Times New Roman" w:hAnsi="Times New Roman"/>
          <w:sz w:val="28"/>
          <w:szCs w:val="28"/>
        </w:rPr>
        <w:t>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w:t>
      </w:r>
      <w:r w:rsidR="00504C49">
        <w:rPr>
          <w:rFonts w:ascii="Times New Roman" w:hAnsi="Times New Roman"/>
          <w:sz w:val="28"/>
          <w:szCs w:val="28"/>
        </w:rPr>
        <w:t xml:space="preserve"> за счет средств краевого бюджета</w:t>
      </w:r>
      <w:r w:rsidRPr="0097360B">
        <w:rPr>
          <w:rFonts w:ascii="Times New Roman" w:hAnsi="Times New Roman"/>
          <w:sz w:val="28"/>
          <w:szCs w:val="28"/>
        </w:rPr>
        <w:t xml:space="preserve"> в общей сумме </w:t>
      </w:r>
      <w:r w:rsidR="00504C49">
        <w:rPr>
          <w:rFonts w:ascii="Times New Roman" w:hAnsi="Times New Roman"/>
          <w:sz w:val="28"/>
          <w:szCs w:val="28"/>
        </w:rPr>
        <w:t>210</w:t>
      </w:r>
      <w:r w:rsidRPr="0097360B">
        <w:rPr>
          <w:rFonts w:ascii="Times New Roman" w:hAnsi="Times New Roman"/>
          <w:sz w:val="28"/>
          <w:szCs w:val="28"/>
        </w:rPr>
        <w:t xml:space="preserve"> </w:t>
      </w:r>
      <w:r w:rsidR="00504C49">
        <w:rPr>
          <w:rFonts w:ascii="Times New Roman" w:hAnsi="Times New Roman"/>
          <w:sz w:val="28"/>
          <w:szCs w:val="28"/>
        </w:rPr>
        <w:t>6</w:t>
      </w:r>
      <w:r w:rsidRPr="0097360B">
        <w:rPr>
          <w:rFonts w:ascii="Times New Roman" w:hAnsi="Times New Roman"/>
          <w:sz w:val="28"/>
          <w:szCs w:val="28"/>
        </w:rPr>
        <w:t xml:space="preserve">00,0 рублей, в </w:t>
      </w:r>
      <w:r w:rsidR="00504C49">
        <w:rPr>
          <w:rFonts w:ascii="Times New Roman" w:hAnsi="Times New Roman"/>
          <w:sz w:val="28"/>
          <w:szCs w:val="28"/>
        </w:rPr>
        <w:t xml:space="preserve">том числе </w:t>
      </w:r>
      <w:r w:rsidRPr="0097360B">
        <w:rPr>
          <w:rFonts w:ascii="Times New Roman" w:hAnsi="Times New Roman"/>
          <w:sz w:val="28"/>
          <w:szCs w:val="28"/>
        </w:rPr>
        <w:t>202</w:t>
      </w:r>
      <w:r w:rsidR="00504C49">
        <w:rPr>
          <w:rFonts w:ascii="Times New Roman" w:hAnsi="Times New Roman"/>
          <w:sz w:val="28"/>
          <w:szCs w:val="28"/>
        </w:rPr>
        <w:t>1</w:t>
      </w:r>
      <w:r w:rsidRPr="0097360B">
        <w:rPr>
          <w:rFonts w:ascii="Times New Roman" w:hAnsi="Times New Roman"/>
          <w:sz w:val="28"/>
          <w:szCs w:val="28"/>
        </w:rPr>
        <w:t>-202</w:t>
      </w:r>
      <w:r w:rsidR="00504C49">
        <w:rPr>
          <w:rFonts w:ascii="Times New Roman" w:hAnsi="Times New Roman"/>
          <w:sz w:val="28"/>
          <w:szCs w:val="28"/>
        </w:rPr>
        <w:t>3</w:t>
      </w:r>
      <w:r w:rsidRPr="0097360B">
        <w:rPr>
          <w:rFonts w:ascii="Times New Roman" w:hAnsi="Times New Roman"/>
          <w:sz w:val="28"/>
          <w:szCs w:val="28"/>
        </w:rPr>
        <w:t xml:space="preserve"> годах в сумме </w:t>
      </w:r>
      <w:r w:rsidR="00504C49">
        <w:rPr>
          <w:rFonts w:ascii="Times New Roman" w:hAnsi="Times New Roman"/>
          <w:sz w:val="28"/>
          <w:szCs w:val="28"/>
        </w:rPr>
        <w:t>70</w:t>
      </w:r>
      <w:r w:rsidRPr="0097360B">
        <w:rPr>
          <w:rFonts w:ascii="Times New Roman" w:hAnsi="Times New Roman"/>
          <w:sz w:val="28"/>
          <w:szCs w:val="28"/>
        </w:rPr>
        <w:t> </w:t>
      </w:r>
      <w:r w:rsidR="00504C49">
        <w:rPr>
          <w:rFonts w:ascii="Times New Roman" w:hAnsi="Times New Roman"/>
          <w:sz w:val="28"/>
          <w:szCs w:val="28"/>
        </w:rPr>
        <w:t>2</w:t>
      </w:r>
      <w:r w:rsidRPr="0097360B">
        <w:rPr>
          <w:rFonts w:ascii="Times New Roman" w:hAnsi="Times New Roman"/>
          <w:sz w:val="28"/>
          <w:szCs w:val="28"/>
        </w:rPr>
        <w:t>00,0 рублей ежегодно</w:t>
      </w:r>
      <w:r w:rsidR="00504C49">
        <w:rPr>
          <w:rFonts w:ascii="Times New Roman" w:hAnsi="Times New Roman"/>
          <w:sz w:val="28"/>
          <w:szCs w:val="28"/>
        </w:rPr>
        <w:t>;</w:t>
      </w:r>
    </w:p>
    <w:p w:rsidR="00D9313A" w:rsidRPr="0097360B" w:rsidRDefault="00D9313A" w:rsidP="00AF1109">
      <w:pPr>
        <w:pStyle w:val="afff3"/>
        <w:widowControl w:val="0"/>
        <w:numPr>
          <w:ilvl w:val="0"/>
          <w:numId w:val="4"/>
        </w:numPr>
        <w:spacing w:line="240" w:lineRule="auto"/>
        <w:ind w:hanging="357"/>
        <w:jc w:val="both"/>
        <w:rPr>
          <w:rFonts w:ascii="Times New Roman" w:hAnsi="Times New Roman"/>
          <w:sz w:val="28"/>
          <w:szCs w:val="28"/>
        </w:rPr>
      </w:pPr>
      <w:r w:rsidRPr="0097360B">
        <w:rPr>
          <w:rFonts w:ascii="Times New Roman" w:hAnsi="Times New Roman"/>
          <w:sz w:val="28"/>
          <w:szCs w:val="28"/>
        </w:rPr>
        <w:t>на реализацию решения районного Совета депутатов от 30.04.2007 года №30-131 «О почетном звании «Почетный гражданин Казачинского района» в сумме 30 000,00 рублей, в том числе: в 20</w:t>
      </w:r>
      <w:r w:rsidR="00294568" w:rsidRPr="0097360B">
        <w:rPr>
          <w:rFonts w:ascii="Times New Roman" w:hAnsi="Times New Roman"/>
          <w:sz w:val="28"/>
          <w:szCs w:val="28"/>
        </w:rPr>
        <w:t>2</w:t>
      </w:r>
      <w:r w:rsidR="00AF1109">
        <w:rPr>
          <w:rFonts w:ascii="Times New Roman" w:hAnsi="Times New Roman"/>
          <w:sz w:val="28"/>
          <w:szCs w:val="28"/>
        </w:rPr>
        <w:t>1</w:t>
      </w:r>
      <w:r w:rsidRPr="0097360B">
        <w:rPr>
          <w:rFonts w:ascii="Times New Roman" w:hAnsi="Times New Roman"/>
          <w:sz w:val="28"/>
          <w:szCs w:val="28"/>
        </w:rPr>
        <w:t xml:space="preserve"> году – 10 000,00 рублей, в 20</w:t>
      </w:r>
      <w:r w:rsidR="008D5616" w:rsidRPr="0097360B">
        <w:rPr>
          <w:rFonts w:ascii="Times New Roman" w:hAnsi="Times New Roman"/>
          <w:sz w:val="28"/>
          <w:szCs w:val="28"/>
        </w:rPr>
        <w:t>2</w:t>
      </w:r>
      <w:r w:rsidR="00AF1109">
        <w:rPr>
          <w:rFonts w:ascii="Times New Roman" w:hAnsi="Times New Roman"/>
          <w:sz w:val="28"/>
          <w:szCs w:val="28"/>
        </w:rPr>
        <w:t>2</w:t>
      </w:r>
      <w:r w:rsidRPr="0097360B">
        <w:rPr>
          <w:rFonts w:ascii="Times New Roman" w:hAnsi="Times New Roman"/>
          <w:sz w:val="28"/>
          <w:szCs w:val="28"/>
        </w:rPr>
        <w:t xml:space="preserve"> году – 10 000,00 рублей, в 202</w:t>
      </w:r>
      <w:r w:rsidR="00AF1109">
        <w:rPr>
          <w:rFonts w:ascii="Times New Roman" w:hAnsi="Times New Roman"/>
          <w:sz w:val="28"/>
          <w:szCs w:val="28"/>
        </w:rPr>
        <w:t>3</w:t>
      </w:r>
      <w:r w:rsidRPr="0097360B">
        <w:rPr>
          <w:rFonts w:ascii="Times New Roman" w:hAnsi="Times New Roman"/>
          <w:sz w:val="28"/>
          <w:szCs w:val="28"/>
        </w:rPr>
        <w:t xml:space="preserve"> году – 10 000,00 рублей;</w:t>
      </w:r>
    </w:p>
    <w:p w:rsidR="00D9313A" w:rsidRPr="009B1C71" w:rsidRDefault="00D9313A" w:rsidP="00AF1109">
      <w:pPr>
        <w:widowControl w:val="0"/>
        <w:numPr>
          <w:ilvl w:val="0"/>
          <w:numId w:val="4"/>
        </w:numPr>
        <w:ind w:hanging="357"/>
        <w:jc w:val="both"/>
        <w:rPr>
          <w:sz w:val="28"/>
          <w:szCs w:val="28"/>
        </w:rPr>
      </w:pPr>
      <w:r w:rsidRPr="009B1C71">
        <w:rPr>
          <w:sz w:val="28"/>
          <w:szCs w:val="28"/>
        </w:rPr>
        <w:t xml:space="preserve">на обеспечение деятельности (оказание услуг) подведомственных учреждений (функционирование казенного учреждения – централизованная бухгалтерия администрации Казачинского района) в сумме </w:t>
      </w:r>
      <w:r w:rsidR="00AF1109">
        <w:rPr>
          <w:sz w:val="28"/>
          <w:szCs w:val="28"/>
        </w:rPr>
        <w:t>8</w:t>
      </w:r>
      <w:r w:rsidR="00494DC9">
        <w:rPr>
          <w:sz w:val="28"/>
          <w:szCs w:val="28"/>
        </w:rPr>
        <w:t> </w:t>
      </w:r>
      <w:r w:rsidR="00AF1109">
        <w:rPr>
          <w:sz w:val="28"/>
          <w:szCs w:val="28"/>
        </w:rPr>
        <w:t>318</w:t>
      </w:r>
      <w:r w:rsidR="00494DC9">
        <w:rPr>
          <w:sz w:val="28"/>
          <w:szCs w:val="28"/>
        </w:rPr>
        <w:t xml:space="preserve"> </w:t>
      </w:r>
      <w:r w:rsidR="00AF1109">
        <w:rPr>
          <w:sz w:val="28"/>
          <w:szCs w:val="28"/>
        </w:rPr>
        <w:t>585</w:t>
      </w:r>
      <w:r w:rsidRPr="009B1C71">
        <w:rPr>
          <w:sz w:val="28"/>
          <w:szCs w:val="28"/>
        </w:rPr>
        <w:t>,00 рублей, в том числе: в 20</w:t>
      </w:r>
      <w:r w:rsidR="00294568">
        <w:rPr>
          <w:sz w:val="28"/>
          <w:szCs w:val="28"/>
        </w:rPr>
        <w:t>2</w:t>
      </w:r>
      <w:r w:rsidR="00AF1109">
        <w:rPr>
          <w:sz w:val="28"/>
          <w:szCs w:val="28"/>
        </w:rPr>
        <w:t>1</w:t>
      </w:r>
      <w:r w:rsidRPr="009B1C71">
        <w:rPr>
          <w:sz w:val="28"/>
          <w:szCs w:val="28"/>
        </w:rPr>
        <w:t xml:space="preserve"> году – </w:t>
      </w:r>
      <w:r w:rsidR="00AF1109">
        <w:rPr>
          <w:sz w:val="28"/>
          <w:szCs w:val="28"/>
        </w:rPr>
        <w:t>3</w:t>
      </w:r>
      <w:r w:rsidR="00494DC9">
        <w:rPr>
          <w:sz w:val="28"/>
          <w:szCs w:val="28"/>
        </w:rPr>
        <w:t> </w:t>
      </w:r>
      <w:r w:rsidR="00AF1109">
        <w:rPr>
          <w:sz w:val="28"/>
          <w:szCs w:val="28"/>
        </w:rPr>
        <w:t>106</w:t>
      </w:r>
      <w:r w:rsidR="00494DC9">
        <w:rPr>
          <w:sz w:val="28"/>
          <w:szCs w:val="28"/>
        </w:rPr>
        <w:t xml:space="preserve"> </w:t>
      </w:r>
      <w:r w:rsidR="00AF1109">
        <w:rPr>
          <w:sz w:val="28"/>
          <w:szCs w:val="28"/>
        </w:rPr>
        <w:t>195</w:t>
      </w:r>
      <w:r w:rsidRPr="009B1C71">
        <w:rPr>
          <w:sz w:val="28"/>
          <w:szCs w:val="28"/>
        </w:rPr>
        <w:t>,00 рубл</w:t>
      </w:r>
      <w:r w:rsidR="00AF1109">
        <w:rPr>
          <w:sz w:val="28"/>
          <w:szCs w:val="28"/>
        </w:rPr>
        <w:t>ей</w:t>
      </w:r>
      <w:r w:rsidRPr="009B1C71">
        <w:rPr>
          <w:sz w:val="28"/>
          <w:szCs w:val="28"/>
        </w:rPr>
        <w:t>, в 20</w:t>
      </w:r>
      <w:r w:rsidR="008D5616">
        <w:rPr>
          <w:sz w:val="28"/>
          <w:szCs w:val="28"/>
        </w:rPr>
        <w:t>2</w:t>
      </w:r>
      <w:r w:rsidR="00AF1109">
        <w:rPr>
          <w:sz w:val="28"/>
          <w:szCs w:val="28"/>
        </w:rPr>
        <w:t>2</w:t>
      </w:r>
      <w:r w:rsidRPr="009B1C71">
        <w:rPr>
          <w:sz w:val="28"/>
          <w:szCs w:val="28"/>
        </w:rPr>
        <w:t xml:space="preserve"> году – </w:t>
      </w:r>
      <w:r w:rsidR="00AF1109">
        <w:rPr>
          <w:sz w:val="28"/>
          <w:szCs w:val="28"/>
        </w:rPr>
        <w:t>2</w:t>
      </w:r>
      <w:r w:rsidR="00494DC9">
        <w:rPr>
          <w:sz w:val="28"/>
          <w:szCs w:val="28"/>
        </w:rPr>
        <w:t> </w:t>
      </w:r>
      <w:r w:rsidR="00AF1109">
        <w:rPr>
          <w:sz w:val="28"/>
          <w:szCs w:val="28"/>
        </w:rPr>
        <w:t>606</w:t>
      </w:r>
      <w:r w:rsidR="00494DC9">
        <w:rPr>
          <w:sz w:val="28"/>
          <w:szCs w:val="28"/>
        </w:rPr>
        <w:t xml:space="preserve"> </w:t>
      </w:r>
      <w:r w:rsidR="00AF1109">
        <w:rPr>
          <w:sz w:val="28"/>
          <w:szCs w:val="28"/>
        </w:rPr>
        <w:t>195</w:t>
      </w:r>
      <w:r w:rsidRPr="009B1C71">
        <w:rPr>
          <w:sz w:val="28"/>
          <w:szCs w:val="28"/>
        </w:rPr>
        <w:t>,00 рубл</w:t>
      </w:r>
      <w:r w:rsidR="00AF1109">
        <w:rPr>
          <w:sz w:val="28"/>
          <w:szCs w:val="28"/>
        </w:rPr>
        <w:t>ей</w:t>
      </w:r>
      <w:r w:rsidRPr="009B1C71">
        <w:rPr>
          <w:sz w:val="28"/>
          <w:szCs w:val="28"/>
        </w:rPr>
        <w:t>, в 202</w:t>
      </w:r>
      <w:r w:rsidR="00AF1109">
        <w:rPr>
          <w:sz w:val="28"/>
          <w:szCs w:val="28"/>
        </w:rPr>
        <w:t>3</w:t>
      </w:r>
      <w:r w:rsidRPr="009B1C71">
        <w:rPr>
          <w:sz w:val="28"/>
          <w:szCs w:val="28"/>
        </w:rPr>
        <w:t xml:space="preserve"> году – </w:t>
      </w:r>
      <w:r w:rsidR="00494DC9">
        <w:rPr>
          <w:sz w:val="28"/>
          <w:szCs w:val="28"/>
        </w:rPr>
        <w:t>2 </w:t>
      </w:r>
      <w:r w:rsidR="00AF1109">
        <w:rPr>
          <w:sz w:val="28"/>
          <w:szCs w:val="28"/>
        </w:rPr>
        <w:t>606</w:t>
      </w:r>
      <w:r w:rsidR="00494DC9">
        <w:rPr>
          <w:sz w:val="28"/>
          <w:szCs w:val="28"/>
        </w:rPr>
        <w:t xml:space="preserve"> </w:t>
      </w:r>
      <w:r w:rsidR="00AF1109">
        <w:rPr>
          <w:sz w:val="28"/>
          <w:szCs w:val="28"/>
        </w:rPr>
        <w:t>195</w:t>
      </w:r>
      <w:r w:rsidRPr="009B1C71">
        <w:rPr>
          <w:sz w:val="28"/>
          <w:szCs w:val="28"/>
        </w:rPr>
        <w:t>,00 рубл</w:t>
      </w:r>
      <w:r w:rsidR="00AF1109">
        <w:rPr>
          <w:sz w:val="28"/>
          <w:szCs w:val="28"/>
        </w:rPr>
        <w:t>ей</w:t>
      </w:r>
      <w:r w:rsidRPr="009B1C71">
        <w:rPr>
          <w:sz w:val="28"/>
          <w:szCs w:val="28"/>
        </w:rPr>
        <w:t>;</w:t>
      </w:r>
    </w:p>
    <w:p w:rsidR="00D9313A" w:rsidRPr="002007A4" w:rsidRDefault="00D9313A" w:rsidP="002270DF">
      <w:pPr>
        <w:widowControl w:val="0"/>
        <w:numPr>
          <w:ilvl w:val="0"/>
          <w:numId w:val="4"/>
        </w:numPr>
        <w:jc w:val="both"/>
        <w:rPr>
          <w:sz w:val="28"/>
          <w:szCs w:val="28"/>
        </w:rPr>
      </w:pPr>
      <w:r w:rsidRPr="002007A4">
        <w:rPr>
          <w:sz w:val="28"/>
          <w:szCs w:val="28"/>
        </w:rPr>
        <w:t xml:space="preserve">на реализацию </w:t>
      </w:r>
      <w:r w:rsidR="00C04018" w:rsidRPr="00C04018">
        <w:rPr>
          <w:sz w:val="28"/>
          <w:szCs w:val="28"/>
        </w:rPr>
        <w:t>мероприятий в области владения, пользования, управления, распоряжения муниципальным имуществом, в том числе земельными участками</w:t>
      </w:r>
      <w:r w:rsidR="00C04018">
        <w:rPr>
          <w:sz w:val="28"/>
          <w:szCs w:val="28"/>
        </w:rPr>
        <w:t xml:space="preserve"> </w:t>
      </w:r>
      <w:r w:rsidRPr="002007A4">
        <w:rPr>
          <w:sz w:val="28"/>
          <w:szCs w:val="28"/>
        </w:rPr>
        <w:t>в сумме 1</w:t>
      </w:r>
      <w:r w:rsidR="00494DC9">
        <w:rPr>
          <w:sz w:val="28"/>
          <w:szCs w:val="28"/>
        </w:rPr>
        <w:t> </w:t>
      </w:r>
      <w:r w:rsidR="00C04018">
        <w:rPr>
          <w:sz w:val="28"/>
          <w:szCs w:val="28"/>
        </w:rPr>
        <w:t>200</w:t>
      </w:r>
      <w:r w:rsidR="00494DC9">
        <w:rPr>
          <w:sz w:val="28"/>
          <w:szCs w:val="28"/>
        </w:rPr>
        <w:t xml:space="preserve"> </w:t>
      </w:r>
      <w:r w:rsidR="00C04018">
        <w:rPr>
          <w:sz w:val="28"/>
          <w:szCs w:val="28"/>
        </w:rPr>
        <w:t>0</w:t>
      </w:r>
      <w:r w:rsidR="00494DC9">
        <w:rPr>
          <w:sz w:val="28"/>
          <w:szCs w:val="28"/>
        </w:rPr>
        <w:t>00</w:t>
      </w:r>
      <w:r w:rsidRPr="002007A4">
        <w:rPr>
          <w:sz w:val="28"/>
          <w:szCs w:val="28"/>
        </w:rPr>
        <w:t xml:space="preserve">,00 рублей, в том числе в </w:t>
      </w:r>
      <w:r>
        <w:rPr>
          <w:sz w:val="28"/>
          <w:szCs w:val="28"/>
        </w:rPr>
        <w:t>20</w:t>
      </w:r>
      <w:r w:rsidR="00294568">
        <w:rPr>
          <w:sz w:val="28"/>
          <w:szCs w:val="28"/>
        </w:rPr>
        <w:t>2</w:t>
      </w:r>
      <w:r w:rsidR="00C04018">
        <w:rPr>
          <w:sz w:val="28"/>
          <w:szCs w:val="28"/>
        </w:rPr>
        <w:t>1</w:t>
      </w:r>
      <w:r w:rsidRPr="002007A4">
        <w:rPr>
          <w:sz w:val="28"/>
          <w:szCs w:val="28"/>
        </w:rPr>
        <w:t xml:space="preserve"> году – </w:t>
      </w:r>
      <w:r w:rsidR="00C04018">
        <w:rPr>
          <w:sz w:val="28"/>
          <w:szCs w:val="28"/>
        </w:rPr>
        <w:t>400</w:t>
      </w:r>
      <w:r w:rsidRPr="002007A4">
        <w:rPr>
          <w:sz w:val="28"/>
          <w:szCs w:val="28"/>
        </w:rPr>
        <w:t> </w:t>
      </w:r>
      <w:r w:rsidR="00C04018">
        <w:rPr>
          <w:sz w:val="28"/>
          <w:szCs w:val="28"/>
        </w:rPr>
        <w:t>0</w:t>
      </w:r>
      <w:r w:rsidRPr="002007A4">
        <w:rPr>
          <w:sz w:val="28"/>
          <w:szCs w:val="28"/>
        </w:rPr>
        <w:t xml:space="preserve">00,00 рублей, в </w:t>
      </w:r>
      <w:r>
        <w:rPr>
          <w:sz w:val="28"/>
          <w:szCs w:val="28"/>
        </w:rPr>
        <w:t>20</w:t>
      </w:r>
      <w:r w:rsidR="009E17AE">
        <w:rPr>
          <w:sz w:val="28"/>
          <w:szCs w:val="28"/>
        </w:rPr>
        <w:t>2</w:t>
      </w:r>
      <w:r w:rsidR="00C04018">
        <w:rPr>
          <w:sz w:val="28"/>
          <w:szCs w:val="28"/>
        </w:rPr>
        <w:t>2</w:t>
      </w:r>
      <w:r w:rsidRPr="002007A4">
        <w:rPr>
          <w:sz w:val="28"/>
          <w:szCs w:val="28"/>
        </w:rPr>
        <w:t xml:space="preserve"> году – </w:t>
      </w:r>
      <w:r w:rsidR="00C04018">
        <w:rPr>
          <w:sz w:val="28"/>
          <w:szCs w:val="28"/>
        </w:rPr>
        <w:t>400</w:t>
      </w:r>
      <w:r w:rsidR="00494DC9">
        <w:rPr>
          <w:sz w:val="28"/>
          <w:szCs w:val="28"/>
        </w:rPr>
        <w:t xml:space="preserve"> 000</w:t>
      </w:r>
      <w:r w:rsidRPr="002007A4">
        <w:rPr>
          <w:sz w:val="28"/>
          <w:szCs w:val="28"/>
        </w:rPr>
        <w:t>,00 рублей, в 202</w:t>
      </w:r>
      <w:r w:rsidR="00C04018">
        <w:rPr>
          <w:sz w:val="28"/>
          <w:szCs w:val="28"/>
        </w:rPr>
        <w:t>3</w:t>
      </w:r>
      <w:r w:rsidRPr="002007A4">
        <w:rPr>
          <w:sz w:val="28"/>
          <w:szCs w:val="28"/>
        </w:rPr>
        <w:t xml:space="preserve"> году – </w:t>
      </w:r>
      <w:r w:rsidR="00494DC9">
        <w:rPr>
          <w:sz w:val="28"/>
          <w:szCs w:val="28"/>
        </w:rPr>
        <w:t>4</w:t>
      </w:r>
      <w:r w:rsidR="00C04018">
        <w:rPr>
          <w:sz w:val="28"/>
          <w:szCs w:val="28"/>
        </w:rPr>
        <w:t>00</w:t>
      </w:r>
      <w:r w:rsidR="00494DC9">
        <w:rPr>
          <w:sz w:val="28"/>
          <w:szCs w:val="28"/>
        </w:rPr>
        <w:t xml:space="preserve"> 000</w:t>
      </w:r>
      <w:r w:rsidRPr="002007A4">
        <w:rPr>
          <w:sz w:val="28"/>
          <w:szCs w:val="28"/>
        </w:rPr>
        <w:t>,00рублей.</w:t>
      </w:r>
    </w:p>
    <w:p w:rsidR="00D9313A" w:rsidRPr="00061EA0" w:rsidRDefault="00D9313A" w:rsidP="009E7006">
      <w:pPr>
        <w:widowControl w:val="0"/>
        <w:ind w:firstLine="709"/>
        <w:jc w:val="both"/>
        <w:rPr>
          <w:sz w:val="28"/>
          <w:szCs w:val="28"/>
        </w:rPr>
      </w:pPr>
      <w:r w:rsidRPr="00061EA0">
        <w:rPr>
          <w:sz w:val="28"/>
          <w:szCs w:val="28"/>
        </w:rPr>
        <w:t xml:space="preserve">- по главному распорядителю бюджетных средств – </w:t>
      </w:r>
      <w:r w:rsidRPr="00061EA0">
        <w:rPr>
          <w:i/>
          <w:sz w:val="28"/>
          <w:szCs w:val="28"/>
        </w:rPr>
        <w:t xml:space="preserve">Финансовое управление администрации Казачинского района – </w:t>
      </w:r>
      <w:r w:rsidRPr="00061EA0">
        <w:rPr>
          <w:sz w:val="28"/>
          <w:szCs w:val="28"/>
        </w:rPr>
        <w:t xml:space="preserve">предусматриваются средства в общей сумме </w:t>
      </w:r>
      <w:r w:rsidR="009C7EC8">
        <w:rPr>
          <w:sz w:val="28"/>
          <w:szCs w:val="28"/>
        </w:rPr>
        <w:t>140</w:t>
      </w:r>
      <w:r w:rsidRPr="00061EA0">
        <w:rPr>
          <w:sz w:val="28"/>
          <w:szCs w:val="28"/>
        </w:rPr>
        <w:t> </w:t>
      </w:r>
      <w:r w:rsidR="009C7EC8">
        <w:rPr>
          <w:sz w:val="28"/>
          <w:szCs w:val="28"/>
        </w:rPr>
        <w:t>7</w:t>
      </w:r>
      <w:r w:rsidRPr="00061EA0">
        <w:rPr>
          <w:sz w:val="28"/>
          <w:szCs w:val="28"/>
        </w:rPr>
        <w:t xml:space="preserve">00,00 рублей, в том числе в </w:t>
      </w:r>
      <w:r>
        <w:rPr>
          <w:sz w:val="28"/>
          <w:szCs w:val="28"/>
        </w:rPr>
        <w:t>20</w:t>
      </w:r>
      <w:r w:rsidR="00294568">
        <w:rPr>
          <w:sz w:val="28"/>
          <w:szCs w:val="28"/>
        </w:rPr>
        <w:t>2</w:t>
      </w:r>
      <w:r w:rsidR="009C7EC8">
        <w:rPr>
          <w:sz w:val="28"/>
          <w:szCs w:val="28"/>
        </w:rPr>
        <w:t>1</w:t>
      </w:r>
      <w:r w:rsidRPr="00061EA0">
        <w:rPr>
          <w:sz w:val="28"/>
          <w:szCs w:val="28"/>
        </w:rPr>
        <w:t>-202</w:t>
      </w:r>
      <w:r w:rsidR="009C7EC8">
        <w:rPr>
          <w:sz w:val="28"/>
          <w:szCs w:val="28"/>
        </w:rPr>
        <w:t>3</w:t>
      </w:r>
      <w:r w:rsidRPr="00061EA0">
        <w:rPr>
          <w:sz w:val="28"/>
          <w:szCs w:val="28"/>
        </w:rPr>
        <w:t xml:space="preserve"> годах в сумме </w:t>
      </w:r>
      <w:r w:rsidR="009C7EC8">
        <w:rPr>
          <w:sz w:val="28"/>
          <w:szCs w:val="28"/>
        </w:rPr>
        <w:t>46</w:t>
      </w:r>
      <w:r w:rsidR="00494DC9">
        <w:rPr>
          <w:sz w:val="28"/>
          <w:szCs w:val="28"/>
        </w:rPr>
        <w:t xml:space="preserve"> </w:t>
      </w:r>
      <w:r w:rsidR="009C7EC8">
        <w:rPr>
          <w:sz w:val="28"/>
          <w:szCs w:val="28"/>
        </w:rPr>
        <w:t>9</w:t>
      </w:r>
      <w:r w:rsidRPr="00061EA0">
        <w:rPr>
          <w:sz w:val="28"/>
          <w:szCs w:val="28"/>
        </w:rPr>
        <w:t>00,0 рублей ежегодно.</w:t>
      </w:r>
    </w:p>
    <w:p w:rsidR="00D9313A" w:rsidRPr="00061EA0" w:rsidRDefault="00D9313A" w:rsidP="009E7006">
      <w:pPr>
        <w:pStyle w:val="a4"/>
        <w:widowControl w:val="0"/>
        <w:ind w:firstLine="741"/>
        <w:rPr>
          <w:szCs w:val="28"/>
        </w:rPr>
      </w:pPr>
      <w:r w:rsidRPr="00061EA0">
        <w:rPr>
          <w:szCs w:val="28"/>
        </w:rPr>
        <w:t xml:space="preserve">Средства </w:t>
      </w:r>
      <w:proofErr w:type="gramStart"/>
      <w:r w:rsidRPr="00061EA0">
        <w:rPr>
          <w:szCs w:val="28"/>
        </w:rPr>
        <w:t>направляются  на</w:t>
      </w:r>
      <w:proofErr w:type="gramEnd"/>
      <w:r w:rsidRPr="00061EA0">
        <w:rPr>
          <w:szCs w:val="28"/>
        </w:rPr>
        <w:t xml:space="preserve"> осуществление государственных полномочий по созданию и обеспечению деятельности административных комиссий за счет средств субвенции на реализацию Закона края от 23 апреля 2009 года № 8-3170  «О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 в виде субвенций бюджетам поселений (</w:t>
      </w:r>
      <w:r w:rsidRPr="00FC7B9A">
        <w:rPr>
          <w:szCs w:val="28"/>
        </w:rPr>
        <w:t>приложение № 10</w:t>
      </w:r>
      <w:r w:rsidRPr="00061EA0">
        <w:rPr>
          <w:szCs w:val="28"/>
        </w:rPr>
        <w:t xml:space="preserve"> к проекту решения</w:t>
      </w:r>
      <w:r w:rsidR="0083121D">
        <w:rPr>
          <w:szCs w:val="28"/>
        </w:rPr>
        <w:t xml:space="preserve"> о районном бюджете на 2021-2023 годы</w:t>
      </w:r>
      <w:r w:rsidRPr="00061EA0">
        <w:rPr>
          <w:szCs w:val="28"/>
        </w:rPr>
        <w:t>).</w:t>
      </w:r>
    </w:p>
    <w:p w:rsidR="00D9313A" w:rsidRPr="00DC51CC" w:rsidRDefault="00D9313A" w:rsidP="009E7006">
      <w:pPr>
        <w:widowControl w:val="0"/>
        <w:ind w:firstLine="709"/>
        <w:jc w:val="both"/>
        <w:rPr>
          <w:color w:val="FF0000"/>
          <w:sz w:val="28"/>
          <w:szCs w:val="28"/>
          <w:highlight w:val="yellow"/>
        </w:rPr>
      </w:pPr>
    </w:p>
    <w:p w:rsidR="00D9313A" w:rsidRPr="00DC51CC" w:rsidRDefault="00D9313A" w:rsidP="002270DF">
      <w:pPr>
        <w:pStyle w:val="2"/>
        <w:keepNext w:val="0"/>
        <w:widowControl w:val="0"/>
        <w:numPr>
          <w:ilvl w:val="1"/>
          <w:numId w:val="3"/>
        </w:numPr>
        <w:tabs>
          <w:tab w:val="clear" w:pos="360"/>
          <w:tab w:val="num" w:pos="-342"/>
        </w:tabs>
        <w:ind w:firstLine="709"/>
        <w:jc w:val="both"/>
        <w:rPr>
          <w:caps/>
          <w:smallCaps w:val="0"/>
        </w:rPr>
      </w:pPr>
      <w:bookmarkStart w:id="71" w:name="_Toc274873884"/>
      <w:r w:rsidRPr="00DC51CC">
        <w:rPr>
          <w:caps/>
          <w:smallCaps w:val="0"/>
        </w:rPr>
        <w:t>Национальная оборона (раздел 02)</w:t>
      </w:r>
      <w:bookmarkEnd w:id="71"/>
    </w:p>
    <w:p w:rsidR="00D9313A" w:rsidRPr="00DC51CC" w:rsidRDefault="00D9313A" w:rsidP="009E7006">
      <w:pPr>
        <w:widowControl w:val="0"/>
      </w:pPr>
    </w:p>
    <w:p w:rsidR="00D9313A" w:rsidRPr="00DC51CC" w:rsidRDefault="00D9313A" w:rsidP="009E7006">
      <w:pPr>
        <w:pStyle w:val="3"/>
        <w:widowControl w:val="0"/>
        <w:ind w:firstLine="709"/>
        <w:jc w:val="both"/>
      </w:pPr>
      <w:bookmarkStart w:id="72" w:name="_Toc274873885"/>
      <w:r w:rsidRPr="00DC51CC">
        <w:t>Мобилизационная и вневойсковая подготовка (подраздел 02)</w:t>
      </w:r>
      <w:bookmarkEnd w:id="72"/>
    </w:p>
    <w:p w:rsidR="00D9313A" w:rsidRPr="00DC51CC" w:rsidRDefault="00D9313A" w:rsidP="009E7006">
      <w:pPr>
        <w:widowControl w:val="0"/>
        <w:ind w:firstLine="709"/>
        <w:jc w:val="both"/>
      </w:pPr>
    </w:p>
    <w:p w:rsidR="00D9313A" w:rsidRPr="00DC51CC" w:rsidRDefault="00D9313A" w:rsidP="009E7006">
      <w:pPr>
        <w:widowControl w:val="0"/>
        <w:ind w:firstLine="709"/>
        <w:jc w:val="both"/>
        <w:rPr>
          <w:sz w:val="28"/>
          <w:szCs w:val="28"/>
        </w:rPr>
      </w:pPr>
      <w:r w:rsidRPr="00DC51CC">
        <w:rPr>
          <w:sz w:val="28"/>
          <w:szCs w:val="28"/>
        </w:rPr>
        <w:t xml:space="preserve">По главному распорядителю бюджетных средств – </w:t>
      </w:r>
      <w:r w:rsidRPr="00DC51CC">
        <w:rPr>
          <w:i/>
          <w:sz w:val="28"/>
          <w:szCs w:val="28"/>
        </w:rPr>
        <w:t xml:space="preserve">Финансовое управление администрации Казачинского района – </w:t>
      </w:r>
      <w:r w:rsidRPr="00DC51CC">
        <w:rPr>
          <w:sz w:val="28"/>
          <w:szCs w:val="28"/>
        </w:rPr>
        <w:t xml:space="preserve">предусматриваются ассигнования на осуществление полномочий по первичному воинскому учету на территориях, где отсутствуют военные комиссариаты, за счет средств, поступающих из федерального бюджета в общей сумме </w:t>
      </w:r>
      <w:r w:rsidR="00DA44A3">
        <w:rPr>
          <w:sz w:val="28"/>
          <w:szCs w:val="28"/>
        </w:rPr>
        <w:t>1</w:t>
      </w:r>
      <w:r w:rsidR="00406A18">
        <w:rPr>
          <w:sz w:val="28"/>
          <w:szCs w:val="28"/>
        </w:rPr>
        <w:t> </w:t>
      </w:r>
      <w:r w:rsidR="00800EF0">
        <w:rPr>
          <w:sz w:val="28"/>
          <w:szCs w:val="28"/>
        </w:rPr>
        <w:t>635</w:t>
      </w:r>
      <w:r w:rsidR="00406A18">
        <w:rPr>
          <w:sz w:val="28"/>
          <w:szCs w:val="28"/>
        </w:rPr>
        <w:t xml:space="preserve"> </w:t>
      </w:r>
      <w:r w:rsidR="00800EF0">
        <w:rPr>
          <w:sz w:val="28"/>
          <w:szCs w:val="28"/>
        </w:rPr>
        <w:t>2</w:t>
      </w:r>
      <w:r w:rsidR="00406A18">
        <w:rPr>
          <w:sz w:val="28"/>
          <w:szCs w:val="28"/>
        </w:rPr>
        <w:t>00</w:t>
      </w:r>
      <w:r w:rsidRPr="00DC51CC">
        <w:rPr>
          <w:sz w:val="28"/>
          <w:szCs w:val="28"/>
        </w:rPr>
        <w:t xml:space="preserve">,00 рублей, в том числе: в </w:t>
      </w:r>
      <w:r>
        <w:rPr>
          <w:sz w:val="28"/>
          <w:szCs w:val="28"/>
        </w:rPr>
        <w:t>20</w:t>
      </w:r>
      <w:r w:rsidR="00294568">
        <w:rPr>
          <w:sz w:val="28"/>
          <w:szCs w:val="28"/>
        </w:rPr>
        <w:t>2</w:t>
      </w:r>
      <w:r w:rsidR="00800EF0">
        <w:rPr>
          <w:sz w:val="28"/>
          <w:szCs w:val="28"/>
        </w:rPr>
        <w:t>1</w:t>
      </w:r>
      <w:r w:rsidRPr="00DC51CC">
        <w:rPr>
          <w:sz w:val="28"/>
          <w:szCs w:val="28"/>
        </w:rPr>
        <w:t xml:space="preserve"> году – </w:t>
      </w:r>
      <w:r w:rsidR="00800EF0">
        <w:rPr>
          <w:sz w:val="28"/>
          <w:szCs w:val="28"/>
        </w:rPr>
        <w:t>806</w:t>
      </w:r>
      <w:r w:rsidR="00406A18">
        <w:rPr>
          <w:sz w:val="28"/>
          <w:szCs w:val="28"/>
        </w:rPr>
        <w:t xml:space="preserve"> </w:t>
      </w:r>
      <w:r w:rsidR="00800EF0">
        <w:rPr>
          <w:sz w:val="28"/>
          <w:szCs w:val="28"/>
        </w:rPr>
        <w:t>0</w:t>
      </w:r>
      <w:r w:rsidR="00406A18">
        <w:rPr>
          <w:sz w:val="28"/>
          <w:szCs w:val="28"/>
        </w:rPr>
        <w:t>00</w:t>
      </w:r>
      <w:r w:rsidRPr="00DC51CC">
        <w:rPr>
          <w:sz w:val="28"/>
          <w:szCs w:val="28"/>
        </w:rPr>
        <w:t xml:space="preserve">,00 рублей, в </w:t>
      </w:r>
      <w:r>
        <w:rPr>
          <w:sz w:val="28"/>
          <w:szCs w:val="28"/>
        </w:rPr>
        <w:t>20</w:t>
      </w:r>
      <w:r w:rsidR="00DA44A3">
        <w:rPr>
          <w:sz w:val="28"/>
          <w:szCs w:val="28"/>
        </w:rPr>
        <w:t>2</w:t>
      </w:r>
      <w:r w:rsidR="00800EF0">
        <w:rPr>
          <w:sz w:val="28"/>
          <w:szCs w:val="28"/>
        </w:rPr>
        <w:t>2</w:t>
      </w:r>
      <w:r w:rsidRPr="00DC51CC">
        <w:rPr>
          <w:sz w:val="28"/>
          <w:szCs w:val="28"/>
        </w:rPr>
        <w:t xml:space="preserve"> году – </w:t>
      </w:r>
      <w:r w:rsidR="00800EF0">
        <w:rPr>
          <w:sz w:val="28"/>
          <w:szCs w:val="28"/>
        </w:rPr>
        <w:t>829</w:t>
      </w:r>
      <w:r w:rsidR="00406A18">
        <w:rPr>
          <w:sz w:val="28"/>
          <w:szCs w:val="28"/>
        </w:rPr>
        <w:t xml:space="preserve"> </w:t>
      </w:r>
      <w:r w:rsidR="00800EF0">
        <w:rPr>
          <w:sz w:val="28"/>
          <w:szCs w:val="28"/>
        </w:rPr>
        <w:t>2</w:t>
      </w:r>
      <w:r w:rsidR="00406A18">
        <w:rPr>
          <w:sz w:val="28"/>
          <w:szCs w:val="28"/>
        </w:rPr>
        <w:t>00</w:t>
      </w:r>
      <w:r w:rsidRPr="00DC51CC">
        <w:rPr>
          <w:sz w:val="28"/>
          <w:szCs w:val="28"/>
        </w:rPr>
        <w:t>,00 рублей, в 202</w:t>
      </w:r>
      <w:r w:rsidR="00800EF0">
        <w:rPr>
          <w:sz w:val="28"/>
          <w:szCs w:val="28"/>
        </w:rPr>
        <w:t>3</w:t>
      </w:r>
      <w:r w:rsidRPr="00DC51CC">
        <w:rPr>
          <w:sz w:val="28"/>
          <w:szCs w:val="28"/>
        </w:rPr>
        <w:t xml:space="preserve"> году – 0,00 рублей.</w:t>
      </w:r>
    </w:p>
    <w:p w:rsidR="00D9313A" w:rsidRPr="00DC51CC" w:rsidRDefault="00D9313A" w:rsidP="009E7006">
      <w:pPr>
        <w:widowControl w:val="0"/>
        <w:ind w:firstLine="709"/>
        <w:jc w:val="both"/>
        <w:rPr>
          <w:sz w:val="28"/>
          <w:szCs w:val="28"/>
        </w:rPr>
      </w:pPr>
      <w:r w:rsidRPr="00FC7B9A">
        <w:rPr>
          <w:sz w:val="28"/>
          <w:szCs w:val="28"/>
        </w:rPr>
        <w:t>Распределение субвенции по сельским бюджетам в приложении № 9</w:t>
      </w:r>
      <w:r w:rsidRPr="00DC51CC">
        <w:rPr>
          <w:sz w:val="28"/>
          <w:szCs w:val="28"/>
        </w:rPr>
        <w:t xml:space="preserve"> к проекту решения</w:t>
      </w:r>
      <w:r w:rsidR="0083121D">
        <w:rPr>
          <w:sz w:val="28"/>
          <w:szCs w:val="28"/>
        </w:rPr>
        <w:t xml:space="preserve"> о районном бюджете на 2021-2023 годы</w:t>
      </w:r>
      <w:r w:rsidRPr="00DC51CC">
        <w:rPr>
          <w:sz w:val="28"/>
          <w:szCs w:val="28"/>
        </w:rPr>
        <w:t>.</w:t>
      </w:r>
    </w:p>
    <w:p w:rsidR="00D9313A" w:rsidRPr="007828AA" w:rsidRDefault="00D9313A" w:rsidP="009E7006">
      <w:pPr>
        <w:widowControl w:val="0"/>
        <w:ind w:firstLine="709"/>
        <w:jc w:val="center"/>
        <w:rPr>
          <w:b/>
          <w:caps/>
          <w:sz w:val="28"/>
          <w:szCs w:val="28"/>
        </w:rPr>
      </w:pPr>
    </w:p>
    <w:p w:rsidR="00D9313A" w:rsidRDefault="00D9313A" w:rsidP="009E7006">
      <w:pPr>
        <w:widowControl w:val="0"/>
        <w:ind w:firstLine="709"/>
        <w:jc w:val="center"/>
        <w:rPr>
          <w:b/>
          <w:caps/>
          <w:sz w:val="28"/>
          <w:szCs w:val="28"/>
        </w:rPr>
      </w:pPr>
      <w:r>
        <w:rPr>
          <w:b/>
          <w:caps/>
          <w:sz w:val="28"/>
          <w:szCs w:val="28"/>
        </w:rPr>
        <w:t>ЗДРАВООХРАНЕНИЕ</w:t>
      </w:r>
      <w:r w:rsidRPr="006F1DC2">
        <w:rPr>
          <w:b/>
          <w:caps/>
          <w:sz w:val="28"/>
          <w:szCs w:val="28"/>
        </w:rPr>
        <w:t xml:space="preserve"> (раздел 0</w:t>
      </w:r>
      <w:r>
        <w:rPr>
          <w:b/>
          <w:caps/>
          <w:sz w:val="28"/>
          <w:szCs w:val="28"/>
        </w:rPr>
        <w:t>9</w:t>
      </w:r>
      <w:r w:rsidRPr="006F1DC2">
        <w:rPr>
          <w:b/>
          <w:caps/>
          <w:sz w:val="28"/>
          <w:szCs w:val="28"/>
        </w:rPr>
        <w:t>)</w:t>
      </w:r>
    </w:p>
    <w:p w:rsidR="00D9313A" w:rsidRDefault="00D9313A" w:rsidP="009E7006">
      <w:pPr>
        <w:widowControl w:val="0"/>
        <w:ind w:firstLine="709"/>
        <w:jc w:val="center"/>
        <w:rPr>
          <w:b/>
          <w:caps/>
          <w:sz w:val="28"/>
          <w:szCs w:val="28"/>
        </w:rPr>
      </w:pPr>
    </w:p>
    <w:p w:rsidR="00D9313A" w:rsidRDefault="00D9313A" w:rsidP="009E7006">
      <w:pPr>
        <w:widowControl w:val="0"/>
        <w:jc w:val="center"/>
        <w:rPr>
          <w:b/>
          <w:sz w:val="28"/>
          <w:szCs w:val="28"/>
        </w:rPr>
      </w:pPr>
      <w:r w:rsidRPr="001C6366">
        <w:rPr>
          <w:b/>
          <w:sz w:val="28"/>
          <w:szCs w:val="28"/>
        </w:rPr>
        <w:t>Другие вопросы в области здравоохранения</w:t>
      </w:r>
      <w:r>
        <w:rPr>
          <w:b/>
          <w:sz w:val="28"/>
          <w:szCs w:val="28"/>
        </w:rPr>
        <w:t xml:space="preserve"> (подраздел 09)</w:t>
      </w:r>
    </w:p>
    <w:p w:rsidR="00A5751E" w:rsidRDefault="00A5751E" w:rsidP="009E7006">
      <w:pPr>
        <w:widowControl w:val="0"/>
        <w:jc w:val="center"/>
        <w:rPr>
          <w:b/>
          <w:sz w:val="28"/>
          <w:szCs w:val="28"/>
        </w:rPr>
      </w:pPr>
    </w:p>
    <w:p w:rsidR="00D9313A" w:rsidRPr="00DC51CC" w:rsidRDefault="00D9313A" w:rsidP="009E7006">
      <w:pPr>
        <w:widowControl w:val="0"/>
        <w:ind w:firstLine="709"/>
        <w:jc w:val="both"/>
        <w:rPr>
          <w:sz w:val="28"/>
          <w:szCs w:val="28"/>
        </w:rPr>
      </w:pPr>
      <w:r w:rsidRPr="00DC51CC">
        <w:rPr>
          <w:sz w:val="28"/>
          <w:szCs w:val="28"/>
        </w:rPr>
        <w:t xml:space="preserve">По главному распорядителю бюджетных средств – </w:t>
      </w:r>
      <w:r w:rsidRPr="00DC51CC">
        <w:rPr>
          <w:i/>
          <w:sz w:val="28"/>
          <w:szCs w:val="28"/>
        </w:rPr>
        <w:t xml:space="preserve">Финансовое управление администрации Казачинского района – </w:t>
      </w:r>
      <w:r w:rsidRPr="00DC51CC">
        <w:rPr>
          <w:sz w:val="28"/>
          <w:szCs w:val="28"/>
        </w:rPr>
        <w:t>предусматриваются ассигнования на </w:t>
      </w:r>
      <w:r>
        <w:rPr>
          <w:sz w:val="28"/>
          <w:szCs w:val="28"/>
        </w:rPr>
        <w:t>п</w:t>
      </w:r>
      <w:r w:rsidRPr="001C6366">
        <w:rPr>
          <w:sz w:val="28"/>
          <w:szCs w:val="28"/>
        </w:rPr>
        <w:t xml:space="preserve">редоставление </w:t>
      </w:r>
      <w:r w:rsidR="00AD415D" w:rsidRPr="00AD415D">
        <w:rPr>
          <w:sz w:val="28"/>
          <w:szCs w:val="28"/>
        </w:rPr>
        <w:t>субсидий бюджетам поселений Казачинского района на организацию и проведение акарицидных обработок мест массового отдыха населения</w:t>
      </w:r>
      <w:r w:rsidRPr="001C6366">
        <w:rPr>
          <w:sz w:val="28"/>
          <w:szCs w:val="28"/>
        </w:rPr>
        <w:t xml:space="preserve"> за счет средств краевого бюджета</w:t>
      </w:r>
      <w:r w:rsidRPr="00DC51CC">
        <w:rPr>
          <w:sz w:val="28"/>
          <w:szCs w:val="28"/>
        </w:rPr>
        <w:t xml:space="preserve"> в общей сумме </w:t>
      </w:r>
      <w:r w:rsidR="00AD415D">
        <w:rPr>
          <w:sz w:val="28"/>
          <w:szCs w:val="28"/>
        </w:rPr>
        <w:t>454</w:t>
      </w:r>
      <w:r w:rsidR="002D2A61">
        <w:rPr>
          <w:sz w:val="28"/>
          <w:szCs w:val="28"/>
        </w:rPr>
        <w:t xml:space="preserve"> </w:t>
      </w:r>
      <w:r w:rsidR="00AD415D">
        <w:rPr>
          <w:sz w:val="28"/>
          <w:szCs w:val="28"/>
        </w:rPr>
        <w:t>2</w:t>
      </w:r>
      <w:r w:rsidR="002D2A61">
        <w:rPr>
          <w:sz w:val="28"/>
          <w:szCs w:val="28"/>
        </w:rPr>
        <w:t>00</w:t>
      </w:r>
      <w:r w:rsidRPr="00DC51CC">
        <w:rPr>
          <w:sz w:val="28"/>
          <w:szCs w:val="28"/>
        </w:rPr>
        <w:t xml:space="preserve">,00 рублей, в том числе: в </w:t>
      </w:r>
      <w:r>
        <w:rPr>
          <w:sz w:val="28"/>
          <w:szCs w:val="28"/>
        </w:rPr>
        <w:t>20</w:t>
      </w:r>
      <w:r w:rsidR="00294568">
        <w:rPr>
          <w:sz w:val="28"/>
          <w:szCs w:val="28"/>
        </w:rPr>
        <w:t>2</w:t>
      </w:r>
      <w:r w:rsidR="00AD415D">
        <w:rPr>
          <w:sz w:val="28"/>
          <w:szCs w:val="28"/>
        </w:rPr>
        <w:t>1</w:t>
      </w:r>
      <w:r w:rsidRPr="00DC51CC">
        <w:rPr>
          <w:sz w:val="28"/>
          <w:szCs w:val="28"/>
        </w:rPr>
        <w:t xml:space="preserve"> году – </w:t>
      </w:r>
      <w:r w:rsidR="00AD415D">
        <w:rPr>
          <w:sz w:val="28"/>
          <w:szCs w:val="28"/>
        </w:rPr>
        <w:t>151</w:t>
      </w:r>
      <w:r w:rsidR="002D2A61">
        <w:rPr>
          <w:sz w:val="28"/>
          <w:szCs w:val="28"/>
        </w:rPr>
        <w:t xml:space="preserve"> </w:t>
      </w:r>
      <w:r w:rsidR="00AD415D">
        <w:rPr>
          <w:sz w:val="28"/>
          <w:szCs w:val="28"/>
        </w:rPr>
        <w:t>4</w:t>
      </w:r>
      <w:r w:rsidR="002D2A61">
        <w:rPr>
          <w:sz w:val="28"/>
          <w:szCs w:val="28"/>
        </w:rPr>
        <w:t>00</w:t>
      </w:r>
      <w:r w:rsidRPr="00DC51CC">
        <w:rPr>
          <w:sz w:val="28"/>
          <w:szCs w:val="28"/>
        </w:rPr>
        <w:t xml:space="preserve">,00 рублей, в </w:t>
      </w:r>
      <w:r>
        <w:rPr>
          <w:sz w:val="28"/>
          <w:szCs w:val="28"/>
        </w:rPr>
        <w:t>20</w:t>
      </w:r>
      <w:r w:rsidR="004B71EA">
        <w:rPr>
          <w:sz w:val="28"/>
          <w:szCs w:val="28"/>
        </w:rPr>
        <w:t>2</w:t>
      </w:r>
      <w:r w:rsidR="00AD415D">
        <w:rPr>
          <w:sz w:val="28"/>
          <w:szCs w:val="28"/>
        </w:rPr>
        <w:t>2</w:t>
      </w:r>
      <w:r w:rsidRPr="00DC51CC">
        <w:rPr>
          <w:sz w:val="28"/>
          <w:szCs w:val="28"/>
        </w:rPr>
        <w:t xml:space="preserve"> году – </w:t>
      </w:r>
      <w:r w:rsidR="00AD415D">
        <w:rPr>
          <w:sz w:val="28"/>
          <w:szCs w:val="28"/>
        </w:rPr>
        <w:t>151</w:t>
      </w:r>
      <w:r w:rsidR="002D2A61">
        <w:rPr>
          <w:sz w:val="28"/>
          <w:szCs w:val="28"/>
        </w:rPr>
        <w:t xml:space="preserve"> </w:t>
      </w:r>
      <w:r w:rsidR="00AD415D">
        <w:rPr>
          <w:sz w:val="28"/>
          <w:szCs w:val="28"/>
        </w:rPr>
        <w:t>4</w:t>
      </w:r>
      <w:r w:rsidR="002D2A61">
        <w:rPr>
          <w:sz w:val="28"/>
          <w:szCs w:val="28"/>
        </w:rPr>
        <w:t>00</w:t>
      </w:r>
      <w:r w:rsidRPr="00DC51CC">
        <w:rPr>
          <w:sz w:val="28"/>
          <w:szCs w:val="28"/>
        </w:rPr>
        <w:t>,00 рублей, в 202</w:t>
      </w:r>
      <w:r w:rsidR="00AD415D">
        <w:rPr>
          <w:sz w:val="28"/>
          <w:szCs w:val="28"/>
        </w:rPr>
        <w:t>3</w:t>
      </w:r>
      <w:r w:rsidRPr="00DC51CC">
        <w:rPr>
          <w:sz w:val="28"/>
          <w:szCs w:val="28"/>
        </w:rPr>
        <w:t xml:space="preserve"> году – </w:t>
      </w:r>
      <w:r w:rsidR="00AD415D">
        <w:rPr>
          <w:sz w:val="28"/>
          <w:szCs w:val="28"/>
        </w:rPr>
        <w:t>151</w:t>
      </w:r>
      <w:r w:rsidR="002D2A61">
        <w:rPr>
          <w:sz w:val="28"/>
          <w:szCs w:val="28"/>
        </w:rPr>
        <w:t xml:space="preserve"> </w:t>
      </w:r>
      <w:r w:rsidR="00AD415D">
        <w:rPr>
          <w:sz w:val="28"/>
          <w:szCs w:val="28"/>
        </w:rPr>
        <w:t>4</w:t>
      </w:r>
      <w:r w:rsidR="002D2A61">
        <w:rPr>
          <w:sz w:val="28"/>
          <w:szCs w:val="28"/>
        </w:rPr>
        <w:t>00</w:t>
      </w:r>
      <w:r w:rsidRPr="00DC51CC">
        <w:rPr>
          <w:sz w:val="28"/>
          <w:szCs w:val="28"/>
        </w:rPr>
        <w:t>,00 рублей.</w:t>
      </w:r>
    </w:p>
    <w:p w:rsidR="00D9313A" w:rsidRDefault="00D9313A" w:rsidP="009E7006">
      <w:pPr>
        <w:widowControl w:val="0"/>
        <w:ind w:firstLine="709"/>
        <w:jc w:val="both"/>
        <w:rPr>
          <w:sz w:val="28"/>
          <w:szCs w:val="28"/>
        </w:rPr>
      </w:pPr>
      <w:r w:rsidRPr="00FC7B9A">
        <w:rPr>
          <w:sz w:val="28"/>
          <w:szCs w:val="28"/>
        </w:rPr>
        <w:t xml:space="preserve">Распределение </w:t>
      </w:r>
      <w:r w:rsidR="00AD415D">
        <w:rPr>
          <w:sz w:val="28"/>
          <w:szCs w:val="28"/>
        </w:rPr>
        <w:t>субсидий</w:t>
      </w:r>
      <w:r w:rsidRPr="00FC7B9A">
        <w:rPr>
          <w:sz w:val="28"/>
          <w:szCs w:val="28"/>
        </w:rPr>
        <w:t xml:space="preserve"> по сельским бюджетам</w:t>
      </w:r>
      <w:r w:rsidR="00AD415D">
        <w:rPr>
          <w:sz w:val="28"/>
          <w:szCs w:val="28"/>
        </w:rPr>
        <w:t xml:space="preserve"> отражено в приложение</w:t>
      </w:r>
      <w:r w:rsidRPr="00FC7B9A">
        <w:rPr>
          <w:sz w:val="28"/>
          <w:szCs w:val="28"/>
        </w:rPr>
        <w:t xml:space="preserve"> № </w:t>
      </w:r>
      <w:r>
        <w:rPr>
          <w:sz w:val="28"/>
          <w:szCs w:val="28"/>
        </w:rPr>
        <w:t>12</w:t>
      </w:r>
      <w:r w:rsidRPr="00DC51CC">
        <w:rPr>
          <w:sz w:val="28"/>
          <w:szCs w:val="28"/>
        </w:rPr>
        <w:t xml:space="preserve"> к проекту решения</w:t>
      </w:r>
      <w:r w:rsidR="0083121D">
        <w:rPr>
          <w:sz w:val="28"/>
          <w:szCs w:val="28"/>
        </w:rPr>
        <w:t xml:space="preserve"> о районном бюджете на 2021-2023 годы</w:t>
      </w:r>
      <w:r w:rsidRPr="00DC51CC">
        <w:rPr>
          <w:sz w:val="28"/>
          <w:szCs w:val="28"/>
        </w:rPr>
        <w:t>.</w:t>
      </w:r>
    </w:p>
    <w:p w:rsidR="00614147" w:rsidRDefault="00614147" w:rsidP="009E7006">
      <w:pPr>
        <w:widowControl w:val="0"/>
        <w:ind w:firstLine="709"/>
        <w:jc w:val="both"/>
        <w:rPr>
          <w:sz w:val="28"/>
          <w:szCs w:val="28"/>
        </w:rPr>
      </w:pPr>
    </w:p>
    <w:p w:rsidR="00614147" w:rsidRDefault="00614147" w:rsidP="00614147">
      <w:pPr>
        <w:widowControl w:val="0"/>
        <w:ind w:firstLine="709"/>
        <w:jc w:val="center"/>
        <w:rPr>
          <w:b/>
          <w:caps/>
          <w:sz w:val="28"/>
          <w:szCs w:val="28"/>
        </w:rPr>
      </w:pPr>
      <w:r w:rsidRPr="00614147">
        <w:rPr>
          <w:b/>
          <w:caps/>
          <w:sz w:val="28"/>
          <w:szCs w:val="28"/>
        </w:rPr>
        <w:t>Социальная политика</w:t>
      </w:r>
      <w:r w:rsidRPr="006F1DC2">
        <w:rPr>
          <w:b/>
          <w:caps/>
          <w:sz w:val="28"/>
          <w:szCs w:val="28"/>
        </w:rPr>
        <w:t xml:space="preserve"> (раздел </w:t>
      </w:r>
      <w:r>
        <w:rPr>
          <w:b/>
          <w:caps/>
          <w:sz w:val="28"/>
          <w:szCs w:val="28"/>
        </w:rPr>
        <w:t>10</w:t>
      </w:r>
      <w:r w:rsidRPr="006F1DC2">
        <w:rPr>
          <w:b/>
          <w:caps/>
          <w:sz w:val="28"/>
          <w:szCs w:val="28"/>
        </w:rPr>
        <w:t>)</w:t>
      </w:r>
    </w:p>
    <w:p w:rsidR="00614147" w:rsidRDefault="00614147" w:rsidP="00614147">
      <w:pPr>
        <w:widowControl w:val="0"/>
        <w:ind w:firstLine="709"/>
        <w:jc w:val="center"/>
        <w:rPr>
          <w:b/>
          <w:caps/>
          <w:sz w:val="28"/>
          <w:szCs w:val="28"/>
        </w:rPr>
      </w:pPr>
    </w:p>
    <w:p w:rsidR="00614147" w:rsidRDefault="00614147" w:rsidP="00614147">
      <w:pPr>
        <w:widowControl w:val="0"/>
        <w:jc w:val="center"/>
        <w:rPr>
          <w:b/>
          <w:sz w:val="28"/>
          <w:szCs w:val="28"/>
        </w:rPr>
      </w:pPr>
      <w:r>
        <w:rPr>
          <w:b/>
          <w:sz w:val="28"/>
          <w:szCs w:val="28"/>
        </w:rPr>
        <w:t>Пенсионное обеспечение (подраздел 01)</w:t>
      </w:r>
    </w:p>
    <w:p w:rsidR="00A5751E" w:rsidRDefault="00A5751E" w:rsidP="00614147">
      <w:pPr>
        <w:widowControl w:val="0"/>
        <w:jc w:val="center"/>
        <w:rPr>
          <w:b/>
          <w:sz w:val="28"/>
          <w:szCs w:val="28"/>
        </w:rPr>
      </w:pPr>
    </w:p>
    <w:p w:rsidR="00912692" w:rsidRPr="009B1C71" w:rsidRDefault="00912692" w:rsidP="00912692">
      <w:pPr>
        <w:widowControl w:val="0"/>
        <w:spacing w:before="120"/>
        <w:ind w:firstLine="720"/>
        <w:jc w:val="both"/>
        <w:rPr>
          <w:sz w:val="28"/>
          <w:szCs w:val="28"/>
        </w:rPr>
      </w:pPr>
      <w:r w:rsidRPr="009B1C71">
        <w:rPr>
          <w:sz w:val="28"/>
          <w:szCs w:val="28"/>
        </w:rPr>
        <w:t>По указанному подразделу ассигнования предусматриваются:</w:t>
      </w:r>
    </w:p>
    <w:p w:rsidR="00912692" w:rsidRPr="009B1C71" w:rsidRDefault="00912692" w:rsidP="00912692">
      <w:pPr>
        <w:widowControl w:val="0"/>
        <w:ind w:firstLine="709"/>
        <w:jc w:val="both"/>
        <w:rPr>
          <w:sz w:val="28"/>
          <w:szCs w:val="28"/>
        </w:rPr>
      </w:pPr>
      <w:r w:rsidRPr="009B1C71">
        <w:rPr>
          <w:sz w:val="28"/>
          <w:szCs w:val="28"/>
        </w:rPr>
        <w:t xml:space="preserve">- по главному распорядителю бюджетных средств – </w:t>
      </w:r>
      <w:r w:rsidRPr="009B1C71">
        <w:rPr>
          <w:i/>
          <w:sz w:val="28"/>
          <w:szCs w:val="28"/>
        </w:rPr>
        <w:t xml:space="preserve">Администрация Казачинского района – </w:t>
      </w:r>
      <w:r w:rsidRPr="009B1C71">
        <w:rPr>
          <w:sz w:val="28"/>
          <w:szCs w:val="28"/>
        </w:rPr>
        <w:t xml:space="preserve">предусматриваются средства в общей сумме </w:t>
      </w:r>
      <w:r>
        <w:rPr>
          <w:sz w:val="28"/>
          <w:szCs w:val="28"/>
        </w:rPr>
        <w:t>6 880 110</w:t>
      </w:r>
      <w:r w:rsidRPr="009B1C71">
        <w:rPr>
          <w:sz w:val="28"/>
          <w:szCs w:val="28"/>
        </w:rPr>
        <w:t>,00 рубл</w:t>
      </w:r>
      <w:r>
        <w:rPr>
          <w:sz w:val="28"/>
          <w:szCs w:val="28"/>
        </w:rPr>
        <w:t>ей</w:t>
      </w:r>
      <w:r w:rsidRPr="009B1C71">
        <w:rPr>
          <w:sz w:val="28"/>
          <w:szCs w:val="28"/>
        </w:rPr>
        <w:t>, в том числе в 20</w:t>
      </w:r>
      <w:r>
        <w:rPr>
          <w:sz w:val="28"/>
          <w:szCs w:val="28"/>
        </w:rPr>
        <w:t>21</w:t>
      </w:r>
      <w:r w:rsidRPr="009B1C71">
        <w:rPr>
          <w:sz w:val="28"/>
          <w:szCs w:val="28"/>
        </w:rPr>
        <w:t xml:space="preserve"> году – </w:t>
      </w:r>
      <w:r>
        <w:rPr>
          <w:sz w:val="28"/>
          <w:szCs w:val="28"/>
        </w:rPr>
        <w:t>2 293 370,</w:t>
      </w:r>
      <w:r w:rsidRPr="009B1C71">
        <w:rPr>
          <w:sz w:val="28"/>
          <w:szCs w:val="28"/>
        </w:rPr>
        <w:t>00 рубл</w:t>
      </w:r>
      <w:r>
        <w:rPr>
          <w:sz w:val="28"/>
          <w:szCs w:val="28"/>
        </w:rPr>
        <w:t>ей</w:t>
      </w:r>
      <w:r w:rsidRPr="009B1C71">
        <w:rPr>
          <w:sz w:val="28"/>
          <w:szCs w:val="28"/>
        </w:rPr>
        <w:t>, в 20</w:t>
      </w:r>
      <w:r>
        <w:rPr>
          <w:sz w:val="28"/>
          <w:szCs w:val="28"/>
        </w:rPr>
        <w:t>22</w:t>
      </w:r>
      <w:r w:rsidRPr="009B1C71">
        <w:rPr>
          <w:sz w:val="28"/>
          <w:szCs w:val="28"/>
        </w:rPr>
        <w:t xml:space="preserve"> году – </w:t>
      </w:r>
      <w:r>
        <w:rPr>
          <w:sz w:val="28"/>
          <w:szCs w:val="28"/>
        </w:rPr>
        <w:t>2 293 370</w:t>
      </w:r>
      <w:r w:rsidRPr="009B1C71">
        <w:rPr>
          <w:sz w:val="28"/>
          <w:szCs w:val="28"/>
        </w:rPr>
        <w:t>,00 рубл</w:t>
      </w:r>
      <w:r>
        <w:rPr>
          <w:sz w:val="28"/>
          <w:szCs w:val="28"/>
        </w:rPr>
        <w:t>ей</w:t>
      </w:r>
      <w:r w:rsidRPr="009B1C71">
        <w:rPr>
          <w:sz w:val="28"/>
          <w:szCs w:val="28"/>
        </w:rPr>
        <w:t>, в 202</w:t>
      </w:r>
      <w:r>
        <w:rPr>
          <w:sz w:val="28"/>
          <w:szCs w:val="28"/>
        </w:rPr>
        <w:t>3</w:t>
      </w:r>
      <w:r w:rsidRPr="009B1C71">
        <w:rPr>
          <w:sz w:val="28"/>
          <w:szCs w:val="28"/>
        </w:rPr>
        <w:t xml:space="preserve"> году – </w:t>
      </w:r>
      <w:r>
        <w:rPr>
          <w:sz w:val="28"/>
          <w:szCs w:val="28"/>
        </w:rPr>
        <w:t>2 293 370</w:t>
      </w:r>
      <w:r w:rsidRPr="009B1C71">
        <w:rPr>
          <w:sz w:val="28"/>
          <w:szCs w:val="28"/>
        </w:rPr>
        <w:t>,00 рубл</w:t>
      </w:r>
      <w:r>
        <w:rPr>
          <w:sz w:val="28"/>
          <w:szCs w:val="28"/>
        </w:rPr>
        <w:t>ей</w:t>
      </w:r>
      <w:r w:rsidRPr="009B1C71">
        <w:rPr>
          <w:sz w:val="28"/>
          <w:szCs w:val="28"/>
        </w:rPr>
        <w:t>, в том числе:</w:t>
      </w:r>
    </w:p>
    <w:p w:rsidR="00614147" w:rsidRDefault="00912692" w:rsidP="00614147">
      <w:pPr>
        <w:widowControl w:val="0"/>
        <w:ind w:firstLine="709"/>
        <w:jc w:val="both"/>
        <w:rPr>
          <w:sz w:val="28"/>
          <w:szCs w:val="28"/>
        </w:rPr>
      </w:pPr>
      <w:r>
        <w:rPr>
          <w:sz w:val="28"/>
          <w:szCs w:val="28"/>
        </w:rPr>
        <w:t xml:space="preserve">- бюджетные </w:t>
      </w:r>
      <w:r w:rsidR="00614147" w:rsidRPr="00DC51CC">
        <w:rPr>
          <w:sz w:val="28"/>
          <w:szCs w:val="28"/>
        </w:rPr>
        <w:t>ассигнования на осуществление</w:t>
      </w:r>
      <w:r w:rsidR="00614147">
        <w:rPr>
          <w:sz w:val="28"/>
          <w:szCs w:val="28"/>
        </w:rPr>
        <w:t xml:space="preserve"> полномочий для</w:t>
      </w:r>
      <w:r w:rsidR="00614147" w:rsidRPr="00DC51CC">
        <w:rPr>
          <w:sz w:val="28"/>
          <w:szCs w:val="28"/>
        </w:rPr>
        <w:t xml:space="preserve"> </w:t>
      </w:r>
      <w:r w:rsidR="00614147">
        <w:rPr>
          <w:sz w:val="28"/>
          <w:szCs w:val="28"/>
        </w:rPr>
        <w:t>в</w:t>
      </w:r>
      <w:r w:rsidR="00614147" w:rsidRPr="00614147">
        <w:rPr>
          <w:sz w:val="28"/>
          <w:szCs w:val="28"/>
        </w:rPr>
        <w:t xml:space="preserve">ыплаты пенсии за выслугу лет лицам, замещавшим муниципальные должности и лицам, замещавшим должности муниципальной службы в органах местного самоуправления за счет межбюджетных трансфертов, передаваемых бюджетам муниципальных районов из бюджетов поселений на осуществление части полномочий по назначению и выплате пенсий за выслугу лет лицам, замещавшим муниципальные должности и лицам, замещавшим должности муниципальной службы </w:t>
      </w:r>
      <w:r w:rsidR="00614147" w:rsidRPr="00061EA0">
        <w:rPr>
          <w:sz w:val="28"/>
          <w:szCs w:val="28"/>
        </w:rPr>
        <w:t xml:space="preserve">в общей сумме </w:t>
      </w:r>
      <w:r>
        <w:rPr>
          <w:sz w:val="28"/>
          <w:szCs w:val="28"/>
        </w:rPr>
        <w:t>2</w:t>
      </w:r>
      <w:r w:rsidR="00614147">
        <w:rPr>
          <w:sz w:val="28"/>
          <w:szCs w:val="28"/>
        </w:rPr>
        <w:t> </w:t>
      </w:r>
      <w:r>
        <w:rPr>
          <w:sz w:val="28"/>
          <w:szCs w:val="28"/>
        </w:rPr>
        <w:t>474</w:t>
      </w:r>
      <w:r w:rsidR="00614147">
        <w:rPr>
          <w:sz w:val="28"/>
          <w:szCs w:val="28"/>
        </w:rPr>
        <w:t xml:space="preserve"> </w:t>
      </w:r>
      <w:r>
        <w:rPr>
          <w:sz w:val="28"/>
          <w:szCs w:val="28"/>
        </w:rPr>
        <w:t>712</w:t>
      </w:r>
      <w:r w:rsidR="00614147" w:rsidRPr="00061EA0">
        <w:rPr>
          <w:sz w:val="28"/>
          <w:szCs w:val="28"/>
        </w:rPr>
        <w:t>,</w:t>
      </w:r>
      <w:r>
        <w:rPr>
          <w:sz w:val="28"/>
          <w:szCs w:val="28"/>
        </w:rPr>
        <w:t>0</w:t>
      </w:r>
      <w:r w:rsidR="00614147" w:rsidRPr="00061EA0">
        <w:rPr>
          <w:sz w:val="28"/>
          <w:szCs w:val="28"/>
        </w:rPr>
        <w:t xml:space="preserve">0 рублей, в том числе в </w:t>
      </w:r>
      <w:r w:rsidR="00614147">
        <w:rPr>
          <w:sz w:val="28"/>
          <w:szCs w:val="28"/>
        </w:rPr>
        <w:t>202</w:t>
      </w:r>
      <w:r>
        <w:rPr>
          <w:sz w:val="28"/>
          <w:szCs w:val="28"/>
        </w:rPr>
        <w:t>1</w:t>
      </w:r>
      <w:r w:rsidR="00614147" w:rsidRPr="00061EA0">
        <w:rPr>
          <w:sz w:val="28"/>
          <w:szCs w:val="28"/>
        </w:rPr>
        <w:t>-202</w:t>
      </w:r>
      <w:r>
        <w:rPr>
          <w:sz w:val="28"/>
          <w:szCs w:val="28"/>
        </w:rPr>
        <w:t>3</w:t>
      </w:r>
      <w:r w:rsidR="00614147" w:rsidRPr="00061EA0">
        <w:rPr>
          <w:sz w:val="28"/>
          <w:szCs w:val="28"/>
        </w:rPr>
        <w:t xml:space="preserve"> годах в сумме </w:t>
      </w:r>
      <w:r>
        <w:rPr>
          <w:sz w:val="28"/>
          <w:szCs w:val="28"/>
        </w:rPr>
        <w:t>824</w:t>
      </w:r>
      <w:r w:rsidR="00614147">
        <w:rPr>
          <w:sz w:val="28"/>
          <w:szCs w:val="28"/>
        </w:rPr>
        <w:t xml:space="preserve"> </w:t>
      </w:r>
      <w:r>
        <w:rPr>
          <w:sz w:val="28"/>
          <w:szCs w:val="28"/>
        </w:rPr>
        <w:t>904</w:t>
      </w:r>
      <w:r w:rsidR="00614147" w:rsidRPr="00061EA0">
        <w:rPr>
          <w:sz w:val="28"/>
          <w:szCs w:val="28"/>
        </w:rPr>
        <w:t>,</w:t>
      </w:r>
      <w:r>
        <w:rPr>
          <w:sz w:val="28"/>
          <w:szCs w:val="28"/>
        </w:rPr>
        <w:t>00 рублей ежегодно;</w:t>
      </w:r>
    </w:p>
    <w:p w:rsidR="00614147" w:rsidRDefault="00912692" w:rsidP="00614147">
      <w:pPr>
        <w:widowControl w:val="0"/>
        <w:ind w:firstLine="709"/>
        <w:jc w:val="both"/>
        <w:rPr>
          <w:sz w:val="28"/>
          <w:szCs w:val="28"/>
        </w:rPr>
      </w:pPr>
      <w:r>
        <w:rPr>
          <w:sz w:val="28"/>
          <w:szCs w:val="28"/>
        </w:rPr>
        <w:t>- бюджетные</w:t>
      </w:r>
      <w:r w:rsidR="00614147" w:rsidRPr="00DC51CC">
        <w:rPr>
          <w:sz w:val="28"/>
          <w:szCs w:val="28"/>
        </w:rPr>
        <w:t xml:space="preserve"> ассигнования</w:t>
      </w:r>
      <w:r w:rsidR="00614147">
        <w:rPr>
          <w:sz w:val="28"/>
          <w:szCs w:val="28"/>
        </w:rPr>
        <w:t xml:space="preserve"> для в</w:t>
      </w:r>
      <w:r w:rsidR="00614147" w:rsidRPr="00614147">
        <w:rPr>
          <w:sz w:val="28"/>
          <w:szCs w:val="28"/>
        </w:rPr>
        <w:t>ыплаты пенсии за выслугу лет лицам, замещавшим муниципальные должности и лицам, замещавшим должности муниципальной службы в органах местного самоуправления</w:t>
      </w:r>
      <w:r w:rsidR="00614147">
        <w:rPr>
          <w:sz w:val="28"/>
          <w:szCs w:val="28"/>
        </w:rPr>
        <w:t xml:space="preserve"> </w:t>
      </w:r>
      <w:r w:rsidR="00614147" w:rsidRPr="009B1C71">
        <w:rPr>
          <w:sz w:val="28"/>
          <w:szCs w:val="28"/>
        </w:rPr>
        <w:t xml:space="preserve">в сумме </w:t>
      </w:r>
      <w:r>
        <w:rPr>
          <w:sz w:val="28"/>
          <w:szCs w:val="28"/>
        </w:rPr>
        <w:t>4</w:t>
      </w:r>
      <w:r w:rsidR="00614147">
        <w:rPr>
          <w:sz w:val="28"/>
          <w:szCs w:val="28"/>
        </w:rPr>
        <w:t> </w:t>
      </w:r>
      <w:r>
        <w:rPr>
          <w:sz w:val="28"/>
          <w:szCs w:val="28"/>
        </w:rPr>
        <w:t>405</w:t>
      </w:r>
      <w:r w:rsidR="00614147">
        <w:rPr>
          <w:sz w:val="28"/>
          <w:szCs w:val="28"/>
        </w:rPr>
        <w:t xml:space="preserve"> </w:t>
      </w:r>
      <w:r>
        <w:rPr>
          <w:sz w:val="28"/>
          <w:szCs w:val="28"/>
        </w:rPr>
        <w:t>398</w:t>
      </w:r>
      <w:r w:rsidR="00614147" w:rsidRPr="009B1C71">
        <w:rPr>
          <w:sz w:val="28"/>
          <w:szCs w:val="28"/>
        </w:rPr>
        <w:t>,00 рублей, в том числе: в 20</w:t>
      </w:r>
      <w:r w:rsidR="00614147">
        <w:rPr>
          <w:sz w:val="28"/>
          <w:szCs w:val="28"/>
        </w:rPr>
        <w:t>2</w:t>
      </w:r>
      <w:r>
        <w:rPr>
          <w:sz w:val="28"/>
          <w:szCs w:val="28"/>
        </w:rPr>
        <w:t>1</w:t>
      </w:r>
      <w:r w:rsidR="00614147" w:rsidRPr="009B1C71">
        <w:rPr>
          <w:sz w:val="28"/>
          <w:szCs w:val="28"/>
        </w:rPr>
        <w:t xml:space="preserve"> году – </w:t>
      </w:r>
      <w:r w:rsidR="00614147">
        <w:rPr>
          <w:sz w:val="28"/>
          <w:szCs w:val="28"/>
        </w:rPr>
        <w:t>1 </w:t>
      </w:r>
      <w:r>
        <w:rPr>
          <w:sz w:val="28"/>
          <w:szCs w:val="28"/>
        </w:rPr>
        <w:t>468</w:t>
      </w:r>
      <w:r w:rsidR="00614147">
        <w:rPr>
          <w:sz w:val="28"/>
          <w:szCs w:val="28"/>
        </w:rPr>
        <w:t xml:space="preserve"> </w:t>
      </w:r>
      <w:r>
        <w:rPr>
          <w:sz w:val="28"/>
          <w:szCs w:val="28"/>
        </w:rPr>
        <w:t>466</w:t>
      </w:r>
      <w:r w:rsidR="00614147" w:rsidRPr="009B1C71">
        <w:rPr>
          <w:sz w:val="28"/>
          <w:szCs w:val="28"/>
        </w:rPr>
        <w:t>,00 рубл</w:t>
      </w:r>
      <w:r>
        <w:rPr>
          <w:sz w:val="28"/>
          <w:szCs w:val="28"/>
        </w:rPr>
        <w:t>ей</w:t>
      </w:r>
      <w:r w:rsidR="00614147" w:rsidRPr="009B1C71">
        <w:rPr>
          <w:sz w:val="28"/>
          <w:szCs w:val="28"/>
        </w:rPr>
        <w:t>, в 20</w:t>
      </w:r>
      <w:r w:rsidR="00614147">
        <w:rPr>
          <w:sz w:val="28"/>
          <w:szCs w:val="28"/>
        </w:rPr>
        <w:t>2</w:t>
      </w:r>
      <w:r>
        <w:rPr>
          <w:sz w:val="28"/>
          <w:szCs w:val="28"/>
        </w:rPr>
        <w:t>2</w:t>
      </w:r>
      <w:r w:rsidR="00614147" w:rsidRPr="009B1C71">
        <w:rPr>
          <w:sz w:val="28"/>
          <w:szCs w:val="28"/>
        </w:rPr>
        <w:t xml:space="preserve"> году – </w:t>
      </w:r>
      <w:r w:rsidR="00614147">
        <w:rPr>
          <w:sz w:val="28"/>
          <w:szCs w:val="28"/>
        </w:rPr>
        <w:t>1 </w:t>
      </w:r>
      <w:r>
        <w:rPr>
          <w:sz w:val="28"/>
          <w:szCs w:val="28"/>
        </w:rPr>
        <w:t>468</w:t>
      </w:r>
      <w:r w:rsidR="00614147">
        <w:rPr>
          <w:sz w:val="28"/>
          <w:szCs w:val="28"/>
        </w:rPr>
        <w:t xml:space="preserve"> </w:t>
      </w:r>
      <w:r>
        <w:rPr>
          <w:sz w:val="28"/>
          <w:szCs w:val="28"/>
        </w:rPr>
        <w:t>466</w:t>
      </w:r>
      <w:r w:rsidR="00614147" w:rsidRPr="009B1C71">
        <w:rPr>
          <w:sz w:val="28"/>
          <w:szCs w:val="28"/>
        </w:rPr>
        <w:t>,00 рубл</w:t>
      </w:r>
      <w:r>
        <w:rPr>
          <w:sz w:val="28"/>
          <w:szCs w:val="28"/>
        </w:rPr>
        <w:t>ей</w:t>
      </w:r>
      <w:r w:rsidR="00614147" w:rsidRPr="009B1C71">
        <w:rPr>
          <w:sz w:val="28"/>
          <w:szCs w:val="28"/>
        </w:rPr>
        <w:t>, в 202</w:t>
      </w:r>
      <w:r>
        <w:rPr>
          <w:sz w:val="28"/>
          <w:szCs w:val="28"/>
        </w:rPr>
        <w:t>3</w:t>
      </w:r>
      <w:r w:rsidR="00614147" w:rsidRPr="009B1C71">
        <w:rPr>
          <w:sz w:val="28"/>
          <w:szCs w:val="28"/>
        </w:rPr>
        <w:t xml:space="preserve"> году – </w:t>
      </w:r>
      <w:r w:rsidR="00614147">
        <w:rPr>
          <w:sz w:val="28"/>
          <w:szCs w:val="28"/>
        </w:rPr>
        <w:t>1 </w:t>
      </w:r>
      <w:r>
        <w:rPr>
          <w:sz w:val="28"/>
          <w:szCs w:val="28"/>
        </w:rPr>
        <w:t>468</w:t>
      </w:r>
      <w:r w:rsidR="00614147">
        <w:rPr>
          <w:sz w:val="28"/>
          <w:szCs w:val="28"/>
        </w:rPr>
        <w:t xml:space="preserve"> </w:t>
      </w:r>
      <w:r>
        <w:rPr>
          <w:sz w:val="28"/>
          <w:szCs w:val="28"/>
        </w:rPr>
        <w:t>466</w:t>
      </w:r>
      <w:r w:rsidR="00614147" w:rsidRPr="009B1C71">
        <w:rPr>
          <w:sz w:val="28"/>
          <w:szCs w:val="28"/>
        </w:rPr>
        <w:t>,00</w:t>
      </w:r>
      <w:r w:rsidR="00614147">
        <w:rPr>
          <w:sz w:val="28"/>
          <w:szCs w:val="28"/>
        </w:rPr>
        <w:t xml:space="preserve"> рублей.</w:t>
      </w:r>
    </w:p>
    <w:p w:rsidR="00E44A8A" w:rsidRDefault="00E44A8A" w:rsidP="00614147">
      <w:pPr>
        <w:widowControl w:val="0"/>
        <w:ind w:firstLine="709"/>
        <w:jc w:val="both"/>
        <w:rPr>
          <w:sz w:val="28"/>
          <w:szCs w:val="28"/>
        </w:rPr>
      </w:pPr>
    </w:p>
    <w:p w:rsidR="00E44A8A" w:rsidRDefault="00E44A8A" w:rsidP="00E44A8A">
      <w:pPr>
        <w:widowControl w:val="0"/>
        <w:jc w:val="center"/>
        <w:rPr>
          <w:b/>
          <w:sz w:val="28"/>
          <w:szCs w:val="28"/>
        </w:rPr>
      </w:pPr>
      <w:r w:rsidRPr="00E44A8A">
        <w:rPr>
          <w:b/>
          <w:sz w:val="28"/>
          <w:szCs w:val="28"/>
        </w:rPr>
        <w:t xml:space="preserve">Другие вопросы в области социальной политики </w:t>
      </w:r>
      <w:r>
        <w:rPr>
          <w:b/>
          <w:sz w:val="28"/>
          <w:szCs w:val="28"/>
        </w:rPr>
        <w:t>(подраздел 06)</w:t>
      </w:r>
    </w:p>
    <w:p w:rsidR="005E1C7E" w:rsidRDefault="005E1C7E" w:rsidP="00E44A8A">
      <w:pPr>
        <w:widowControl w:val="0"/>
        <w:jc w:val="center"/>
        <w:rPr>
          <w:b/>
          <w:sz w:val="28"/>
          <w:szCs w:val="28"/>
        </w:rPr>
      </w:pPr>
    </w:p>
    <w:p w:rsidR="00E44A8A" w:rsidRDefault="00E44A8A" w:rsidP="00E44A8A">
      <w:pPr>
        <w:widowControl w:val="0"/>
        <w:ind w:firstLine="709"/>
        <w:jc w:val="both"/>
        <w:rPr>
          <w:sz w:val="28"/>
          <w:szCs w:val="28"/>
        </w:rPr>
      </w:pPr>
      <w:r w:rsidRPr="009122B7">
        <w:rPr>
          <w:sz w:val="28"/>
          <w:szCs w:val="28"/>
        </w:rPr>
        <w:t xml:space="preserve">По главному распорядителю бюджетных средств – </w:t>
      </w:r>
      <w:r w:rsidRPr="009122B7">
        <w:rPr>
          <w:i/>
          <w:sz w:val="28"/>
          <w:szCs w:val="28"/>
        </w:rPr>
        <w:t xml:space="preserve">Администрация Казачинского района – </w:t>
      </w:r>
      <w:r w:rsidRPr="009122B7">
        <w:rPr>
          <w:sz w:val="28"/>
          <w:szCs w:val="28"/>
        </w:rPr>
        <w:t>предусматриваются расходы</w:t>
      </w:r>
      <w:r>
        <w:rPr>
          <w:sz w:val="28"/>
          <w:szCs w:val="28"/>
        </w:rPr>
        <w:t xml:space="preserve"> </w:t>
      </w:r>
      <w:r w:rsidRPr="00E44A8A">
        <w:rPr>
          <w:sz w:val="28"/>
          <w:szCs w:val="28"/>
        </w:rPr>
        <w:t xml:space="preserve">за счет средств краевого бюджета на осуществление государственных полномочий по организации и осуществлению деятельности по опеке и попечительству в отношении совершеннолетних граждан, а также в сфере патронажа в общей сумме </w:t>
      </w:r>
      <w:r>
        <w:rPr>
          <w:sz w:val="28"/>
          <w:szCs w:val="28"/>
        </w:rPr>
        <w:t>2</w:t>
      </w:r>
      <w:r w:rsidRPr="00E44A8A">
        <w:rPr>
          <w:sz w:val="28"/>
          <w:szCs w:val="28"/>
        </w:rPr>
        <w:t> </w:t>
      </w:r>
      <w:r>
        <w:rPr>
          <w:sz w:val="28"/>
          <w:szCs w:val="28"/>
        </w:rPr>
        <w:t>204</w:t>
      </w:r>
      <w:r w:rsidRPr="00E44A8A">
        <w:rPr>
          <w:sz w:val="28"/>
          <w:szCs w:val="28"/>
        </w:rPr>
        <w:t xml:space="preserve"> </w:t>
      </w:r>
      <w:r>
        <w:rPr>
          <w:sz w:val="28"/>
          <w:szCs w:val="28"/>
        </w:rPr>
        <w:t>1</w:t>
      </w:r>
      <w:r w:rsidRPr="00E44A8A">
        <w:rPr>
          <w:sz w:val="28"/>
          <w:szCs w:val="28"/>
        </w:rPr>
        <w:t xml:space="preserve">00,0 рублей, </w:t>
      </w:r>
      <w:r>
        <w:rPr>
          <w:sz w:val="28"/>
          <w:szCs w:val="28"/>
        </w:rPr>
        <w:t xml:space="preserve">в том числе </w:t>
      </w:r>
      <w:r w:rsidRPr="00E44A8A">
        <w:rPr>
          <w:sz w:val="28"/>
          <w:szCs w:val="28"/>
        </w:rPr>
        <w:t>202</w:t>
      </w:r>
      <w:r>
        <w:rPr>
          <w:sz w:val="28"/>
          <w:szCs w:val="28"/>
        </w:rPr>
        <w:t>1</w:t>
      </w:r>
      <w:r w:rsidRPr="00E44A8A">
        <w:rPr>
          <w:sz w:val="28"/>
          <w:szCs w:val="28"/>
        </w:rPr>
        <w:t>-202</w:t>
      </w:r>
      <w:r>
        <w:rPr>
          <w:sz w:val="28"/>
          <w:szCs w:val="28"/>
        </w:rPr>
        <w:t>3</w:t>
      </w:r>
      <w:r w:rsidRPr="00E44A8A">
        <w:rPr>
          <w:sz w:val="28"/>
          <w:szCs w:val="28"/>
        </w:rPr>
        <w:t xml:space="preserve"> годах в сумме </w:t>
      </w:r>
      <w:r>
        <w:rPr>
          <w:sz w:val="28"/>
          <w:szCs w:val="28"/>
        </w:rPr>
        <w:t>734</w:t>
      </w:r>
      <w:r w:rsidRPr="00E44A8A">
        <w:rPr>
          <w:sz w:val="28"/>
          <w:szCs w:val="28"/>
        </w:rPr>
        <w:t xml:space="preserve"> </w:t>
      </w:r>
      <w:r>
        <w:rPr>
          <w:sz w:val="28"/>
          <w:szCs w:val="28"/>
        </w:rPr>
        <w:t>7</w:t>
      </w:r>
      <w:r w:rsidRPr="00E44A8A">
        <w:rPr>
          <w:sz w:val="28"/>
          <w:szCs w:val="28"/>
        </w:rPr>
        <w:t>00,0 рублей ежегодно.</w:t>
      </w:r>
    </w:p>
    <w:p w:rsidR="00E44A8A" w:rsidRDefault="00E44A8A" w:rsidP="00614147">
      <w:pPr>
        <w:widowControl w:val="0"/>
        <w:ind w:firstLine="709"/>
        <w:jc w:val="both"/>
        <w:rPr>
          <w:sz w:val="28"/>
          <w:szCs w:val="28"/>
        </w:rPr>
      </w:pPr>
    </w:p>
    <w:p w:rsidR="00A5751E" w:rsidRDefault="00A5751E" w:rsidP="00614147">
      <w:pPr>
        <w:widowControl w:val="0"/>
        <w:ind w:firstLine="709"/>
        <w:jc w:val="center"/>
        <w:rPr>
          <w:b/>
          <w:caps/>
          <w:sz w:val="28"/>
          <w:szCs w:val="28"/>
        </w:rPr>
      </w:pPr>
    </w:p>
    <w:p w:rsidR="00614147" w:rsidRDefault="00614147" w:rsidP="00614147">
      <w:pPr>
        <w:widowControl w:val="0"/>
        <w:ind w:firstLine="709"/>
        <w:jc w:val="center"/>
        <w:rPr>
          <w:b/>
          <w:caps/>
          <w:sz w:val="28"/>
          <w:szCs w:val="28"/>
        </w:rPr>
      </w:pPr>
      <w:r w:rsidRPr="00614147">
        <w:rPr>
          <w:b/>
          <w:caps/>
          <w:sz w:val="28"/>
          <w:szCs w:val="28"/>
        </w:rPr>
        <w:t xml:space="preserve">Межбюджетные трансферты общего характера бюджетам бюджетной системы Российской Федерации </w:t>
      </w:r>
      <w:r w:rsidRPr="006F1DC2">
        <w:rPr>
          <w:b/>
          <w:caps/>
          <w:sz w:val="28"/>
          <w:szCs w:val="28"/>
        </w:rPr>
        <w:t xml:space="preserve">(раздел </w:t>
      </w:r>
      <w:r>
        <w:rPr>
          <w:b/>
          <w:caps/>
          <w:sz w:val="28"/>
          <w:szCs w:val="28"/>
        </w:rPr>
        <w:t>14</w:t>
      </w:r>
      <w:r w:rsidRPr="006F1DC2">
        <w:rPr>
          <w:b/>
          <w:caps/>
          <w:sz w:val="28"/>
          <w:szCs w:val="28"/>
        </w:rPr>
        <w:t>)</w:t>
      </w:r>
    </w:p>
    <w:p w:rsidR="00614147" w:rsidRDefault="00614147" w:rsidP="00614147">
      <w:pPr>
        <w:widowControl w:val="0"/>
        <w:ind w:firstLine="709"/>
        <w:jc w:val="center"/>
        <w:rPr>
          <w:b/>
          <w:caps/>
          <w:sz w:val="28"/>
          <w:szCs w:val="28"/>
        </w:rPr>
      </w:pPr>
    </w:p>
    <w:p w:rsidR="00614147" w:rsidRDefault="00614147" w:rsidP="00614147">
      <w:pPr>
        <w:widowControl w:val="0"/>
        <w:jc w:val="center"/>
        <w:rPr>
          <w:b/>
          <w:sz w:val="28"/>
          <w:szCs w:val="28"/>
        </w:rPr>
      </w:pPr>
      <w:r>
        <w:rPr>
          <w:b/>
          <w:sz w:val="28"/>
          <w:szCs w:val="28"/>
        </w:rPr>
        <w:t xml:space="preserve">         </w:t>
      </w:r>
      <w:r w:rsidRPr="00614147">
        <w:rPr>
          <w:b/>
          <w:sz w:val="28"/>
          <w:szCs w:val="28"/>
        </w:rPr>
        <w:t xml:space="preserve">Прочие межбюджетные трансферты общего характера </w:t>
      </w:r>
      <w:r>
        <w:rPr>
          <w:b/>
          <w:sz w:val="28"/>
          <w:szCs w:val="28"/>
        </w:rPr>
        <w:t xml:space="preserve">(подраздел </w:t>
      </w:r>
      <w:r w:rsidR="00CF7350">
        <w:rPr>
          <w:b/>
          <w:sz w:val="28"/>
          <w:szCs w:val="28"/>
        </w:rPr>
        <w:t>03</w:t>
      </w:r>
      <w:r>
        <w:rPr>
          <w:b/>
          <w:sz w:val="28"/>
          <w:szCs w:val="28"/>
        </w:rPr>
        <w:t>)</w:t>
      </w:r>
    </w:p>
    <w:p w:rsidR="00A5751E" w:rsidRDefault="00A5751E" w:rsidP="00614147">
      <w:pPr>
        <w:widowControl w:val="0"/>
        <w:jc w:val="center"/>
        <w:rPr>
          <w:b/>
          <w:sz w:val="28"/>
          <w:szCs w:val="28"/>
        </w:rPr>
      </w:pPr>
    </w:p>
    <w:p w:rsidR="00614147" w:rsidRDefault="00614147" w:rsidP="00614147">
      <w:pPr>
        <w:widowControl w:val="0"/>
        <w:ind w:firstLine="709"/>
        <w:jc w:val="both"/>
        <w:rPr>
          <w:sz w:val="28"/>
          <w:szCs w:val="28"/>
        </w:rPr>
      </w:pPr>
      <w:r w:rsidRPr="00DC51CC">
        <w:rPr>
          <w:sz w:val="28"/>
          <w:szCs w:val="28"/>
        </w:rPr>
        <w:t xml:space="preserve">По главному распорядителю бюджетных средств – </w:t>
      </w:r>
      <w:r w:rsidRPr="00DC51CC">
        <w:rPr>
          <w:i/>
          <w:sz w:val="28"/>
          <w:szCs w:val="28"/>
        </w:rPr>
        <w:t xml:space="preserve">Финансовое управление администрации Казачинского района – </w:t>
      </w:r>
      <w:r w:rsidRPr="00DC51CC">
        <w:rPr>
          <w:sz w:val="28"/>
          <w:szCs w:val="28"/>
        </w:rPr>
        <w:t xml:space="preserve">предусматриваются </w:t>
      </w:r>
      <w:r w:rsidR="00A20622">
        <w:rPr>
          <w:sz w:val="28"/>
          <w:szCs w:val="28"/>
        </w:rPr>
        <w:t xml:space="preserve">бюджетные </w:t>
      </w:r>
      <w:r w:rsidRPr="00DC51CC">
        <w:rPr>
          <w:sz w:val="28"/>
          <w:szCs w:val="28"/>
        </w:rPr>
        <w:t>ассигнования на </w:t>
      </w:r>
      <w:r>
        <w:rPr>
          <w:sz w:val="28"/>
          <w:szCs w:val="28"/>
        </w:rPr>
        <w:t>п</w:t>
      </w:r>
      <w:r w:rsidRPr="00614147">
        <w:rPr>
          <w:sz w:val="28"/>
          <w:szCs w:val="28"/>
        </w:rPr>
        <w:t xml:space="preserve">редоставление </w:t>
      </w:r>
      <w:r w:rsidR="00A20622" w:rsidRPr="00A20622">
        <w:rPr>
          <w:sz w:val="28"/>
          <w:szCs w:val="28"/>
        </w:rPr>
        <w:t xml:space="preserve">субсидий бюджетам поселений Казачинского района на обустройство и восстановление воинских захоронений </w:t>
      </w:r>
      <w:r w:rsidRPr="00DC51CC">
        <w:rPr>
          <w:sz w:val="28"/>
          <w:szCs w:val="28"/>
        </w:rPr>
        <w:t xml:space="preserve">в общей сумме </w:t>
      </w:r>
      <w:r w:rsidR="00A20622">
        <w:rPr>
          <w:sz w:val="28"/>
          <w:szCs w:val="28"/>
        </w:rPr>
        <w:t>215 600</w:t>
      </w:r>
      <w:r w:rsidRPr="00DC51CC">
        <w:rPr>
          <w:sz w:val="28"/>
          <w:szCs w:val="28"/>
        </w:rPr>
        <w:t xml:space="preserve">,00 рублей, в том числе: в </w:t>
      </w:r>
      <w:r>
        <w:rPr>
          <w:sz w:val="28"/>
          <w:szCs w:val="28"/>
        </w:rPr>
        <w:t>202</w:t>
      </w:r>
      <w:r w:rsidR="00A20622">
        <w:rPr>
          <w:sz w:val="28"/>
          <w:szCs w:val="28"/>
        </w:rPr>
        <w:t>1</w:t>
      </w:r>
      <w:r w:rsidRPr="00DC51CC">
        <w:rPr>
          <w:sz w:val="28"/>
          <w:szCs w:val="28"/>
        </w:rPr>
        <w:t xml:space="preserve"> году – </w:t>
      </w:r>
      <w:r w:rsidR="00A20622">
        <w:rPr>
          <w:sz w:val="28"/>
          <w:szCs w:val="28"/>
        </w:rPr>
        <w:t>215</w:t>
      </w:r>
      <w:r w:rsidR="00A5751E">
        <w:rPr>
          <w:sz w:val="28"/>
          <w:szCs w:val="28"/>
        </w:rPr>
        <w:t xml:space="preserve"> </w:t>
      </w:r>
      <w:r w:rsidR="00A20622">
        <w:rPr>
          <w:sz w:val="28"/>
          <w:szCs w:val="28"/>
        </w:rPr>
        <w:t>600</w:t>
      </w:r>
      <w:r w:rsidRPr="00DC51CC">
        <w:rPr>
          <w:sz w:val="28"/>
          <w:szCs w:val="28"/>
        </w:rPr>
        <w:t xml:space="preserve">,00 рублей, в </w:t>
      </w:r>
      <w:r>
        <w:rPr>
          <w:sz w:val="28"/>
          <w:szCs w:val="28"/>
        </w:rPr>
        <w:t>202</w:t>
      </w:r>
      <w:r w:rsidR="00A20622">
        <w:rPr>
          <w:sz w:val="28"/>
          <w:szCs w:val="28"/>
        </w:rPr>
        <w:t>2</w:t>
      </w:r>
      <w:r w:rsidRPr="00DC51CC">
        <w:rPr>
          <w:sz w:val="28"/>
          <w:szCs w:val="28"/>
        </w:rPr>
        <w:t xml:space="preserve"> году – </w:t>
      </w:r>
      <w:r w:rsidR="00A5751E">
        <w:rPr>
          <w:sz w:val="28"/>
          <w:szCs w:val="28"/>
        </w:rPr>
        <w:t>0</w:t>
      </w:r>
      <w:r w:rsidRPr="00DC51CC">
        <w:rPr>
          <w:sz w:val="28"/>
          <w:szCs w:val="28"/>
        </w:rPr>
        <w:t>,00 рублей, в 202</w:t>
      </w:r>
      <w:r w:rsidR="00A20622">
        <w:rPr>
          <w:sz w:val="28"/>
          <w:szCs w:val="28"/>
        </w:rPr>
        <w:t>3</w:t>
      </w:r>
      <w:r w:rsidRPr="00DC51CC">
        <w:rPr>
          <w:sz w:val="28"/>
          <w:szCs w:val="28"/>
        </w:rPr>
        <w:t xml:space="preserve"> году – </w:t>
      </w:r>
      <w:r>
        <w:rPr>
          <w:sz w:val="28"/>
          <w:szCs w:val="28"/>
        </w:rPr>
        <w:t>0</w:t>
      </w:r>
      <w:r w:rsidRPr="00DC51CC">
        <w:rPr>
          <w:sz w:val="28"/>
          <w:szCs w:val="28"/>
        </w:rPr>
        <w:t>,00 рублей</w:t>
      </w:r>
      <w:r w:rsidR="00A20622">
        <w:rPr>
          <w:sz w:val="28"/>
          <w:szCs w:val="28"/>
        </w:rPr>
        <w:t>, в том числе:</w:t>
      </w:r>
    </w:p>
    <w:p w:rsidR="00A20622" w:rsidRDefault="00A20622" w:rsidP="00614147">
      <w:pPr>
        <w:widowControl w:val="0"/>
        <w:ind w:firstLine="709"/>
        <w:jc w:val="both"/>
        <w:rPr>
          <w:sz w:val="28"/>
          <w:szCs w:val="28"/>
        </w:rPr>
      </w:pPr>
      <w:r>
        <w:rPr>
          <w:sz w:val="28"/>
          <w:szCs w:val="28"/>
        </w:rPr>
        <w:t>- за счет средств краевого бюджета в 2021 году в сумме 189 000,00 рублей, в 2022 году в сумме 0,00 рублей, в 2023 году в сумме 0,00 рублей;</w:t>
      </w:r>
    </w:p>
    <w:p w:rsidR="00A20622" w:rsidRPr="00DC51CC" w:rsidRDefault="00A20622" w:rsidP="00614147">
      <w:pPr>
        <w:widowControl w:val="0"/>
        <w:ind w:firstLine="709"/>
        <w:jc w:val="both"/>
        <w:rPr>
          <w:sz w:val="28"/>
          <w:szCs w:val="28"/>
        </w:rPr>
      </w:pPr>
      <w:r>
        <w:rPr>
          <w:sz w:val="28"/>
          <w:szCs w:val="28"/>
        </w:rPr>
        <w:t>- за счет средств районного бюджета на обеспечение софинансирования в 2021 году в сумме 26 600,00 рублей, в 2022 году в сумме 0,00 рублей, в 2023 году в сумме 0,00 рублей.</w:t>
      </w:r>
    </w:p>
    <w:p w:rsidR="00614147" w:rsidRDefault="00614147" w:rsidP="00614147">
      <w:pPr>
        <w:widowControl w:val="0"/>
        <w:ind w:firstLine="709"/>
        <w:jc w:val="both"/>
        <w:rPr>
          <w:sz w:val="28"/>
          <w:szCs w:val="28"/>
        </w:rPr>
      </w:pPr>
      <w:r w:rsidRPr="00FC7B9A">
        <w:rPr>
          <w:sz w:val="28"/>
          <w:szCs w:val="28"/>
        </w:rPr>
        <w:t xml:space="preserve">Распределение </w:t>
      </w:r>
      <w:r w:rsidR="00A20622">
        <w:rPr>
          <w:sz w:val="28"/>
          <w:szCs w:val="28"/>
        </w:rPr>
        <w:t>субсидии</w:t>
      </w:r>
      <w:r w:rsidRPr="00FC7B9A">
        <w:rPr>
          <w:sz w:val="28"/>
          <w:szCs w:val="28"/>
        </w:rPr>
        <w:t xml:space="preserve"> по сельским бюджетам </w:t>
      </w:r>
      <w:r w:rsidR="00A20622">
        <w:rPr>
          <w:sz w:val="28"/>
          <w:szCs w:val="28"/>
        </w:rPr>
        <w:t xml:space="preserve">отражено </w:t>
      </w:r>
      <w:r w:rsidRPr="00FC7B9A">
        <w:rPr>
          <w:sz w:val="28"/>
          <w:szCs w:val="28"/>
        </w:rPr>
        <w:t>в приложени</w:t>
      </w:r>
      <w:r w:rsidR="00A20622">
        <w:rPr>
          <w:sz w:val="28"/>
          <w:szCs w:val="28"/>
        </w:rPr>
        <w:t>е</w:t>
      </w:r>
      <w:r w:rsidRPr="00FC7B9A">
        <w:rPr>
          <w:sz w:val="28"/>
          <w:szCs w:val="28"/>
        </w:rPr>
        <w:t xml:space="preserve"> № </w:t>
      </w:r>
      <w:r>
        <w:rPr>
          <w:sz w:val="28"/>
          <w:szCs w:val="28"/>
        </w:rPr>
        <w:t>1</w:t>
      </w:r>
      <w:r w:rsidR="00A20622">
        <w:rPr>
          <w:sz w:val="28"/>
          <w:szCs w:val="28"/>
        </w:rPr>
        <w:t>8</w:t>
      </w:r>
      <w:r w:rsidRPr="00DC51CC">
        <w:rPr>
          <w:sz w:val="28"/>
          <w:szCs w:val="28"/>
        </w:rPr>
        <w:t xml:space="preserve"> к проекту решения</w:t>
      </w:r>
      <w:r w:rsidR="0083121D">
        <w:rPr>
          <w:sz w:val="28"/>
          <w:szCs w:val="28"/>
        </w:rPr>
        <w:t xml:space="preserve"> о районном бюджете на 2021-2023 годы</w:t>
      </w:r>
      <w:r w:rsidRPr="00DC51CC">
        <w:rPr>
          <w:sz w:val="28"/>
          <w:szCs w:val="28"/>
        </w:rPr>
        <w:t>.</w:t>
      </w:r>
    </w:p>
    <w:p w:rsidR="00CF7350" w:rsidRDefault="00CF7350" w:rsidP="00614147">
      <w:pPr>
        <w:widowControl w:val="0"/>
        <w:ind w:firstLine="709"/>
        <w:jc w:val="both"/>
        <w:rPr>
          <w:sz w:val="28"/>
          <w:szCs w:val="28"/>
        </w:rPr>
      </w:pPr>
    </w:p>
    <w:p w:rsidR="00D9313A" w:rsidRPr="00DC51CC" w:rsidRDefault="00D9313A" w:rsidP="009E7006">
      <w:pPr>
        <w:widowControl w:val="0"/>
        <w:ind w:firstLine="709"/>
        <w:jc w:val="both"/>
        <w:rPr>
          <w:b/>
          <w:sz w:val="28"/>
          <w:szCs w:val="28"/>
        </w:rPr>
      </w:pPr>
      <w:r w:rsidRPr="00DC51CC">
        <w:rPr>
          <w:b/>
          <w:sz w:val="28"/>
          <w:szCs w:val="28"/>
        </w:rPr>
        <w:t>ИСТОЧНИКИ ФИНАНСИРОВАНИЯ ДЕФИЦИТА БЮДЖЕТА</w:t>
      </w:r>
    </w:p>
    <w:p w:rsidR="00D9313A" w:rsidRPr="00DC51CC" w:rsidRDefault="00D9313A" w:rsidP="009E7006">
      <w:pPr>
        <w:widowControl w:val="0"/>
        <w:ind w:firstLine="709"/>
        <w:jc w:val="both"/>
        <w:rPr>
          <w:sz w:val="28"/>
          <w:szCs w:val="28"/>
        </w:rPr>
      </w:pPr>
    </w:p>
    <w:p w:rsidR="00D9313A" w:rsidRPr="00DC51CC" w:rsidRDefault="00D9313A" w:rsidP="009E7006">
      <w:pPr>
        <w:widowControl w:val="0"/>
        <w:ind w:firstLine="709"/>
        <w:jc w:val="both"/>
        <w:rPr>
          <w:sz w:val="28"/>
          <w:szCs w:val="28"/>
        </w:rPr>
      </w:pPr>
      <w:r w:rsidRPr="00DC51CC">
        <w:rPr>
          <w:sz w:val="28"/>
          <w:szCs w:val="28"/>
        </w:rPr>
        <w:t xml:space="preserve">На </w:t>
      </w:r>
      <w:r>
        <w:rPr>
          <w:sz w:val="28"/>
          <w:szCs w:val="28"/>
        </w:rPr>
        <w:t>20</w:t>
      </w:r>
      <w:r w:rsidR="00294568">
        <w:rPr>
          <w:sz w:val="28"/>
          <w:szCs w:val="28"/>
        </w:rPr>
        <w:t>2</w:t>
      </w:r>
      <w:r w:rsidR="00CF7350">
        <w:rPr>
          <w:sz w:val="28"/>
          <w:szCs w:val="28"/>
        </w:rPr>
        <w:t>1</w:t>
      </w:r>
      <w:r w:rsidRPr="00DC51CC">
        <w:rPr>
          <w:sz w:val="28"/>
          <w:szCs w:val="28"/>
        </w:rPr>
        <w:t>-202</w:t>
      </w:r>
      <w:r w:rsidR="00CF7350">
        <w:rPr>
          <w:sz w:val="28"/>
          <w:szCs w:val="28"/>
        </w:rPr>
        <w:t>3</w:t>
      </w:r>
      <w:r w:rsidRPr="00DC51CC">
        <w:rPr>
          <w:sz w:val="28"/>
          <w:szCs w:val="28"/>
        </w:rPr>
        <w:t xml:space="preserve"> годы дефицит (профицит) районного бюджета не планируется</w:t>
      </w:r>
      <w:bookmarkStart w:id="73" w:name="_Toc148705566"/>
      <w:bookmarkStart w:id="74" w:name="_Toc274873987"/>
      <w:r w:rsidRPr="00DC51CC">
        <w:rPr>
          <w:sz w:val="28"/>
          <w:szCs w:val="28"/>
        </w:rPr>
        <w:t>.</w:t>
      </w:r>
    </w:p>
    <w:p w:rsidR="00D9313A" w:rsidRPr="00DC51CC" w:rsidRDefault="00D9313A" w:rsidP="009E7006">
      <w:pPr>
        <w:widowControl w:val="0"/>
        <w:ind w:firstLine="709"/>
        <w:jc w:val="both"/>
        <w:rPr>
          <w:color w:val="FF0000"/>
          <w:sz w:val="28"/>
          <w:szCs w:val="28"/>
        </w:rPr>
      </w:pPr>
    </w:p>
    <w:p w:rsidR="00D9313A" w:rsidRPr="00DC51CC" w:rsidRDefault="00D9313A" w:rsidP="009E7006">
      <w:pPr>
        <w:widowControl w:val="0"/>
        <w:ind w:firstLine="709"/>
        <w:jc w:val="center"/>
        <w:rPr>
          <w:b/>
          <w:sz w:val="28"/>
          <w:szCs w:val="28"/>
        </w:rPr>
      </w:pPr>
      <w:r w:rsidRPr="00DC51CC">
        <w:rPr>
          <w:b/>
          <w:sz w:val="28"/>
          <w:szCs w:val="28"/>
        </w:rPr>
        <w:t xml:space="preserve">Программа муниципальных внутренних заимствований Казачинского района на </w:t>
      </w:r>
      <w:r>
        <w:rPr>
          <w:b/>
          <w:sz w:val="28"/>
          <w:szCs w:val="28"/>
        </w:rPr>
        <w:t>20</w:t>
      </w:r>
      <w:r w:rsidR="00294568">
        <w:rPr>
          <w:b/>
          <w:sz w:val="28"/>
          <w:szCs w:val="28"/>
        </w:rPr>
        <w:t>2</w:t>
      </w:r>
      <w:r w:rsidR="00CF7350">
        <w:rPr>
          <w:b/>
          <w:sz w:val="28"/>
          <w:szCs w:val="28"/>
        </w:rPr>
        <w:t>1</w:t>
      </w:r>
      <w:r w:rsidRPr="00DC51CC">
        <w:rPr>
          <w:b/>
          <w:sz w:val="28"/>
          <w:szCs w:val="28"/>
        </w:rPr>
        <w:t>-202</w:t>
      </w:r>
      <w:r w:rsidR="00CF7350">
        <w:rPr>
          <w:b/>
          <w:sz w:val="28"/>
          <w:szCs w:val="28"/>
        </w:rPr>
        <w:t>3</w:t>
      </w:r>
      <w:r w:rsidRPr="00DC51CC">
        <w:rPr>
          <w:b/>
          <w:sz w:val="28"/>
          <w:szCs w:val="28"/>
        </w:rPr>
        <w:t xml:space="preserve"> годы</w:t>
      </w:r>
    </w:p>
    <w:p w:rsidR="00D9313A" w:rsidRPr="00DC51CC" w:rsidRDefault="00D9313A" w:rsidP="009E7006">
      <w:pPr>
        <w:widowControl w:val="0"/>
        <w:ind w:firstLine="709"/>
        <w:jc w:val="both"/>
        <w:rPr>
          <w:b/>
          <w:sz w:val="28"/>
          <w:szCs w:val="28"/>
        </w:rPr>
      </w:pPr>
    </w:p>
    <w:p w:rsidR="00D9313A" w:rsidRPr="00DC51CC" w:rsidRDefault="00D9313A" w:rsidP="009E7006">
      <w:pPr>
        <w:widowControl w:val="0"/>
        <w:ind w:firstLine="709"/>
        <w:jc w:val="both"/>
        <w:rPr>
          <w:sz w:val="28"/>
          <w:szCs w:val="28"/>
        </w:rPr>
      </w:pPr>
      <w:r w:rsidRPr="00DC51CC">
        <w:rPr>
          <w:sz w:val="28"/>
          <w:szCs w:val="28"/>
        </w:rPr>
        <w:t xml:space="preserve">В программе муниципальных внутренних заимствований Казачинского района на </w:t>
      </w:r>
      <w:r>
        <w:rPr>
          <w:sz w:val="28"/>
          <w:szCs w:val="28"/>
        </w:rPr>
        <w:t>20</w:t>
      </w:r>
      <w:r w:rsidR="00294568">
        <w:rPr>
          <w:sz w:val="28"/>
          <w:szCs w:val="28"/>
        </w:rPr>
        <w:t>2</w:t>
      </w:r>
      <w:r w:rsidR="00CF7350">
        <w:rPr>
          <w:sz w:val="28"/>
          <w:szCs w:val="28"/>
        </w:rPr>
        <w:t>1</w:t>
      </w:r>
      <w:r w:rsidRPr="00DC51CC">
        <w:rPr>
          <w:sz w:val="28"/>
          <w:szCs w:val="28"/>
        </w:rPr>
        <w:t>-202</w:t>
      </w:r>
      <w:r w:rsidR="00CF7350">
        <w:rPr>
          <w:sz w:val="28"/>
          <w:szCs w:val="28"/>
        </w:rPr>
        <w:t>3</w:t>
      </w:r>
      <w:r w:rsidRPr="00DC51CC">
        <w:rPr>
          <w:sz w:val="28"/>
          <w:szCs w:val="28"/>
        </w:rPr>
        <w:t xml:space="preserve"> годы осуществление заимствований не планируются.</w:t>
      </w:r>
    </w:p>
    <w:p w:rsidR="00D9313A" w:rsidRPr="00DC51CC" w:rsidRDefault="00D9313A" w:rsidP="009E7006">
      <w:pPr>
        <w:widowControl w:val="0"/>
        <w:ind w:firstLine="709"/>
        <w:jc w:val="both"/>
        <w:rPr>
          <w:sz w:val="28"/>
          <w:szCs w:val="28"/>
          <w:highlight w:val="yellow"/>
        </w:rPr>
      </w:pPr>
    </w:p>
    <w:p w:rsidR="00D9313A" w:rsidRPr="00DC51CC" w:rsidRDefault="00D9313A" w:rsidP="009E7006">
      <w:pPr>
        <w:widowControl w:val="0"/>
        <w:ind w:firstLine="709"/>
        <w:jc w:val="center"/>
        <w:rPr>
          <w:b/>
          <w:caps/>
          <w:sz w:val="28"/>
          <w:szCs w:val="28"/>
        </w:rPr>
      </w:pPr>
      <w:r w:rsidRPr="00DC51CC">
        <w:rPr>
          <w:b/>
          <w:caps/>
          <w:sz w:val="28"/>
          <w:szCs w:val="28"/>
        </w:rPr>
        <w:t>Остатки бюджетных средств</w:t>
      </w:r>
      <w:bookmarkEnd w:id="73"/>
      <w:bookmarkEnd w:id="74"/>
    </w:p>
    <w:p w:rsidR="00D9313A" w:rsidRPr="00DC51CC" w:rsidRDefault="00D9313A" w:rsidP="009E7006">
      <w:pPr>
        <w:widowControl w:val="0"/>
        <w:ind w:firstLine="709"/>
        <w:jc w:val="both"/>
        <w:rPr>
          <w:sz w:val="28"/>
          <w:szCs w:val="28"/>
        </w:rPr>
      </w:pPr>
    </w:p>
    <w:p w:rsidR="00D9313A" w:rsidRPr="00DC51CC" w:rsidRDefault="00D9313A" w:rsidP="009E7006">
      <w:pPr>
        <w:widowControl w:val="0"/>
        <w:ind w:firstLine="709"/>
        <w:jc w:val="both"/>
        <w:rPr>
          <w:sz w:val="28"/>
          <w:szCs w:val="28"/>
        </w:rPr>
      </w:pPr>
      <w:r w:rsidRPr="00DC51CC">
        <w:rPr>
          <w:sz w:val="28"/>
          <w:szCs w:val="28"/>
        </w:rPr>
        <w:t xml:space="preserve">В </w:t>
      </w:r>
      <w:r>
        <w:rPr>
          <w:sz w:val="28"/>
          <w:szCs w:val="28"/>
        </w:rPr>
        <w:t>20</w:t>
      </w:r>
      <w:r w:rsidR="00294568">
        <w:rPr>
          <w:sz w:val="28"/>
          <w:szCs w:val="28"/>
        </w:rPr>
        <w:t>2</w:t>
      </w:r>
      <w:r w:rsidR="00CF7350">
        <w:rPr>
          <w:sz w:val="28"/>
          <w:szCs w:val="28"/>
        </w:rPr>
        <w:t>1</w:t>
      </w:r>
      <w:r w:rsidRPr="00DC51CC">
        <w:rPr>
          <w:sz w:val="28"/>
          <w:szCs w:val="28"/>
        </w:rPr>
        <w:t>-202</w:t>
      </w:r>
      <w:r w:rsidR="00CF7350">
        <w:rPr>
          <w:sz w:val="28"/>
          <w:szCs w:val="28"/>
        </w:rPr>
        <w:t>3</w:t>
      </w:r>
      <w:r w:rsidRPr="00DC51CC">
        <w:rPr>
          <w:sz w:val="28"/>
          <w:szCs w:val="28"/>
        </w:rPr>
        <w:t xml:space="preserve"> годах в источниках финансирования дефицитов бюджетов остатки средств районного бюджета не планируется.</w:t>
      </w:r>
    </w:p>
    <w:p w:rsidR="00D9313A" w:rsidRPr="00DC51CC" w:rsidRDefault="00D9313A" w:rsidP="009E7006">
      <w:pPr>
        <w:widowControl w:val="0"/>
        <w:spacing w:before="120"/>
        <w:ind w:left="709"/>
        <w:jc w:val="center"/>
        <w:rPr>
          <w:b/>
          <w:color w:val="FF0000"/>
          <w:sz w:val="28"/>
          <w:szCs w:val="28"/>
        </w:rPr>
      </w:pPr>
    </w:p>
    <w:p w:rsidR="005E3766" w:rsidRPr="00DC51CC" w:rsidRDefault="005E3766" w:rsidP="00D9313A">
      <w:pPr>
        <w:pStyle w:val="1"/>
        <w:keepLines/>
        <w:spacing w:before="0" w:after="0" w:line="240" w:lineRule="auto"/>
        <w:ind w:firstLine="709"/>
        <w:rPr>
          <w:b w:val="0"/>
          <w:color w:val="FF0000"/>
          <w:szCs w:val="28"/>
        </w:rPr>
      </w:pPr>
    </w:p>
    <w:sectPr w:rsidR="005E3766" w:rsidRPr="00DC51CC" w:rsidSect="009420C3">
      <w:headerReference w:type="even" r:id="rId8"/>
      <w:headerReference w:type="default" r:id="rId9"/>
      <w:footerReference w:type="even" r:id="rId10"/>
      <w:footerReference w:type="default" r:id="rId11"/>
      <w:pgSz w:w="11906" w:h="16838"/>
      <w:pgMar w:top="284" w:right="567" w:bottom="142"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4B7C" w:rsidRDefault="004F4B7C">
      <w:r>
        <w:separator/>
      </w:r>
    </w:p>
  </w:endnote>
  <w:endnote w:type="continuationSeparator" w:id="0">
    <w:p w:rsidR="004F4B7C" w:rsidRDefault="004F4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B7C" w:rsidRDefault="001917B1" w:rsidP="00181EBA">
    <w:pPr>
      <w:pStyle w:val="af1"/>
      <w:framePr w:wrap="around" w:vAnchor="text" w:hAnchor="margin" w:xAlign="right" w:y="1"/>
      <w:rPr>
        <w:rStyle w:val="af3"/>
      </w:rPr>
    </w:pPr>
    <w:r>
      <w:rPr>
        <w:rStyle w:val="af3"/>
      </w:rPr>
      <w:fldChar w:fldCharType="begin"/>
    </w:r>
    <w:r w:rsidR="004F4B7C">
      <w:rPr>
        <w:rStyle w:val="af3"/>
      </w:rPr>
      <w:instrText xml:space="preserve">PAGE  </w:instrText>
    </w:r>
    <w:r>
      <w:rPr>
        <w:rStyle w:val="af3"/>
      </w:rPr>
      <w:fldChar w:fldCharType="end"/>
    </w:r>
  </w:p>
  <w:p w:rsidR="004F4B7C" w:rsidRDefault="004F4B7C">
    <w:pPr>
      <w:pStyle w:val="af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B7C" w:rsidRDefault="001917B1" w:rsidP="007F1E32">
    <w:pPr>
      <w:pStyle w:val="af1"/>
      <w:framePr w:wrap="around" w:vAnchor="text" w:hAnchor="margin" w:xAlign="right" w:y="1"/>
      <w:rPr>
        <w:rStyle w:val="af3"/>
      </w:rPr>
    </w:pPr>
    <w:r>
      <w:rPr>
        <w:rStyle w:val="af3"/>
      </w:rPr>
      <w:fldChar w:fldCharType="begin"/>
    </w:r>
    <w:r w:rsidR="004F4B7C">
      <w:rPr>
        <w:rStyle w:val="af3"/>
      </w:rPr>
      <w:instrText xml:space="preserve">PAGE  </w:instrText>
    </w:r>
    <w:r>
      <w:rPr>
        <w:rStyle w:val="af3"/>
      </w:rPr>
      <w:fldChar w:fldCharType="separate"/>
    </w:r>
    <w:r w:rsidR="004F66B5">
      <w:rPr>
        <w:rStyle w:val="af3"/>
        <w:noProof/>
      </w:rPr>
      <w:t>22</w:t>
    </w:r>
    <w:r>
      <w:rPr>
        <w:rStyle w:val="af3"/>
      </w:rPr>
      <w:fldChar w:fldCharType="end"/>
    </w:r>
  </w:p>
  <w:p w:rsidR="004F4B7C" w:rsidRDefault="004F4B7C" w:rsidP="00181EBA">
    <w:pPr>
      <w:pStyle w:val="af1"/>
      <w:ind w:right="360"/>
      <w:jc w:val="right"/>
    </w:pPr>
  </w:p>
  <w:p w:rsidR="004F4B7C" w:rsidRDefault="004F4B7C">
    <w:pPr>
      <w:pStyle w:val="af1"/>
      <w:jc w:val="right"/>
    </w:pPr>
  </w:p>
  <w:p w:rsidR="004F4B7C" w:rsidRDefault="004F4B7C">
    <w:pPr>
      <w:pStyle w:val="af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4B7C" w:rsidRDefault="004F4B7C">
      <w:r>
        <w:separator/>
      </w:r>
    </w:p>
  </w:footnote>
  <w:footnote w:type="continuationSeparator" w:id="0">
    <w:p w:rsidR="004F4B7C" w:rsidRDefault="004F4B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B7C" w:rsidRDefault="001917B1" w:rsidP="000751A5">
    <w:pPr>
      <w:pStyle w:val="af4"/>
      <w:framePr w:wrap="around" w:vAnchor="text" w:hAnchor="margin" w:xAlign="right" w:y="1"/>
      <w:rPr>
        <w:rStyle w:val="af3"/>
      </w:rPr>
    </w:pPr>
    <w:r>
      <w:rPr>
        <w:rStyle w:val="af3"/>
      </w:rPr>
      <w:fldChar w:fldCharType="begin"/>
    </w:r>
    <w:r w:rsidR="004F4B7C">
      <w:rPr>
        <w:rStyle w:val="af3"/>
      </w:rPr>
      <w:instrText xml:space="preserve">PAGE  </w:instrText>
    </w:r>
    <w:r>
      <w:rPr>
        <w:rStyle w:val="af3"/>
      </w:rPr>
      <w:fldChar w:fldCharType="separate"/>
    </w:r>
    <w:r w:rsidR="004F4B7C">
      <w:rPr>
        <w:rStyle w:val="af3"/>
        <w:noProof/>
      </w:rPr>
      <w:t>234</w:t>
    </w:r>
    <w:r>
      <w:rPr>
        <w:rStyle w:val="af3"/>
      </w:rPr>
      <w:fldChar w:fldCharType="end"/>
    </w:r>
  </w:p>
  <w:p w:rsidR="004F4B7C" w:rsidRDefault="004F4B7C" w:rsidP="00B47099">
    <w:pPr>
      <w:pStyle w:val="af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B7C" w:rsidRDefault="004F4B7C" w:rsidP="00E03210">
    <w:pPr>
      <w:pStyle w:val="af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810261"/>
    <w:multiLevelType w:val="hybridMultilevel"/>
    <w:tmpl w:val="D86656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C378C4"/>
    <w:multiLevelType w:val="hybridMultilevel"/>
    <w:tmpl w:val="7FB00392"/>
    <w:lvl w:ilvl="0" w:tplc="0419000D">
      <w:start w:val="1"/>
      <w:numFmt w:val="bullet"/>
      <w:lvlText w:val=""/>
      <w:lvlJc w:val="left"/>
      <w:pPr>
        <w:tabs>
          <w:tab w:val="num" w:pos="1352"/>
        </w:tabs>
        <w:ind w:left="1352"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EFE5AF1"/>
    <w:multiLevelType w:val="hybridMultilevel"/>
    <w:tmpl w:val="158848E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E865D7"/>
    <w:multiLevelType w:val="hybridMultilevel"/>
    <w:tmpl w:val="7D5CD0CA"/>
    <w:lvl w:ilvl="0" w:tplc="4490A48A">
      <w:start w:val="1"/>
      <w:numFmt w:val="bullet"/>
      <w:lvlText w:val=""/>
      <w:lvlJc w:val="left"/>
      <w:pPr>
        <w:ind w:left="1210" w:hanging="360"/>
      </w:pPr>
      <w:rPr>
        <w:rFonts w:ascii="Symbol" w:hAnsi="Symbol" w:hint="default"/>
      </w:rPr>
    </w:lvl>
    <w:lvl w:ilvl="1" w:tplc="04190003" w:tentative="1">
      <w:start w:val="1"/>
      <w:numFmt w:val="bullet"/>
      <w:lvlText w:val="o"/>
      <w:lvlJc w:val="left"/>
      <w:pPr>
        <w:ind w:left="1930" w:hanging="360"/>
      </w:pPr>
      <w:rPr>
        <w:rFonts w:ascii="Courier New" w:hAnsi="Courier New" w:cs="Courier New" w:hint="default"/>
      </w:rPr>
    </w:lvl>
    <w:lvl w:ilvl="2" w:tplc="04190005" w:tentative="1">
      <w:start w:val="1"/>
      <w:numFmt w:val="bullet"/>
      <w:lvlText w:val=""/>
      <w:lvlJc w:val="left"/>
      <w:pPr>
        <w:ind w:left="2650" w:hanging="360"/>
      </w:pPr>
      <w:rPr>
        <w:rFonts w:ascii="Wingdings" w:hAnsi="Wingdings" w:hint="default"/>
      </w:rPr>
    </w:lvl>
    <w:lvl w:ilvl="3" w:tplc="04190001" w:tentative="1">
      <w:start w:val="1"/>
      <w:numFmt w:val="bullet"/>
      <w:lvlText w:val=""/>
      <w:lvlJc w:val="left"/>
      <w:pPr>
        <w:ind w:left="3370" w:hanging="360"/>
      </w:pPr>
      <w:rPr>
        <w:rFonts w:ascii="Symbol" w:hAnsi="Symbol" w:hint="default"/>
      </w:rPr>
    </w:lvl>
    <w:lvl w:ilvl="4" w:tplc="04190003" w:tentative="1">
      <w:start w:val="1"/>
      <w:numFmt w:val="bullet"/>
      <w:lvlText w:val="o"/>
      <w:lvlJc w:val="left"/>
      <w:pPr>
        <w:ind w:left="4090" w:hanging="360"/>
      </w:pPr>
      <w:rPr>
        <w:rFonts w:ascii="Courier New" w:hAnsi="Courier New" w:cs="Courier New" w:hint="default"/>
      </w:rPr>
    </w:lvl>
    <w:lvl w:ilvl="5" w:tplc="04190005" w:tentative="1">
      <w:start w:val="1"/>
      <w:numFmt w:val="bullet"/>
      <w:lvlText w:val=""/>
      <w:lvlJc w:val="left"/>
      <w:pPr>
        <w:ind w:left="4810" w:hanging="360"/>
      </w:pPr>
      <w:rPr>
        <w:rFonts w:ascii="Wingdings" w:hAnsi="Wingdings" w:hint="default"/>
      </w:rPr>
    </w:lvl>
    <w:lvl w:ilvl="6" w:tplc="04190001" w:tentative="1">
      <w:start w:val="1"/>
      <w:numFmt w:val="bullet"/>
      <w:lvlText w:val=""/>
      <w:lvlJc w:val="left"/>
      <w:pPr>
        <w:ind w:left="5530" w:hanging="360"/>
      </w:pPr>
      <w:rPr>
        <w:rFonts w:ascii="Symbol" w:hAnsi="Symbol" w:hint="default"/>
      </w:rPr>
    </w:lvl>
    <w:lvl w:ilvl="7" w:tplc="04190003" w:tentative="1">
      <w:start w:val="1"/>
      <w:numFmt w:val="bullet"/>
      <w:lvlText w:val="o"/>
      <w:lvlJc w:val="left"/>
      <w:pPr>
        <w:ind w:left="6250" w:hanging="360"/>
      </w:pPr>
      <w:rPr>
        <w:rFonts w:ascii="Courier New" w:hAnsi="Courier New" w:cs="Courier New" w:hint="default"/>
      </w:rPr>
    </w:lvl>
    <w:lvl w:ilvl="8" w:tplc="04190005" w:tentative="1">
      <w:start w:val="1"/>
      <w:numFmt w:val="bullet"/>
      <w:lvlText w:val=""/>
      <w:lvlJc w:val="left"/>
      <w:pPr>
        <w:ind w:left="6970" w:hanging="360"/>
      </w:pPr>
      <w:rPr>
        <w:rFonts w:ascii="Wingdings" w:hAnsi="Wingdings" w:hint="default"/>
      </w:rPr>
    </w:lvl>
  </w:abstractNum>
  <w:abstractNum w:abstractNumId="4">
    <w:nsid w:val="123A63E3"/>
    <w:multiLevelType w:val="hybridMultilevel"/>
    <w:tmpl w:val="2A24178A"/>
    <w:lvl w:ilvl="0" w:tplc="47F84688">
      <w:start w:val="2"/>
      <w:numFmt w:val="decimal"/>
      <w:lvlText w:val="%1.."/>
      <w:lvlJc w:val="left"/>
      <w:pPr>
        <w:tabs>
          <w:tab w:val="num" w:pos="1440"/>
        </w:tabs>
        <w:ind w:left="1440" w:hanging="720"/>
      </w:pPr>
      <w:rPr>
        <w:rFonts w:hint="default"/>
        <w:b/>
        <w:sz w:val="32"/>
      </w:rPr>
    </w:lvl>
    <w:lvl w:ilvl="1" w:tplc="3266BA0E">
      <w:numFmt w:val="none"/>
      <w:lvlText w:val=""/>
      <w:lvlJc w:val="left"/>
      <w:pPr>
        <w:tabs>
          <w:tab w:val="num" w:pos="360"/>
        </w:tabs>
      </w:pPr>
    </w:lvl>
    <w:lvl w:ilvl="2" w:tplc="60CE44A8">
      <w:numFmt w:val="none"/>
      <w:lvlText w:val=""/>
      <w:lvlJc w:val="left"/>
      <w:pPr>
        <w:tabs>
          <w:tab w:val="num" w:pos="360"/>
        </w:tabs>
      </w:pPr>
    </w:lvl>
    <w:lvl w:ilvl="3" w:tplc="38941656">
      <w:numFmt w:val="none"/>
      <w:lvlText w:val=""/>
      <w:lvlJc w:val="left"/>
      <w:pPr>
        <w:tabs>
          <w:tab w:val="num" w:pos="360"/>
        </w:tabs>
      </w:pPr>
    </w:lvl>
    <w:lvl w:ilvl="4" w:tplc="1E62F62C">
      <w:numFmt w:val="none"/>
      <w:lvlText w:val=""/>
      <w:lvlJc w:val="left"/>
      <w:pPr>
        <w:tabs>
          <w:tab w:val="num" w:pos="360"/>
        </w:tabs>
      </w:pPr>
    </w:lvl>
    <w:lvl w:ilvl="5" w:tplc="B512EE5A">
      <w:numFmt w:val="none"/>
      <w:lvlText w:val=""/>
      <w:lvlJc w:val="left"/>
      <w:pPr>
        <w:tabs>
          <w:tab w:val="num" w:pos="360"/>
        </w:tabs>
      </w:pPr>
    </w:lvl>
    <w:lvl w:ilvl="6" w:tplc="99389F10">
      <w:numFmt w:val="none"/>
      <w:lvlText w:val=""/>
      <w:lvlJc w:val="left"/>
      <w:pPr>
        <w:tabs>
          <w:tab w:val="num" w:pos="360"/>
        </w:tabs>
      </w:pPr>
    </w:lvl>
    <w:lvl w:ilvl="7" w:tplc="B78291F4">
      <w:numFmt w:val="none"/>
      <w:lvlText w:val=""/>
      <w:lvlJc w:val="left"/>
      <w:pPr>
        <w:tabs>
          <w:tab w:val="num" w:pos="360"/>
        </w:tabs>
      </w:pPr>
    </w:lvl>
    <w:lvl w:ilvl="8" w:tplc="CD18C300">
      <w:numFmt w:val="none"/>
      <w:lvlText w:val=""/>
      <w:lvlJc w:val="left"/>
      <w:pPr>
        <w:tabs>
          <w:tab w:val="num" w:pos="360"/>
        </w:tabs>
      </w:pPr>
    </w:lvl>
  </w:abstractNum>
  <w:abstractNum w:abstractNumId="5">
    <w:nsid w:val="1D091D15"/>
    <w:multiLevelType w:val="hybridMultilevel"/>
    <w:tmpl w:val="BA502664"/>
    <w:lvl w:ilvl="0" w:tplc="423A40C2">
      <w:start w:val="1"/>
      <w:numFmt w:val="decimal"/>
      <w:lvlText w:val="%1."/>
      <w:lvlJc w:val="left"/>
      <w:pPr>
        <w:tabs>
          <w:tab w:val="num" w:pos="720"/>
        </w:tabs>
        <w:ind w:left="720" w:hanging="360"/>
      </w:pPr>
    </w:lvl>
    <w:lvl w:ilvl="1" w:tplc="A5BA68D2">
      <w:numFmt w:val="none"/>
      <w:lvlText w:val=""/>
      <w:lvlJc w:val="left"/>
      <w:pPr>
        <w:tabs>
          <w:tab w:val="num" w:pos="360"/>
        </w:tabs>
      </w:pPr>
    </w:lvl>
    <w:lvl w:ilvl="2" w:tplc="AD58A484">
      <w:numFmt w:val="none"/>
      <w:lvlText w:val=""/>
      <w:lvlJc w:val="left"/>
      <w:pPr>
        <w:tabs>
          <w:tab w:val="num" w:pos="360"/>
        </w:tabs>
      </w:pPr>
    </w:lvl>
    <w:lvl w:ilvl="3" w:tplc="FFBA298E">
      <w:numFmt w:val="none"/>
      <w:lvlText w:val=""/>
      <w:lvlJc w:val="left"/>
      <w:pPr>
        <w:tabs>
          <w:tab w:val="num" w:pos="360"/>
        </w:tabs>
      </w:pPr>
    </w:lvl>
    <w:lvl w:ilvl="4" w:tplc="B35421B8">
      <w:numFmt w:val="none"/>
      <w:lvlText w:val=""/>
      <w:lvlJc w:val="left"/>
      <w:pPr>
        <w:tabs>
          <w:tab w:val="num" w:pos="360"/>
        </w:tabs>
      </w:pPr>
    </w:lvl>
    <w:lvl w:ilvl="5" w:tplc="D01670CC">
      <w:numFmt w:val="none"/>
      <w:lvlText w:val=""/>
      <w:lvlJc w:val="left"/>
      <w:pPr>
        <w:tabs>
          <w:tab w:val="num" w:pos="360"/>
        </w:tabs>
      </w:pPr>
    </w:lvl>
    <w:lvl w:ilvl="6" w:tplc="BC86DE92">
      <w:numFmt w:val="none"/>
      <w:lvlText w:val=""/>
      <w:lvlJc w:val="left"/>
      <w:pPr>
        <w:tabs>
          <w:tab w:val="num" w:pos="360"/>
        </w:tabs>
      </w:pPr>
    </w:lvl>
    <w:lvl w:ilvl="7" w:tplc="28267C28">
      <w:numFmt w:val="none"/>
      <w:lvlText w:val=""/>
      <w:lvlJc w:val="left"/>
      <w:pPr>
        <w:tabs>
          <w:tab w:val="num" w:pos="360"/>
        </w:tabs>
      </w:pPr>
    </w:lvl>
    <w:lvl w:ilvl="8" w:tplc="70F02386">
      <w:numFmt w:val="none"/>
      <w:lvlText w:val=""/>
      <w:lvlJc w:val="left"/>
      <w:pPr>
        <w:tabs>
          <w:tab w:val="num" w:pos="360"/>
        </w:tabs>
      </w:pPr>
    </w:lvl>
  </w:abstractNum>
  <w:abstractNum w:abstractNumId="6">
    <w:nsid w:val="1E02736A"/>
    <w:multiLevelType w:val="hybridMultilevel"/>
    <w:tmpl w:val="E1D8A0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0CD0F01"/>
    <w:multiLevelType w:val="hybridMultilevel"/>
    <w:tmpl w:val="81368F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0130924"/>
    <w:multiLevelType w:val="hybridMultilevel"/>
    <w:tmpl w:val="AA02BB98"/>
    <w:lvl w:ilvl="0" w:tplc="04190005">
      <w:start w:val="1"/>
      <w:numFmt w:val="bullet"/>
      <w:lvlText w:val=""/>
      <w:lvlJc w:val="left"/>
      <w:pPr>
        <w:ind w:left="1463" w:hanging="360"/>
      </w:pPr>
      <w:rPr>
        <w:rFonts w:ascii="Wingdings" w:hAnsi="Wingdings" w:hint="default"/>
      </w:rPr>
    </w:lvl>
    <w:lvl w:ilvl="1" w:tplc="04190003" w:tentative="1">
      <w:start w:val="1"/>
      <w:numFmt w:val="bullet"/>
      <w:lvlText w:val="o"/>
      <w:lvlJc w:val="left"/>
      <w:pPr>
        <w:ind w:left="2183" w:hanging="360"/>
      </w:pPr>
      <w:rPr>
        <w:rFonts w:ascii="Courier New" w:hAnsi="Courier New" w:cs="Courier New" w:hint="default"/>
      </w:rPr>
    </w:lvl>
    <w:lvl w:ilvl="2" w:tplc="04190005" w:tentative="1">
      <w:start w:val="1"/>
      <w:numFmt w:val="bullet"/>
      <w:lvlText w:val=""/>
      <w:lvlJc w:val="left"/>
      <w:pPr>
        <w:ind w:left="2903" w:hanging="360"/>
      </w:pPr>
      <w:rPr>
        <w:rFonts w:ascii="Wingdings" w:hAnsi="Wingdings" w:hint="default"/>
      </w:rPr>
    </w:lvl>
    <w:lvl w:ilvl="3" w:tplc="04190001" w:tentative="1">
      <w:start w:val="1"/>
      <w:numFmt w:val="bullet"/>
      <w:lvlText w:val=""/>
      <w:lvlJc w:val="left"/>
      <w:pPr>
        <w:ind w:left="3623" w:hanging="360"/>
      </w:pPr>
      <w:rPr>
        <w:rFonts w:ascii="Symbol" w:hAnsi="Symbol" w:hint="default"/>
      </w:rPr>
    </w:lvl>
    <w:lvl w:ilvl="4" w:tplc="04190003" w:tentative="1">
      <w:start w:val="1"/>
      <w:numFmt w:val="bullet"/>
      <w:lvlText w:val="o"/>
      <w:lvlJc w:val="left"/>
      <w:pPr>
        <w:ind w:left="4343" w:hanging="360"/>
      </w:pPr>
      <w:rPr>
        <w:rFonts w:ascii="Courier New" w:hAnsi="Courier New" w:cs="Courier New" w:hint="default"/>
      </w:rPr>
    </w:lvl>
    <w:lvl w:ilvl="5" w:tplc="04190005" w:tentative="1">
      <w:start w:val="1"/>
      <w:numFmt w:val="bullet"/>
      <w:lvlText w:val=""/>
      <w:lvlJc w:val="left"/>
      <w:pPr>
        <w:ind w:left="5063" w:hanging="360"/>
      </w:pPr>
      <w:rPr>
        <w:rFonts w:ascii="Wingdings" w:hAnsi="Wingdings" w:hint="default"/>
      </w:rPr>
    </w:lvl>
    <w:lvl w:ilvl="6" w:tplc="04190001" w:tentative="1">
      <w:start w:val="1"/>
      <w:numFmt w:val="bullet"/>
      <w:lvlText w:val=""/>
      <w:lvlJc w:val="left"/>
      <w:pPr>
        <w:ind w:left="5783" w:hanging="360"/>
      </w:pPr>
      <w:rPr>
        <w:rFonts w:ascii="Symbol" w:hAnsi="Symbol" w:hint="default"/>
      </w:rPr>
    </w:lvl>
    <w:lvl w:ilvl="7" w:tplc="04190003" w:tentative="1">
      <w:start w:val="1"/>
      <w:numFmt w:val="bullet"/>
      <w:lvlText w:val="o"/>
      <w:lvlJc w:val="left"/>
      <w:pPr>
        <w:ind w:left="6503" w:hanging="360"/>
      </w:pPr>
      <w:rPr>
        <w:rFonts w:ascii="Courier New" w:hAnsi="Courier New" w:cs="Courier New" w:hint="default"/>
      </w:rPr>
    </w:lvl>
    <w:lvl w:ilvl="8" w:tplc="04190005" w:tentative="1">
      <w:start w:val="1"/>
      <w:numFmt w:val="bullet"/>
      <w:lvlText w:val=""/>
      <w:lvlJc w:val="left"/>
      <w:pPr>
        <w:ind w:left="7223" w:hanging="360"/>
      </w:pPr>
      <w:rPr>
        <w:rFonts w:ascii="Wingdings" w:hAnsi="Wingdings" w:hint="default"/>
      </w:rPr>
    </w:lvl>
  </w:abstractNum>
  <w:abstractNum w:abstractNumId="9">
    <w:nsid w:val="33A445F0"/>
    <w:multiLevelType w:val="hybridMultilevel"/>
    <w:tmpl w:val="7BDAF0B2"/>
    <w:lvl w:ilvl="0" w:tplc="4490A48A">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0">
    <w:nsid w:val="3DFC2D6E"/>
    <w:multiLevelType w:val="hybridMultilevel"/>
    <w:tmpl w:val="29FABCD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3F380C88"/>
    <w:multiLevelType w:val="hybridMultilevel"/>
    <w:tmpl w:val="7B24B2BC"/>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48912BF0"/>
    <w:multiLevelType w:val="hybridMultilevel"/>
    <w:tmpl w:val="9A10D7C4"/>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63B731B6"/>
    <w:multiLevelType w:val="hybridMultilevel"/>
    <w:tmpl w:val="6360F1F6"/>
    <w:lvl w:ilvl="0" w:tplc="04190005">
      <w:start w:val="1"/>
      <w:numFmt w:val="bullet"/>
      <w:lvlText w:val=""/>
      <w:lvlJc w:val="left"/>
      <w:pPr>
        <w:tabs>
          <w:tab w:val="num" w:pos="1211"/>
        </w:tabs>
        <w:ind w:left="1211"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6B796031"/>
    <w:multiLevelType w:val="hybridMultilevel"/>
    <w:tmpl w:val="1A9AE14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F222DC0"/>
    <w:multiLevelType w:val="hybridMultilevel"/>
    <w:tmpl w:val="F9D27088"/>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6">
    <w:nsid w:val="70C44CC5"/>
    <w:multiLevelType w:val="hybridMultilevel"/>
    <w:tmpl w:val="4510C7A8"/>
    <w:lvl w:ilvl="0" w:tplc="82EE81C8">
      <w:start w:val="1"/>
      <w:numFmt w:val="decimal"/>
      <w:lvlText w:val="%1."/>
      <w:lvlJc w:val="left"/>
      <w:pPr>
        <w:ind w:left="1961" w:hanging="111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7">
    <w:nsid w:val="772C2918"/>
    <w:multiLevelType w:val="hybridMultilevel"/>
    <w:tmpl w:val="84CE3C18"/>
    <w:lvl w:ilvl="0" w:tplc="0419000D">
      <w:start w:val="1"/>
      <w:numFmt w:val="bullet"/>
      <w:lvlText w:val=""/>
      <w:lvlJc w:val="left"/>
      <w:pPr>
        <w:ind w:left="1352" w:hanging="360"/>
      </w:pPr>
      <w:rPr>
        <w:rFonts w:ascii="Wingdings" w:hAnsi="Wingdings" w:hint="default"/>
      </w:rPr>
    </w:lvl>
    <w:lvl w:ilvl="1" w:tplc="04190003" w:tentative="1">
      <w:start w:val="1"/>
      <w:numFmt w:val="bullet"/>
      <w:lvlText w:val="o"/>
      <w:lvlJc w:val="left"/>
      <w:pPr>
        <w:ind w:left="2072" w:hanging="360"/>
      </w:pPr>
      <w:rPr>
        <w:rFonts w:ascii="Courier New" w:hAnsi="Courier New" w:cs="Courier New" w:hint="default"/>
      </w:rPr>
    </w:lvl>
    <w:lvl w:ilvl="2" w:tplc="04190005" w:tentative="1">
      <w:start w:val="1"/>
      <w:numFmt w:val="bullet"/>
      <w:lvlText w:val=""/>
      <w:lvlJc w:val="left"/>
      <w:pPr>
        <w:ind w:left="2792" w:hanging="360"/>
      </w:pPr>
      <w:rPr>
        <w:rFonts w:ascii="Wingdings" w:hAnsi="Wingdings" w:hint="default"/>
      </w:rPr>
    </w:lvl>
    <w:lvl w:ilvl="3" w:tplc="04190001" w:tentative="1">
      <w:start w:val="1"/>
      <w:numFmt w:val="bullet"/>
      <w:lvlText w:val=""/>
      <w:lvlJc w:val="left"/>
      <w:pPr>
        <w:ind w:left="3512" w:hanging="360"/>
      </w:pPr>
      <w:rPr>
        <w:rFonts w:ascii="Symbol" w:hAnsi="Symbol" w:hint="default"/>
      </w:rPr>
    </w:lvl>
    <w:lvl w:ilvl="4" w:tplc="04190003" w:tentative="1">
      <w:start w:val="1"/>
      <w:numFmt w:val="bullet"/>
      <w:lvlText w:val="o"/>
      <w:lvlJc w:val="left"/>
      <w:pPr>
        <w:ind w:left="4232" w:hanging="360"/>
      </w:pPr>
      <w:rPr>
        <w:rFonts w:ascii="Courier New" w:hAnsi="Courier New" w:cs="Courier New" w:hint="default"/>
      </w:rPr>
    </w:lvl>
    <w:lvl w:ilvl="5" w:tplc="04190005" w:tentative="1">
      <w:start w:val="1"/>
      <w:numFmt w:val="bullet"/>
      <w:lvlText w:val=""/>
      <w:lvlJc w:val="left"/>
      <w:pPr>
        <w:ind w:left="4952" w:hanging="360"/>
      </w:pPr>
      <w:rPr>
        <w:rFonts w:ascii="Wingdings" w:hAnsi="Wingdings" w:hint="default"/>
      </w:rPr>
    </w:lvl>
    <w:lvl w:ilvl="6" w:tplc="04190001" w:tentative="1">
      <w:start w:val="1"/>
      <w:numFmt w:val="bullet"/>
      <w:lvlText w:val=""/>
      <w:lvlJc w:val="left"/>
      <w:pPr>
        <w:ind w:left="5672" w:hanging="360"/>
      </w:pPr>
      <w:rPr>
        <w:rFonts w:ascii="Symbol" w:hAnsi="Symbol" w:hint="default"/>
      </w:rPr>
    </w:lvl>
    <w:lvl w:ilvl="7" w:tplc="04190003" w:tentative="1">
      <w:start w:val="1"/>
      <w:numFmt w:val="bullet"/>
      <w:lvlText w:val="o"/>
      <w:lvlJc w:val="left"/>
      <w:pPr>
        <w:ind w:left="6392" w:hanging="360"/>
      </w:pPr>
      <w:rPr>
        <w:rFonts w:ascii="Courier New" w:hAnsi="Courier New" w:cs="Courier New" w:hint="default"/>
      </w:rPr>
    </w:lvl>
    <w:lvl w:ilvl="8" w:tplc="04190005" w:tentative="1">
      <w:start w:val="1"/>
      <w:numFmt w:val="bullet"/>
      <w:lvlText w:val=""/>
      <w:lvlJc w:val="left"/>
      <w:pPr>
        <w:ind w:left="7112" w:hanging="360"/>
      </w:pPr>
      <w:rPr>
        <w:rFonts w:ascii="Wingdings" w:hAnsi="Wingdings" w:hint="default"/>
      </w:rPr>
    </w:lvl>
  </w:abstractNum>
  <w:abstractNum w:abstractNumId="18">
    <w:nsid w:val="7CA056D0"/>
    <w:multiLevelType w:val="hybridMultilevel"/>
    <w:tmpl w:val="89EED1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DC71D6C"/>
    <w:multiLevelType w:val="hybridMultilevel"/>
    <w:tmpl w:val="11D2FCA4"/>
    <w:lvl w:ilvl="0" w:tplc="3022E92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8"/>
  </w:num>
  <w:num w:numId="2">
    <w:abstractNumId w:val="5"/>
  </w:num>
  <w:num w:numId="3">
    <w:abstractNumId w:val="4"/>
  </w:num>
  <w:num w:numId="4">
    <w:abstractNumId w:val="11"/>
  </w:num>
  <w:num w:numId="5">
    <w:abstractNumId w:val="12"/>
  </w:num>
  <w:num w:numId="6">
    <w:abstractNumId w:val="10"/>
  </w:num>
  <w:num w:numId="7">
    <w:abstractNumId w:val="6"/>
  </w:num>
  <w:num w:numId="8">
    <w:abstractNumId w:val="7"/>
  </w:num>
  <w:num w:numId="9">
    <w:abstractNumId w:val="16"/>
  </w:num>
  <w:num w:numId="10">
    <w:abstractNumId w:val="19"/>
  </w:num>
  <w:num w:numId="11">
    <w:abstractNumId w:val="0"/>
  </w:num>
  <w:num w:numId="12">
    <w:abstractNumId w:val="14"/>
  </w:num>
  <w:num w:numId="13">
    <w:abstractNumId w:val="13"/>
  </w:num>
  <w:num w:numId="14">
    <w:abstractNumId w:val="3"/>
  </w:num>
  <w:num w:numId="15">
    <w:abstractNumId w:val="9"/>
  </w:num>
  <w:num w:numId="16">
    <w:abstractNumId w:val="15"/>
  </w:num>
  <w:num w:numId="17">
    <w:abstractNumId w:val="17"/>
  </w:num>
  <w:num w:numId="18">
    <w:abstractNumId w:val="1"/>
  </w:num>
  <w:num w:numId="19">
    <w:abstractNumId w:val="2"/>
  </w:num>
  <w:num w:numId="20">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5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B4E82"/>
    <w:rsid w:val="0000018B"/>
    <w:rsid w:val="000003D7"/>
    <w:rsid w:val="00000D2D"/>
    <w:rsid w:val="00000DD8"/>
    <w:rsid w:val="00000E0B"/>
    <w:rsid w:val="00000FB1"/>
    <w:rsid w:val="0000100B"/>
    <w:rsid w:val="000015C6"/>
    <w:rsid w:val="000017CE"/>
    <w:rsid w:val="00001A7E"/>
    <w:rsid w:val="00001F77"/>
    <w:rsid w:val="00001FA4"/>
    <w:rsid w:val="000020DA"/>
    <w:rsid w:val="00002952"/>
    <w:rsid w:val="000033D4"/>
    <w:rsid w:val="0000388D"/>
    <w:rsid w:val="00003B28"/>
    <w:rsid w:val="00004689"/>
    <w:rsid w:val="000046D0"/>
    <w:rsid w:val="00004805"/>
    <w:rsid w:val="00005171"/>
    <w:rsid w:val="0000648B"/>
    <w:rsid w:val="00006C7C"/>
    <w:rsid w:val="00006D29"/>
    <w:rsid w:val="000070BF"/>
    <w:rsid w:val="000071E0"/>
    <w:rsid w:val="000078A7"/>
    <w:rsid w:val="00010090"/>
    <w:rsid w:val="000107F4"/>
    <w:rsid w:val="00010917"/>
    <w:rsid w:val="00010CE2"/>
    <w:rsid w:val="00011508"/>
    <w:rsid w:val="00011676"/>
    <w:rsid w:val="00011843"/>
    <w:rsid w:val="00011A03"/>
    <w:rsid w:val="00011C5C"/>
    <w:rsid w:val="00011F4D"/>
    <w:rsid w:val="000132F0"/>
    <w:rsid w:val="00013387"/>
    <w:rsid w:val="00013BFF"/>
    <w:rsid w:val="00013EF1"/>
    <w:rsid w:val="00013F14"/>
    <w:rsid w:val="00014D7B"/>
    <w:rsid w:val="0001532B"/>
    <w:rsid w:val="000154E5"/>
    <w:rsid w:val="00016718"/>
    <w:rsid w:val="00016891"/>
    <w:rsid w:val="00016A18"/>
    <w:rsid w:val="00017385"/>
    <w:rsid w:val="000176FB"/>
    <w:rsid w:val="00017784"/>
    <w:rsid w:val="00017793"/>
    <w:rsid w:val="000179AC"/>
    <w:rsid w:val="00017EC4"/>
    <w:rsid w:val="00020424"/>
    <w:rsid w:val="000208D4"/>
    <w:rsid w:val="00020C7A"/>
    <w:rsid w:val="000219F1"/>
    <w:rsid w:val="00021CCA"/>
    <w:rsid w:val="00022DDF"/>
    <w:rsid w:val="000235E5"/>
    <w:rsid w:val="00023903"/>
    <w:rsid w:val="0002397B"/>
    <w:rsid w:val="00023E47"/>
    <w:rsid w:val="00024E52"/>
    <w:rsid w:val="00024E7C"/>
    <w:rsid w:val="0002581D"/>
    <w:rsid w:val="000262D1"/>
    <w:rsid w:val="00026701"/>
    <w:rsid w:val="000267D0"/>
    <w:rsid w:val="00026809"/>
    <w:rsid w:val="00026A58"/>
    <w:rsid w:val="00026B79"/>
    <w:rsid w:val="00027ED6"/>
    <w:rsid w:val="000302E9"/>
    <w:rsid w:val="00030382"/>
    <w:rsid w:val="00030E1E"/>
    <w:rsid w:val="00031244"/>
    <w:rsid w:val="00031494"/>
    <w:rsid w:val="0003179B"/>
    <w:rsid w:val="00031A1A"/>
    <w:rsid w:val="00031ABA"/>
    <w:rsid w:val="00031AE2"/>
    <w:rsid w:val="00031C3D"/>
    <w:rsid w:val="000322F1"/>
    <w:rsid w:val="00032D2B"/>
    <w:rsid w:val="00032E32"/>
    <w:rsid w:val="00032E78"/>
    <w:rsid w:val="00033076"/>
    <w:rsid w:val="00033B2D"/>
    <w:rsid w:val="00034612"/>
    <w:rsid w:val="00034829"/>
    <w:rsid w:val="0003493C"/>
    <w:rsid w:val="00035666"/>
    <w:rsid w:val="00035A7F"/>
    <w:rsid w:val="00035B54"/>
    <w:rsid w:val="00035D03"/>
    <w:rsid w:val="00035EDB"/>
    <w:rsid w:val="000360CD"/>
    <w:rsid w:val="00036715"/>
    <w:rsid w:val="00037089"/>
    <w:rsid w:val="00037287"/>
    <w:rsid w:val="000372AE"/>
    <w:rsid w:val="0003750A"/>
    <w:rsid w:val="0003767C"/>
    <w:rsid w:val="00040650"/>
    <w:rsid w:val="00040B31"/>
    <w:rsid w:val="00040F89"/>
    <w:rsid w:val="00041477"/>
    <w:rsid w:val="00041A05"/>
    <w:rsid w:val="0004201A"/>
    <w:rsid w:val="00042472"/>
    <w:rsid w:val="00043F42"/>
    <w:rsid w:val="000443EC"/>
    <w:rsid w:val="000445CE"/>
    <w:rsid w:val="000454F1"/>
    <w:rsid w:val="000456C1"/>
    <w:rsid w:val="000459D8"/>
    <w:rsid w:val="00045E2C"/>
    <w:rsid w:val="00046057"/>
    <w:rsid w:val="00046209"/>
    <w:rsid w:val="00046684"/>
    <w:rsid w:val="000469F6"/>
    <w:rsid w:val="00047038"/>
    <w:rsid w:val="0004711D"/>
    <w:rsid w:val="000473A4"/>
    <w:rsid w:val="00047442"/>
    <w:rsid w:val="00047F30"/>
    <w:rsid w:val="000503CE"/>
    <w:rsid w:val="0005084E"/>
    <w:rsid w:val="00050B26"/>
    <w:rsid w:val="000510AA"/>
    <w:rsid w:val="00051739"/>
    <w:rsid w:val="000520DB"/>
    <w:rsid w:val="000527DE"/>
    <w:rsid w:val="00052BB2"/>
    <w:rsid w:val="00053027"/>
    <w:rsid w:val="00053B46"/>
    <w:rsid w:val="00053EB7"/>
    <w:rsid w:val="00053F14"/>
    <w:rsid w:val="0005492E"/>
    <w:rsid w:val="000549DF"/>
    <w:rsid w:val="00054D80"/>
    <w:rsid w:val="000550CC"/>
    <w:rsid w:val="0005533C"/>
    <w:rsid w:val="00055623"/>
    <w:rsid w:val="00055AE9"/>
    <w:rsid w:val="00056167"/>
    <w:rsid w:val="000565B1"/>
    <w:rsid w:val="000565B7"/>
    <w:rsid w:val="00056D46"/>
    <w:rsid w:val="00056F06"/>
    <w:rsid w:val="000573C1"/>
    <w:rsid w:val="000576B5"/>
    <w:rsid w:val="00057E9B"/>
    <w:rsid w:val="00060150"/>
    <w:rsid w:val="00061347"/>
    <w:rsid w:val="000615FF"/>
    <w:rsid w:val="00061892"/>
    <w:rsid w:val="000618AC"/>
    <w:rsid w:val="00061A59"/>
    <w:rsid w:val="00061EA0"/>
    <w:rsid w:val="00062087"/>
    <w:rsid w:val="000626E6"/>
    <w:rsid w:val="000628ED"/>
    <w:rsid w:val="00062A83"/>
    <w:rsid w:val="00062BC9"/>
    <w:rsid w:val="0006369D"/>
    <w:rsid w:val="0006371F"/>
    <w:rsid w:val="00063B12"/>
    <w:rsid w:val="00063D4F"/>
    <w:rsid w:val="00063E01"/>
    <w:rsid w:val="00064686"/>
    <w:rsid w:val="000651B4"/>
    <w:rsid w:val="00065646"/>
    <w:rsid w:val="000658E7"/>
    <w:rsid w:val="00065A07"/>
    <w:rsid w:val="00065BC9"/>
    <w:rsid w:val="00065E26"/>
    <w:rsid w:val="000668A8"/>
    <w:rsid w:val="000672FC"/>
    <w:rsid w:val="000702C3"/>
    <w:rsid w:val="00070756"/>
    <w:rsid w:val="000709A0"/>
    <w:rsid w:val="00070B4C"/>
    <w:rsid w:val="00070E99"/>
    <w:rsid w:val="0007114D"/>
    <w:rsid w:val="00071801"/>
    <w:rsid w:val="00072A39"/>
    <w:rsid w:val="00072BE5"/>
    <w:rsid w:val="0007325C"/>
    <w:rsid w:val="00073CDF"/>
    <w:rsid w:val="00073D9E"/>
    <w:rsid w:val="00073EE0"/>
    <w:rsid w:val="0007473B"/>
    <w:rsid w:val="000749FF"/>
    <w:rsid w:val="000751A5"/>
    <w:rsid w:val="0007564A"/>
    <w:rsid w:val="00075D95"/>
    <w:rsid w:val="00075F1D"/>
    <w:rsid w:val="00076664"/>
    <w:rsid w:val="00076A54"/>
    <w:rsid w:val="00076D1B"/>
    <w:rsid w:val="00077013"/>
    <w:rsid w:val="000773C6"/>
    <w:rsid w:val="00077B18"/>
    <w:rsid w:val="00080459"/>
    <w:rsid w:val="00080FDF"/>
    <w:rsid w:val="00081D04"/>
    <w:rsid w:val="00083256"/>
    <w:rsid w:val="00083CA9"/>
    <w:rsid w:val="00083E19"/>
    <w:rsid w:val="00083E1A"/>
    <w:rsid w:val="0008463C"/>
    <w:rsid w:val="00084BFA"/>
    <w:rsid w:val="000857B3"/>
    <w:rsid w:val="0008581E"/>
    <w:rsid w:val="0008589C"/>
    <w:rsid w:val="00085E67"/>
    <w:rsid w:val="00085F3A"/>
    <w:rsid w:val="00086DDE"/>
    <w:rsid w:val="00086FC6"/>
    <w:rsid w:val="00087491"/>
    <w:rsid w:val="00087515"/>
    <w:rsid w:val="00087C76"/>
    <w:rsid w:val="00087D7D"/>
    <w:rsid w:val="0009002C"/>
    <w:rsid w:val="0009040B"/>
    <w:rsid w:val="00090648"/>
    <w:rsid w:val="000909F4"/>
    <w:rsid w:val="00090ACD"/>
    <w:rsid w:val="0009157B"/>
    <w:rsid w:val="000915FB"/>
    <w:rsid w:val="00091D4B"/>
    <w:rsid w:val="0009215F"/>
    <w:rsid w:val="0009274E"/>
    <w:rsid w:val="00092BE5"/>
    <w:rsid w:val="0009479F"/>
    <w:rsid w:val="00095408"/>
    <w:rsid w:val="000954A4"/>
    <w:rsid w:val="00096A22"/>
    <w:rsid w:val="00096B7F"/>
    <w:rsid w:val="00097BF8"/>
    <w:rsid w:val="00097D2A"/>
    <w:rsid w:val="000A074F"/>
    <w:rsid w:val="000A0B8A"/>
    <w:rsid w:val="000A0C96"/>
    <w:rsid w:val="000A0FA1"/>
    <w:rsid w:val="000A113A"/>
    <w:rsid w:val="000A1322"/>
    <w:rsid w:val="000A13D3"/>
    <w:rsid w:val="000A17FC"/>
    <w:rsid w:val="000A24BF"/>
    <w:rsid w:val="000A2F0B"/>
    <w:rsid w:val="000A30A9"/>
    <w:rsid w:val="000A3497"/>
    <w:rsid w:val="000A356F"/>
    <w:rsid w:val="000A367B"/>
    <w:rsid w:val="000A36AB"/>
    <w:rsid w:val="000A36BB"/>
    <w:rsid w:val="000A36E1"/>
    <w:rsid w:val="000A4144"/>
    <w:rsid w:val="000A44BF"/>
    <w:rsid w:val="000A4589"/>
    <w:rsid w:val="000A47F0"/>
    <w:rsid w:val="000A48E1"/>
    <w:rsid w:val="000A4AB7"/>
    <w:rsid w:val="000A4BF4"/>
    <w:rsid w:val="000A4F49"/>
    <w:rsid w:val="000A58DB"/>
    <w:rsid w:val="000A5B49"/>
    <w:rsid w:val="000A5E56"/>
    <w:rsid w:val="000A69CA"/>
    <w:rsid w:val="000B01D9"/>
    <w:rsid w:val="000B03AF"/>
    <w:rsid w:val="000B0A07"/>
    <w:rsid w:val="000B13C6"/>
    <w:rsid w:val="000B1646"/>
    <w:rsid w:val="000B1A1B"/>
    <w:rsid w:val="000B1B42"/>
    <w:rsid w:val="000B1C28"/>
    <w:rsid w:val="000B1C2B"/>
    <w:rsid w:val="000B1D2E"/>
    <w:rsid w:val="000B231B"/>
    <w:rsid w:val="000B29EB"/>
    <w:rsid w:val="000B2ADF"/>
    <w:rsid w:val="000B2FAD"/>
    <w:rsid w:val="000B3583"/>
    <w:rsid w:val="000B377F"/>
    <w:rsid w:val="000B48BE"/>
    <w:rsid w:val="000B4B4E"/>
    <w:rsid w:val="000B4B82"/>
    <w:rsid w:val="000B4F4E"/>
    <w:rsid w:val="000B590F"/>
    <w:rsid w:val="000B64B6"/>
    <w:rsid w:val="000B6D4E"/>
    <w:rsid w:val="000B76A1"/>
    <w:rsid w:val="000B7D12"/>
    <w:rsid w:val="000B7E02"/>
    <w:rsid w:val="000B7FFB"/>
    <w:rsid w:val="000C073F"/>
    <w:rsid w:val="000C0A28"/>
    <w:rsid w:val="000C200D"/>
    <w:rsid w:val="000C3166"/>
    <w:rsid w:val="000C3A6F"/>
    <w:rsid w:val="000C4693"/>
    <w:rsid w:val="000C59CA"/>
    <w:rsid w:val="000C64BB"/>
    <w:rsid w:val="000C705C"/>
    <w:rsid w:val="000C712C"/>
    <w:rsid w:val="000C7268"/>
    <w:rsid w:val="000C7489"/>
    <w:rsid w:val="000C7A44"/>
    <w:rsid w:val="000D044A"/>
    <w:rsid w:val="000D045B"/>
    <w:rsid w:val="000D0CDC"/>
    <w:rsid w:val="000D10B6"/>
    <w:rsid w:val="000D1833"/>
    <w:rsid w:val="000D19C2"/>
    <w:rsid w:val="000D1ED6"/>
    <w:rsid w:val="000D1F0B"/>
    <w:rsid w:val="000D1F57"/>
    <w:rsid w:val="000D20C7"/>
    <w:rsid w:val="000D2349"/>
    <w:rsid w:val="000D28B2"/>
    <w:rsid w:val="000D3E25"/>
    <w:rsid w:val="000D42D3"/>
    <w:rsid w:val="000D442D"/>
    <w:rsid w:val="000D48D6"/>
    <w:rsid w:val="000D4A4B"/>
    <w:rsid w:val="000D4A73"/>
    <w:rsid w:val="000D4C10"/>
    <w:rsid w:val="000D4E03"/>
    <w:rsid w:val="000D4EAF"/>
    <w:rsid w:val="000D5B1C"/>
    <w:rsid w:val="000D6118"/>
    <w:rsid w:val="000D719A"/>
    <w:rsid w:val="000D72CC"/>
    <w:rsid w:val="000D74FF"/>
    <w:rsid w:val="000D7548"/>
    <w:rsid w:val="000D782C"/>
    <w:rsid w:val="000D7BB8"/>
    <w:rsid w:val="000D7E18"/>
    <w:rsid w:val="000E077B"/>
    <w:rsid w:val="000E139F"/>
    <w:rsid w:val="000E13FD"/>
    <w:rsid w:val="000E2197"/>
    <w:rsid w:val="000E2E11"/>
    <w:rsid w:val="000E42B2"/>
    <w:rsid w:val="000E4C1D"/>
    <w:rsid w:val="000E56FB"/>
    <w:rsid w:val="000E5CC9"/>
    <w:rsid w:val="000E6242"/>
    <w:rsid w:val="000E658B"/>
    <w:rsid w:val="000E6760"/>
    <w:rsid w:val="000E6D3A"/>
    <w:rsid w:val="000E71CF"/>
    <w:rsid w:val="000E736A"/>
    <w:rsid w:val="000E741F"/>
    <w:rsid w:val="000E7434"/>
    <w:rsid w:val="000E76DF"/>
    <w:rsid w:val="000E7728"/>
    <w:rsid w:val="000E7B06"/>
    <w:rsid w:val="000F0E94"/>
    <w:rsid w:val="000F0FFE"/>
    <w:rsid w:val="000F146D"/>
    <w:rsid w:val="000F1684"/>
    <w:rsid w:val="000F17EA"/>
    <w:rsid w:val="000F1FC3"/>
    <w:rsid w:val="000F2009"/>
    <w:rsid w:val="000F2FD3"/>
    <w:rsid w:val="000F37D0"/>
    <w:rsid w:val="000F3F55"/>
    <w:rsid w:val="000F54DE"/>
    <w:rsid w:val="000F587D"/>
    <w:rsid w:val="000F5C2C"/>
    <w:rsid w:val="000F5E41"/>
    <w:rsid w:val="000F6179"/>
    <w:rsid w:val="000F6534"/>
    <w:rsid w:val="00100900"/>
    <w:rsid w:val="00100B18"/>
    <w:rsid w:val="00101046"/>
    <w:rsid w:val="00102318"/>
    <w:rsid w:val="001023B3"/>
    <w:rsid w:val="00102611"/>
    <w:rsid w:val="001027EC"/>
    <w:rsid w:val="00102F53"/>
    <w:rsid w:val="00103116"/>
    <w:rsid w:val="001033AB"/>
    <w:rsid w:val="00103696"/>
    <w:rsid w:val="00105204"/>
    <w:rsid w:val="00105215"/>
    <w:rsid w:val="00105642"/>
    <w:rsid w:val="00105913"/>
    <w:rsid w:val="00105FF1"/>
    <w:rsid w:val="0010623F"/>
    <w:rsid w:val="001063BE"/>
    <w:rsid w:val="00106525"/>
    <w:rsid w:val="00106DBF"/>
    <w:rsid w:val="0010708D"/>
    <w:rsid w:val="0010712A"/>
    <w:rsid w:val="00107AF5"/>
    <w:rsid w:val="00107D71"/>
    <w:rsid w:val="00107F87"/>
    <w:rsid w:val="0011066C"/>
    <w:rsid w:val="0011070E"/>
    <w:rsid w:val="00111016"/>
    <w:rsid w:val="00111B52"/>
    <w:rsid w:val="0011256E"/>
    <w:rsid w:val="001127BF"/>
    <w:rsid w:val="001129A6"/>
    <w:rsid w:val="00112F74"/>
    <w:rsid w:val="0011380C"/>
    <w:rsid w:val="00113BAE"/>
    <w:rsid w:val="00113EC1"/>
    <w:rsid w:val="001144BD"/>
    <w:rsid w:val="00114E75"/>
    <w:rsid w:val="00114F86"/>
    <w:rsid w:val="001153CE"/>
    <w:rsid w:val="00115BFF"/>
    <w:rsid w:val="00115DCC"/>
    <w:rsid w:val="00116119"/>
    <w:rsid w:val="001162A1"/>
    <w:rsid w:val="00116336"/>
    <w:rsid w:val="001166E4"/>
    <w:rsid w:val="0011699D"/>
    <w:rsid w:val="00116A50"/>
    <w:rsid w:val="00116F57"/>
    <w:rsid w:val="00117D61"/>
    <w:rsid w:val="00120505"/>
    <w:rsid w:val="001209F5"/>
    <w:rsid w:val="00120E6D"/>
    <w:rsid w:val="001211D2"/>
    <w:rsid w:val="00121359"/>
    <w:rsid w:val="00121D1E"/>
    <w:rsid w:val="00121F3A"/>
    <w:rsid w:val="00121F6F"/>
    <w:rsid w:val="00122B79"/>
    <w:rsid w:val="001232AB"/>
    <w:rsid w:val="001238C2"/>
    <w:rsid w:val="00123920"/>
    <w:rsid w:val="00123C0D"/>
    <w:rsid w:val="00123EB6"/>
    <w:rsid w:val="0012458C"/>
    <w:rsid w:val="0012485B"/>
    <w:rsid w:val="001257F7"/>
    <w:rsid w:val="00125BC8"/>
    <w:rsid w:val="00125C43"/>
    <w:rsid w:val="00125CB6"/>
    <w:rsid w:val="00125D35"/>
    <w:rsid w:val="00125E74"/>
    <w:rsid w:val="00127AFB"/>
    <w:rsid w:val="00127EDF"/>
    <w:rsid w:val="00127FC9"/>
    <w:rsid w:val="00130077"/>
    <w:rsid w:val="00130B67"/>
    <w:rsid w:val="0013120F"/>
    <w:rsid w:val="00131443"/>
    <w:rsid w:val="00131A12"/>
    <w:rsid w:val="00131FE0"/>
    <w:rsid w:val="00132440"/>
    <w:rsid w:val="00132572"/>
    <w:rsid w:val="00132B4E"/>
    <w:rsid w:val="00132FC1"/>
    <w:rsid w:val="00133930"/>
    <w:rsid w:val="00134225"/>
    <w:rsid w:val="001345CC"/>
    <w:rsid w:val="00134681"/>
    <w:rsid w:val="00134C02"/>
    <w:rsid w:val="001353EF"/>
    <w:rsid w:val="001359F3"/>
    <w:rsid w:val="00135F2C"/>
    <w:rsid w:val="00136776"/>
    <w:rsid w:val="00136949"/>
    <w:rsid w:val="001375F7"/>
    <w:rsid w:val="001378DB"/>
    <w:rsid w:val="001402FA"/>
    <w:rsid w:val="0014053C"/>
    <w:rsid w:val="00140559"/>
    <w:rsid w:val="00140DE6"/>
    <w:rsid w:val="00141379"/>
    <w:rsid w:val="00141508"/>
    <w:rsid w:val="00141577"/>
    <w:rsid w:val="0014166F"/>
    <w:rsid w:val="00141DB0"/>
    <w:rsid w:val="00142133"/>
    <w:rsid w:val="00142279"/>
    <w:rsid w:val="00143440"/>
    <w:rsid w:val="001434C1"/>
    <w:rsid w:val="00143587"/>
    <w:rsid w:val="00143CC6"/>
    <w:rsid w:val="00143D49"/>
    <w:rsid w:val="00143F08"/>
    <w:rsid w:val="00143F47"/>
    <w:rsid w:val="00143FF4"/>
    <w:rsid w:val="00144249"/>
    <w:rsid w:val="00144B7D"/>
    <w:rsid w:val="00145724"/>
    <w:rsid w:val="0014606D"/>
    <w:rsid w:val="00146B3C"/>
    <w:rsid w:val="00147150"/>
    <w:rsid w:val="00147271"/>
    <w:rsid w:val="001478E2"/>
    <w:rsid w:val="00147CE2"/>
    <w:rsid w:val="001511A4"/>
    <w:rsid w:val="001513E9"/>
    <w:rsid w:val="00151D9B"/>
    <w:rsid w:val="0015210F"/>
    <w:rsid w:val="0015255C"/>
    <w:rsid w:val="00152E78"/>
    <w:rsid w:val="0015322C"/>
    <w:rsid w:val="00153990"/>
    <w:rsid w:val="00153ECE"/>
    <w:rsid w:val="0015429C"/>
    <w:rsid w:val="00154494"/>
    <w:rsid w:val="0015490F"/>
    <w:rsid w:val="0015544E"/>
    <w:rsid w:val="00155494"/>
    <w:rsid w:val="001557E0"/>
    <w:rsid w:val="00155DA4"/>
    <w:rsid w:val="0015663E"/>
    <w:rsid w:val="00157142"/>
    <w:rsid w:val="00157348"/>
    <w:rsid w:val="00160602"/>
    <w:rsid w:val="00160F6E"/>
    <w:rsid w:val="00161003"/>
    <w:rsid w:val="00161333"/>
    <w:rsid w:val="0016136D"/>
    <w:rsid w:val="00161532"/>
    <w:rsid w:val="00161F2A"/>
    <w:rsid w:val="001623A6"/>
    <w:rsid w:val="001627DB"/>
    <w:rsid w:val="00162899"/>
    <w:rsid w:val="00162BED"/>
    <w:rsid w:val="001633B7"/>
    <w:rsid w:val="001636E8"/>
    <w:rsid w:val="00163ABF"/>
    <w:rsid w:val="00163D9C"/>
    <w:rsid w:val="00163FAD"/>
    <w:rsid w:val="00163FBD"/>
    <w:rsid w:val="00164055"/>
    <w:rsid w:val="001641FF"/>
    <w:rsid w:val="0016479A"/>
    <w:rsid w:val="00164809"/>
    <w:rsid w:val="00164BE2"/>
    <w:rsid w:val="00166417"/>
    <w:rsid w:val="00166789"/>
    <w:rsid w:val="00166D12"/>
    <w:rsid w:val="00166E81"/>
    <w:rsid w:val="001674A1"/>
    <w:rsid w:val="00170997"/>
    <w:rsid w:val="00170F59"/>
    <w:rsid w:val="00171697"/>
    <w:rsid w:val="001716EB"/>
    <w:rsid w:val="001717C4"/>
    <w:rsid w:val="00171828"/>
    <w:rsid w:val="00171BA6"/>
    <w:rsid w:val="00171DB6"/>
    <w:rsid w:val="0017272B"/>
    <w:rsid w:val="00172CB8"/>
    <w:rsid w:val="00172D2F"/>
    <w:rsid w:val="0017321D"/>
    <w:rsid w:val="0017398E"/>
    <w:rsid w:val="00173CB5"/>
    <w:rsid w:val="0017430C"/>
    <w:rsid w:val="001744CD"/>
    <w:rsid w:val="0017471C"/>
    <w:rsid w:val="00174B0C"/>
    <w:rsid w:val="00174EE2"/>
    <w:rsid w:val="00175A22"/>
    <w:rsid w:val="00175B81"/>
    <w:rsid w:val="00175C32"/>
    <w:rsid w:val="0017603F"/>
    <w:rsid w:val="00176363"/>
    <w:rsid w:val="00176373"/>
    <w:rsid w:val="00176538"/>
    <w:rsid w:val="0017659C"/>
    <w:rsid w:val="00176737"/>
    <w:rsid w:val="001777E3"/>
    <w:rsid w:val="00177A5C"/>
    <w:rsid w:val="001800AB"/>
    <w:rsid w:val="0018036D"/>
    <w:rsid w:val="00180CAE"/>
    <w:rsid w:val="0018109D"/>
    <w:rsid w:val="001810CB"/>
    <w:rsid w:val="0018121B"/>
    <w:rsid w:val="00181629"/>
    <w:rsid w:val="001816FA"/>
    <w:rsid w:val="0018197E"/>
    <w:rsid w:val="00181EBA"/>
    <w:rsid w:val="001820B7"/>
    <w:rsid w:val="001822CE"/>
    <w:rsid w:val="0018273C"/>
    <w:rsid w:val="0018284D"/>
    <w:rsid w:val="00182DC4"/>
    <w:rsid w:val="00183C94"/>
    <w:rsid w:val="00184341"/>
    <w:rsid w:val="00184D7C"/>
    <w:rsid w:val="00184F6A"/>
    <w:rsid w:val="001854C0"/>
    <w:rsid w:val="00185FAC"/>
    <w:rsid w:val="00186558"/>
    <w:rsid w:val="00186F13"/>
    <w:rsid w:val="0019026F"/>
    <w:rsid w:val="00190F87"/>
    <w:rsid w:val="001913E0"/>
    <w:rsid w:val="001914BE"/>
    <w:rsid w:val="001916A0"/>
    <w:rsid w:val="001917B1"/>
    <w:rsid w:val="00191831"/>
    <w:rsid w:val="001918A1"/>
    <w:rsid w:val="00191BFF"/>
    <w:rsid w:val="0019252A"/>
    <w:rsid w:val="00192CE6"/>
    <w:rsid w:val="0019335E"/>
    <w:rsid w:val="0019337E"/>
    <w:rsid w:val="00194048"/>
    <w:rsid w:val="0019451A"/>
    <w:rsid w:val="00194A9D"/>
    <w:rsid w:val="001951F8"/>
    <w:rsid w:val="001959A7"/>
    <w:rsid w:val="001961C6"/>
    <w:rsid w:val="001965F2"/>
    <w:rsid w:val="00196782"/>
    <w:rsid w:val="00196F25"/>
    <w:rsid w:val="00197353"/>
    <w:rsid w:val="001975ED"/>
    <w:rsid w:val="001A05B9"/>
    <w:rsid w:val="001A0A1A"/>
    <w:rsid w:val="001A0E40"/>
    <w:rsid w:val="001A180B"/>
    <w:rsid w:val="001A18DA"/>
    <w:rsid w:val="001A2588"/>
    <w:rsid w:val="001A30E1"/>
    <w:rsid w:val="001A347A"/>
    <w:rsid w:val="001A34DD"/>
    <w:rsid w:val="001A3D98"/>
    <w:rsid w:val="001A46EF"/>
    <w:rsid w:val="001A4A8C"/>
    <w:rsid w:val="001A5786"/>
    <w:rsid w:val="001A6942"/>
    <w:rsid w:val="001A6C53"/>
    <w:rsid w:val="001A7986"/>
    <w:rsid w:val="001B0344"/>
    <w:rsid w:val="001B0E33"/>
    <w:rsid w:val="001B10A2"/>
    <w:rsid w:val="001B2DA0"/>
    <w:rsid w:val="001B3B15"/>
    <w:rsid w:val="001B3E4F"/>
    <w:rsid w:val="001B3FBD"/>
    <w:rsid w:val="001B44C6"/>
    <w:rsid w:val="001B470E"/>
    <w:rsid w:val="001B4E82"/>
    <w:rsid w:val="001B50EF"/>
    <w:rsid w:val="001B56E2"/>
    <w:rsid w:val="001B5C46"/>
    <w:rsid w:val="001B5E57"/>
    <w:rsid w:val="001B652C"/>
    <w:rsid w:val="001B659C"/>
    <w:rsid w:val="001B66C8"/>
    <w:rsid w:val="001B681E"/>
    <w:rsid w:val="001B6D69"/>
    <w:rsid w:val="001B78ED"/>
    <w:rsid w:val="001B79EA"/>
    <w:rsid w:val="001B7CF6"/>
    <w:rsid w:val="001C077C"/>
    <w:rsid w:val="001C0E00"/>
    <w:rsid w:val="001C157E"/>
    <w:rsid w:val="001C1A73"/>
    <w:rsid w:val="001C1E18"/>
    <w:rsid w:val="001C2044"/>
    <w:rsid w:val="001C2178"/>
    <w:rsid w:val="001C23F0"/>
    <w:rsid w:val="001C3596"/>
    <w:rsid w:val="001C38DA"/>
    <w:rsid w:val="001C39F6"/>
    <w:rsid w:val="001C3AAC"/>
    <w:rsid w:val="001C3C50"/>
    <w:rsid w:val="001C3D78"/>
    <w:rsid w:val="001C3DEC"/>
    <w:rsid w:val="001C40FF"/>
    <w:rsid w:val="001C448F"/>
    <w:rsid w:val="001C4E4F"/>
    <w:rsid w:val="001C5C0B"/>
    <w:rsid w:val="001C5C3D"/>
    <w:rsid w:val="001C5FBE"/>
    <w:rsid w:val="001C61D2"/>
    <w:rsid w:val="001C6366"/>
    <w:rsid w:val="001C787C"/>
    <w:rsid w:val="001C7CD8"/>
    <w:rsid w:val="001D0648"/>
    <w:rsid w:val="001D07BF"/>
    <w:rsid w:val="001D090A"/>
    <w:rsid w:val="001D11B7"/>
    <w:rsid w:val="001D1440"/>
    <w:rsid w:val="001D1C31"/>
    <w:rsid w:val="001D1F8C"/>
    <w:rsid w:val="001D280E"/>
    <w:rsid w:val="001D2985"/>
    <w:rsid w:val="001D2EB4"/>
    <w:rsid w:val="001D41CF"/>
    <w:rsid w:val="001D4420"/>
    <w:rsid w:val="001D46B0"/>
    <w:rsid w:val="001D4DAC"/>
    <w:rsid w:val="001D5596"/>
    <w:rsid w:val="001D653F"/>
    <w:rsid w:val="001D6650"/>
    <w:rsid w:val="001D6697"/>
    <w:rsid w:val="001D6BBD"/>
    <w:rsid w:val="001D6EEA"/>
    <w:rsid w:val="001D70C7"/>
    <w:rsid w:val="001D778C"/>
    <w:rsid w:val="001E0513"/>
    <w:rsid w:val="001E09AF"/>
    <w:rsid w:val="001E09F3"/>
    <w:rsid w:val="001E0ED5"/>
    <w:rsid w:val="001E1275"/>
    <w:rsid w:val="001E15C0"/>
    <w:rsid w:val="001E16B2"/>
    <w:rsid w:val="001E18C4"/>
    <w:rsid w:val="001E1996"/>
    <w:rsid w:val="001E2B78"/>
    <w:rsid w:val="001E2D20"/>
    <w:rsid w:val="001E347D"/>
    <w:rsid w:val="001E38D0"/>
    <w:rsid w:val="001E3CA9"/>
    <w:rsid w:val="001E3DCB"/>
    <w:rsid w:val="001E43EB"/>
    <w:rsid w:val="001E44BC"/>
    <w:rsid w:val="001E4AAE"/>
    <w:rsid w:val="001E4CA9"/>
    <w:rsid w:val="001E4D94"/>
    <w:rsid w:val="001E79F1"/>
    <w:rsid w:val="001E7B9E"/>
    <w:rsid w:val="001F0639"/>
    <w:rsid w:val="001F0DC5"/>
    <w:rsid w:val="001F0FF5"/>
    <w:rsid w:val="001F10B4"/>
    <w:rsid w:val="001F2369"/>
    <w:rsid w:val="001F285E"/>
    <w:rsid w:val="001F2ABB"/>
    <w:rsid w:val="001F3748"/>
    <w:rsid w:val="001F3A07"/>
    <w:rsid w:val="001F3C9B"/>
    <w:rsid w:val="001F4320"/>
    <w:rsid w:val="001F456F"/>
    <w:rsid w:val="001F4A31"/>
    <w:rsid w:val="001F55A7"/>
    <w:rsid w:val="001F565F"/>
    <w:rsid w:val="001F590B"/>
    <w:rsid w:val="001F5CE9"/>
    <w:rsid w:val="001F6AC8"/>
    <w:rsid w:val="001F6D9D"/>
    <w:rsid w:val="001F70A9"/>
    <w:rsid w:val="001F712B"/>
    <w:rsid w:val="001F714F"/>
    <w:rsid w:val="001F795C"/>
    <w:rsid w:val="001F7D14"/>
    <w:rsid w:val="001F7F15"/>
    <w:rsid w:val="001F7F47"/>
    <w:rsid w:val="002007A4"/>
    <w:rsid w:val="00200E38"/>
    <w:rsid w:val="00200EF2"/>
    <w:rsid w:val="00201329"/>
    <w:rsid w:val="00201547"/>
    <w:rsid w:val="00201AF1"/>
    <w:rsid w:val="002027D0"/>
    <w:rsid w:val="00202867"/>
    <w:rsid w:val="00203043"/>
    <w:rsid w:val="00203134"/>
    <w:rsid w:val="002036F1"/>
    <w:rsid w:val="00203777"/>
    <w:rsid w:val="00203886"/>
    <w:rsid w:val="00204470"/>
    <w:rsid w:val="00204503"/>
    <w:rsid w:val="00204886"/>
    <w:rsid w:val="00205282"/>
    <w:rsid w:val="00205402"/>
    <w:rsid w:val="002058A8"/>
    <w:rsid w:val="00205A9E"/>
    <w:rsid w:val="00205B56"/>
    <w:rsid w:val="00205D46"/>
    <w:rsid w:val="00205D9C"/>
    <w:rsid w:val="00206513"/>
    <w:rsid w:val="00206904"/>
    <w:rsid w:val="00207A20"/>
    <w:rsid w:val="00207A4F"/>
    <w:rsid w:val="00207C2E"/>
    <w:rsid w:val="00210035"/>
    <w:rsid w:val="0021013F"/>
    <w:rsid w:val="00210196"/>
    <w:rsid w:val="002101A1"/>
    <w:rsid w:val="002101C6"/>
    <w:rsid w:val="002103FA"/>
    <w:rsid w:val="00210920"/>
    <w:rsid w:val="0021145A"/>
    <w:rsid w:val="0021149F"/>
    <w:rsid w:val="00211E20"/>
    <w:rsid w:val="00212178"/>
    <w:rsid w:val="00213192"/>
    <w:rsid w:val="00213B0E"/>
    <w:rsid w:val="00213B99"/>
    <w:rsid w:val="00213C53"/>
    <w:rsid w:val="00214329"/>
    <w:rsid w:val="00214387"/>
    <w:rsid w:val="00215020"/>
    <w:rsid w:val="002151D2"/>
    <w:rsid w:val="0021548D"/>
    <w:rsid w:val="00216406"/>
    <w:rsid w:val="0021668B"/>
    <w:rsid w:val="002168FC"/>
    <w:rsid w:val="00216CAE"/>
    <w:rsid w:val="00216D8E"/>
    <w:rsid w:val="00216E92"/>
    <w:rsid w:val="00217031"/>
    <w:rsid w:val="0021737B"/>
    <w:rsid w:val="00217604"/>
    <w:rsid w:val="00217E09"/>
    <w:rsid w:val="00220E93"/>
    <w:rsid w:val="00221177"/>
    <w:rsid w:val="0022123F"/>
    <w:rsid w:val="0022183A"/>
    <w:rsid w:val="00221E0B"/>
    <w:rsid w:val="0022297E"/>
    <w:rsid w:val="00222E20"/>
    <w:rsid w:val="0022487D"/>
    <w:rsid w:val="00224DD6"/>
    <w:rsid w:val="00225583"/>
    <w:rsid w:val="002256E0"/>
    <w:rsid w:val="002259B4"/>
    <w:rsid w:val="00225A5A"/>
    <w:rsid w:val="00225A99"/>
    <w:rsid w:val="00225AC3"/>
    <w:rsid w:val="0022653C"/>
    <w:rsid w:val="002268AE"/>
    <w:rsid w:val="002270CA"/>
    <w:rsid w:val="002270DF"/>
    <w:rsid w:val="002277CC"/>
    <w:rsid w:val="00227D77"/>
    <w:rsid w:val="0023003D"/>
    <w:rsid w:val="00230AA1"/>
    <w:rsid w:val="00230D23"/>
    <w:rsid w:val="00230E67"/>
    <w:rsid w:val="0023137B"/>
    <w:rsid w:val="002314C3"/>
    <w:rsid w:val="0023153F"/>
    <w:rsid w:val="00231BCF"/>
    <w:rsid w:val="00231F25"/>
    <w:rsid w:val="00231FD0"/>
    <w:rsid w:val="0023233E"/>
    <w:rsid w:val="002327C0"/>
    <w:rsid w:val="00232E1E"/>
    <w:rsid w:val="0023311D"/>
    <w:rsid w:val="00233A8E"/>
    <w:rsid w:val="00233DDF"/>
    <w:rsid w:val="00233F25"/>
    <w:rsid w:val="0023444B"/>
    <w:rsid w:val="002353D1"/>
    <w:rsid w:val="00235D82"/>
    <w:rsid w:val="00236191"/>
    <w:rsid w:val="0023683F"/>
    <w:rsid w:val="002368ED"/>
    <w:rsid w:val="0023698A"/>
    <w:rsid w:val="00236BF5"/>
    <w:rsid w:val="00236C4B"/>
    <w:rsid w:val="002372A7"/>
    <w:rsid w:val="00237E64"/>
    <w:rsid w:val="00237FDA"/>
    <w:rsid w:val="00240117"/>
    <w:rsid w:val="0024032E"/>
    <w:rsid w:val="00240A15"/>
    <w:rsid w:val="00241445"/>
    <w:rsid w:val="00241C1C"/>
    <w:rsid w:val="002421AF"/>
    <w:rsid w:val="002423BC"/>
    <w:rsid w:val="00242AE2"/>
    <w:rsid w:val="00244730"/>
    <w:rsid w:val="00244F32"/>
    <w:rsid w:val="00244F80"/>
    <w:rsid w:val="00245E55"/>
    <w:rsid w:val="00246CDB"/>
    <w:rsid w:val="00246F4C"/>
    <w:rsid w:val="00247378"/>
    <w:rsid w:val="0025079E"/>
    <w:rsid w:val="002507D0"/>
    <w:rsid w:val="002510DA"/>
    <w:rsid w:val="0025140E"/>
    <w:rsid w:val="00251971"/>
    <w:rsid w:val="00251AAB"/>
    <w:rsid w:val="00251E9F"/>
    <w:rsid w:val="00251FBA"/>
    <w:rsid w:val="0025245B"/>
    <w:rsid w:val="00252B67"/>
    <w:rsid w:val="002530B5"/>
    <w:rsid w:val="00253D40"/>
    <w:rsid w:val="00253EF6"/>
    <w:rsid w:val="00254E0F"/>
    <w:rsid w:val="002561AA"/>
    <w:rsid w:val="00256309"/>
    <w:rsid w:val="00256FE8"/>
    <w:rsid w:val="0025722B"/>
    <w:rsid w:val="002573E3"/>
    <w:rsid w:val="002578F1"/>
    <w:rsid w:val="00257AF7"/>
    <w:rsid w:val="00257D9D"/>
    <w:rsid w:val="00257E03"/>
    <w:rsid w:val="00257F7F"/>
    <w:rsid w:val="002602C7"/>
    <w:rsid w:val="0026094B"/>
    <w:rsid w:val="002609E7"/>
    <w:rsid w:val="00260A89"/>
    <w:rsid w:val="00261298"/>
    <w:rsid w:val="00261CE3"/>
    <w:rsid w:val="00261D40"/>
    <w:rsid w:val="00261F1C"/>
    <w:rsid w:val="00262BEC"/>
    <w:rsid w:val="0026373B"/>
    <w:rsid w:val="00263FCC"/>
    <w:rsid w:val="00264300"/>
    <w:rsid w:val="00264A16"/>
    <w:rsid w:val="00264E55"/>
    <w:rsid w:val="002656E4"/>
    <w:rsid w:val="00265CD2"/>
    <w:rsid w:val="00265F26"/>
    <w:rsid w:val="00265FA0"/>
    <w:rsid w:val="002660AB"/>
    <w:rsid w:val="00266BE2"/>
    <w:rsid w:val="0026715A"/>
    <w:rsid w:val="002671DF"/>
    <w:rsid w:val="00267327"/>
    <w:rsid w:val="00267A0C"/>
    <w:rsid w:val="00272A2F"/>
    <w:rsid w:val="00272DD8"/>
    <w:rsid w:val="00272EC9"/>
    <w:rsid w:val="0027366C"/>
    <w:rsid w:val="002738ED"/>
    <w:rsid w:val="00273B62"/>
    <w:rsid w:val="00273CD6"/>
    <w:rsid w:val="002740EE"/>
    <w:rsid w:val="00274375"/>
    <w:rsid w:val="002746AA"/>
    <w:rsid w:val="00274894"/>
    <w:rsid w:val="002749DC"/>
    <w:rsid w:val="00274BCE"/>
    <w:rsid w:val="0027504E"/>
    <w:rsid w:val="00275936"/>
    <w:rsid w:val="00275AB9"/>
    <w:rsid w:val="00275B0B"/>
    <w:rsid w:val="00275B99"/>
    <w:rsid w:val="00275FBC"/>
    <w:rsid w:val="002761BF"/>
    <w:rsid w:val="0027643A"/>
    <w:rsid w:val="00276444"/>
    <w:rsid w:val="00276AEC"/>
    <w:rsid w:val="00277947"/>
    <w:rsid w:val="00277C86"/>
    <w:rsid w:val="0028012C"/>
    <w:rsid w:val="00280955"/>
    <w:rsid w:val="00281203"/>
    <w:rsid w:val="002817DA"/>
    <w:rsid w:val="0028185B"/>
    <w:rsid w:val="002820CA"/>
    <w:rsid w:val="00282383"/>
    <w:rsid w:val="00282427"/>
    <w:rsid w:val="002824FC"/>
    <w:rsid w:val="00282585"/>
    <w:rsid w:val="0028268B"/>
    <w:rsid w:val="002829E0"/>
    <w:rsid w:val="00283414"/>
    <w:rsid w:val="0028365B"/>
    <w:rsid w:val="00283DE9"/>
    <w:rsid w:val="00284778"/>
    <w:rsid w:val="00284BF3"/>
    <w:rsid w:val="002853B2"/>
    <w:rsid w:val="002858C2"/>
    <w:rsid w:val="00285E90"/>
    <w:rsid w:val="002862FA"/>
    <w:rsid w:val="002864B9"/>
    <w:rsid w:val="00286E2A"/>
    <w:rsid w:val="00287024"/>
    <w:rsid w:val="00287A53"/>
    <w:rsid w:val="00290052"/>
    <w:rsid w:val="00290207"/>
    <w:rsid w:val="00290273"/>
    <w:rsid w:val="00290978"/>
    <w:rsid w:val="00290ACE"/>
    <w:rsid w:val="0029118C"/>
    <w:rsid w:val="0029146F"/>
    <w:rsid w:val="0029156F"/>
    <w:rsid w:val="002915E8"/>
    <w:rsid w:val="00291A8C"/>
    <w:rsid w:val="00291C12"/>
    <w:rsid w:val="00291E22"/>
    <w:rsid w:val="00291F2A"/>
    <w:rsid w:val="0029211D"/>
    <w:rsid w:val="0029248B"/>
    <w:rsid w:val="00292A43"/>
    <w:rsid w:val="00292A5F"/>
    <w:rsid w:val="00292BEA"/>
    <w:rsid w:val="002938CF"/>
    <w:rsid w:val="00293929"/>
    <w:rsid w:val="00293C19"/>
    <w:rsid w:val="00293E76"/>
    <w:rsid w:val="00293FEC"/>
    <w:rsid w:val="00294538"/>
    <w:rsid w:val="00294568"/>
    <w:rsid w:val="00294A4B"/>
    <w:rsid w:val="0029533A"/>
    <w:rsid w:val="00295487"/>
    <w:rsid w:val="00295999"/>
    <w:rsid w:val="00295A6F"/>
    <w:rsid w:val="00295FD4"/>
    <w:rsid w:val="00296236"/>
    <w:rsid w:val="002962EC"/>
    <w:rsid w:val="00296597"/>
    <w:rsid w:val="00296ADE"/>
    <w:rsid w:val="00296C3B"/>
    <w:rsid w:val="0029774C"/>
    <w:rsid w:val="002978B9"/>
    <w:rsid w:val="002979E5"/>
    <w:rsid w:val="00297F5A"/>
    <w:rsid w:val="002A02FF"/>
    <w:rsid w:val="002A0DDE"/>
    <w:rsid w:val="002A1217"/>
    <w:rsid w:val="002A1719"/>
    <w:rsid w:val="002A20DE"/>
    <w:rsid w:val="002A26CE"/>
    <w:rsid w:val="002A2DB5"/>
    <w:rsid w:val="002A395C"/>
    <w:rsid w:val="002A39C8"/>
    <w:rsid w:val="002A3AF8"/>
    <w:rsid w:val="002A3B29"/>
    <w:rsid w:val="002A41A7"/>
    <w:rsid w:val="002A41CD"/>
    <w:rsid w:val="002A4997"/>
    <w:rsid w:val="002A49E0"/>
    <w:rsid w:val="002A4EF6"/>
    <w:rsid w:val="002A507A"/>
    <w:rsid w:val="002A5319"/>
    <w:rsid w:val="002A55E8"/>
    <w:rsid w:val="002A5ABE"/>
    <w:rsid w:val="002A5F64"/>
    <w:rsid w:val="002A61AA"/>
    <w:rsid w:val="002A62E0"/>
    <w:rsid w:val="002A62F3"/>
    <w:rsid w:val="002A65E6"/>
    <w:rsid w:val="002A6ACD"/>
    <w:rsid w:val="002A7B1B"/>
    <w:rsid w:val="002B0A54"/>
    <w:rsid w:val="002B0C1D"/>
    <w:rsid w:val="002B0FC3"/>
    <w:rsid w:val="002B11E2"/>
    <w:rsid w:val="002B2450"/>
    <w:rsid w:val="002B2B3D"/>
    <w:rsid w:val="002B2E34"/>
    <w:rsid w:val="002B3AA4"/>
    <w:rsid w:val="002B3C29"/>
    <w:rsid w:val="002B3D55"/>
    <w:rsid w:val="002B3F0D"/>
    <w:rsid w:val="002B4044"/>
    <w:rsid w:val="002B40F2"/>
    <w:rsid w:val="002B42C7"/>
    <w:rsid w:val="002B4FE3"/>
    <w:rsid w:val="002B5022"/>
    <w:rsid w:val="002B5043"/>
    <w:rsid w:val="002B5126"/>
    <w:rsid w:val="002B5781"/>
    <w:rsid w:val="002B61B3"/>
    <w:rsid w:val="002B69A3"/>
    <w:rsid w:val="002B77C7"/>
    <w:rsid w:val="002B7A99"/>
    <w:rsid w:val="002B7EB8"/>
    <w:rsid w:val="002C08AD"/>
    <w:rsid w:val="002C1AE2"/>
    <w:rsid w:val="002C2189"/>
    <w:rsid w:val="002C28B8"/>
    <w:rsid w:val="002C2B2C"/>
    <w:rsid w:val="002C33F2"/>
    <w:rsid w:val="002C353B"/>
    <w:rsid w:val="002C380C"/>
    <w:rsid w:val="002C38BE"/>
    <w:rsid w:val="002C41DE"/>
    <w:rsid w:val="002C481E"/>
    <w:rsid w:val="002C4BFD"/>
    <w:rsid w:val="002C5172"/>
    <w:rsid w:val="002C51FB"/>
    <w:rsid w:val="002C531A"/>
    <w:rsid w:val="002C5441"/>
    <w:rsid w:val="002C5698"/>
    <w:rsid w:val="002C5AB3"/>
    <w:rsid w:val="002C5BFF"/>
    <w:rsid w:val="002C5C17"/>
    <w:rsid w:val="002C6244"/>
    <w:rsid w:val="002C6AA5"/>
    <w:rsid w:val="002C6D7C"/>
    <w:rsid w:val="002C7088"/>
    <w:rsid w:val="002C77CA"/>
    <w:rsid w:val="002C79E5"/>
    <w:rsid w:val="002D0F58"/>
    <w:rsid w:val="002D1BC1"/>
    <w:rsid w:val="002D21A9"/>
    <w:rsid w:val="002D27CB"/>
    <w:rsid w:val="002D2A61"/>
    <w:rsid w:val="002D2BC8"/>
    <w:rsid w:val="002D3030"/>
    <w:rsid w:val="002D4B9D"/>
    <w:rsid w:val="002D4E59"/>
    <w:rsid w:val="002D58A9"/>
    <w:rsid w:val="002D5975"/>
    <w:rsid w:val="002D5CF5"/>
    <w:rsid w:val="002D6546"/>
    <w:rsid w:val="002D65F7"/>
    <w:rsid w:val="002D67EF"/>
    <w:rsid w:val="002D69CA"/>
    <w:rsid w:val="002D6DA6"/>
    <w:rsid w:val="002D771C"/>
    <w:rsid w:val="002D7C1A"/>
    <w:rsid w:val="002D7FDA"/>
    <w:rsid w:val="002E01AD"/>
    <w:rsid w:val="002E0981"/>
    <w:rsid w:val="002E0DB3"/>
    <w:rsid w:val="002E0E58"/>
    <w:rsid w:val="002E14C0"/>
    <w:rsid w:val="002E16B8"/>
    <w:rsid w:val="002E1C88"/>
    <w:rsid w:val="002E2469"/>
    <w:rsid w:val="002E28CD"/>
    <w:rsid w:val="002E29C4"/>
    <w:rsid w:val="002E2E7C"/>
    <w:rsid w:val="002E2EE2"/>
    <w:rsid w:val="002E3067"/>
    <w:rsid w:val="002E341C"/>
    <w:rsid w:val="002E39E6"/>
    <w:rsid w:val="002E41A3"/>
    <w:rsid w:val="002E537F"/>
    <w:rsid w:val="002E53AC"/>
    <w:rsid w:val="002E5F5D"/>
    <w:rsid w:val="002E605B"/>
    <w:rsid w:val="002E65B6"/>
    <w:rsid w:val="002E6928"/>
    <w:rsid w:val="002E6A28"/>
    <w:rsid w:val="002E6AAB"/>
    <w:rsid w:val="002E6ADB"/>
    <w:rsid w:val="002E6BD3"/>
    <w:rsid w:val="002E7BBB"/>
    <w:rsid w:val="002F0079"/>
    <w:rsid w:val="002F01AB"/>
    <w:rsid w:val="002F0519"/>
    <w:rsid w:val="002F077F"/>
    <w:rsid w:val="002F0C24"/>
    <w:rsid w:val="002F1384"/>
    <w:rsid w:val="002F139D"/>
    <w:rsid w:val="002F30EC"/>
    <w:rsid w:val="002F348A"/>
    <w:rsid w:val="002F3795"/>
    <w:rsid w:val="002F3EDF"/>
    <w:rsid w:val="002F40AA"/>
    <w:rsid w:val="002F46AC"/>
    <w:rsid w:val="002F46D8"/>
    <w:rsid w:val="002F4735"/>
    <w:rsid w:val="002F4943"/>
    <w:rsid w:val="002F4A18"/>
    <w:rsid w:val="002F4F35"/>
    <w:rsid w:val="002F57B6"/>
    <w:rsid w:val="002F5F26"/>
    <w:rsid w:val="002F73C7"/>
    <w:rsid w:val="002F7AE9"/>
    <w:rsid w:val="002F7BA6"/>
    <w:rsid w:val="00300695"/>
    <w:rsid w:val="00300F32"/>
    <w:rsid w:val="00300FE9"/>
    <w:rsid w:val="003011B5"/>
    <w:rsid w:val="0030155D"/>
    <w:rsid w:val="00301B69"/>
    <w:rsid w:val="00301C18"/>
    <w:rsid w:val="00301E3E"/>
    <w:rsid w:val="00301E83"/>
    <w:rsid w:val="00301F08"/>
    <w:rsid w:val="00302065"/>
    <w:rsid w:val="0030267A"/>
    <w:rsid w:val="00302C96"/>
    <w:rsid w:val="0030300B"/>
    <w:rsid w:val="003032C2"/>
    <w:rsid w:val="00303439"/>
    <w:rsid w:val="00306C4C"/>
    <w:rsid w:val="00307D0C"/>
    <w:rsid w:val="00307F59"/>
    <w:rsid w:val="003102D9"/>
    <w:rsid w:val="0031112F"/>
    <w:rsid w:val="003111CD"/>
    <w:rsid w:val="0031172F"/>
    <w:rsid w:val="00311EC4"/>
    <w:rsid w:val="00311FA7"/>
    <w:rsid w:val="00312603"/>
    <w:rsid w:val="0031262D"/>
    <w:rsid w:val="00313205"/>
    <w:rsid w:val="00313A69"/>
    <w:rsid w:val="00313C9C"/>
    <w:rsid w:val="00313E00"/>
    <w:rsid w:val="00313EBD"/>
    <w:rsid w:val="003142BF"/>
    <w:rsid w:val="00314627"/>
    <w:rsid w:val="0031506D"/>
    <w:rsid w:val="0031584E"/>
    <w:rsid w:val="00315B21"/>
    <w:rsid w:val="00317249"/>
    <w:rsid w:val="00320361"/>
    <w:rsid w:val="003207AE"/>
    <w:rsid w:val="00320CC1"/>
    <w:rsid w:val="00321239"/>
    <w:rsid w:val="00321D7F"/>
    <w:rsid w:val="00321FE3"/>
    <w:rsid w:val="00322F7F"/>
    <w:rsid w:val="003235C1"/>
    <w:rsid w:val="00324682"/>
    <w:rsid w:val="003256A9"/>
    <w:rsid w:val="00325AFA"/>
    <w:rsid w:val="00326056"/>
    <w:rsid w:val="003264A7"/>
    <w:rsid w:val="003265BA"/>
    <w:rsid w:val="003269E8"/>
    <w:rsid w:val="00326F2D"/>
    <w:rsid w:val="00327F23"/>
    <w:rsid w:val="003302C1"/>
    <w:rsid w:val="00330769"/>
    <w:rsid w:val="0033084D"/>
    <w:rsid w:val="00330998"/>
    <w:rsid w:val="00330A50"/>
    <w:rsid w:val="00330E21"/>
    <w:rsid w:val="0033158E"/>
    <w:rsid w:val="0033215D"/>
    <w:rsid w:val="00332A08"/>
    <w:rsid w:val="00332A86"/>
    <w:rsid w:val="00332C01"/>
    <w:rsid w:val="00332EBB"/>
    <w:rsid w:val="003335D5"/>
    <w:rsid w:val="00333EFF"/>
    <w:rsid w:val="0033451B"/>
    <w:rsid w:val="003350EA"/>
    <w:rsid w:val="00335194"/>
    <w:rsid w:val="00335A39"/>
    <w:rsid w:val="00336354"/>
    <w:rsid w:val="00337207"/>
    <w:rsid w:val="003372BC"/>
    <w:rsid w:val="003373FD"/>
    <w:rsid w:val="00337E10"/>
    <w:rsid w:val="00340187"/>
    <w:rsid w:val="00340650"/>
    <w:rsid w:val="00340CA5"/>
    <w:rsid w:val="00340E79"/>
    <w:rsid w:val="0034126D"/>
    <w:rsid w:val="0034127D"/>
    <w:rsid w:val="00341F6C"/>
    <w:rsid w:val="00342ADD"/>
    <w:rsid w:val="003432EC"/>
    <w:rsid w:val="003439DD"/>
    <w:rsid w:val="00344550"/>
    <w:rsid w:val="00344696"/>
    <w:rsid w:val="003448FA"/>
    <w:rsid w:val="00344A30"/>
    <w:rsid w:val="00344A9C"/>
    <w:rsid w:val="00344EBC"/>
    <w:rsid w:val="00346870"/>
    <w:rsid w:val="00347484"/>
    <w:rsid w:val="00347487"/>
    <w:rsid w:val="00347B1A"/>
    <w:rsid w:val="00350626"/>
    <w:rsid w:val="003515F2"/>
    <w:rsid w:val="00351912"/>
    <w:rsid w:val="00351F92"/>
    <w:rsid w:val="0035248C"/>
    <w:rsid w:val="00353E50"/>
    <w:rsid w:val="00353F64"/>
    <w:rsid w:val="00354BA6"/>
    <w:rsid w:val="00354DE5"/>
    <w:rsid w:val="00355173"/>
    <w:rsid w:val="00355516"/>
    <w:rsid w:val="0035563F"/>
    <w:rsid w:val="003557F2"/>
    <w:rsid w:val="00355C92"/>
    <w:rsid w:val="0035626C"/>
    <w:rsid w:val="00356341"/>
    <w:rsid w:val="00356435"/>
    <w:rsid w:val="003567A6"/>
    <w:rsid w:val="00356B81"/>
    <w:rsid w:val="00356E56"/>
    <w:rsid w:val="003571C8"/>
    <w:rsid w:val="00357372"/>
    <w:rsid w:val="00357CF1"/>
    <w:rsid w:val="00360599"/>
    <w:rsid w:val="003606B1"/>
    <w:rsid w:val="00360B40"/>
    <w:rsid w:val="00361026"/>
    <w:rsid w:val="0036120C"/>
    <w:rsid w:val="003618F4"/>
    <w:rsid w:val="00361BD5"/>
    <w:rsid w:val="00361DE3"/>
    <w:rsid w:val="003621D8"/>
    <w:rsid w:val="003622E7"/>
    <w:rsid w:val="0036231A"/>
    <w:rsid w:val="00362926"/>
    <w:rsid w:val="003636BB"/>
    <w:rsid w:val="003637A0"/>
    <w:rsid w:val="003637B2"/>
    <w:rsid w:val="003637E2"/>
    <w:rsid w:val="003641DF"/>
    <w:rsid w:val="00364468"/>
    <w:rsid w:val="00365E17"/>
    <w:rsid w:val="0036635B"/>
    <w:rsid w:val="00367B7B"/>
    <w:rsid w:val="003707A5"/>
    <w:rsid w:val="00370E4E"/>
    <w:rsid w:val="00371FDE"/>
    <w:rsid w:val="00372244"/>
    <w:rsid w:val="00372303"/>
    <w:rsid w:val="00372835"/>
    <w:rsid w:val="00372DAC"/>
    <w:rsid w:val="00373296"/>
    <w:rsid w:val="00373C57"/>
    <w:rsid w:val="00373FE1"/>
    <w:rsid w:val="00374244"/>
    <w:rsid w:val="0037475C"/>
    <w:rsid w:val="00375181"/>
    <w:rsid w:val="003752ED"/>
    <w:rsid w:val="00375569"/>
    <w:rsid w:val="00375629"/>
    <w:rsid w:val="00376210"/>
    <w:rsid w:val="003767C9"/>
    <w:rsid w:val="00376C61"/>
    <w:rsid w:val="00376E27"/>
    <w:rsid w:val="00377678"/>
    <w:rsid w:val="00380698"/>
    <w:rsid w:val="0038072C"/>
    <w:rsid w:val="00380970"/>
    <w:rsid w:val="003822DB"/>
    <w:rsid w:val="00382BB1"/>
    <w:rsid w:val="00383414"/>
    <w:rsid w:val="00383F3D"/>
    <w:rsid w:val="003841F0"/>
    <w:rsid w:val="00384757"/>
    <w:rsid w:val="00384760"/>
    <w:rsid w:val="003848A5"/>
    <w:rsid w:val="00384A53"/>
    <w:rsid w:val="00384CCF"/>
    <w:rsid w:val="00384D1C"/>
    <w:rsid w:val="00384EF9"/>
    <w:rsid w:val="003851BE"/>
    <w:rsid w:val="003853AC"/>
    <w:rsid w:val="0038553B"/>
    <w:rsid w:val="003858FA"/>
    <w:rsid w:val="00385D27"/>
    <w:rsid w:val="00385E02"/>
    <w:rsid w:val="0038623E"/>
    <w:rsid w:val="003868F6"/>
    <w:rsid w:val="003868FE"/>
    <w:rsid w:val="003879D2"/>
    <w:rsid w:val="00387B53"/>
    <w:rsid w:val="00387DA6"/>
    <w:rsid w:val="003901C1"/>
    <w:rsid w:val="0039034D"/>
    <w:rsid w:val="00390EA7"/>
    <w:rsid w:val="003912C0"/>
    <w:rsid w:val="00391B85"/>
    <w:rsid w:val="00391D09"/>
    <w:rsid w:val="00391F6B"/>
    <w:rsid w:val="00392469"/>
    <w:rsid w:val="003924D2"/>
    <w:rsid w:val="00392AEF"/>
    <w:rsid w:val="00393332"/>
    <w:rsid w:val="003935E4"/>
    <w:rsid w:val="00394141"/>
    <w:rsid w:val="00394CCD"/>
    <w:rsid w:val="00395DBA"/>
    <w:rsid w:val="00395F99"/>
    <w:rsid w:val="00396E9C"/>
    <w:rsid w:val="00396F00"/>
    <w:rsid w:val="003975DA"/>
    <w:rsid w:val="003978A1"/>
    <w:rsid w:val="003978CD"/>
    <w:rsid w:val="00397A54"/>
    <w:rsid w:val="00397BDB"/>
    <w:rsid w:val="00397F7E"/>
    <w:rsid w:val="003A0ABA"/>
    <w:rsid w:val="003A0E24"/>
    <w:rsid w:val="003A0EFA"/>
    <w:rsid w:val="003A10CF"/>
    <w:rsid w:val="003A18DF"/>
    <w:rsid w:val="003A1EDF"/>
    <w:rsid w:val="003A2251"/>
    <w:rsid w:val="003A2669"/>
    <w:rsid w:val="003A2732"/>
    <w:rsid w:val="003A2D1E"/>
    <w:rsid w:val="003A31CD"/>
    <w:rsid w:val="003A3455"/>
    <w:rsid w:val="003A42A2"/>
    <w:rsid w:val="003A44CC"/>
    <w:rsid w:val="003A44E7"/>
    <w:rsid w:val="003A4519"/>
    <w:rsid w:val="003A4D23"/>
    <w:rsid w:val="003A6445"/>
    <w:rsid w:val="003A6CA9"/>
    <w:rsid w:val="003A7371"/>
    <w:rsid w:val="003B018E"/>
    <w:rsid w:val="003B028E"/>
    <w:rsid w:val="003B03A3"/>
    <w:rsid w:val="003B047A"/>
    <w:rsid w:val="003B0A99"/>
    <w:rsid w:val="003B120A"/>
    <w:rsid w:val="003B187A"/>
    <w:rsid w:val="003B1DA4"/>
    <w:rsid w:val="003B1F05"/>
    <w:rsid w:val="003B2433"/>
    <w:rsid w:val="003B27B9"/>
    <w:rsid w:val="003B28B3"/>
    <w:rsid w:val="003B2C91"/>
    <w:rsid w:val="003B34D8"/>
    <w:rsid w:val="003B3DE5"/>
    <w:rsid w:val="003B5146"/>
    <w:rsid w:val="003B5948"/>
    <w:rsid w:val="003B6386"/>
    <w:rsid w:val="003B6468"/>
    <w:rsid w:val="003B6667"/>
    <w:rsid w:val="003B68AD"/>
    <w:rsid w:val="003B6C03"/>
    <w:rsid w:val="003B7304"/>
    <w:rsid w:val="003C08CD"/>
    <w:rsid w:val="003C1EF3"/>
    <w:rsid w:val="003C2039"/>
    <w:rsid w:val="003C21E7"/>
    <w:rsid w:val="003C39C0"/>
    <w:rsid w:val="003C3B5A"/>
    <w:rsid w:val="003C3E4E"/>
    <w:rsid w:val="003C40CA"/>
    <w:rsid w:val="003C5348"/>
    <w:rsid w:val="003C584E"/>
    <w:rsid w:val="003C5F3F"/>
    <w:rsid w:val="003C624F"/>
    <w:rsid w:val="003C63E5"/>
    <w:rsid w:val="003C6A5C"/>
    <w:rsid w:val="003C6BCA"/>
    <w:rsid w:val="003C71C5"/>
    <w:rsid w:val="003C74BA"/>
    <w:rsid w:val="003C7A49"/>
    <w:rsid w:val="003C7B3D"/>
    <w:rsid w:val="003C7FA7"/>
    <w:rsid w:val="003D01FA"/>
    <w:rsid w:val="003D0FFD"/>
    <w:rsid w:val="003D1C7C"/>
    <w:rsid w:val="003D211F"/>
    <w:rsid w:val="003D2792"/>
    <w:rsid w:val="003D355C"/>
    <w:rsid w:val="003D38BE"/>
    <w:rsid w:val="003D3A62"/>
    <w:rsid w:val="003D3DE8"/>
    <w:rsid w:val="003D3F0F"/>
    <w:rsid w:val="003D58C7"/>
    <w:rsid w:val="003D590D"/>
    <w:rsid w:val="003D6281"/>
    <w:rsid w:val="003D635B"/>
    <w:rsid w:val="003D66C1"/>
    <w:rsid w:val="003D771F"/>
    <w:rsid w:val="003D79E4"/>
    <w:rsid w:val="003D79EE"/>
    <w:rsid w:val="003D7C6A"/>
    <w:rsid w:val="003E0413"/>
    <w:rsid w:val="003E08BC"/>
    <w:rsid w:val="003E13D4"/>
    <w:rsid w:val="003E1780"/>
    <w:rsid w:val="003E1782"/>
    <w:rsid w:val="003E1BBF"/>
    <w:rsid w:val="003E3AFD"/>
    <w:rsid w:val="003E43D3"/>
    <w:rsid w:val="003E440E"/>
    <w:rsid w:val="003E4881"/>
    <w:rsid w:val="003E4FE5"/>
    <w:rsid w:val="003E54AD"/>
    <w:rsid w:val="003E5918"/>
    <w:rsid w:val="003E5A31"/>
    <w:rsid w:val="003E5E42"/>
    <w:rsid w:val="003E5F4C"/>
    <w:rsid w:val="003E78FF"/>
    <w:rsid w:val="003E7AE4"/>
    <w:rsid w:val="003F075A"/>
    <w:rsid w:val="003F0A83"/>
    <w:rsid w:val="003F0E1C"/>
    <w:rsid w:val="003F12DF"/>
    <w:rsid w:val="003F1469"/>
    <w:rsid w:val="003F1B0C"/>
    <w:rsid w:val="003F1BC9"/>
    <w:rsid w:val="003F1E3F"/>
    <w:rsid w:val="003F2056"/>
    <w:rsid w:val="003F20F0"/>
    <w:rsid w:val="003F30C6"/>
    <w:rsid w:val="003F3653"/>
    <w:rsid w:val="003F36ED"/>
    <w:rsid w:val="003F3A8F"/>
    <w:rsid w:val="003F3AB3"/>
    <w:rsid w:val="003F4174"/>
    <w:rsid w:val="003F5E3F"/>
    <w:rsid w:val="003F6BC9"/>
    <w:rsid w:val="003F70CA"/>
    <w:rsid w:val="003F79AC"/>
    <w:rsid w:val="003F79CD"/>
    <w:rsid w:val="003F7A4F"/>
    <w:rsid w:val="003F7F64"/>
    <w:rsid w:val="0040084B"/>
    <w:rsid w:val="004016FF"/>
    <w:rsid w:val="00401F17"/>
    <w:rsid w:val="00401FCB"/>
    <w:rsid w:val="00402247"/>
    <w:rsid w:val="004023EE"/>
    <w:rsid w:val="0040247D"/>
    <w:rsid w:val="00402926"/>
    <w:rsid w:val="004029A7"/>
    <w:rsid w:val="00403446"/>
    <w:rsid w:val="00403716"/>
    <w:rsid w:val="00403877"/>
    <w:rsid w:val="00403A1B"/>
    <w:rsid w:val="00404C14"/>
    <w:rsid w:val="00404FA0"/>
    <w:rsid w:val="0040543A"/>
    <w:rsid w:val="0040546D"/>
    <w:rsid w:val="00405DED"/>
    <w:rsid w:val="00406864"/>
    <w:rsid w:val="00406A18"/>
    <w:rsid w:val="00406ECB"/>
    <w:rsid w:val="004071B0"/>
    <w:rsid w:val="0040727F"/>
    <w:rsid w:val="004073C6"/>
    <w:rsid w:val="0040779F"/>
    <w:rsid w:val="004078B7"/>
    <w:rsid w:val="0041064C"/>
    <w:rsid w:val="00411034"/>
    <w:rsid w:val="004115B3"/>
    <w:rsid w:val="0041174A"/>
    <w:rsid w:val="00411C08"/>
    <w:rsid w:val="004120D8"/>
    <w:rsid w:val="00412D4B"/>
    <w:rsid w:val="004130F1"/>
    <w:rsid w:val="004135E4"/>
    <w:rsid w:val="00413C93"/>
    <w:rsid w:val="00414AC7"/>
    <w:rsid w:val="0041528D"/>
    <w:rsid w:val="004155C2"/>
    <w:rsid w:val="0041567C"/>
    <w:rsid w:val="00415A4A"/>
    <w:rsid w:val="00415B4B"/>
    <w:rsid w:val="004166D9"/>
    <w:rsid w:val="00416D81"/>
    <w:rsid w:val="004201BA"/>
    <w:rsid w:val="00420B84"/>
    <w:rsid w:val="00421414"/>
    <w:rsid w:val="00421BF1"/>
    <w:rsid w:val="00421E00"/>
    <w:rsid w:val="00422012"/>
    <w:rsid w:val="00422373"/>
    <w:rsid w:val="004225BF"/>
    <w:rsid w:val="00422791"/>
    <w:rsid w:val="00422F09"/>
    <w:rsid w:val="00423562"/>
    <w:rsid w:val="00423722"/>
    <w:rsid w:val="0042390D"/>
    <w:rsid w:val="00423FC5"/>
    <w:rsid w:val="00424680"/>
    <w:rsid w:val="0042599C"/>
    <w:rsid w:val="00425A05"/>
    <w:rsid w:val="004262A8"/>
    <w:rsid w:val="004262FC"/>
    <w:rsid w:val="00427165"/>
    <w:rsid w:val="004277A7"/>
    <w:rsid w:val="0043036A"/>
    <w:rsid w:val="004304C4"/>
    <w:rsid w:val="004305A7"/>
    <w:rsid w:val="00430BEF"/>
    <w:rsid w:val="00430EA8"/>
    <w:rsid w:val="004317B5"/>
    <w:rsid w:val="00431B87"/>
    <w:rsid w:val="00432063"/>
    <w:rsid w:val="0043251D"/>
    <w:rsid w:val="00432525"/>
    <w:rsid w:val="004327FA"/>
    <w:rsid w:val="00432A3E"/>
    <w:rsid w:val="00432F13"/>
    <w:rsid w:val="004331F0"/>
    <w:rsid w:val="00433495"/>
    <w:rsid w:val="00433A3F"/>
    <w:rsid w:val="00433CC0"/>
    <w:rsid w:val="004343D8"/>
    <w:rsid w:val="004358E7"/>
    <w:rsid w:val="004364A7"/>
    <w:rsid w:val="004372A1"/>
    <w:rsid w:val="00440103"/>
    <w:rsid w:val="00440273"/>
    <w:rsid w:val="00440CE6"/>
    <w:rsid w:val="00440DED"/>
    <w:rsid w:val="00441164"/>
    <w:rsid w:val="0044157A"/>
    <w:rsid w:val="00441593"/>
    <w:rsid w:val="00441CE0"/>
    <w:rsid w:val="00442014"/>
    <w:rsid w:val="00442919"/>
    <w:rsid w:val="00442EB4"/>
    <w:rsid w:val="00443115"/>
    <w:rsid w:val="004433B5"/>
    <w:rsid w:val="004445B6"/>
    <w:rsid w:val="0044483A"/>
    <w:rsid w:val="004449DE"/>
    <w:rsid w:val="00444D21"/>
    <w:rsid w:val="00445D05"/>
    <w:rsid w:val="00446027"/>
    <w:rsid w:val="004469B0"/>
    <w:rsid w:val="00447B4C"/>
    <w:rsid w:val="00447D99"/>
    <w:rsid w:val="0045080B"/>
    <w:rsid w:val="0045095B"/>
    <w:rsid w:val="00450CAE"/>
    <w:rsid w:val="00450E4B"/>
    <w:rsid w:val="00451442"/>
    <w:rsid w:val="004515C7"/>
    <w:rsid w:val="00451BC7"/>
    <w:rsid w:val="00451CEE"/>
    <w:rsid w:val="00451F00"/>
    <w:rsid w:val="00453A35"/>
    <w:rsid w:val="0045403C"/>
    <w:rsid w:val="00454817"/>
    <w:rsid w:val="00454889"/>
    <w:rsid w:val="004550B3"/>
    <w:rsid w:val="0045512C"/>
    <w:rsid w:val="00455197"/>
    <w:rsid w:val="004555F2"/>
    <w:rsid w:val="00455653"/>
    <w:rsid w:val="00455C32"/>
    <w:rsid w:val="00456802"/>
    <w:rsid w:val="00456BAB"/>
    <w:rsid w:val="0045773A"/>
    <w:rsid w:val="00457B64"/>
    <w:rsid w:val="00457FDD"/>
    <w:rsid w:val="00460352"/>
    <w:rsid w:val="00460377"/>
    <w:rsid w:val="00461071"/>
    <w:rsid w:val="004612EB"/>
    <w:rsid w:val="00461359"/>
    <w:rsid w:val="00461764"/>
    <w:rsid w:val="00461B6A"/>
    <w:rsid w:val="00462634"/>
    <w:rsid w:val="004626E8"/>
    <w:rsid w:val="00462E92"/>
    <w:rsid w:val="00462FBE"/>
    <w:rsid w:val="00463326"/>
    <w:rsid w:val="0046346B"/>
    <w:rsid w:val="004634AD"/>
    <w:rsid w:val="00463F50"/>
    <w:rsid w:val="0046429E"/>
    <w:rsid w:val="00464C0A"/>
    <w:rsid w:val="004654DC"/>
    <w:rsid w:val="0046550F"/>
    <w:rsid w:val="004657C4"/>
    <w:rsid w:val="00465D08"/>
    <w:rsid w:val="00465F46"/>
    <w:rsid w:val="00466727"/>
    <w:rsid w:val="00467310"/>
    <w:rsid w:val="00467A42"/>
    <w:rsid w:val="00467B6B"/>
    <w:rsid w:val="00467C7D"/>
    <w:rsid w:val="00467D8C"/>
    <w:rsid w:val="00467FC3"/>
    <w:rsid w:val="00470C87"/>
    <w:rsid w:val="00470E84"/>
    <w:rsid w:val="00470F56"/>
    <w:rsid w:val="00471504"/>
    <w:rsid w:val="00471A74"/>
    <w:rsid w:val="00472133"/>
    <w:rsid w:val="004722BA"/>
    <w:rsid w:val="0047289D"/>
    <w:rsid w:val="0047319C"/>
    <w:rsid w:val="004731A0"/>
    <w:rsid w:val="00473266"/>
    <w:rsid w:val="00473626"/>
    <w:rsid w:val="004736B6"/>
    <w:rsid w:val="00473E15"/>
    <w:rsid w:val="00473F0C"/>
    <w:rsid w:val="00475279"/>
    <w:rsid w:val="00475D2B"/>
    <w:rsid w:val="00475D5C"/>
    <w:rsid w:val="00475DC9"/>
    <w:rsid w:val="00475ED4"/>
    <w:rsid w:val="004763C2"/>
    <w:rsid w:val="00476746"/>
    <w:rsid w:val="00477F88"/>
    <w:rsid w:val="00480192"/>
    <w:rsid w:val="0048019C"/>
    <w:rsid w:val="004804D8"/>
    <w:rsid w:val="00480E67"/>
    <w:rsid w:val="00481199"/>
    <w:rsid w:val="00481234"/>
    <w:rsid w:val="004812D7"/>
    <w:rsid w:val="0048140A"/>
    <w:rsid w:val="00482A6A"/>
    <w:rsid w:val="00483961"/>
    <w:rsid w:val="00483D2B"/>
    <w:rsid w:val="00483D3F"/>
    <w:rsid w:val="00483E4A"/>
    <w:rsid w:val="00483F16"/>
    <w:rsid w:val="00484067"/>
    <w:rsid w:val="00484CEB"/>
    <w:rsid w:val="00484F1C"/>
    <w:rsid w:val="00485299"/>
    <w:rsid w:val="00485ED2"/>
    <w:rsid w:val="0048651F"/>
    <w:rsid w:val="00486EAF"/>
    <w:rsid w:val="0048717F"/>
    <w:rsid w:val="004871EB"/>
    <w:rsid w:val="00490A88"/>
    <w:rsid w:val="00491386"/>
    <w:rsid w:val="004913AB"/>
    <w:rsid w:val="004913D9"/>
    <w:rsid w:val="00491CC0"/>
    <w:rsid w:val="0049202A"/>
    <w:rsid w:val="004928F0"/>
    <w:rsid w:val="00492C16"/>
    <w:rsid w:val="004930E8"/>
    <w:rsid w:val="00493AB8"/>
    <w:rsid w:val="00493BF3"/>
    <w:rsid w:val="0049413F"/>
    <w:rsid w:val="004943BC"/>
    <w:rsid w:val="0049443B"/>
    <w:rsid w:val="00494DC9"/>
    <w:rsid w:val="00494F0A"/>
    <w:rsid w:val="00494FDB"/>
    <w:rsid w:val="00495CDD"/>
    <w:rsid w:val="00495E36"/>
    <w:rsid w:val="004965F4"/>
    <w:rsid w:val="00496A49"/>
    <w:rsid w:val="00496E2F"/>
    <w:rsid w:val="0049701E"/>
    <w:rsid w:val="004978B9"/>
    <w:rsid w:val="00497AED"/>
    <w:rsid w:val="00497BF6"/>
    <w:rsid w:val="00497CEF"/>
    <w:rsid w:val="004A0261"/>
    <w:rsid w:val="004A042A"/>
    <w:rsid w:val="004A050F"/>
    <w:rsid w:val="004A0B3F"/>
    <w:rsid w:val="004A0C0A"/>
    <w:rsid w:val="004A14A2"/>
    <w:rsid w:val="004A16D5"/>
    <w:rsid w:val="004A195F"/>
    <w:rsid w:val="004A1E06"/>
    <w:rsid w:val="004A1E9E"/>
    <w:rsid w:val="004A31B2"/>
    <w:rsid w:val="004A3478"/>
    <w:rsid w:val="004A3876"/>
    <w:rsid w:val="004A416E"/>
    <w:rsid w:val="004A45BE"/>
    <w:rsid w:val="004A46BA"/>
    <w:rsid w:val="004A4722"/>
    <w:rsid w:val="004A4922"/>
    <w:rsid w:val="004A4D98"/>
    <w:rsid w:val="004A4EA5"/>
    <w:rsid w:val="004A531E"/>
    <w:rsid w:val="004A5703"/>
    <w:rsid w:val="004A5709"/>
    <w:rsid w:val="004A5D4A"/>
    <w:rsid w:val="004A615E"/>
    <w:rsid w:val="004A6519"/>
    <w:rsid w:val="004A6797"/>
    <w:rsid w:val="004A7F8C"/>
    <w:rsid w:val="004B034A"/>
    <w:rsid w:val="004B037E"/>
    <w:rsid w:val="004B10A3"/>
    <w:rsid w:val="004B1778"/>
    <w:rsid w:val="004B17C7"/>
    <w:rsid w:val="004B19D4"/>
    <w:rsid w:val="004B1DC0"/>
    <w:rsid w:val="004B2352"/>
    <w:rsid w:val="004B2750"/>
    <w:rsid w:val="004B2E15"/>
    <w:rsid w:val="004B2F56"/>
    <w:rsid w:val="004B35BB"/>
    <w:rsid w:val="004B37C1"/>
    <w:rsid w:val="004B3811"/>
    <w:rsid w:val="004B39AC"/>
    <w:rsid w:val="004B3E8C"/>
    <w:rsid w:val="004B4A4A"/>
    <w:rsid w:val="004B501C"/>
    <w:rsid w:val="004B5723"/>
    <w:rsid w:val="004B58B5"/>
    <w:rsid w:val="004B6123"/>
    <w:rsid w:val="004B71EA"/>
    <w:rsid w:val="004B7E47"/>
    <w:rsid w:val="004C041B"/>
    <w:rsid w:val="004C0526"/>
    <w:rsid w:val="004C0851"/>
    <w:rsid w:val="004C0A91"/>
    <w:rsid w:val="004C1585"/>
    <w:rsid w:val="004C1BAD"/>
    <w:rsid w:val="004C2072"/>
    <w:rsid w:val="004C26DC"/>
    <w:rsid w:val="004C2707"/>
    <w:rsid w:val="004C4140"/>
    <w:rsid w:val="004C4240"/>
    <w:rsid w:val="004C4468"/>
    <w:rsid w:val="004C4C74"/>
    <w:rsid w:val="004C504C"/>
    <w:rsid w:val="004C5355"/>
    <w:rsid w:val="004C5477"/>
    <w:rsid w:val="004C661F"/>
    <w:rsid w:val="004C6E0B"/>
    <w:rsid w:val="004C7044"/>
    <w:rsid w:val="004C7045"/>
    <w:rsid w:val="004C75DE"/>
    <w:rsid w:val="004C7D7C"/>
    <w:rsid w:val="004C7DE0"/>
    <w:rsid w:val="004C7F3B"/>
    <w:rsid w:val="004D0220"/>
    <w:rsid w:val="004D09FF"/>
    <w:rsid w:val="004D11E4"/>
    <w:rsid w:val="004D11FF"/>
    <w:rsid w:val="004D153B"/>
    <w:rsid w:val="004D19AD"/>
    <w:rsid w:val="004D1C6B"/>
    <w:rsid w:val="004D2DF7"/>
    <w:rsid w:val="004D3324"/>
    <w:rsid w:val="004D3338"/>
    <w:rsid w:val="004D3547"/>
    <w:rsid w:val="004D3BFE"/>
    <w:rsid w:val="004D487B"/>
    <w:rsid w:val="004D4B57"/>
    <w:rsid w:val="004D5113"/>
    <w:rsid w:val="004D5BAF"/>
    <w:rsid w:val="004D5FAB"/>
    <w:rsid w:val="004D63BC"/>
    <w:rsid w:val="004D64E4"/>
    <w:rsid w:val="004D6964"/>
    <w:rsid w:val="004D6BFA"/>
    <w:rsid w:val="004D6F36"/>
    <w:rsid w:val="004D72E9"/>
    <w:rsid w:val="004D7F31"/>
    <w:rsid w:val="004E03BE"/>
    <w:rsid w:val="004E11C1"/>
    <w:rsid w:val="004E1464"/>
    <w:rsid w:val="004E1C9C"/>
    <w:rsid w:val="004E27A3"/>
    <w:rsid w:val="004E2938"/>
    <w:rsid w:val="004E2962"/>
    <w:rsid w:val="004E2EE7"/>
    <w:rsid w:val="004E30E7"/>
    <w:rsid w:val="004E30FA"/>
    <w:rsid w:val="004E36E6"/>
    <w:rsid w:val="004E3722"/>
    <w:rsid w:val="004E404C"/>
    <w:rsid w:val="004E4095"/>
    <w:rsid w:val="004E46D5"/>
    <w:rsid w:val="004E56E8"/>
    <w:rsid w:val="004E5EE6"/>
    <w:rsid w:val="004E5F75"/>
    <w:rsid w:val="004E6086"/>
    <w:rsid w:val="004E62FA"/>
    <w:rsid w:val="004E68E7"/>
    <w:rsid w:val="004E68ED"/>
    <w:rsid w:val="004E780F"/>
    <w:rsid w:val="004E78FC"/>
    <w:rsid w:val="004E79D2"/>
    <w:rsid w:val="004E7AFE"/>
    <w:rsid w:val="004E7CE7"/>
    <w:rsid w:val="004F0F45"/>
    <w:rsid w:val="004F101C"/>
    <w:rsid w:val="004F17D9"/>
    <w:rsid w:val="004F2815"/>
    <w:rsid w:val="004F2826"/>
    <w:rsid w:val="004F2C85"/>
    <w:rsid w:val="004F34D3"/>
    <w:rsid w:val="004F3BB8"/>
    <w:rsid w:val="004F3DD4"/>
    <w:rsid w:val="004F3DEB"/>
    <w:rsid w:val="004F4778"/>
    <w:rsid w:val="004F4B7C"/>
    <w:rsid w:val="004F4CC9"/>
    <w:rsid w:val="004F4D13"/>
    <w:rsid w:val="004F4F3D"/>
    <w:rsid w:val="004F4FD8"/>
    <w:rsid w:val="004F4FE7"/>
    <w:rsid w:val="004F582F"/>
    <w:rsid w:val="004F5E79"/>
    <w:rsid w:val="004F632C"/>
    <w:rsid w:val="004F66B5"/>
    <w:rsid w:val="004F6DA5"/>
    <w:rsid w:val="004F71B7"/>
    <w:rsid w:val="004F75BC"/>
    <w:rsid w:val="004F7641"/>
    <w:rsid w:val="004F7A8A"/>
    <w:rsid w:val="004F7D63"/>
    <w:rsid w:val="004F7E06"/>
    <w:rsid w:val="005001A5"/>
    <w:rsid w:val="00500870"/>
    <w:rsid w:val="00500A1E"/>
    <w:rsid w:val="00500EA7"/>
    <w:rsid w:val="00500F93"/>
    <w:rsid w:val="005013EF"/>
    <w:rsid w:val="00501A9B"/>
    <w:rsid w:val="00502D1B"/>
    <w:rsid w:val="00503639"/>
    <w:rsid w:val="005038DC"/>
    <w:rsid w:val="005042ED"/>
    <w:rsid w:val="00504B02"/>
    <w:rsid w:val="00504C49"/>
    <w:rsid w:val="00504D28"/>
    <w:rsid w:val="00505090"/>
    <w:rsid w:val="00507017"/>
    <w:rsid w:val="00507725"/>
    <w:rsid w:val="00507A85"/>
    <w:rsid w:val="00507AD0"/>
    <w:rsid w:val="00507E90"/>
    <w:rsid w:val="005105D2"/>
    <w:rsid w:val="0051067C"/>
    <w:rsid w:val="0051077F"/>
    <w:rsid w:val="005117C2"/>
    <w:rsid w:val="00512409"/>
    <w:rsid w:val="00512B25"/>
    <w:rsid w:val="00512CA6"/>
    <w:rsid w:val="0051345D"/>
    <w:rsid w:val="00513AAA"/>
    <w:rsid w:val="00514E52"/>
    <w:rsid w:val="00514F73"/>
    <w:rsid w:val="00516685"/>
    <w:rsid w:val="00516732"/>
    <w:rsid w:val="00517B91"/>
    <w:rsid w:val="00517EEE"/>
    <w:rsid w:val="00520C03"/>
    <w:rsid w:val="00522317"/>
    <w:rsid w:val="00522D75"/>
    <w:rsid w:val="00522DA8"/>
    <w:rsid w:val="005239AD"/>
    <w:rsid w:val="00523B3C"/>
    <w:rsid w:val="00523D27"/>
    <w:rsid w:val="005245DF"/>
    <w:rsid w:val="00524883"/>
    <w:rsid w:val="00524F69"/>
    <w:rsid w:val="00524FC7"/>
    <w:rsid w:val="00525241"/>
    <w:rsid w:val="00525D07"/>
    <w:rsid w:val="00526001"/>
    <w:rsid w:val="005261F5"/>
    <w:rsid w:val="00527FF3"/>
    <w:rsid w:val="00530464"/>
    <w:rsid w:val="0053074D"/>
    <w:rsid w:val="00531495"/>
    <w:rsid w:val="00531A22"/>
    <w:rsid w:val="00532007"/>
    <w:rsid w:val="00532305"/>
    <w:rsid w:val="00532877"/>
    <w:rsid w:val="00533040"/>
    <w:rsid w:val="00533364"/>
    <w:rsid w:val="00533524"/>
    <w:rsid w:val="005340C3"/>
    <w:rsid w:val="00534866"/>
    <w:rsid w:val="0053491F"/>
    <w:rsid w:val="0053563A"/>
    <w:rsid w:val="005356FA"/>
    <w:rsid w:val="005359F6"/>
    <w:rsid w:val="00535CC6"/>
    <w:rsid w:val="00536C33"/>
    <w:rsid w:val="005402B8"/>
    <w:rsid w:val="00540764"/>
    <w:rsid w:val="005408E3"/>
    <w:rsid w:val="005408E5"/>
    <w:rsid w:val="00541415"/>
    <w:rsid w:val="00541AE0"/>
    <w:rsid w:val="00541F13"/>
    <w:rsid w:val="00542974"/>
    <w:rsid w:val="00542C0B"/>
    <w:rsid w:val="00543751"/>
    <w:rsid w:val="00543D3A"/>
    <w:rsid w:val="00543F4B"/>
    <w:rsid w:val="00544165"/>
    <w:rsid w:val="00544652"/>
    <w:rsid w:val="00544829"/>
    <w:rsid w:val="00544B5D"/>
    <w:rsid w:val="00544CE2"/>
    <w:rsid w:val="00544D75"/>
    <w:rsid w:val="00545C25"/>
    <w:rsid w:val="00545DD0"/>
    <w:rsid w:val="00545E97"/>
    <w:rsid w:val="00546A82"/>
    <w:rsid w:val="00546E88"/>
    <w:rsid w:val="00547211"/>
    <w:rsid w:val="00547FA6"/>
    <w:rsid w:val="00550531"/>
    <w:rsid w:val="005505AB"/>
    <w:rsid w:val="00550683"/>
    <w:rsid w:val="00550F6A"/>
    <w:rsid w:val="005517F3"/>
    <w:rsid w:val="00551D81"/>
    <w:rsid w:val="00552870"/>
    <w:rsid w:val="00552A87"/>
    <w:rsid w:val="00553E9C"/>
    <w:rsid w:val="0055487F"/>
    <w:rsid w:val="005556DE"/>
    <w:rsid w:val="00555CBD"/>
    <w:rsid w:val="00556397"/>
    <w:rsid w:val="005568F2"/>
    <w:rsid w:val="00556942"/>
    <w:rsid w:val="0055736E"/>
    <w:rsid w:val="00557A83"/>
    <w:rsid w:val="005600EC"/>
    <w:rsid w:val="00560187"/>
    <w:rsid w:val="00560A03"/>
    <w:rsid w:val="00561020"/>
    <w:rsid w:val="0056141E"/>
    <w:rsid w:val="00561B91"/>
    <w:rsid w:val="00561E5B"/>
    <w:rsid w:val="00561F1D"/>
    <w:rsid w:val="00562302"/>
    <w:rsid w:val="0056245F"/>
    <w:rsid w:val="00562A91"/>
    <w:rsid w:val="00563001"/>
    <w:rsid w:val="00564419"/>
    <w:rsid w:val="00564431"/>
    <w:rsid w:val="00565299"/>
    <w:rsid w:val="00565391"/>
    <w:rsid w:val="00565649"/>
    <w:rsid w:val="00565D0D"/>
    <w:rsid w:val="00565E17"/>
    <w:rsid w:val="0056676F"/>
    <w:rsid w:val="00566CA9"/>
    <w:rsid w:val="00566E7D"/>
    <w:rsid w:val="00567B09"/>
    <w:rsid w:val="00570725"/>
    <w:rsid w:val="00570AF4"/>
    <w:rsid w:val="00571046"/>
    <w:rsid w:val="0057131D"/>
    <w:rsid w:val="00572013"/>
    <w:rsid w:val="0057212F"/>
    <w:rsid w:val="005722E2"/>
    <w:rsid w:val="00572B30"/>
    <w:rsid w:val="00573197"/>
    <w:rsid w:val="00573711"/>
    <w:rsid w:val="00573927"/>
    <w:rsid w:val="00573E55"/>
    <w:rsid w:val="0057404B"/>
    <w:rsid w:val="00574436"/>
    <w:rsid w:val="00574E7A"/>
    <w:rsid w:val="00576821"/>
    <w:rsid w:val="0057728B"/>
    <w:rsid w:val="005778F1"/>
    <w:rsid w:val="00577C15"/>
    <w:rsid w:val="00577F14"/>
    <w:rsid w:val="00577F21"/>
    <w:rsid w:val="0058024E"/>
    <w:rsid w:val="00580305"/>
    <w:rsid w:val="005811BD"/>
    <w:rsid w:val="005815AD"/>
    <w:rsid w:val="00581CF5"/>
    <w:rsid w:val="00581F26"/>
    <w:rsid w:val="005826D4"/>
    <w:rsid w:val="005829D1"/>
    <w:rsid w:val="00582AF3"/>
    <w:rsid w:val="00582CBC"/>
    <w:rsid w:val="00583A93"/>
    <w:rsid w:val="00584194"/>
    <w:rsid w:val="00584418"/>
    <w:rsid w:val="005848A6"/>
    <w:rsid w:val="00584988"/>
    <w:rsid w:val="00584D4B"/>
    <w:rsid w:val="00584F67"/>
    <w:rsid w:val="0058501B"/>
    <w:rsid w:val="005853DC"/>
    <w:rsid w:val="00585848"/>
    <w:rsid w:val="00586026"/>
    <w:rsid w:val="005864C5"/>
    <w:rsid w:val="005864F2"/>
    <w:rsid w:val="0058654A"/>
    <w:rsid w:val="005865B8"/>
    <w:rsid w:val="005869DF"/>
    <w:rsid w:val="00586BAD"/>
    <w:rsid w:val="00587B1F"/>
    <w:rsid w:val="00587CFB"/>
    <w:rsid w:val="0059082F"/>
    <w:rsid w:val="00591D6B"/>
    <w:rsid w:val="00592272"/>
    <w:rsid w:val="0059288D"/>
    <w:rsid w:val="00592AFC"/>
    <w:rsid w:val="00592B44"/>
    <w:rsid w:val="00592F65"/>
    <w:rsid w:val="00593108"/>
    <w:rsid w:val="005936EA"/>
    <w:rsid w:val="005940FC"/>
    <w:rsid w:val="005942FA"/>
    <w:rsid w:val="00594B0A"/>
    <w:rsid w:val="00594CCE"/>
    <w:rsid w:val="00594F8E"/>
    <w:rsid w:val="0059576E"/>
    <w:rsid w:val="00595D7B"/>
    <w:rsid w:val="00596202"/>
    <w:rsid w:val="00596C9E"/>
    <w:rsid w:val="005971CF"/>
    <w:rsid w:val="00597361"/>
    <w:rsid w:val="005974B9"/>
    <w:rsid w:val="005975F3"/>
    <w:rsid w:val="00597B7B"/>
    <w:rsid w:val="005A00AD"/>
    <w:rsid w:val="005A08B2"/>
    <w:rsid w:val="005A0CB2"/>
    <w:rsid w:val="005A12C0"/>
    <w:rsid w:val="005A1D93"/>
    <w:rsid w:val="005A2981"/>
    <w:rsid w:val="005A2A18"/>
    <w:rsid w:val="005A33BE"/>
    <w:rsid w:val="005A37DF"/>
    <w:rsid w:val="005A395E"/>
    <w:rsid w:val="005A3B44"/>
    <w:rsid w:val="005A3CBE"/>
    <w:rsid w:val="005A42B7"/>
    <w:rsid w:val="005A465A"/>
    <w:rsid w:val="005A48A7"/>
    <w:rsid w:val="005A4CAA"/>
    <w:rsid w:val="005A5763"/>
    <w:rsid w:val="005A5D2F"/>
    <w:rsid w:val="005A6227"/>
    <w:rsid w:val="005A6B28"/>
    <w:rsid w:val="005A6B77"/>
    <w:rsid w:val="005A7512"/>
    <w:rsid w:val="005A78F3"/>
    <w:rsid w:val="005A7D4C"/>
    <w:rsid w:val="005B0564"/>
    <w:rsid w:val="005B09DD"/>
    <w:rsid w:val="005B0B3C"/>
    <w:rsid w:val="005B135C"/>
    <w:rsid w:val="005B13DB"/>
    <w:rsid w:val="005B235C"/>
    <w:rsid w:val="005B23C6"/>
    <w:rsid w:val="005B24FB"/>
    <w:rsid w:val="005B2526"/>
    <w:rsid w:val="005B276B"/>
    <w:rsid w:val="005B2B0A"/>
    <w:rsid w:val="005B2CD7"/>
    <w:rsid w:val="005B2F8A"/>
    <w:rsid w:val="005B3078"/>
    <w:rsid w:val="005B3191"/>
    <w:rsid w:val="005B36EE"/>
    <w:rsid w:val="005B3EA2"/>
    <w:rsid w:val="005B3F2A"/>
    <w:rsid w:val="005B4727"/>
    <w:rsid w:val="005B4869"/>
    <w:rsid w:val="005B4A38"/>
    <w:rsid w:val="005B508A"/>
    <w:rsid w:val="005B51EE"/>
    <w:rsid w:val="005B6298"/>
    <w:rsid w:val="005B763B"/>
    <w:rsid w:val="005B778B"/>
    <w:rsid w:val="005B78B6"/>
    <w:rsid w:val="005B7CC5"/>
    <w:rsid w:val="005B7E94"/>
    <w:rsid w:val="005B7F53"/>
    <w:rsid w:val="005C001C"/>
    <w:rsid w:val="005C0472"/>
    <w:rsid w:val="005C0835"/>
    <w:rsid w:val="005C39D8"/>
    <w:rsid w:val="005C3B43"/>
    <w:rsid w:val="005C3DFE"/>
    <w:rsid w:val="005C4327"/>
    <w:rsid w:val="005C463C"/>
    <w:rsid w:val="005C46F4"/>
    <w:rsid w:val="005C52C9"/>
    <w:rsid w:val="005C5A23"/>
    <w:rsid w:val="005C5AA9"/>
    <w:rsid w:val="005C6906"/>
    <w:rsid w:val="005C6C79"/>
    <w:rsid w:val="005C7379"/>
    <w:rsid w:val="005C75E2"/>
    <w:rsid w:val="005C7A97"/>
    <w:rsid w:val="005C7D57"/>
    <w:rsid w:val="005C7E35"/>
    <w:rsid w:val="005C7E88"/>
    <w:rsid w:val="005D00FF"/>
    <w:rsid w:val="005D05D7"/>
    <w:rsid w:val="005D080E"/>
    <w:rsid w:val="005D0C88"/>
    <w:rsid w:val="005D0E93"/>
    <w:rsid w:val="005D11F8"/>
    <w:rsid w:val="005D1577"/>
    <w:rsid w:val="005D1B2A"/>
    <w:rsid w:val="005D1B92"/>
    <w:rsid w:val="005D1E5F"/>
    <w:rsid w:val="005D1EA1"/>
    <w:rsid w:val="005D2077"/>
    <w:rsid w:val="005D2314"/>
    <w:rsid w:val="005D25FA"/>
    <w:rsid w:val="005D2E8C"/>
    <w:rsid w:val="005D323D"/>
    <w:rsid w:val="005D3E43"/>
    <w:rsid w:val="005D41FE"/>
    <w:rsid w:val="005D45BA"/>
    <w:rsid w:val="005D4832"/>
    <w:rsid w:val="005D4950"/>
    <w:rsid w:val="005D4B70"/>
    <w:rsid w:val="005D4E28"/>
    <w:rsid w:val="005D4FB1"/>
    <w:rsid w:val="005D537B"/>
    <w:rsid w:val="005D560D"/>
    <w:rsid w:val="005D633C"/>
    <w:rsid w:val="005D6A7C"/>
    <w:rsid w:val="005D6ADB"/>
    <w:rsid w:val="005D76AB"/>
    <w:rsid w:val="005D7A52"/>
    <w:rsid w:val="005D7C92"/>
    <w:rsid w:val="005E0332"/>
    <w:rsid w:val="005E0B56"/>
    <w:rsid w:val="005E0D20"/>
    <w:rsid w:val="005E1179"/>
    <w:rsid w:val="005E11D9"/>
    <w:rsid w:val="005E1A5B"/>
    <w:rsid w:val="005E1C7E"/>
    <w:rsid w:val="005E1DCC"/>
    <w:rsid w:val="005E2C92"/>
    <w:rsid w:val="005E313E"/>
    <w:rsid w:val="005E3384"/>
    <w:rsid w:val="005E341D"/>
    <w:rsid w:val="005E3766"/>
    <w:rsid w:val="005E3A11"/>
    <w:rsid w:val="005E3A56"/>
    <w:rsid w:val="005E41A4"/>
    <w:rsid w:val="005E4358"/>
    <w:rsid w:val="005E4A4E"/>
    <w:rsid w:val="005E4EAE"/>
    <w:rsid w:val="005E5E31"/>
    <w:rsid w:val="005E5F0F"/>
    <w:rsid w:val="005E5F6E"/>
    <w:rsid w:val="005E7642"/>
    <w:rsid w:val="005F0563"/>
    <w:rsid w:val="005F0ACB"/>
    <w:rsid w:val="005F0D55"/>
    <w:rsid w:val="005F0FF6"/>
    <w:rsid w:val="005F104E"/>
    <w:rsid w:val="005F126B"/>
    <w:rsid w:val="005F18AB"/>
    <w:rsid w:val="005F291B"/>
    <w:rsid w:val="005F2ABF"/>
    <w:rsid w:val="005F2E78"/>
    <w:rsid w:val="005F3214"/>
    <w:rsid w:val="005F33FF"/>
    <w:rsid w:val="005F3C46"/>
    <w:rsid w:val="005F402B"/>
    <w:rsid w:val="005F40DC"/>
    <w:rsid w:val="005F4322"/>
    <w:rsid w:val="005F4443"/>
    <w:rsid w:val="005F5123"/>
    <w:rsid w:val="005F554F"/>
    <w:rsid w:val="005F5929"/>
    <w:rsid w:val="005F5B1D"/>
    <w:rsid w:val="005F5DB4"/>
    <w:rsid w:val="005F70CC"/>
    <w:rsid w:val="005F70E9"/>
    <w:rsid w:val="005F78BF"/>
    <w:rsid w:val="005F7C55"/>
    <w:rsid w:val="0060014A"/>
    <w:rsid w:val="00600378"/>
    <w:rsid w:val="006003F7"/>
    <w:rsid w:val="0060079E"/>
    <w:rsid w:val="00600DBE"/>
    <w:rsid w:val="00601298"/>
    <w:rsid w:val="006013D1"/>
    <w:rsid w:val="00601D1C"/>
    <w:rsid w:val="00601E1D"/>
    <w:rsid w:val="00601FF8"/>
    <w:rsid w:val="00602544"/>
    <w:rsid w:val="00602BDE"/>
    <w:rsid w:val="00602CA8"/>
    <w:rsid w:val="00603ECC"/>
    <w:rsid w:val="006042C1"/>
    <w:rsid w:val="00604780"/>
    <w:rsid w:val="00604F03"/>
    <w:rsid w:val="0060501D"/>
    <w:rsid w:val="00605312"/>
    <w:rsid w:val="006054CA"/>
    <w:rsid w:val="006056D1"/>
    <w:rsid w:val="00605DAB"/>
    <w:rsid w:val="00606AA7"/>
    <w:rsid w:val="0060723A"/>
    <w:rsid w:val="00607648"/>
    <w:rsid w:val="006079DB"/>
    <w:rsid w:val="00607D74"/>
    <w:rsid w:val="00610073"/>
    <w:rsid w:val="00610122"/>
    <w:rsid w:val="0061054A"/>
    <w:rsid w:val="0061137A"/>
    <w:rsid w:val="0061157A"/>
    <w:rsid w:val="00611702"/>
    <w:rsid w:val="006117AF"/>
    <w:rsid w:val="00611EF9"/>
    <w:rsid w:val="006127B1"/>
    <w:rsid w:val="00612C54"/>
    <w:rsid w:val="00612CA8"/>
    <w:rsid w:val="00612D52"/>
    <w:rsid w:val="00612FCA"/>
    <w:rsid w:val="00613285"/>
    <w:rsid w:val="00613644"/>
    <w:rsid w:val="006136E5"/>
    <w:rsid w:val="00613CD9"/>
    <w:rsid w:val="00613D18"/>
    <w:rsid w:val="00613DA6"/>
    <w:rsid w:val="00614147"/>
    <w:rsid w:val="00614551"/>
    <w:rsid w:val="00614665"/>
    <w:rsid w:val="006157FA"/>
    <w:rsid w:val="00616336"/>
    <w:rsid w:val="00617401"/>
    <w:rsid w:val="00617741"/>
    <w:rsid w:val="00617C72"/>
    <w:rsid w:val="00620428"/>
    <w:rsid w:val="006204B8"/>
    <w:rsid w:val="00620758"/>
    <w:rsid w:val="0062148D"/>
    <w:rsid w:val="006228B7"/>
    <w:rsid w:val="006229E5"/>
    <w:rsid w:val="0062373A"/>
    <w:rsid w:val="00623854"/>
    <w:rsid w:val="006238F8"/>
    <w:rsid w:val="00624472"/>
    <w:rsid w:val="006245B9"/>
    <w:rsid w:val="006249CD"/>
    <w:rsid w:val="006252FF"/>
    <w:rsid w:val="006259D5"/>
    <w:rsid w:val="006261C0"/>
    <w:rsid w:val="0062681D"/>
    <w:rsid w:val="00626C24"/>
    <w:rsid w:val="00626F04"/>
    <w:rsid w:val="00626FB3"/>
    <w:rsid w:val="00627725"/>
    <w:rsid w:val="00627A38"/>
    <w:rsid w:val="00627B10"/>
    <w:rsid w:val="00627BA6"/>
    <w:rsid w:val="0063081B"/>
    <w:rsid w:val="00630E33"/>
    <w:rsid w:val="00630E93"/>
    <w:rsid w:val="006311A5"/>
    <w:rsid w:val="00631527"/>
    <w:rsid w:val="006319AC"/>
    <w:rsid w:val="00631C79"/>
    <w:rsid w:val="006321B1"/>
    <w:rsid w:val="006329B3"/>
    <w:rsid w:val="00632B80"/>
    <w:rsid w:val="00632E0E"/>
    <w:rsid w:val="00632EF6"/>
    <w:rsid w:val="00633028"/>
    <w:rsid w:val="006331F2"/>
    <w:rsid w:val="00633523"/>
    <w:rsid w:val="006340B6"/>
    <w:rsid w:val="00634C1D"/>
    <w:rsid w:val="00634CB1"/>
    <w:rsid w:val="006354E3"/>
    <w:rsid w:val="00635ABF"/>
    <w:rsid w:val="00636406"/>
    <w:rsid w:val="00636817"/>
    <w:rsid w:val="00636848"/>
    <w:rsid w:val="00636CE1"/>
    <w:rsid w:val="00637862"/>
    <w:rsid w:val="0063788E"/>
    <w:rsid w:val="00637B3E"/>
    <w:rsid w:val="00637D3B"/>
    <w:rsid w:val="00637D48"/>
    <w:rsid w:val="00637E58"/>
    <w:rsid w:val="0064058E"/>
    <w:rsid w:val="0064092C"/>
    <w:rsid w:val="00640CA3"/>
    <w:rsid w:val="0064185A"/>
    <w:rsid w:val="00641C0D"/>
    <w:rsid w:val="00641F04"/>
    <w:rsid w:val="006422FE"/>
    <w:rsid w:val="00642718"/>
    <w:rsid w:val="00642EB8"/>
    <w:rsid w:val="006431B1"/>
    <w:rsid w:val="0064363C"/>
    <w:rsid w:val="0064474E"/>
    <w:rsid w:val="006447EC"/>
    <w:rsid w:val="006448E9"/>
    <w:rsid w:val="00644EC0"/>
    <w:rsid w:val="0064521C"/>
    <w:rsid w:val="006456C1"/>
    <w:rsid w:val="00646101"/>
    <w:rsid w:val="006462F5"/>
    <w:rsid w:val="00646ECA"/>
    <w:rsid w:val="00646EF9"/>
    <w:rsid w:val="00647096"/>
    <w:rsid w:val="00647EA3"/>
    <w:rsid w:val="00650536"/>
    <w:rsid w:val="006506AE"/>
    <w:rsid w:val="006509D1"/>
    <w:rsid w:val="00650D24"/>
    <w:rsid w:val="00651768"/>
    <w:rsid w:val="006517D4"/>
    <w:rsid w:val="006518A5"/>
    <w:rsid w:val="00651905"/>
    <w:rsid w:val="00651AAD"/>
    <w:rsid w:val="00652C50"/>
    <w:rsid w:val="00653EFF"/>
    <w:rsid w:val="00655203"/>
    <w:rsid w:val="00655C53"/>
    <w:rsid w:val="00655D2A"/>
    <w:rsid w:val="00655DF1"/>
    <w:rsid w:val="00657B8A"/>
    <w:rsid w:val="00660887"/>
    <w:rsid w:val="006608EA"/>
    <w:rsid w:val="00660C28"/>
    <w:rsid w:val="00660D6B"/>
    <w:rsid w:val="006610B1"/>
    <w:rsid w:val="00661864"/>
    <w:rsid w:val="006619F9"/>
    <w:rsid w:val="006620E8"/>
    <w:rsid w:val="00662304"/>
    <w:rsid w:val="0066327E"/>
    <w:rsid w:val="00663823"/>
    <w:rsid w:val="006647CD"/>
    <w:rsid w:val="00664D0C"/>
    <w:rsid w:val="00664DF4"/>
    <w:rsid w:val="006652FA"/>
    <w:rsid w:val="00665905"/>
    <w:rsid w:val="00665E25"/>
    <w:rsid w:val="00665F3A"/>
    <w:rsid w:val="00665F79"/>
    <w:rsid w:val="00665FF6"/>
    <w:rsid w:val="00666BE2"/>
    <w:rsid w:val="00666F1B"/>
    <w:rsid w:val="006673D2"/>
    <w:rsid w:val="006676B7"/>
    <w:rsid w:val="00667AEA"/>
    <w:rsid w:val="00667D34"/>
    <w:rsid w:val="006704C4"/>
    <w:rsid w:val="00670F03"/>
    <w:rsid w:val="00671D84"/>
    <w:rsid w:val="0067246E"/>
    <w:rsid w:val="00672491"/>
    <w:rsid w:val="00672849"/>
    <w:rsid w:val="00672A6D"/>
    <w:rsid w:val="00672BB2"/>
    <w:rsid w:val="00672C4A"/>
    <w:rsid w:val="00673C2E"/>
    <w:rsid w:val="00673F9F"/>
    <w:rsid w:val="0067434D"/>
    <w:rsid w:val="0067486D"/>
    <w:rsid w:val="00674973"/>
    <w:rsid w:val="006749C9"/>
    <w:rsid w:val="00674B27"/>
    <w:rsid w:val="0067596D"/>
    <w:rsid w:val="00676593"/>
    <w:rsid w:val="006768B6"/>
    <w:rsid w:val="00676C38"/>
    <w:rsid w:val="006772E5"/>
    <w:rsid w:val="0067738B"/>
    <w:rsid w:val="00677767"/>
    <w:rsid w:val="00677A9F"/>
    <w:rsid w:val="00677BF5"/>
    <w:rsid w:val="0068011A"/>
    <w:rsid w:val="006801C6"/>
    <w:rsid w:val="0068041D"/>
    <w:rsid w:val="00680D8A"/>
    <w:rsid w:val="00680E17"/>
    <w:rsid w:val="00681327"/>
    <w:rsid w:val="006819B7"/>
    <w:rsid w:val="00681F92"/>
    <w:rsid w:val="006823C8"/>
    <w:rsid w:val="0068311F"/>
    <w:rsid w:val="00683E70"/>
    <w:rsid w:val="006841A5"/>
    <w:rsid w:val="00684268"/>
    <w:rsid w:val="00684623"/>
    <w:rsid w:val="0068469A"/>
    <w:rsid w:val="00684EF5"/>
    <w:rsid w:val="00684FA4"/>
    <w:rsid w:val="00685406"/>
    <w:rsid w:val="00685DC2"/>
    <w:rsid w:val="00686301"/>
    <w:rsid w:val="00686FED"/>
    <w:rsid w:val="0068793F"/>
    <w:rsid w:val="00687991"/>
    <w:rsid w:val="00690327"/>
    <w:rsid w:val="0069038A"/>
    <w:rsid w:val="00690414"/>
    <w:rsid w:val="006909F3"/>
    <w:rsid w:val="00690E0A"/>
    <w:rsid w:val="00690F98"/>
    <w:rsid w:val="006912B4"/>
    <w:rsid w:val="00691797"/>
    <w:rsid w:val="006919AD"/>
    <w:rsid w:val="00691C07"/>
    <w:rsid w:val="006926AF"/>
    <w:rsid w:val="0069275C"/>
    <w:rsid w:val="00692A1D"/>
    <w:rsid w:val="00692A26"/>
    <w:rsid w:val="00692FBE"/>
    <w:rsid w:val="006939E8"/>
    <w:rsid w:val="00693E46"/>
    <w:rsid w:val="00694229"/>
    <w:rsid w:val="00694511"/>
    <w:rsid w:val="00694D31"/>
    <w:rsid w:val="00695233"/>
    <w:rsid w:val="006953F9"/>
    <w:rsid w:val="0069585D"/>
    <w:rsid w:val="00695985"/>
    <w:rsid w:val="00696A00"/>
    <w:rsid w:val="00696D36"/>
    <w:rsid w:val="00697860"/>
    <w:rsid w:val="00697B14"/>
    <w:rsid w:val="00697F8F"/>
    <w:rsid w:val="006A0349"/>
    <w:rsid w:val="006A0780"/>
    <w:rsid w:val="006A07F2"/>
    <w:rsid w:val="006A0921"/>
    <w:rsid w:val="006A0948"/>
    <w:rsid w:val="006A0955"/>
    <w:rsid w:val="006A096F"/>
    <w:rsid w:val="006A109C"/>
    <w:rsid w:val="006A1351"/>
    <w:rsid w:val="006A13C9"/>
    <w:rsid w:val="006A157B"/>
    <w:rsid w:val="006A17BE"/>
    <w:rsid w:val="006A1813"/>
    <w:rsid w:val="006A1CB0"/>
    <w:rsid w:val="006A1E65"/>
    <w:rsid w:val="006A2195"/>
    <w:rsid w:val="006A220F"/>
    <w:rsid w:val="006A249F"/>
    <w:rsid w:val="006A25D6"/>
    <w:rsid w:val="006A2C4F"/>
    <w:rsid w:val="006A2E03"/>
    <w:rsid w:val="006A30D4"/>
    <w:rsid w:val="006A3319"/>
    <w:rsid w:val="006A3B3C"/>
    <w:rsid w:val="006A3C81"/>
    <w:rsid w:val="006A42FC"/>
    <w:rsid w:val="006A458A"/>
    <w:rsid w:val="006A4599"/>
    <w:rsid w:val="006A5523"/>
    <w:rsid w:val="006A5613"/>
    <w:rsid w:val="006A5C66"/>
    <w:rsid w:val="006A623D"/>
    <w:rsid w:val="006A66C8"/>
    <w:rsid w:val="006A6D9B"/>
    <w:rsid w:val="006A7035"/>
    <w:rsid w:val="006A74D7"/>
    <w:rsid w:val="006A78D0"/>
    <w:rsid w:val="006A792E"/>
    <w:rsid w:val="006A7BE7"/>
    <w:rsid w:val="006B024F"/>
    <w:rsid w:val="006B0868"/>
    <w:rsid w:val="006B0958"/>
    <w:rsid w:val="006B0CBE"/>
    <w:rsid w:val="006B128C"/>
    <w:rsid w:val="006B1599"/>
    <w:rsid w:val="006B1677"/>
    <w:rsid w:val="006B2799"/>
    <w:rsid w:val="006B2CE2"/>
    <w:rsid w:val="006B39FC"/>
    <w:rsid w:val="006B4704"/>
    <w:rsid w:val="006B51B9"/>
    <w:rsid w:val="006B59D7"/>
    <w:rsid w:val="006B62B0"/>
    <w:rsid w:val="006B67AE"/>
    <w:rsid w:val="006B6C59"/>
    <w:rsid w:val="006B6DD5"/>
    <w:rsid w:val="006B6E75"/>
    <w:rsid w:val="006B7234"/>
    <w:rsid w:val="006B7DCF"/>
    <w:rsid w:val="006C107E"/>
    <w:rsid w:val="006C1E98"/>
    <w:rsid w:val="006C2774"/>
    <w:rsid w:val="006C2F99"/>
    <w:rsid w:val="006C373E"/>
    <w:rsid w:val="006C3E61"/>
    <w:rsid w:val="006C498B"/>
    <w:rsid w:val="006C5107"/>
    <w:rsid w:val="006C5397"/>
    <w:rsid w:val="006C5CAD"/>
    <w:rsid w:val="006C5D9D"/>
    <w:rsid w:val="006C5F81"/>
    <w:rsid w:val="006C6866"/>
    <w:rsid w:val="006C7075"/>
    <w:rsid w:val="006C731F"/>
    <w:rsid w:val="006C7580"/>
    <w:rsid w:val="006C7854"/>
    <w:rsid w:val="006C7DC8"/>
    <w:rsid w:val="006D01A6"/>
    <w:rsid w:val="006D0281"/>
    <w:rsid w:val="006D0A8B"/>
    <w:rsid w:val="006D0B4E"/>
    <w:rsid w:val="006D0D69"/>
    <w:rsid w:val="006D0DD1"/>
    <w:rsid w:val="006D0FEF"/>
    <w:rsid w:val="006D1122"/>
    <w:rsid w:val="006D17CA"/>
    <w:rsid w:val="006D1A02"/>
    <w:rsid w:val="006D1EC7"/>
    <w:rsid w:val="006D21CE"/>
    <w:rsid w:val="006D2804"/>
    <w:rsid w:val="006D2FBD"/>
    <w:rsid w:val="006D308D"/>
    <w:rsid w:val="006D32A7"/>
    <w:rsid w:val="006D3A0A"/>
    <w:rsid w:val="006D3AB7"/>
    <w:rsid w:val="006D3FC1"/>
    <w:rsid w:val="006D405C"/>
    <w:rsid w:val="006D4099"/>
    <w:rsid w:val="006D47F5"/>
    <w:rsid w:val="006D48B3"/>
    <w:rsid w:val="006D4BD1"/>
    <w:rsid w:val="006D4C15"/>
    <w:rsid w:val="006D4DA7"/>
    <w:rsid w:val="006D55C8"/>
    <w:rsid w:val="006D564D"/>
    <w:rsid w:val="006D59A9"/>
    <w:rsid w:val="006D5CE7"/>
    <w:rsid w:val="006D64FF"/>
    <w:rsid w:val="006D6503"/>
    <w:rsid w:val="006D6640"/>
    <w:rsid w:val="006D6674"/>
    <w:rsid w:val="006D6AB0"/>
    <w:rsid w:val="006D6E9C"/>
    <w:rsid w:val="006D77D2"/>
    <w:rsid w:val="006E09F0"/>
    <w:rsid w:val="006E1578"/>
    <w:rsid w:val="006E1718"/>
    <w:rsid w:val="006E1823"/>
    <w:rsid w:val="006E2508"/>
    <w:rsid w:val="006E2586"/>
    <w:rsid w:val="006E278C"/>
    <w:rsid w:val="006E3DF3"/>
    <w:rsid w:val="006E3EFA"/>
    <w:rsid w:val="006E3F62"/>
    <w:rsid w:val="006E4096"/>
    <w:rsid w:val="006E4492"/>
    <w:rsid w:val="006E45AE"/>
    <w:rsid w:val="006E4D26"/>
    <w:rsid w:val="006E563A"/>
    <w:rsid w:val="006E5816"/>
    <w:rsid w:val="006E60E0"/>
    <w:rsid w:val="006E61BD"/>
    <w:rsid w:val="006E6495"/>
    <w:rsid w:val="006E65CD"/>
    <w:rsid w:val="006E673B"/>
    <w:rsid w:val="006E67E8"/>
    <w:rsid w:val="006E6CAD"/>
    <w:rsid w:val="006E7048"/>
    <w:rsid w:val="006E7545"/>
    <w:rsid w:val="006E7FA8"/>
    <w:rsid w:val="006F0919"/>
    <w:rsid w:val="006F10D0"/>
    <w:rsid w:val="006F112C"/>
    <w:rsid w:val="006F12EF"/>
    <w:rsid w:val="006F1419"/>
    <w:rsid w:val="006F1B5D"/>
    <w:rsid w:val="006F1DC2"/>
    <w:rsid w:val="006F1E17"/>
    <w:rsid w:val="006F20E7"/>
    <w:rsid w:val="006F22CF"/>
    <w:rsid w:val="006F2555"/>
    <w:rsid w:val="006F256A"/>
    <w:rsid w:val="006F2604"/>
    <w:rsid w:val="006F28AE"/>
    <w:rsid w:val="006F3202"/>
    <w:rsid w:val="006F3ED5"/>
    <w:rsid w:val="006F3F72"/>
    <w:rsid w:val="006F4787"/>
    <w:rsid w:val="006F5286"/>
    <w:rsid w:val="006F5842"/>
    <w:rsid w:val="006F5936"/>
    <w:rsid w:val="006F6418"/>
    <w:rsid w:val="006F70CE"/>
    <w:rsid w:val="006F7345"/>
    <w:rsid w:val="006F751C"/>
    <w:rsid w:val="006F79B8"/>
    <w:rsid w:val="0070030D"/>
    <w:rsid w:val="00700F6D"/>
    <w:rsid w:val="007013A0"/>
    <w:rsid w:val="0070176A"/>
    <w:rsid w:val="00701B44"/>
    <w:rsid w:val="00701CCF"/>
    <w:rsid w:val="00701E16"/>
    <w:rsid w:val="00701F12"/>
    <w:rsid w:val="00702F97"/>
    <w:rsid w:val="007037C0"/>
    <w:rsid w:val="00703A51"/>
    <w:rsid w:val="00703AFB"/>
    <w:rsid w:val="00703E26"/>
    <w:rsid w:val="007048C9"/>
    <w:rsid w:val="00705507"/>
    <w:rsid w:val="00706276"/>
    <w:rsid w:val="00706430"/>
    <w:rsid w:val="007069F4"/>
    <w:rsid w:val="00706B4F"/>
    <w:rsid w:val="0070716A"/>
    <w:rsid w:val="007071C7"/>
    <w:rsid w:val="00710110"/>
    <w:rsid w:val="007103B7"/>
    <w:rsid w:val="00710AA7"/>
    <w:rsid w:val="00710B90"/>
    <w:rsid w:val="00710DE9"/>
    <w:rsid w:val="00711254"/>
    <w:rsid w:val="00711474"/>
    <w:rsid w:val="00711AB1"/>
    <w:rsid w:val="00711FDE"/>
    <w:rsid w:val="007123AE"/>
    <w:rsid w:val="007124BF"/>
    <w:rsid w:val="007125A7"/>
    <w:rsid w:val="00712913"/>
    <w:rsid w:val="00712B16"/>
    <w:rsid w:val="00712BE3"/>
    <w:rsid w:val="00712DEE"/>
    <w:rsid w:val="00712F4F"/>
    <w:rsid w:val="007134F0"/>
    <w:rsid w:val="0071351E"/>
    <w:rsid w:val="00713848"/>
    <w:rsid w:val="007138A4"/>
    <w:rsid w:val="00713B55"/>
    <w:rsid w:val="007142A7"/>
    <w:rsid w:val="007147E4"/>
    <w:rsid w:val="00714E38"/>
    <w:rsid w:val="007157F9"/>
    <w:rsid w:val="00715D48"/>
    <w:rsid w:val="00717B4A"/>
    <w:rsid w:val="00717EAD"/>
    <w:rsid w:val="00720585"/>
    <w:rsid w:val="007205CE"/>
    <w:rsid w:val="00720732"/>
    <w:rsid w:val="0072082D"/>
    <w:rsid w:val="0072092C"/>
    <w:rsid w:val="00720B92"/>
    <w:rsid w:val="00720CA1"/>
    <w:rsid w:val="00721568"/>
    <w:rsid w:val="00721A74"/>
    <w:rsid w:val="00721BE4"/>
    <w:rsid w:val="00721FA3"/>
    <w:rsid w:val="0072407F"/>
    <w:rsid w:val="007251E5"/>
    <w:rsid w:val="00725210"/>
    <w:rsid w:val="00725A20"/>
    <w:rsid w:val="00725FCD"/>
    <w:rsid w:val="00726558"/>
    <w:rsid w:val="007266A6"/>
    <w:rsid w:val="007268A7"/>
    <w:rsid w:val="0072711C"/>
    <w:rsid w:val="00727478"/>
    <w:rsid w:val="0072751D"/>
    <w:rsid w:val="0072798C"/>
    <w:rsid w:val="00727AFD"/>
    <w:rsid w:val="00727B1D"/>
    <w:rsid w:val="00727B54"/>
    <w:rsid w:val="00727B7A"/>
    <w:rsid w:val="00727CBE"/>
    <w:rsid w:val="00730157"/>
    <w:rsid w:val="007303D3"/>
    <w:rsid w:val="007306A3"/>
    <w:rsid w:val="00730970"/>
    <w:rsid w:val="00730F17"/>
    <w:rsid w:val="0073127F"/>
    <w:rsid w:val="00731810"/>
    <w:rsid w:val="00731DED"/>
    <w:rsid w:val="00731DFB"/>
    <w:rsid w:val="00732B3B"/>
    <w:rsid w:val="00733094"/>
    <w:rsid w:val="00733295"/>
    <w:rsid w:val="00733310"/>
    <w:rsid w:val="0073334B"/>
    <w:rsid w:val="00733832"/>
    <w:rsid w:val="00733D73"/>
    <w:rsid w:val="0073404C"/>
    <w:rsid w:val="007340A3"/>
    <w:rsid w:val="007341F4"/>
    <w:rsid w:val="00734987"/>
    <w:rsid w:val="00734E12"/>
    <w:rsid w:val="0073549E"/>
    <w:rsid w:val="00735A52"/>
    <w:rsid w:val="0073614C"/>
    <w:rsid w:val="00736235"/>
    <w:rsid w:val="0073659D"/>
    <w:rsid w:val="007366C1"/>
    <w:rsid w:val="00736710"/>
    <w:rsid w:val="00736B89"/>
    <w:rsid w:val="00736E40"/>
    <w:rsid w:val="007373EA"/>
    <w:rsid w:val="00737749"/>
    <w:rsid w:val="00737B39"/>
    <w:rsid w:val="00737EB1"/>
    <w:rsid w:val="007400BD"/>
    <w:rsid w:val="00740EDC"/>
    <w:rsid w:val="00741602"/>
    <w:rsid w:val="007418B3"/>
    <w:rsid w:val="00741A03"/>
    <w:rsid w:val="00741CB2"/>
    <w:rsid w:val="007420F8"/>
    <w:rsid w:val="00742426"/>
    <w:rsid w:val="00743D56"/>
    <w:rsid w:val="00743FC9"/>
    <w:rsid w:val="0074693C"/>
    <w:rsid w:val="00747486"/>
    <w:rsid w:val="00747743"/>
    <w:rsid w:val="00747807"/>
    <w:rsid w:val="00750211"/>
    <w:rsid w:val="00750473"/>
    <w:rsid w:val="00750DC1"/>
    <w:rsid w:val="0075184B"/>
    <w:rsid w:val="00751AE2"/>
    <w:rsid w:val="00751E28"/>
    <w:rsid w:val="00751F22"/>
    <w:rsid w:val="00752060"/>
    <w:rsid w:val="00752695"/>
    <w:rsid w:val="00752DF2"/>
    <w:rsid w:val="00752DFB"/>
    <w:rsid w:val="007534C4"/>
    <w:rsid w:val="007536E9"/>
    <w:rsid w:val="00753C45"/>
    <w:rsid w:val="007552E6"/>
    <w:rsid w:val="007554D8"/>
    <w:rsid w:val="007559D8"/>
    <w:rsid w:val="00755B6B"/>
    <w:rsid w:val="00755E51"/>
    <w:rsid w:val="00756138"/>
    <w:rsid w:val="007566EC"/>
    <w:rsid w:val="0075672C"/>
    <w:rsid w:val="00756B41"/>
    <w:rsid w:val="00756C07"/>
    <w:rsid w:val="007578D5"/>
    <w:rsid w:val="00757A60"/>
    <w:rsid w:val="00757AAD"/>
    <w:rsid w:val="0076012B"/>
    <w:rsid w:val="00760705"/>
    <w:rsid w:val="007611CC"/>
    <w:rsid w:val="00761B5B"/>
    <w:rsid w:val="00761E83"/>
    <w:rsid w:val="007622EE"/>
    <w:rsid w:val="007624DF"/>
    <w:rsid w:val="0076296A"/>
    <w:rsid w:val="00762C4B"/>
    <w:rsid w:val="00762DF3"/>
    <w:rsid w:val="007631B8"/>
    <w:rsid w:val="007636B8"/>
    <w:rsid w:val="00763950"/>
    <w:rsid w:val="007642CA"/>
    <w:rsid w:val="007643F2"/>
    <w:rsid w:val="0076537A"/>
    <w:rsid w:val="0076583C"/>
    <w:rsid w:val="00765D53"/>
    <w:rsid w:val="00766672"/>
    <w:rsid w:val="00766FE6"/>
    <w:rsid w:val="0076773A"/>
    <w:rsid w:val="007701C1"/>
    <w:rsid w:val="00770874"/>
    <w:rsid w:val="00770B76"/>
    <w:rsid w:val="00771113"/>
    <w:rsid w:val="00771A9B"/>
    <w:rsid w:val="00771BCC"/>
    <w:rsid w:val="00771C5F"/>
    <w:rsid w:val="0077228D"/>
    <w:rsid w:val="00772407"/>
    <w:rsid w:val="00772B0E"/>
    <w:rsid w:val="00772E5B"/>
    <w:rsid w:val="00772FF4"/>
    <w:rsid w:val="00773245"/>
    <w:rsid w:val="007737F7"/>
    <w:rsid w:val="0077380D"/>
    <w:rsid w:val="007739FF"/>
    <w:rsid w:val="00773F71"/>
    <w:rsid w:val="00774074"/>
    <w:rsid w:val="0077433B"/>
    <w:rsid w:val="007748F1"/>
    <w:rsid w:val="00774A56"/>
    <w:rsid w:val="007751C6"/>
    <w:rsid w:val="0077547C"/>
    <w:rsid w:val="00775580"/>
    <w:rsid w:val="00775B38"/>
    <w:rsid w:val="00776CA9"/>
    <w:rsid w:val="00776F52"/>
    <w:rsid w:val="00777081"/>
    <w:rsid w:val="007805B6"/>
    <w:rsid w:val="0078096D"/>
    <w:rsid w:val="007809C7"/>
    <w:rsid w:val="007809E0"/>
    <w:rsid w:val="0078120C"/>
    <w:rsid w:val="0078243D"/>
    <w:rsid w:val="007826CC"/>
    <w:rsid w:val="007827E8"/>
    <w:rsid w:val="007828AA"/>
    <w:rsid w:val="00782A39"/>
    <w:rsid w:val="00782A8D"/>
    <w:rsid w:val="00782AAC"/>
    <w:rsid w:val="00782ACE"/>
    <w:rsid w:val="00782B9C"/>
    <w:rsid w:val="00782E64"/>
    <w:rsid w:val="00783103"/>
    <w:rsid w:val="0078320A"/>
    <w:rsid w:val="007832AB"/>
    <w:rsid w:val="007837D0"/>
    <w:rsid w:val="0078489A"/>
    <w:rsid w:val="00784961"/>
    <w:rsid w:val="00784B4B"/>
    <w:rsid w:val="0078562B"/>
    <w:rsid w:val="00787E5F"/>
    <w:rsid w:val="00787F66"/>
    <w:rsid w:val="007902F2"/>
    <w:rsid w:val="00790983"/>
    <w:rsid w:val="00790D43"/>
    <w:rsid w:val="00791877"/>
    <w:rsid w:val="0079282E"/>
    <w:rsid w:val="00792ADF"/>
    <w:rsid w:val="00792D49"/>
    <w:rsid w:val="00793B4F"/>
    <w:rsid w:val="00794AC6"/>
    <w:rsid w:val="00794CF9"/>
    <w:rsid w:val="00794DA4"/>
    <w:rsid w:val="0079516B"/>
    <w:rsid w:val="00795308"/>
    <w:rsid w:val="00795356"/>
    <w:rsid w:val="00795386"/>
    <w:rsid w:val="00795CAD"/>
    <w:rsid w:val="00795F48"/>
    <w:rsid w:val="00796FDF"/>
    <w:rsid w:val="007971DC"/>
    <w:rsid w:val="007A0037"/>
    <w:rsid w:val="007A0098"/>
    <w:rsid w:val="007A0343"/>
    <w:rsid w:val="007A0D6F"/>
    <w:rsid w:val="007A177A"/>
    <w:rsid w:val="007A2036"/>
    <w:rsid w:val="007A20F3"/>
    <w:rsid w:val="007A2340"/>
    <w:rsid w:val="007A23E1"/>
    <w:rsid w:val="007A2780"/>
    <w:rsid w:val="007A27C9"/>
    <w:rsid w:val="007A30B6"/>
    <w:rsid w:val="007A3C02"/>
    <w:rsid w:val="007A3F4E"/>
    <w:rsid w:val="007A415F"/>
    <w:rsid w:val="007A4757"/>
    <w:rsid w:val="007A4C6F"/>
    <w:rsid w:val="007A4C76"/>
    <w:rsid w:val="007A53E9"/>
    <w:rsid w:val="007A567F"/>
    <w:rsid w:val="007A588B"/>
    <w:rsid w:val="007A5EEC"/>
    <w:rsid w:val="007A675F"/>
    <w:rsid w:val="007A73AD"/>
    <w:rsid w:val="007A7867"/>
    <w:rsid w:val="007A7A98"/>
    <w:rsid w:val="007A7C97"/>
    <w:rsid w:val="007B070E"/>
    <w:rsid w:val="007B0A99"/>
    <w:rsid w:val="007B107B"/>
    <w:rsid w:val="007B10C5"/>
    <w:rsid w:val="007B1289"/>
    <w:rsid w:val="007B1573"/>
    <w:rsid w:val="007B1AEF"/>
    <w:rsid w:val="007B1B5C"/>
    <w:rsid w:val="007B29D6"/>
    <w:rsid w:val="007B4235"/>
    <w:rsid w:val="007B44CB"/>
    <w:rsid w:val="007B4716"/>
    <w:rsid w:val="007B47DD"/>
    <w:rsid w:val="007B4874"/>
    <w:rsid w:val="007B4AC9"/>
    <w:rsid w:val="007B5559"/>
    <w:rsid w:val="007B5DC6"/>
    <w:rsid w:val="007B5E2E"/>
    <w:rsid w:val="007B63AB"/>
    <w:rsid w:val="007B6B2A"/>
    <w:rsid w:val="007B7287"/>
    <w:rsid w:val="007B73BE"/>
    <w:rsid w:val="007B7511"/>
    <w:rsid w:val="007B757A"/>
    <w:rsid w:val="007B7BF1"/>
    <w:rsid w:val="007C01F3"/>
    <w:rsid w:val="007C06F0"/>
    <w:rsid w:val="007C08E3"/>
    <w:rsid w:val="007C092E"/>
    <w:rsid w:val="007C0A42"/>
    <w:rsid w:val="007C16F5"/>
    <w:rsid w:val="007C182A"/>
    <w:rsid w:val="007C19D5"/>
    <w:rsid w:val="007C1C80"/>
    <w:rsid w:val="007C1D82"/>
    <w:rsid w:val="007C1F45"/>
    <w:rsid w:val="007C2730"/>
    <w:rsid w:val="007C29AA"/>
    <w:rsid w:val="007C2C2B"/>
    <w:rsid w:val="007C2DD0"/>
    <w:rsid w:val="007C3733"/>
    <w:rsid w:val="007C4A79"/>
    <w:rsid w:val="007C4C22"/>
    <w:rsid w:val="007C53DF"/>
    <w:rsid w:val="007C5966"/>
    <w:rsid w:val="007C5C37"/>
    <w:rsid w:val="007C5E82"/>
    <w:rsid w:val="007C61B8"/>
    <w:rsid w:val="007C62E0"/>
    <w:rsid w:val="007C6520"/>
    <w:rsid w:val="007C6BDE"/>
    <w:rsid w:val="007C6DA3"/>
    <w:rsid w:val="007C6E35"/>
    <w:rsid w:val="007C7A59"/>
    <w:rsid w:val="007D05DE"/>
    <w:rsid w:val="007D0766"/>
    <w:rsid w:val="007D11A2"/>
    <w:rsid w:val="007D143C"/>
    <w:rsid w:val="007D1A41"/>
    <w:rsid w:val="007D20A6"/>
    <w:rsid w:val="007D22AF"/>
    <w:rsid w:val="007D24B8"/>
    <w:rsid w:val="007D26F2"/>
    <w:rsid w:val="007D314A"/>
    <w:rsid w:val="007D3B4A"/>
    <w:rsid w:val="007D3C07"/>
    <w:rsid w:val="007D3E2F"/>
    <w:rsid w:val="007D40EA"/>
    <w:rsid w:val="007D41EC"/>
    <w:rsid w:val="007D4356"/>
    <w:rsid w:val="007D4614"/>
    <w:rsid w:val="007D4670"/>
    <w:rsid w:val="007D46AF"/>
    <w:rsid w:val="007D48DC"/>
    <w:rsid w:val="007D4902"/>
    <w:rsid w:val="007D51D6"/>
    <w:rsid w:val="007D53D0"/>
    <w:rsid w:val="007D57AD"/>
    <w:rsid w:val="007D5905"/>
    <w:rsid w:val="007D5D09"/>
    <w:rsid w:val="007D65C6"/>
    <w:rsid w:val="007D68D5"/>
    <w:rsid w:val="007D6C33"/>
    <w:rsid w:val="007D7485"/>
    <w:rsid w:val="007D773E"/>
    <w:rsid w:val="007D7926"/>
    <w:rsid w:val="007E0D63"/>
    <w:rsid w:val="007E0DEA"/>
    <w:rsid w:val="007E1A52"/>
    <w:rsid w:val="007E1A59"/>
    <w:rsid w:val="007E1DA0"/>
    <w:rsid w:val="007E2464"/>
    <w:rsid w:val="007E2C12"/>
    <w:rsid w:val="007E3D9C"/>
    <w:rsid w:val="007E3EAA"/>
    <w:rsid w:val="007E4056"/>
    <w:rsid w:val="007E48B6"/>
    <w:rsid w:val="007E4FD3"/>
    <w:rsid w:val="007E52D5"/>
    <w:rsid w:val="007E5BBD"/>
    <w:rsid w:val="007E5DDD"/>
    <w:rsid w:val="007E613C"/>
    <w:rsid w:val="007E763A"/>
    <w:rsid w:val="007E768A"/>
    <w:rsid w:val="007E7A65"/>
    <w:rsid w:val="007F02F2"/>
    <w:rsid w:val="007F0796"/>
    <w:rsid w:val="007F0992"/>
    <w:rsid w:val="007F0D04"/>
    <w:rsid w:val="007F0E33"/>
    <w:rsid w:val="007F10A6"/>
    <w:rsid w:val="007F1157"/>
    <w:rsid w:val="007F162D"/>
    <w:rsid w:val="007F1855"/>
    <w:rsid w:val="007F1E32"/>
    <w:rsid w:val="007F2046"/>
    <w:rsid w:val="007F2641"/>
    <w:rsid w:val="007F2DB1"/>
    <w:rsid w:val="007F2F04"/>
    <w:rsid w:val="007F5051"/>
    <w:rsid w:val="007F584F"/>
    <w:rsid w:val="007F5A83"/>
    <w:rsid w:val="007F5FDA"/>
    <w:rsid w:val="007F658C"/>
    <w:rsid w:val="007F66D4"/>
    <w:rsid w:val="007F72CF"/>
    <w:rsid w:val="007F7903"/>
    <w:rsid w:val="007F79E7"/>
    <w:rsid w:val="007F7A22"/>
    <w:rsid w:val="007F7B4A"/>
    <w:rsid w:val="007F7F65"/>
    <w:rsid w:val="008000C2"/>
    <w:rsid w:val="00800A77"/>
    <w:rsid w:val="00800EF0"/>
    <w:rsid w:val="00800FE1"/>
    <w:rsid w:val="00801923"/>
    <w:rsid w:val="008023FB"/>
    <w:rsid w:val="00802480"/>
    <w:rsid w:val="00802B4C"/>
    <w:rsid w:val="00802C7A"/>
    <w:rsid w:val="0080317F"/>
    <w:rsid w:val="008031C5"/>
    <w:rsid w:val="008036AC"/>
    <w:rsid w:val="008039FB"/>
    <w:rsid w:val="00803A98"/>
    <w:rsid w:val="00803C6F"/>
    <w:rsid w:val="00803EE9"/>
    <w:rsid w:val="008040CE"/>
    <w:rsid w:val="00804970"/>
    <w:rsid w:val="00805A4D"/>
    <w:rsid w:val="00805C56"/>
    <w:rsid w:val="00805F32"/>
    <w:rsid w:val="00806106"/>
    <w:rsid w:val="008068E4"/>
    <w:rsid w:val="008069E3"/>
    <w:rsid w:val="00806BEA"/>
    <w:rsid w:val="008074E3"/>
    <w:rsid w:val="00807ACE"/>
    <w:rsid w:val="00810B87"/>
    <w:rsid w:val="00810D65"/>
    <w:rsid w:val="0081129E"/>
    <w:rsid w:val="008112A7"/>
    <w:rsid w:val="00811330"/>
    <w:rsid w:val="00811477"/>
    <w:rsid w:val="0081149F"/>
    <w:rsid w:val="00811DBF"/>
    <w:rsid w:val="00811EE3"/>
    <w:rsid w:val="00812264"/>
    <w:rsid w:val="008127A1"/>
    <w:rsid w:val="00812969"/>
    <w:rsid w:val="00812AF3"/>
    <w:rsid w:val="00812E80"/>
    <w:rsid w:val="00813175"/>
    <w:rsid w:val="008136B8"/>
    <w:rsid w:val="008137AD"/>
    <w:rsid w:val="008140A0"/>
    <w:rsid w:val="0081467A"/>
    <w:rsid w:val="008147D6"/>
    <w:rsid w:val="00814882"/>
    <w:rsid w:val="00815F8B"/>
    <w:rsid w:val="00816897"/>
    <w:rsid w:val="00816A35"/>
    <w:rsid w:val="008176FE"/>
    <w:rsid w:val="0082006C"/>
    <w:rsid w:val="008206C6"/>
    <w:rsid w:val="00820BC4"/>
    <w:rsid w:val="008216F0"/>
    <w:rsid w:val="00821949"/>
    <w:rsid w:val="00822599"/>
    <w:rsid w:val="00822659"/>
    <w:rsid w:val="0082340C"/>
    <w:rsid w:val="00823919"/>
    <w:rsid w:val="00823981"/>
    <w:rsid w:val="00824A80"/>
    <w:rsid w:val="00824D66"/>
    <w:rsid w:val="008256D6"/>
    <w:rsid w:val="00825820"/>
    <w:rsid w:val="00825BB3"/>
    <w:rsid w:val="00825EB6"/>
    <w:rsid w:val="0082606A"/>
    <w:rsid w:val="008269F6"/>
    <w:rsid w:val="00826EF4"/>
    <w:rsid w:val="00827570"/>
    <w:rsid w:val="00827D18"/>
    <w:rsid w:val="00827EA5"/>
    <w:rsid w:val="00827F2F"/>
    <w:rsid w:val="008306BF"/>
    <w:rsid w:val="0083107C"/>
    <w:rsid w:val="0083121D"/>
    <w:rsid w:val="0083125D"/>
    <w:rsid w:val="00832F38"/>
    <w:rsid w:val="008331A4"/>
    <w:rsid w:val="00833313"/>
    <w:rsid w:val="008336D6"/>
    <w:rsid w:val="00833A5F"/>
    <w:rsid w:val="00833DA2"/>
    <w:rsid w:val="00834098"/>
    <w:rsid w:val="008343A0"/>
    <w:rsid w:val="008345CC"/>
    <w:rsid w:val="00835D8E"/>
    <w:rsid w:val="00835EA3"/>
    <w:rsid w:val="00835EF1"/>
    <w:rsid w:val="008364E8"/>
    <w:rsid w:val="008369BF"/>
    <w:rsid w:val="00837333"/>
    <w:rsid w:val="00837948"/>
    <w:rsid w:val="00837A4D"/>
    <w:rsid w:val="00837AD3"/>
    <w:rsid w:val="008406A8"/>
    <w:rsid w:val="00840A09"/>
    <w:rsid w:val="00840A93"/>
    <w:rsid w:val="00840B80"/>
    <w:rsid w:val="00840C8C"/>
    <w:rsid w:val="00840DD7"/>
    <w:rsid w:val="00840E3D"/>
    <w:rsid w:val="00841520"/>
    <w:rsid w:val="00841FDF"/>
    <w:rsid w:val="00842A39"/>
    <w:rsid w:val="00842C8B"/>
    <w:rsid w:val="0084443E"/>
    <w:rsid w:val="00844932"/>
    <w:rsid w:val="00845153"/>
    <w:rsid w:val="00845163"/>
    <w:rsid w:val="0084586D"/>
    <w:rsid w:val="008459C2"/>
    <w:rsid w:val="00845E25"/>
    <w:rsid w:val="00845EE6"/>
    <w:rsid w:val="00846A31"/>
    <w:rsid w:val="00846DE5"/>
    <w:rsid w:val="00847291"/>
    <w:rsid w:val="0084741B"/>
    <w:rsid w:val="00847876"/>
    <w:rsid w:val="00847939"/>
    <w:rsid w:val="00847ADA"/>
    <w:rsid w:val="00847AE9"/>
    <w:rsid w:val="008500E7"/>
    <w:rsid w:val="00850E6A"/>
    <w:rsid w:val="00851540"/>
    <w:rsid w:val="0085198E"/>
    <w:rsid w:val="00852A20"/>
    <w:rsid w:val="00852A36"/>
    <w:rsid w:val="00852C0E"/>
    <w:rsid w:val="008537E2"/>
    <w:rsid w:val="00853E5B"/>
    <w:rsid w:val="00853E8B"/>
    <w:rsid w:val="00854118"/>
    <w:rsid w:val="00854BC8"/>
    <w:rsid w:val="00854D94"/>
    <w:rsid w:val="0085523F"/>
    <w:rsid w:val="0085578A"/>
    <w:rsid w:val="00855D41"/>
    <w:rsid w:val="0085619B"/>
    <w:rsid w:val="00856FE2"/>
    <w:rsid w:val="008573BF"/>
    <w:rsid w:val="00857428"/>
    <w:rsid w:val="008576DE"/>
    <w:rsid w:val="00857941"/>
    <w:rsid w:val="008603C3"/>
    <w:rsid w:val="00860577"/>
    <w:rsid w:val="00860845"/>
    <w:rsid w:val="008609FF"/>
    <w:rsid w:val="00860D84"/>
    <w:rsid w:val="00861B72"/>
    <w:rsid w:val="008627A5"/>
    <w:rsid w:val="00862803"/>
    <w:rsid w:val="00862D8F"/>
    <w:rsid w:val="00862FEF"/>
    <w:rsid w:val="00863290"/>
    <w:rsid w:val="008635DC"/>
    <w:rsid w:val="008636D8"/>
    <w:rsid w:val="00863BEB"/>
    <w:rsid w:val="00863C7C"/>
    <w:rsid w:val="008641E1"/>
    <w:rsid w:val="008644E1"/>
    <w:rsid w:val="008649C7"/>
    <w:rsid w:val="00865727"/>
    <w:rsid w:val="0086593E"/>
    <w:rsid w:val="00865D7B"/>
    <w:rsid w:val="00865E62"/>
    <w:rsid w:val="00866552"/>
    <w:rsid w:val="008670CD"/>
    <w:rsid w:val="00867126"/>
    <w:rsid w:val="0086722F"/>
    <w:rsid w:val="00867D32"/>
    <w:rsid w:val="00870102"/>
    <w:rsid w:val="008701FB"/>
    <w:rsid w:val="0087022C"/>
    <w:rsid w:val="00870F50"/>
    <w:rsid w:val="0087147D"/>
    <w:rsid w:val="00871AFA"/>
    <w:rsid w:val="00871C75"/>
    <w:rsid w:val="00871E25"/>
    <w:rsid w:val="00871E9E"/>
    <w:rsid w:val="00871FEA"/>
    <w:rsid w:val="00872002"/>
    <w:rsid w:val="008723ED"/>
    <w:rsid w:val="00873040"/>
    <w:rsid w:val="00874013"/>
    <w:rsid w:val="00874084"/>
    <w:rsid w:val="00874140"/>
    <w:rsid w:val="00874196"/>
    <w:rsid w:val="00874E75"/>
    <w:rsid w:val="0087582D"/>
    <w:rsid w:val="00875C67"/>
    <w:rsid w:val="008762D6"/>
    <w:rsid w:val="008763D2"/>
    <w:rsid w:val="00876A6B"/>
    <w:rsid w:val="00876D35"/>
    <w:rsid w:val="00877291"/>
    <w:rsid w:val="008779E9"/>
    <w:rsid w:val="00877E86"/>
    <w:rsid w:val="008804E9"/>
    <w:rsid w:val="00880931"/>
    <w:rsid w:val="00880BD4"/>
    <w:rsid w:val="00880FDA"/>
    <w:rsid w:val="008811E0"/>
    <w:rsid w:val="008814C6"/>
    <w:rsid w:val="00881B87"/>
    <w:rsid w:val="008826F1"/>
    <w:rsid w:val="008827B0"/>
    <w:rsid w:val="008831AB"/>
    <w:rsid w:val="00883B5E"/>
    <w:rsid w:val="00883D15"/>
    <w:rsid w:val="00884175"/>
    <w:rsid w:val="0088418E"/>
    <w:rsid w:val="008841F9"/>
    <w:rsid w:val="0088432B"/>
    <w:rsid w:val="00885217"/>
    <w:rsid w:val="008852A5"/>
    <w:rsid w:val="00885493"/>
    <w:rsid w:val="00885F00"/>
    <w:rsid w:val="00885FE3"/>
    <w:rsid w:val="008862AA"/>
    <w:rsid w:val="00886D32"/>
    <w:rsid w:val="008875E0"/>
    <w:rsid w:val="008879A6"/>
    <w:rsid w:val="00887AD6"/>
    <w:rsid w:val="00890251"/>
    <w:rsid w:val="00890439"/>
    <w:rsid w:val="008904A4"/>
    <w:rsid w:val="00890622"/>
    <w:rsid w:val="00891F9F"/>
    <w:rsid w:val="00892BD8"/>
    <w:rsid w:val="00892EFF"/>
    <w:rsid w:val="008937E6"/>
    <w:rsid w:val="008937F4"/>
    <w:rsid w:val="00893FEA"/>
    <w:rsid w:val="008942F1"/>
    <w:rsid w:val="00894814"/>
    <w:rsid w:val="00894A43"/>
    <w:rsid w:val="00894A7B"/>
    <w:rsid w:val="00895321"/>
    <w:rsid w:val="0089552E"/>
    <w:rsid w:val="008958C7"/>
    <w:rsid w:val="00895BD5"/>
    <w:rsid w:val="00895E56"/>
    <w:rsid w:val="008965C3"/>
    <w:rsid w:val="00897593"/>
    <w:rsid w:val="008A0739"/>
    <w:rsid w:val="008A0A2D"/>
    <w:rsid w:val="008A1091"/>
    <w:rsid w:val="008A15E4"/>
    <w:rsid w:val="008A169D"/>
    <w:rsid w:val="008A18F0"/>
    <w:rsid w:val="008A19BF"/>
    <w:rsid w:val="008A1ACE"/>
    <w:rsid w:val="008A1B99"/>
    <w:rsid w:val="008A276D"/>
    <w:rsid w:val="008A2BA7"/>
    <w:rsid w:val="008A2F14"/>
    <w:rsid w:val="008A313A"/>
    <w:rsid w:val="008A339F"/>
    <w:rsid w:val="008A3B94"/>
    <w:rsid w:val="008A453E"/>
    <w:rsid w:val="008A47A8"/>
    <w:rsid w:val="008A484B"/>
    <w:rsid w:val="008A5A58"/>
    <w:rsid w:val="008A605B"/>
    <w:rsid w:val="008A646A"/>
    <w:rsid w:val="008A66CC"/>
    <w:rsid w:val="008A77B6"/>
    <w:rsid w:val="008A78B2"/>
    <w:rsid w:val="008A79AF"/>
    <w:rsid w:val="008B0937"/>
    <w:rsid w:val="008B0A83"/>
    <w:rsid w:val="008B113D"/>
    <w:rsid w:val="008B1AF6"/>
    <w:rsid w:val="008B2282"/>
    <w:rsid w:val="008B22BF"/>
    <w:rsid w:val="008B264D"/>
    <w:rsid w:val="008B2AA3"/>
    <w:rsid w:val="008B2E2B"/>
    <w:rsid w:val="008B35C3"/>
    <w:rsid w:val="008B3BCB"/>
    <w:rsid w:val="008B4019"/>
    <w:rsid w:val="008B41B4"/>
    <w:rsid w:val="008B4602"/>
    <w:rsid w:val="008B4FD6"/>
    <w:rsid w:val="008B58A4"/>
    <w:rsid w:val="008B5BC1"/>
    <w:rsid w:val="008B5DF9"/>
    <w:rsid w:val="008B5F0C"/>
    <w:rsid w:val="008B6854"/>
    <w:rsid w:val="008B7668"/>
    <w:rsid w:val="008B79E7"/>
    <w:rsid w:val="008B7CA4"/>
    <w:rsid w:val="008B7D0D"/>
    <w:rsid w:val="008B7EF3"/>
    <w:rsid w:val="008C089C"/>
    <w:rsid w:val="008C093A"/>
    <w:rsid w:val="008C0AD6"/>
    <w:rsid w:val="008C0C4C"/>
    <w:rsid w:val="008C0EEC"/>
    <w:rsid w:val="008C1192"/>
    <w:rsid w:val="008C243A"/>
    <w:rsid w:val="008C2DA7"/>
    <w:rsid w:val="008C3612"/>
    <w:rsid w:val="008C3A1F"/>
    <w:rsid w:val="008C3D21"/>
    <w:rsid w:val="008C4709"/>
    <w:rsid w:val="008C5080"/>
    <w:rsid w:val="008C51F1"/>
    <w:rsid w:val="008C5273"/>
    <w:rsid w:val="008C52B2"/>
    <w:rsid w:val="008C5948"/>
    <w:rsid w:val="008C5B95"/>
    <w:rsid w:val="008C5D59"/>
    <w:rsid w:val="008C5E30"/>
    <w:rsid w:val="008C64A5"/>
    <w:rsid w:val="008C6846"/>
    <w:rsid w:val="008C6B0B"/>
    <w:rsid w:val="008C70E4"/>
    <w:rsid w:val="008C75DB"/>
    <w:rsid w:val="008C7856"/>
    <w:rsid w:val="008C7D3C"/>
    <w:rsid w:val="008D0802"/>
    <w:rsid w:val="008D09D2"/>
    <w:rsid w:val="008D0EB8"/>
    <w:rsid w:val="008D1097"/>
    <w:rsid w:val="008D171C"/>
    <w:rsid w:val="008D3DC8"/>
    <w:rsid w:val="008D404C"/>
    <w:rsid w:val="008D46F7"/>
    <w:rsid w:val="008D4FDB"/>
    <w:rsid w:val="008D50EB"/>
    <w:rsid w:val="008D5616"/>
    <w:rsid w:val="008D6158"/>
    <w:rsid w:val="008D624B"/>
    <w:rsid w:val="008D62C7"/>
    <w:rsid w:val="008D6FBF"/>
    <w:rsid w:val="008D7ED1"/>
    <w:rsid w:val="008E0F51"/>
    <w:rsid w:val="008E111A"/>
    <w:rsid w:val="008E12B3"/>
    <w:rsid w:val="008E1981"/>
    <w:rsid w:val="008E1B65"/>
    <w:rsid w:val="008E1D99"/>
    <w:rsid w:val="008E2579"/>
    <w:rsid w:val="008E2704"/>
    <w:rsid w:val="008E27CA"/>
    <w:rsid w:val="008E28E5"/>
    <w:rsid w:val="008E2DA8"/>
    <w:rsid w:val="008E334A"/>
    <w:rsid w:val="008E334D"/>
    <w:rsid w:val="008E3431"/>
    <w:rsid w:val="008E36AE"/>
    <w:rsid w:val="008E39F7"/>
    <w:rsid w:val="008E3DDD"/>
    <w:rsid w:val="008E43BB"/>
    <w:rsid w:val="008E43D0"/>
    <w:rsid w:val="008E43F4"/>
    <w:rsid w:val="008E4854"/>
    <w:rsid w:val="008E4DC6"/>
    <w:rsid w:val="008E4FF8"/>
    <w:rsid w:val="008E564F"/>
    <w:rsid w:val="008E5979"/>
    <w:rsid w:val="008E64F0"/>
    <w:rsid w:val="008E70C1"/>
    <w:rsid w:val="008E7CDB"/>
    <w:rsid w:val="008F0EBD"/>
    <w:rsid w:val="008F115D"/>
    <w:rsid w:val="008F19F4"/>
    <w:rsid w:val="008F1BF4"/>
    <w:rsid w:val="008F29C1"/>
    <w:rsid w:val="008F32AE"/>
    <w:rsid w:val="008F3444"/>
    <w:rsid w:val="008F3629"/>
    <w:rsid w:val="008F36D0"/>
    <w:rsid w:val="008F3DEA"/>
    <w:rsid w:val="008F3F54"/>
    <w:rsid w:val="008F3FD4"/>
    <w:rsid w:val="008F57D4"/>
    <w:rsid w:val="008F593C"/>
    <w:rsid w:val="008F5FF7"/>
    <w:rsid w:val="008F67A8"/>
    <w:rsid w:val="008F7034"/>
    <w:rsid w:val="008F708B"/>
    <w:rsid w:val="008F7311"/>
    <w:rsid w:val="008F75B8"/>
    <w:rsid w:val="008F77EF"/>
    <w:rsid w:val="008F79D4"/>
    <w:rsid w:val="009003C5"/>
    <w:rsid w:val="00900F97"/>
    <w:rsid w:val="009010DD"/>
    <w:rsid w:val="00901195"/>
    <w:rsid w:val="00901BAB"/>
    <w:rsid w:val="00902194"/>
    <w:rsid w:val="009021F9"/>
    <w:rsid w:val="00902510"/>
    <w:rsid w:val="00902590"/>
    <w:rsid w:val="00902890"/>
    <w:rsid w:val="00902A94"/>
    <w:rsid w:val="00902F5A"/>
    <w:rsid w:val="00902FC1"/>
    <w:rsid w:val="0090364B"/>
    <w:rsid w:val="00903E71"/>
    <w:rsid w:val="00904004"/>
    <w:rsid w:val="0090514E"/>
    <w:rsid w:val="00905AE4"/>
    <w:rsid w:val="00906055"/>
    <w:rsid w:val="0090638F"/>
    <w:rsid w:val="009064E9"/>
    <w:rsid w:val="00906950"/>
    <w:rsid w:val="00906DC9"/>
    <w:rsid w:val="0090700C"/>
    <w:rsid w:val="009075FB"/>
    <w:rsid w:val="0090761F"/>
    <w:rsid w:val="009104CB"/>
    <w:rsid w:val="009105CF"/>
    <w:rsid w:val="00910C3B"/>
    <w:rsid w:val="0091149C"/>
    <w:rsid w:val="0091157B"/>
    <w:rsid w:val="00911D54"/>
    <w:rsid w:val="009122B7"/>
    <w:rsid w:val="00912692"/>
    <w:rsid w:val="00913C97"/>
    <w:rsid w:val="00913CB7"/>
    <w:rsid w:val="00913DDD"/>
    <w:rsid w:val="00913F67"/>
    <w:rsid w:val="00914435"/>
    <w:rsid w:val="009149E4"/>
    <w:rsid w:val="00914E9A"/>
    <w:rsid w:val="00915105"/>
    <w:rsid w:val="00915347"/>
    <w:rsid w:val="00915639"/>
    <w:rsid w:val="00915743"/>
    <w:rsid w:val="009158BF"/>
    <w:rsid w:val="00915B6A"/>
    <w:rsid w:val="00915D45"/>
    <w:rsid w:val="00915DAE"/>
    <w:rsid w:val="009168A9"/>
    <w:rsid w:val="009169C1"/>
    <w:rsid w:val="00916F26"/>
    <w:rsid w:val="009172C3"/>
    <w:rsid w:val="00917459"/>
    <w:rsid w:val="009206FD"/>
    <w:rsid w:val="00920716"/>
    <w:rsid w:val="00921004"/>
    <w:rsid w:val="00921523"/>
    <w:rsid w:val="00921A76"/>
    <w:rsid w:val="00921FD2"/>
    <w:rsid w:val="009227D8"/>
    <w:rsid w:val="00922849"/>
    <w:rsid w:val="00923215"/>
    <w:rsid w:val="0092368C"/>
    <w:rsid w:val="0092398C"/>
    <w:rsid w:val="00923B41"/>
    <w:rsid w:val="00923CFF"/>
    <w:rsid w:val="0092450F"/>
    <w:rsid w:val="00924F6A"/>
    <w:rsid w:val="00925550"/>
    <w:rsid w:val="009260EB"/>
    <w:rsid w:val="009265F3"/>
    <w:rsid w:val="009267E5"/>
    <w:rsid w:val="00926A2F"/>
    <w:rsid w:val="00926B57"/>
    <w:rsid w:val="0092751B"/>
    <w:rsid w:val="00930105"/>
    <w:rsid w:val="0093056B"/>
    <w:rsid w:val="009314C3"/>
    <w:rsid w:val="00931518"/>
    <w:rsid w:val="00931581"/>
    <w:rsid w:val="0093177E"/>
    <w:rsid w:val="00931D4D"/>
    <w:rsid w:val="00931DB5"/>
    <w:rsid w:val="00932089"/>
    <w:rsid w:val="0093247D"/>
    <w:rsid w:val="0093271F"/>
    <w:rsid w:val="0093286B"/>
    <w:rsid w:val="00932BFC"/>
    <w:rsid w:val="0093316C"/>
    <w:rsid w:val="0093462F"/>
    <w:rsid w:val="00934981"/>
    <w:rsid w:val="00935344"/>
    <w:rsid w:val="00935B39"/>
    <w:rsid w:val="0093662B"/>
    <w:rsid w:val="00936C0D"/>
    <w:rsid w:val="0093709E"/>
    <w:rsid w:val="00940346"/>
    <w:rsid w:val="0094054A"/>
    <w:rsid w:val="00940F63"/>
    <w:rsid w:val="00941C2B"/>
    <w:rsid w:val="00941FE9"/>
    <w:rsid w:val="009420C3"/>
    <w:rsid w:val="00942734"/>
    <w:rsid w:val="009428CA"/>
    <w:rsid w:val="00942B40"/>
    <w:rsid w:val="00943120"/>
    <w:rsid w:val="00943C4E"/>
    <w:rsid w:val="00944371"/>
    <w:rsid w:val="00944435"/>
    <w:rsid w:val="00944496"/>
    <w:rsid w:val="009445E3"/>
    <w:rsid w:val="00944EE3"/>
    <w:rsid w:val="0094511D"/>
    <w:rsid w:val="009456C7"/>
    <w:rsid w:val="00945C25"/>
    <w:rsid w:val="00945CFA"/>
    <w:rsid w:val="00945E87"/>
    <w:rsid w:val="009461D4"/>
    <w:rsid w:val="00946775"/>
    <w:rsid w:val="00946820"/>
    <w:rsid w:val="009468EC"/>
    <w:rsid w:val="009468F7"/>
    <w:rsid w:val="00946DB3"/>
    <w:rsid w:val="00947807"/>
    <w:rsid w:val="009502EF"/>
    <w:rsid w:val="009506DA"/>
    <w:rsid w:val="00950885"/>
    <w:rsid w:val="00950BF8"/>
    <w:rsid w:val="00950F91"/>
    <w:rsid w:val="009516CB"/>
    <w:rsid w:val="009517FC"/>
    <w:rsid w:val="00951843"/>
    <w:rsid w:val="00951F07"/>
    <w:rsid w:val="00952228"/>
    <w:rsid w:val="00952368"/>
    <w:rsid w:val="00952445"/>
    <w:rsid w:val="00953AF5"/>
    <w:rsid w:val="00953BEB"/>
    <w:rsid w:val="00953BED"/>
    <w:rsid w:val="00953D3D"/>
    <w:rsid w:val="00954357"/>
    <w:rsid w:val="009543C9"/>
    <w:rsid w:val="0095471D"/>
    <w:rsid w:val="00954720"/>
    <w:rsid w:val="00954925"/>
    <w:rsid w:val="00954D45"/>
    <w:rsid w:val="00955124"/>
    <w:rsid w:val="0095522E"/>
    <w:rsid w:val="00955234"/>
    <w:rsid w:val="009557FF"/>
    <w:rsid w:val="00955CDA"/>
    <w:rsid w:val="00955EBE"/>
    <w:rsid w:val="00955FBD"/>
    <w:rsid w:val="009564FE"/>
    <w:rsid w:val="009565CE"/>
    <w:rsid w:val="00956B06"/>
    <w:rsid w:val="00956B42"/>
    <w:rsid w:val="00957661"/>
    <w:rsid w:val="009578D1"/>
    <w:rsid w:val="00957A42"/>
    <w:rsid w:val="00957AA9"/>
    <w:rsid w:val="00957D9B"/>
    <w:rsid w:val="009613D7"/>
    <w:rsid w:val="00962190"/>
    <w:rsid w:val="00962E26"/>
    <w:rsid w:val="00963063"/>
    <w:rsid w:val="009630D7"/>
    <w:rsid w:val="009632F1"/>
    <w:rsid w:val="009644FF"/>
    <w:rsid w:val="00964B1E"/>
    <w:rsid w:val="00964C17"/>
    <w:rsid w:val="0096540A"/>
    <w:rsid w:val="0096598C"/>
    <w:rsid w:val="00965AC7"/>
    <w:rsid w:val="00965FB4"/>
    <w:rsid w:val="00966277"/>
    <w:rsid w:val="009665BD"/>
    <w:rsid w:val="00966750"/>
    <w:rsid w:val="0096682E"/>
    <w:rsid w:val="0096683F"/>
    <w:rsid w:val="00966E65"/>
    <w:rsid w:val="009676F2"/>
    <w:rsid w:val="009700AF"/>
    <w:rsid w:val="009708C7"/>
    <w:rsid w:val="009715FC"/>
    <w:rsid w:val="00971A31"/>
    <w:rsid w:val="0097255D"/>
    <w:rsid w:val="00972601"/>
    <w:rsid w:val="0097360B"/>
    <w:rsid w:val="009746F0"/>
    <w:rsid w:val="009747D0"/>
    <w:rsid w:val="00974B19"/>
    <w:rsid w:val="00974F52"/>
    <w:rsid w:val="009750BD"/>
    <w:rsid w:val="009759E2"/>
    <w:rsid w:val="00975A3A"/>
    <w:rsid w:val="00975D97"/>
    <w:rsid w:val="00975FE8"/>
    <w:rsid w:val="009762E0"/>
    <w:rsid w:val="009763D0"/>
    <w:rsid w:val="0097658A"/>
    <w:rsid w:val="00977802"/>
    <w:rsid w:val="0098071B"/>
    <w:rsid w:val="00980D5D"/>
    <w:rsid w:val="00980D65"/>
    <w:rsid w:val="00981566"/>
    <w:rsid w:val="00981A28"/>
    <w:rsid w:val="00981D98"/>
    <w:rsid w:val="009820BB"/>
    <w:rsid w:val="009820F4"/>
    <w:rsid w:val="00982858"/>
    <w:rsid w:val="00983094"/>
    <w:rsid w:val="009835D1"/>
    <w:rsid w:val="009838B2"/>
    <w:rsid w:val="009839CE"/>
    <w:rsid w:val="00983CA2"/>
    <w:rsid w:val="00984E8C"/>
    <w:rsid w:val="0098535D"/>
    <w:rsid w:val="009856FA"/>
    <w:rsid w:val="009865DB"/>
    <w:rsid w:val="009867A7"/>
    <w:rsid w:val="00986951"/>
    <w:rsid w:val="00986B8A"/>
    <w:rsid w:val="00986DCB"/>
    <w:rsid w:val="00987CCD"/>
    <w:rsid w:val="00987DD2"/>
    <w:rsid w:val="00987F75"/>
    <w:rsid w:val="009903E4"/>
    <w:rsid w:val="00990A52"/>
    <w:rsid w:val="00990FDE"/>
    <w:rsid w:val="00992834"/>
    <w:rsid w:val="00992B73"/>
    <w:rsid w:val="0099320E"/>
    <w:rsid w:val="00993F2C"/>
    <w:rsid w:val="00993FC2"/>
    <w:rsid w:val="00994348"/>
    <w:rsid w:val="009944C1"/>
    <w:rsid w:val="00994A79"/>
    <w:rsid w:val="00994E08"/>
    <w:rsid w:val="0099584A"/>
    <w:rsid w:val="00995E57"/>
    <w:rsid w:val="00996787"/>
    <w:rsid w:val="00997BC3"/>
    <w:rsid w:val="009A00E5"/>
    <w:rsid w:val="009A0574"/>
    <w:rsid w:val="009A0EB2"/>
    <w:rsid w:val="009A0EE7"/>
    <w:rsid w:val="009A1407"/>
    <w:rsid w:val="009A158D"/>
    <w:rsid w:val="009A1BB2"/>
    <w:rsid w:val="009A28B1"/>
    <w:rsid w:val="009A2C8D"/>
    <w:rsid w:val="009A3280"/>
    <w:rsid w:val="009A3300"/>
    <w:rsid w:val="009A3636"/>
    <w:rsid w:val="009A364A"/>
    <w:rsid w:val="009A3758"/>
    <w:rsid w:val="009A4F4A"/>
    <w:rsid w:val="009A4FC6"/>
    <w:rsid w:val="009A5578"/>
    <w:rsid w:val="009A57C7"/>
    <w:rsid w:val="009A5DBA"/>
    <w:rsid w:val="009A5F24"/>
    <w:rsid w:val="009A6142"/>
    <w:rsid w:val="009A6288"/>
    <w:rsid w:val="009A6587"/>
    <w:rsid w:val="009A6761"/>
    <w:rsid w:val="009A72A2"/>
    <w:rsid w:val="009A78A9"/>
    <w:rsid w:val="009A7A40"/>
    <w:rsid w:val="009B0903"/>
    <w:rsid w:val="009B1285"/>
    <w:rsid w:val="009B15F4"/>
    <w:rsid w:val="009B17B8"/>
    <w:rsid w:val="009B1A63"/>
    <w:rsid w:val="009B1C71"/>
    <w:rsid w:val="009B1E2C"/>
    <w:rsid w:val="009B1EE6"/>
    <w:rsid w:val="009B217A"/>
    <w:rsid w:val="009B22DB"/>
    <w:rsid w:val="009B25A9"/>
    <w:rsid w:val="009B4184"/>
    <w:rsid w:val="009B4AAF"/>
    <w:rsid w:val="009B4E89"/>
    <w:rsid w:val="009B5422"/>
    <w:rsid w:val="009B5816"/>
    <w:rsid w:val="009B6A03"/>
    <w:rsid w:val="009B71DD"/>
    <w:rsid w:val="009B72CD"/>
    <w:rsid w:val="009C0398"/>
    <w:rsid w:val="009C07E1"/>
    <w:rsid w:val="009C09B5"/>
    <w:rsid w:val="009C0D55"/>
    <w:rsid w:val="009C16BA"/>
    <w:rsid w:val="009C16C4"/>
    <w:rsid w:val="009C2080"/>
    <w:rsid w:val="009C217E"/>
    <w:rsid w:val="009C2B9A"/>
    <w:rsid w:val="009C2BDB"/>
    <w:rsid w:val="009C3A0E"/>
    <w:rsid w:val="009C3E9A"/>
    <w:rsid w:val="009C5682"/>
    <w:rsid w:val="009C58E1"/>
    <w:rsid w:val="009C5AC1"/>
    <w:rsid w:val="009C5AE5"/>
    <w:rsid w:val="009C5EB6"/>
    <w:rsid w:val="009C5FC6"/>
    <w:rsid w:val="009C629A"/>
    <w:rsid w:val="009C6454"/>
    <w:rsid w:val="009C679F"/>
    <w:rsid w:val="009C696B"/>
    <w:rsid w:val="009C6BC0"/>
    <w:rsid w:val="009C734D"/>
    <w:rsid w:val="009C7593"/>
    <w:rsid w:val="009C776E"/>
    <w:rsid w:val="009C781A"/>
    <w:rsid w:val="009C7931"/>
    <w:rsid w:val="009C7A12"/>
    <w:rsid w:val="009C7BBD"/>
    <w:rsid w:val="009C7D39"/>
    <w:rsid w:val="009C7DAB"/>
    <w:rsid w:val="009C7EC8"/>
    <w:rsid w:val="009D0464"/>
    <w:rsid w:val="009D0D34"/>
    <w:rsid w:val="009D0E92"/>
    <w:rsid w:val="009D15B2"/>
    <w:rsid w:val="009D1675"/>
    <w:rsid w:val="009D17FF"/>
    <w:rsid w:val="009D1D3E"/>
    <w:rsid w:val="009D1D4C"/>
    <w:rsid w:val="009D1F04"/>
    <w:rsid w:val="009D266B"/>
    <w:rsid w:val="009D2F54"/>
    <w:rsid w:val="009D3CD8"/>
    <w:rsid w:val="009D4C83"/>
    <w:rsid w:val="009D5337"/>
    <w:rsid w:val="009D564F"/>
    <w:rsid w:val="009D5A7C"/>
    <w:rsid w:val="009D5ADD"/>
    <w:rsid w:val="009D60B0"/>
    <w:rsid w:val="009D6897"/>
    <w:rsid w:val="009D6B1C"/>
    <w:rsid w:val="009D70D1"/>
    <w:rsid w:val="009D733C"/>
    <w:rsid w:val="009D771B"/>
    <w:rsid w:val="009D7735"/>
    <w:rsid w:val="009E039A"/>
    <w:rsid w:val="009E05A7"/>
    <w:rsid w:val="009E0AB2"/>
    <w:rsid w:val="009E1681"/>
    <w:rsid w:val="009E171C"/>
    <w:rsid w:val="009E17AE"/>
    <w:rsid w:val="009E1E67"/>
    <w:rsid w:val="009E224B"/>
    <w:rsid w:val="009E251A"/>
    <w:rsid w:val="009E2694"/>
    <w:rsid w:val="009E321E"/>
    <w:rsid w:val="009E3D4F"/>
    <w:rsid w:val="009E4255"/>
    <w:rsid w:val="009E4314"/>
    <w:rsid w:val="009E53FF"/>
    <w:rsid w:val="009E5A6E"/>
    <w:rsid w:val="009E5A94"/>
    <w:rsid w:val="009E5ADC"/>
    <w:rsid w:val="009E5D1D"/>
    <w:rsid w:val="009E5D3D"/>
    <w:rsid w:val="009E6367"/>
    <w:rsid w:val="009E63BB"/>
    <w:rsid w:val="009E6CCA"/>
    <w:rsid w:val="009E6F99"/>
    <w:rsid w:val="009E7006"/>
    <w:rsid w:val="009E78EF"/>
    <w:rsid w:val="009E7B39"/>
    <w:rsid w:val="009F0980"/>
    <w:rsid w:val="009F1053"/>
    <w:rsid w:val="009F15B1"/>
    <w:rsid w:val="009F1903"/>
    <w:rsid w:val="009F1A43"/>
    <w:rsid w:val="009F1A46"/>
    <w:rsid w:val="009F1C70"/>
    <w:rsid w:val="009F22FE"/>
    <w:rsid w:val="009F25E8"/>
    <w:rsid w:val="009F263F"/>
    <w:rsid w:val="009F2998"/>
    <w:rsid w:val="009F2D48"/>
    <w:rsid w:val="009F36A5"/>
    <w:rsid w:val="009F3734"/>
    <w:rsid w:val="009F39E2"/>
    <w:rsid w:val="009F39E6"/>
    <w:rsid w:val="009F39F2"/>
    <w:rsid w:val="009F3A9A"/>
    <w:rsid w:val="009F3DC3"/>
    <w:rsid w:val="009F40B3"/>
    <w:rsid w:val="009F45CB"/>
    <w:rsid w:val="009F4AE7"/>
    <w:rsid w:val="009F4CCC"/>
    <w:rsid w:val="009F52E3"/>
    <w:rsid w:val="009F57DF"/>
    <w:rsid w:val="009F59CC"/>
    <w:rsid w:val="009F5AB0"/>
    <w:rsid w:val="009F6E69"/>
    <w:rsid w:val="009F7086"/>
    <w:rsid w:val="009F7303"/>
    <w:rsid w:val="009F7925"/>
    <w:rsid w:val="009F7B4E"/>
    <w:rsid w:val="00A00339"/>
    <w:rsid w:val="00A00476"/>
    <w:rsid w:val="00A00825"/>
    <w:rsid w:val="00A01621"/>
    <w:rsid w:val="00A01DA4"/>
    <w:rsid w:val="00A01E2B"/>
    <w:rsid w:val="00A023F6"/>
    <w:rsid w:val="00A030D3"/>
    <w:rsid w:val="00A03272"/>
    <w:rsid w:val="00A03CA8"/>
    <w:rsid w:val="00A03DE3"/>
    <w:rsid w:val="00A03E31"/>
    <w:rsid w:val="00A040FE"/>
    <w:rsid w:val="00A04A15"/>
    <w:rsid w:val="00A05235"/>
    <w:rsid w:val="00A0534D"/>
    <w:rsid w:val="00A05929"/>
    <w:rsid w:val="00A05AF0"/>
    <w:rsid w:val="00A05D77"/>
    <w:rsid w:val="00A06393"/>
    <w:rsid w:val="00A06958"/>
    <w:rsid w:val="00A07F8E"/>
    <w:rsid w:val="00A103EB"/>
    <w:rsid w:val="00A10524"/>
    <w:rsid w:val="00A1063B"/>
    <w:rsid w:val="00A107EC"/>
    <w:rsid w:val="00A10D6C"/>
    <w:rsid w:val="00A1150D"/>
    <w:rsid w:val="00A115AC"/>
    <w:rsid w:val="00A11696"/>
    <w:rsid w:val="00A1177B"/>
    <w:rsid w:val="00A11AD7"/>
    <w:rsid w:val="00A11DBF"/>
    <w:rsid w:val="00A120AB"/>
    <w:rsid w:val="00A12C34"/>
    <w:rsid w:val="00A13857"/>
    <w:rsid w:val="00A13EB8"/>
    <w:rsid w:val="00A1422E"/>
    <w:rsid w:val="00A144B8"/>
    <w:rsid w:val="00A1464D"/>
    <w:rsid w:val="00A149FC"/>
    <w:rsid w:val="00A15420"/>
    <w:rsid w:val="00A15B87"/>
    <w:rsid w:val="00A1650A"/>
    <w:rsid w:val="00A1710E"/>
    <w:rsid w:val="00A1786D"/>
    <w:rsid w:val="00A178ED"/>
    <w:rsid w:val="00A17DE6"/>
    <w:rsid w:val="00A20622"/>
    <w:rsid w:val="00A20EEF"/>
    <w:rsid w:val="00A211FE"/>
    <w:rsid w:val="00A220D2"/>
    <w:rsid w:val="00A220F2"/>
    <w:rsid w:val="00A22781"/>
    <w:rsid w:val="00A229BB"/>
    <w:rsid w:val="00A23016"/>
    <w:rsid w:val="00A23125"/>
    <w:rsid w:val="00A231B5"/>
    <w:rsid w:val="00A23839"/>
    <w:rsid w:val="00A239FE"/>
    <w:rsid w:val="00A23C5A"/>
    <w:rsid w:val="00A23E46"/>
    <w:rsid w:val="00A23F16"/>
    <w:rsid w:val="00A23FBD"/>
    <w:rsid w:val="00A24134"/>
    <w:rsid w:val="00A24502"/>
    <w:rsid w:val="00A24796"/>
    <w:rsid w:val="00A24B15"/>
    <w:rsid w:val="00A24CFB"/>
    <w:rsid w:val="00A2508F"/>
    <w:rsid w:val="00A253F4"/>
    <w:rsid w:val="00A25BBF"/>
    <w:rsid w:val="00A26411"/>
    <w:rsid w:val="00A2654A"/>
    <w:rsid w:val="00A27442"/>
    <w:rsid w:val="00A30377"/>
    <w:rsid w:val="00A307D4"/>
    <w:rsid w:val="00A3090C"/>
    <w:rsid w:val="00A309EC"/>
    <w:rsid w:val="00A3177D"/>
    <w:rsid w:val="00A31B68"/>
    <w:rsid w:val="00A3290E"/>
    <w:rsid w:val="00A329ED"/>
    <w:rsid w:val="00A32D54"/>
    <w:rsid w:val="00A33D2D"/>
    <w:rsid w:val="00A33D66"/>
    <w:rsid w:val="00A33DB4"/>
    <w:rsid w:val="00A35108"/>
    <w:rsid w:val="00A3564E"/>
    <w:rsid w:val="00A35662"/>
    <w:rsid w:val="00A357BF"/>
    <w:rsid w:val="00A35A9F"/>
    <w:rsid w:val="00A35CFE"/>
    <w:rsid w:val="00A35F7E"/>
    <w:rsid w:val="00A36735"/>
    <w:rsid w:val="00A36C6E"/>
    <w:rsid w:val="00A37493"/>
    <w:rsid w:val="00A37A28"/>
    <w:rsid w:val="00A37B81"/>
    <w:rsid w:val="00A37D62"/>
    <w:rsid w:val="00A40628"/>
    <w:rsid w:val="00A4074C"/>
    <w:rsid w:val="00A40D6F"/>
    <w:rsid w:val="00A41B9E"/>
    <w:rsid w:val="00A4344A"/>
    <w:rsid w:val="00A43827"/>
    <w:rsid w:val="00A43D1B"/>
    <w:rsid w:val="00A43D6B"/>
    <w:rsid w:val="00A43DA2"/>
    <w:rsid w:val="00A445F7"/>
    <w:rsid w:val="00A448D4"/>
    <w:rsid w:val="00A44F93"/>
    <w:rsid w:val="00A453E5"/>
    <w:rsid w:val="00A45867"/>
    <w:rsid w:val="00A45C28"/>
    <w:rsid w:val="00A4620A"/>
    <w:rsid w:val="00A46353"/>
    <w:rsid w:val="00A46FCC"/>
    <w:rsid w:val="00A4785A"/>
    <w:rsid w:val="00A47B5F"/>
    <w:rsid w:val="00A47EFD"/>
    <w:rsid w:val="00A47F68"/>
    <w:rsid w:val="00A50627"/>
    <w:rsid w:val="00A50F43"/>
    <w:rsid w:val="00A517E5"/>
    <w:rsid w:val="00A51BB3"/>
    <w:rsid w:val="00A528E5"/>
    <w:rsid w:val="00A5315B"/>
    <w:rsid w:val="00A532BF"/>
    <w:rsid w:val="00A54A46"/>
    <w:rsid w:val="00A54BCC"/>
    <w:rsid w:val="00A54C17"/>
    <w:rsid w:val="00A564CC"/>
    <w:rsid w:val="00A5657D"/>
    <w:rsid w:val="00A565C3"/>
    <w:rsid w:val="00A57508"/>
    <w:rsid w:val="00A5751E"/>
    <w:rsid w:val="00A57528"/>
    <w:rsid w:val="00A57702"/>
    <w:rsid w:val="00A57774"/>
    <w:rsid w:val="00A57AC0"/>
    <w:rsid w:val="00A60512"/>
    <w:rsid w:val="00A605C8"/>
    <w:rsid w:val="00A60759"/>
    <w:rsid w:val="00A60AF6"/>
    <w:rsid w:val="00A61048"/>
    <w:rsid w:val="00A61296"/>
    <w:rsid w:val="00A61453"/>
    <w:rsid w:val="00A617F6"/>
    <w:rsid w:val="00A61A73"/>
    <w:rsid w:val="00A62220"/>
    <w:rsid w:val="00A63EC3"/>
    <w:rsid w:val="00A64085"/>
    <w:rsid w:val="00A645F7"/>
    <w:rsid w:val="00A647FB"/>
    <w:rsid w:val="00A648CA"/>
    <w:rsid w:val="00A64AF6"/>
    <w:rsid w:val="00A65157"/>
    <w:rsid w:val="00A670C3"/>
    <w:rsid w:val="00A6742E"/>
    <w:rsid w:val="00A67DF4"/>
    <w:rsid w:val="00A703CD"/>
    <w:rsid w:val="00A70C01"/>
    <w:rsid w:val="00A71100"/>
    <w:rsid w:val="00A7122A"/>
    <w:rsid w:val="00A71342"/>
    <w:rsid w:val="00A71BCC"/>
    <w:rsid w:val="00A71E08"/>
    <w:rsid w:val="00A72160"/>
    <w:rsid w:val="00A7267F"/>
    <w:rsid w:val="00A728AF"/>
    <w:rsid w:val="00A729F9"/>
    <w:rsid w:val="00A72A9D"/>
    <w:rsid w:val="00A7389F"/>
    <w:rsid w:val="00A73D6B"/>
    <w:rsid w:val="00A73DEF"/>
    <w:rsid w:val="00A740B9"/>
    <w:rsid w:val="00A74483"/>
    <w:rsid w:val="00A74C2C"/>
    <w:rsid w:val="00A74DA7"/>
    <w:rsid w:val="00A751A5"/>
    <w:rsid w:val="00A75894"/>
    <w:rsid w:val="00A758D5"/>
    <w:rsid w:val="00A75B3F"/>
    <w:rsid w:val="00A75C4E"/>
    <w:rsid w:val="00A764E5"/>
    <w:rsid w:val="00A768A4"/>
    <w:rsid w:val="00A772A2"/>
    <w:rsid w:val="00A77617"/>
    <w:rsid w:val="00A7790E"/>
    <w:rsid w:val="00A77A29"/>
    <w:rsid w:val="00A77C44"/>
    <w:rsid w:val="00A803AE"/>
    <w:rsid w:val="00A803BC"/>
    <w:rsid w:val="00A8042B"/>
    <w:rsid w:val="00A804EB"/>
    <w:rsid w:val="00A8050F"/>
    <w:rsid w:val="00A810BE"/>
    <w:rsid w:val="00A81441"/>
    <w:rsid w:val="00A81551"/>
    <w:rsid w:val="00A81A89"/>
    <w:rsid w:val="00A81B7C"/>
    <w:rsid w:val="00A81F8B"/>
    <w:rsid w:val="00A823FD"/>
    <w:rsid w:val="00A8285C"/>
    <w:rsid w:val="00A8294A"/>
    <w:rsid w:val="00A83A3E"/>
    <w:rsid w:val="00A83C4E"/>
    <w:rsid w:val="00A840AF"/>
    <w:rsid w:val="00A846A2"/>
    <w:rsid w:val="00A84881"/>
    <w:rsid w:val="00A84AED"/>
    <w:rsid w:val="00A855D6"/>
    <w:rsid w:val="00A857C3"/>
    <w:rsid w:val="00A85F28"/>
    <w:rsid w:val="00A86014"/>
    <w:rsid w:val="00A86468"/>
    <w:rsid w:val="00A864BD"/>
    <w:rsid w:val="00A865C2"/>
    <w:rsid w:val="00A8676A"/>
    <w:rsid w:val="00A86944"/>
    <w:rsid w:val="00A86C87"/>
    <w:rsid w:val="00A86E00"/>
    <w:rsid w:val="00A87262"/>
    <w:rsid w:val="00A87353"/>
    <w:rsid w:val="00A87380"/>
    <w:rsid w:val="00A87510"/>
    <w:rsid w:val="00A87D84"/>
    <w:rsid w:val="00A900FE"/>
    <w:rsid w:val="00A903DE"/>
    <w:rsid w:val="00A90433"/>
    <w:rsid w:val="00A9068D"/>
    <w:rsid w:val="00A90999"/>
    <w:rsid w:val="00A919E2"/>
    <w:rsid w:val="00A91DF8"/>
    <w:rsid w:val="00A91F86"/>
    <w:rsid w:val="00A924B6"/>
    <w:rsid w:val="00A92DFE"/>
    <w:rsid w:val="00A93D09"/>
    <w:rsid w:val="00A93F2E"/>
    <w:rsid w:val="00A942FE"/>
    <w:rsid w:val="00A9490E"/>
    <w:rsid w:val="00A94A82"/>
    <w:rsid w:val="00A95106"/>
    <w:rsid w:val="00A951D5"/>
    <w:rsid w:val="00A955BC"/>
    <w:rsid w:val="00A957D2"/>
    <w:rsid w:val="00A95A01"/>
    <w:rsid w:val="00A95B0A"/>
    <w:rsid w:val="00A95C2B"/>
    <w:rsid w:val="00A95FAC"/>
    <w:rsid w:val="00A9632E"/>
    <w:rsid w:val="00A96435"/>
    <w:rsid w:val="00A969FF"/>
    <w:rsid w:val="00A96DA9"/>
    <w:rsid w:val="00A97138"/>
    <w:rsid w:val="00A973E6"/>
    <w:rsid w:val="00A97A45"/>
    <w:rsid w:val="00A97D2E"/>
    <w:rsid w:val="00AA020F"/>
    <w:rsid w:val="00AA03A0"/>
    <w:rsid w:val="00AA18CE"/>
    <w:rsid w:val="00AA1E0E"/>
    <w:rsid w:val="00AA251B"/>
    <w:rsid w:val="00AA29F6"/>
    <w:rsid w:val="00AA2A3F"/>
    <w:rsid w:val="00AA34BF"/>
    <w:rsid w:val="00AA3D15"/>
    <w:rsid w:val="00AA3E63"/>
    <w:rsid w:val="00AA418C"/>
    <w:rsid w:val="00AA41C5"/>
    <w:rsid w:val="00AA4B2F"/>
    <w:rsid w:val="00AA4BB3"/>
    <w:rsid w:val="00AA4DF7"/>
    <w:rsid w:val="00AA5360"/>
    <w:rsid w:val="00AA5D8E"/>
    <w:rsid w:val="00AA5E27"/>
    <w:rsid w:val="00AA602F"/>
    <w:rsid w:val="00AA616B"/>
    <w:rsid w:val="00AA6E27"/>
    <w:rsid w:val="00AA6FC1"/>
    <w:rsid w:val="00AA78DC"/>
    <w:rsid w:val="00AB00A9"/>
    <w:rsid w:val="00AB031A"/>
    <w:rsid w:val="00AB0DA9"/>
    <w:rsid w:val="00AB1784"/>
    <w:rsid w:val="00AB19D3"/>
    <w:rsid w:val="00AB1B65"/>
    <w:rsid w:val="00AB246E"/>
    <w:rsid w:val="00AB2EA1"/>
    <w:rsid w:val="00AB2FD2"/>
    <w:rsid w:val="00AB39ED"/>
    <w:rsid w:val="00AB3C72"/>
    <w:rsid w:val="00AB3C90"/>
    <w:rsid w:val="00AB3FE7"/>
    <w:rsid w:val="00AB4213"/>
    <w:rsid w:val="00AB459C"/>
    <w:rsid w:val="00AB4D32"/>
    <w:rsid w:val="00AB4FAD"/>
    <w:rsid w:val="00AB5552"/>
    <w:rsid w:val="00AB5B48"/>
    <w:rsid w:val="00AB64A0"/>
    <w:rsid w:val="00AB64DB"/>
    <w:rsid w:val="00AB6717"/>
    <w:rsid w:val="00AB687C"/>
    <w:rsid w:val="00AB7241"/>
    <w:rsid w:val="00AB7A2B"/>
    <w:rsid w:val="00AB7DEC"/>
    <w:rsid w:val="00AB7ECA"/>
    <w:rsid w:val="00AC0199"/>
    <w:rsid w:val="00AC04E6"/>
    <w:rsid w:val="00AC0D56"/>
    <w:rsid w:val="00AC0DC2"/>
    <w:rsid w:val="00AC10A9"/>
    <w:rsid w:val="00AC1665"/>
    <w:rsid w:val="00AC3B8D"/>
    <w:rsid w:val="00AC3FF9"/>
    <w:rsid w:val="00AC45A3"/>
    <w:rsid w:val="00AC4707"/>
    <w:rsid w:val="00AC4758"/>
    <w:rsid w:val="00AC4828"/>
    <w:rsid w:val="00AC4896"/>
    <w:rsid w:val="00AC4E69"/>
    <w:rsid w:val="00AC505F"/>
    <w:rsid w:val="00AC5740"/>
    <w:rsid w:val="00AC676D"/>
    <w:rsid w:val="00AC6E46"/>
    <w:rsid w:val="00AC6E64"/>
    <w:rsid w:val="00AC6EAE"/>
    <w:rsid w:val="00AC759E"/>
    <w:rsid w:val="00AC773E"/>
    <w:rsid w:val="00AC7C9C"/>
    <w:rsid w:val="00AD012C"/>
    <w:rsid w:val="00AD13C7"/>
    <w:rsid w:val="00AD16D1"/>
    <w:rsid w:val="00AD19EE"/>
    <w:rsid w:val="00AD24C1"/>
    <w:rsid w:val="00AD25CF"/>
    <w:rsid w:val="00AD26C5"/>
    <w:rsid w:val="00AD2723"/>
    <w:rsid w:val="00AD2D87"/>
    <w:rsid w:val="00AD2DE8"/>
    <w:rsid w:val="00AD34E6"/>
    <w:rsid w:val="00AD40D3"/>
    <w:rsid w:val="00AD415D"/>
    <w:rsid w:val="00AD41C9"/>
    <w:rsid w:val="00AD43F2"/>
    <w:rsid w:val="00AD4706"/>
    <w:rsid w:val="00AD4936"/>
    <w:rsid w:val="00AD652E"/>
    <w:rsid w:val="00AD6BA0"/>
    <w:rsid w:val="00AD717C"/>
    <w:rsid w:val="00AD735E"/>
    <w:rsid w:val="00AD7D1F"/>
    <w:rsid w:val="00AE01BB"/>
    <w:rsid w:val="00AE05C0"/>
    <w:rsid w:val="00AE0F05"/>
    <w:rsid w:val="00AE1387"/>
    <w:rsid w:val="00AE25B5"/>
    <w:rsid w:val="00AE291C"/>
    <w:rsid w:val="00AE390B"/>
    <w:rsid w:val="00AE3C35"/>
    <w:rsid w:val="00AE40BB"/>
    <w:rsid w:val="00AE44ED"/>
    <w:rsid w:val="00AE491C"/>
    <w:rsid w:val="00AE49B1"/>
    <w:rsid w:val="00AE5383"/>
    <w:rsid w:val="00AE566A"/>
    <w:rsid w:val="00AE65EF"/>
    <w:rsid w:val="00AE6761"/>
    <w:rsid w:val="00AE6DB5"/>
    <w:rsid w:val="00AE70AB"/>
    <w:rsid w:val="00AE7126"/>
    <w:rsid w:val="00AE7354"/>
    <w:rsid w:val="00AE7622"/>
    <w:rsid w:val="00AE78BB"/>
    <w:rsid w:val="00AE7D04"/>
    <w:rsid w:val="00AE7D25"/>
    <w:rsid w:val="00AF052E"/>
    <w:rsid w:val="00AF0625"/>
    <w:rsid w:val="00AF1109"/>
    <w:rsid w:val="00AF1248"/>
    <w:rsid w:val="00AF1353"/>
    <w:rsid w:val="00AF19CA"/>
    <w:rsid w:val="00AF1C1C"/>
    <w:rsid w:val="00AF1D36"/>
    <w:rsid w:val="00AF1E4A"/>
    <w:rsid w:val="00AF1EA3"/>
    <w:rsid w:val="00AF1F65"/>
    <w:rsid w:val="00AF2021"/>
    <w:rsid w:val="00AF29B7"/>
    <w:rsid w:val="00AF2F99"/>
    <w:rsid w:val="00AF35E7"/>
    <w:rsid w:val="00AF3DB6"/>
    <w:rsid w:val="00AF3DDD"/>
    <w:rsid w:val="00AF4A52"/>
    <w:rsid w:val="00AF4CE3"/>
    <w:rsid w:val="00AF4E7E"/>
    <w:rsid w:val="00AF5A87"/>
    <w:rsid w:val="00AF5EC0"/>
    <w:rsid w:val="00AF5EED"/>
    <w:rsid w:val="00AF61AF"/>
    <w:rsid w:val="00AF681C"/>
    <w:rsid w:val="00AF7461"/>
    <w:rsid w:val="00AF7784"/>
    <w:rsid w:val="00B002D8"/>
    <w:rsid w:val="00B00E81"/>
    <w:rsid w:val="00B0122E"/>
    <w:rsid w:val="00B017D8"/>
    <w:rsid w:val="00B018C2"/>
    <w:rsid w:val="00B01BF7"/>
    <w:rsid w:val="00B01C72"/>
    <w:rsid w:val="00B01E29"/>
    <w:rsid w:val="00B0221F"/>
    <w:rsid w:val="00B025C4"/>
    <w:rsid w:val="00B03814"/>
    <w:rsid w:val="00B03C4C"/>
    <w:rsid w:val="00B03E59"/>
    <w:rsid w:val="00B048F4"/>
    <w:rsid w:val="00B04EBA"/>
    <w:rsid w:val="00B05237"/>
    <w:rsid w:val="00B05D3F"/>
    <w:rsid w:val="00B06076"/>
    <w:rsid w:val="00B0643B"/>
    <w:rsid w:val="00B064C2"/>
    <w:rsid w:val="00B0685C"/>
    <w:rsid w:val="00B06E1B"/>
    <w:rsid w:val="00B0745B"/>
    <w:rsid w:val="00B07485"/>
    <w:rsid w:val="00B07490"/>
    <w:rsid w:val="00B07A1C"/>
    <w:rsid w:val="00B07F28"/>
    <w:rsid w:val="00B1032D"/>
    <w:rsid w:val="00B10C85"/>
    <w:rsid w:val="00B11518"/>
    <w:rsid w:val="00B11B3C"/>
    <w:rsid w:val="00B11B76"/>
    <w:rsid w:val="00B11BF8"/>
    <w:rsid w:val="00B11EBD"/>
    <w:rsid w:val="00B11FE3"/>
    <w:rsid w:val="00B127A7"/>
    <w:rsid w:val="00B130B5"/>
    <w:rsid w:val="00B136D8"/>
    <w:rsid w:val="00B13995"/>
    <w:rsid w:val="00B13BB0"/>
    <w:rsid w:val="00B1416C"/>
    <w:rsid w:val="00B14433"/>
    <w:rsid w:val="00B150CC"/>
    <w:rsid w:val="00B15154"/>
    <w:rsid w:val="00B15253"/>
    <w:rsid w:val="00B15AB8"/>
    <w:rsid w:val="00B15C45"/>
    <w:rsid w:val="00B15E51"/>
    <w:rsid w:val="00B161A2"/>
    <w:rsid w:val="00B16CC3"/>
    <w:rsid w:val="00B173A2"/>
    <w:rsid w:val="00B179D6"/>
    <w:rsid w:val="00B17CB3"/>
    <w:rsid w:val="00B204E7"/>
    <w:rsid w:val="00B2149B"/>
    <w:rsid w:val="00B22130"/>
    <w:rsid w:val="00B222B7"/>
    <w:rsid w:val="00B22F0C"/>
    <w:rsid w:val="00B22FEB"/>
    <w:rsid w:val="00B232CF"/>
    <w:rsid w:val="00B24041"/>
    <w:rsid w:val="00B2449D"/>
    <w:rsid w:val="00B2455A"/>
    <w:rsid w:val="00B252D0"/>
    <w:rsid w:val="00B267BF"/>
    <w:rsid w:val="00B269E2"/>
    <w:rsid w:val="00B26C35"/>
    <w:rsid w:val="00B27891"/>
    <w:rsid w:val="00B27902"/>
    <w:rsid w:val="00B27B49"/>
    <w:rsid w:val="00B27F06"/>
    <w:rsid w:val="00B30332"/>
    <w:rsid w:val="00B30D08"/>
    <w:rsid w:val="00B31A03"/>
    <w:rsid w:val="00B31A51"/>
    <w:rsid w:val="00B31FB3"/>
    <w:rsid w:val="00B321ED"/>
    <w:rsid w:val="00B32944"/>
    <w:rsid w:val="00B330D2"/>
    <w:rsid w:val="00B331B1"/>
    <w:rsid w:val="00B332DC"/>
    <w:rsid w:val="00B33FDC"/>
    <w:rsid w:val="00B352E5"/>
    <w:rsid w:val="00B35624"/>
    <w:rsid w:val="00B35684"/>
    <w:rsid w:val="00B35C62"/>
    <w:rsid w:val="00B360DF"/>
    <w:rsid w:val="00B3676C"/>
    <w:rsid w:val="00B36E42"/>
    <w:rsid w:val="00B37491"/>
    <w:rsid w:val="00B37734"/>
    <w:rsid w:val="00B37854"/>
    <w:rsid w:val="00B37D06"/>
    <w:rsid w:val="00B400B7"/>
    <w:rsid w:val="00B40264"/>
    <w:rsid w:val="00B40AE7"/>
    <w:rsid w:val="00B40C8D"/>
    <w:rsid w:val="00B40E52"/>
    <w:rsid w:val="00B41A3B"/>
    <w:rsid w:val="00B41EA4"/>
    <w:rsid w:val="00B4213A"/>
    <w:rsid w:val="00B4215A"/>
    <w:rsid w:val="00B4234E"/>
    <w:rsid w:val="00B434A2"/>
    <w:rsid w:val="00B43FE3"/>
    <w:rsid w:val="00B445D9"/>
    <w:rsid w:val="00B44AA3"/>
    <w:rsid w:val="00B44AC5"/>
    <w:rsid w:val="00B44B06"/>
    <w:rsid w:val="00B455A1"/>
    <w:rsid w:val="00B45648"/>
    <w:rsid w:val="00B45DFB"/>
    <w:rsid w:val="00B46029"/>
    <w:rsid w:val="00B46106"/>
    <w:rsid w:val="00B462A1"/>
    <w:rsid w:val="00B46561"/>
    <w:rsid w:val="00B466F6"/>
    <w:rsid w:val="00B467FD"/>
    <w:rsid w:val="00B47099"/>
    <w:rsid w:val="00B47241"/>
    <w:rsid w:val="00B47555"/>
    <w:rsid w:val="00B4766D"/>
    <w:rsid w:val="00B47967"/>
    <w:rsid w:val="00B47B09"/>
    <w:rsid w:val="00B502E4"/>
    <w:rsid w:val="00B50B91"/>
    <w:rsid w:val="00B50CE4"/>
    <w:rsid w:val="00B50D69"/>
    <w:rsid w:val="00B514AE"/>
    <w:rsid w:val="00B51915"/>
    <w:rsid w:val="00B51958"/>
    <w:rsid w:val="00B5195A"/>
    <w:rsid w:val="00B51A8F"/>
    <w:rsid w:val="00B51AD7"/>
    <w:rsid w:val="00B527CC"/>
    <w:rsid w:val="00B539A6"/>
    <w:rsid w:val="00B53B35"/>
    <w:rsid w:val="00B53E68"/>
    <w:rsid w:val="00B54118"/>
    <w:rsid w:val="00B55176"/>
    <w:rsid w:val="00B557B0"/>
    <w:rsid w:val="00B55B42"/>
    <w:rsid w:val="00B56314"/>
    <w:rsid w:val="00B569F0"/>
    <w:rsid w:val="00B56A39"/>
    <w:rsid w:val="00B57258"/>
    <w:rsid w:val="00B57263"/>
    <w:rsid w:val="00B60704"/>
    <w:rsid w:val="00B60791"/>
    <w:rsid w:val="00B6082A"/>
    <w:rsid w:val="00B609AB"/>
    <w:rsid w:val="00B60C03"/>
    <w:rsid w:val="00B614EB"/>
    <w:rsid w:val="00B628A1"/>
    <w:rsid w:val="00B63378"/>
    <w:rsid w:val="00B63512"/>
    <w:rsid w:val="00B63937"/>
    <w:rsid w:val="00B63AF7"/>
    <w:rsid w:val="00B64741"/>
    <w:rsid w:val="00B64A23"/>
    <w:rsid w:val="00B64FB5"/>
    <w:rsid w:val="00B65A20"/>
    <w:rsid w:val="00B65A6A"/>
    <w:rsid w:val="00B66264"/>
    <w:rsid w:val="00B66768"/>
    <w:rsid w:val="00B66974"/>
    <w:rsid w:val="00B66A5F"/>
    <w:rsid w:val="00B66E9B"/>
    <w:rsid w:val="00B67176"/>
    <w:rsid w:val="00B672CC"/>
    <w:rsid w:val="00B67774"/>
    <w:rsid w:val="00B67C3C"/>
    <w:rsid w:val="00B70109"/>
    <w:rsid w:val="00B705E4"/>
    <w:rsid w:val="00B72481"/>
    <w:rsid w:val="00B72953"/>
    <w:rsid w:val="00B72A58"/>
    <w:rsid w:val="00B72D89"/>
    <w:rsid w:val="00B72DBF"/>
    <w:rsid w:val="00B732D2"/>
    <w:rsid w:val="00B7390F"/>
    <w:rsid w:val="00B75722"/>
    <w:rsid w:val="00B75771"/>
    <w:rsid w:val="00B75A9A"/>
    <w:rsid w:val="00B76076"/>
    <w:rsid w:val="00B764DE"/>
    <w:rsid w:val="00B766A8"/>
    <w:rsid w:val="00B7670B"/>
    <w:rsid w:val="00B770AC"/>
    <w:rsid w:val="00B7736D"/>
    <w:rsid w:val="00B778F0"/>
    <w:rsid w:val="00B7790F"/>
    <w:rsid w:val="00B779AA"/>
    <w:rsid w:val="00B77C0E"/>
    <w:rsid w:val="00B8036C"/>
    <w:rsid w:val="00B805F8"/>
    <w:rsid w:val="00B806E9"/>
    <w:rsid w:val="00B80922"/>
    <w:rsid w:val="00B80A8C"/>
    <w:rsid w:val="00B80B0B"/>
    <w:rsid w:val="00B80B4C"/>
    <w:rsid w:val="00B80E35"/>
    <w:rsid w:val="00B80F7E"/>
    <w:rsid w:val="00B82008"/>
    <w:rsid w:val="00B825A5"/>
    <w:rsid w:val="00B83D9D"/>
    <w:rsid w:val="00B83FD6"/>
    <w:rsid w:val="00B84631"/>
    <w:rsid w:val="00B85C5C"/>
    <w:rsid w:val="00B86068"/>
    <w:rsid w:val="00B8647C"/>
    <w:rsid w:val="00B86C18"/>
    <w:rsid w:val="00B877C8"/>
    <w:rsid w:val="00B87A06"/>
    <w:rsid w:val="00B87A64"/>
    <w:rsid w:val="00B902C0"/>
    <w:rsid w:val="00B903DB"/>
    <w:rsid w:val="00B9193E"/>
    <w:rsid w:val="00B91D92"/>
    <w:rsid w:val="00B92BB4"/>
    <w:rsid w:val="00B92C95"/>
    <w:rsid w:val="00B92D3B"/>
    <w:rsid w:val="00B92F1E"/>
    <w:rsid w:val="00B92F7D"/>
    <w:rsid w:val="00B93600"/>
    <w:rsid w:val="00B94E7D"/>
    <w:rsid w:val="00B94EEE"/>
    <w:rsid w:val="00B95145"/>
    <w:rsid w:val="00B954E7"/>
    <w:rsid w:val="00B9601B"/>
    <w:rsid w:val="00B962F7"/>
    <w:rsid w:val="00B967A0"/>
    <w:rsid w:val="00B96BFD"/>
    <w:rsid w:val="00B971C9"/>
    <w:rsid w:val="00B97648"/>
    <w:rsid w:val="00B97720"/>
    <w:rsid w:val="00B97E42"/>
    <w:rsid w:val="00B97E5B"/>
    <w:rsid w:val="00B97F9B"/>
    <w:rsid w:val="00BA086C"/>
    <w:rsid w:val="00BA0B3F"/>
    <w:rsid w:val="00BA0E59"/>
    <w:rsid w:val="00BA1368"/>
    <w:rsid w:val="00BA142A"/>
    <w:rsid w:val="00BA1466"/>
    <w:rsid w:val="00BA19D0"/>
    <w:rsid w:val="00BA2978"/>
    <w:rsid w:val="00BA302D"/>
    <w:rsid w:val="00BA3123"/>
    <w:rsid w:val="00BA3602"/>
    <w:rsid w:val="00BA364C"/>
    <w:rsid w:val="00BA3F94"/>
    <w:rsid w:val="00BA40F8"/>
    <w:rsid w:val="00BA423E"/>
    <w:rsid w:val="00BA4790"/>
    <w:rsid w:val="00BA4937"/>
    <w:rsid w:val="00BA4C16"/>
    <w:rsid w:val="00BA4FC8"/>
    <w:rsid w:val="00BA57D0"/>
    <w:rsid w:val="00BA59AA"/>
    <w:rsid w:val="00BA5A62"/>
    <w:rsid w:val="00BA5ACD"/>
    <w:rsid w:val="00BA6490"/>
    <w:rsid w:val="00BA64FD"/>
    <w:rsid w:val="00BA728C"/>
    <w:rsid w:val="00BA793C"/>
    <w:rsid w:val="00BB034A"/>
    <w:rsid w:val="00BB08F6"/>
    <w:rsid w:val="00BB0BBB"/>
    <w:rsid w:val="00BB0C2E"/>
    <w:rsid w:val="00BB0D27"/>
    <w:rsid w:val="00BB0DB0"/>
    <w:rsid w:val="00BB11A5"/>
    <w:rsid w:val="00BB19CB"/>
    <w:rsid w:val="00BB1B26"/>
    <w:rsid w:val="00BB1CB3"/>
    <w:rsid w:val="00BB1F31"/>
    <w:rsid w:val="00BB2AB2"/>
    <w:rsid w:val="00BB2B01"/>
    <w:rsid w:val="00BB2B55"/>
    <w:rsid w:val="00BB2ECB"/>
    <w:rsid w:val="00BB30D8"/>
    <w:rsid w:val="00BB3440"/>
    <w:rsid w:val="00BB37CA"/>
    <w:rsid w:val="00BB3E2F"/>
    <w:rsid w:val="00BB4285"/>
    <w:rsid w:val="00BB43BD"/>
    <w:rsid w:val="00BB5907"/>
    <w:rsid w:val="00BB66CA"/>
    <w:rsid w:val="00BB68DA"/>
    <w:rsid w:val="00BB6A5A"/>
    <w:rsid w:val="00BB6AB4"/>
    <w:rsid w:val="00BB6B62"/>
    <w:rsid w:val="00BB7579"/>
    <w:rsid w:val="00BB7641"/>
    <w:rsid w:val="00BB7AA6"/>
    <w:rsid w:val="00BB7C9F"/>
    <w:rsid w:val="00BB7F92"/>
    <w:rsid w:val="00BC073C"/>
    <w:rsid w:val="00BC0987"/>
    <w:rsid w:val="00BC10B3"/>
    <w:rsid w:val="00BC33C0"/>
    <w:rsid w:val="00BC4125"/>
    <w:rsid w:val="00BC45D1"/>
    <w:rsid w:val="00BC463C"/>
    <w:rsid w:val="00BC47DE"/>
    <w:rsid w:val="00BC4904"/>
    <w:rsid w:val="00BC52DD"/>
    <w:rsid w:val="00BC54C9"/>
    <w:rsid w:val="00BC5719"/>
    <w:rsid w:val="00BC5A6B"/>
    <w:rsid w:val="00BC5D9F"/>
    <w:rsid w:val="00BC60E8"/>
    <w:rsid w:val="00BC6434"/>
    <w:rsid w:val="00BC657F"/>
    <w:rsid w:val="00BC75B0"/>
    <w:rsid w:val="00BD0235"/>
    <w:rsid w:val="00BD05DE"/>
    <w:rsid w:val="00BD0863"/>
    <w:rsid w:val="00BD0D41"/>
    <w:rsid w:val="00BD0DCB"/>
    <w:rsid w:val="00BD1136"/>
    <w:rsid w:val="00BD150E"/>
    <w:rsid w:val="00BD17B0"/>
    <w:rsid w:val="00BD201C"/>
    <w:rsid w:val="00BD2544"/>
    <w:rsid w:val="00BD25CF"/>
    <w:rsid w:val="00BD29D3"/>
    <w:rsid w:val="00BD36AB"/>
    <w:rsid w:val="00BD3AD2"/>
    <w:rsid w:val="00BD482E"/>
    <w:rsid w:val="00BD4E11"/>
    <w:rsid w:val="00BD4F39"/>
    <w:rsid w:val="00BD54DE"/>
    <w:rsid w:val="00BD56E4"/>
    <w:rsid w:val="00BD5768"/>
    <w:rsid w:val="00BD59D5"/>
    <w:rsid w:val="00BD6829"/>
    <w:rsid w:val="00BD6A17"/>
    <w:rsid w:val="00BD71D1"/>
    <w:rsid w:val="00BD7348"/>
    <w:rsid w:val="00BE0415"/>
    <w:rsid w:val="00BE0E86"/>
    <w:rsid w:val="00BE1C0B"/>
    <w:rsid w:val="00BE21D5"/>
    <w:rsid w:val="00BE2514"/>
    <w:rsid w:val="00BE2D09"/>
    <w:rsid w:val="00BE3BDE"/>
    <w:rsid w:val="00BE54D2"/>
    <w:rsid w:val="00BE5A69"/>
    <w:rsid w:val="00BE7030"/>
    <w:rsid w:val="00BE7090"/>
    <w:rsid w:val="00BE733B"/>
    <w:rsid w:val="00BE73D1"/>
    <w:rsid w:val="00BE73DF"/>
    <w:rsid w:val="00BF0080"/>
    <w:rsid w:val="00BF042F"/>
    <w:rsid w:val="00BF05B2"/>
    <w:rsid w:val="00BF0661"/>
    <w:rsid w:val="00BF06EC"/>
    <w:rsid w:val="00BF0820"/>
    <w:rsid w:val="00BF0BFD"/>
    <w:rsid w:val="00BF141C"/>
    <w:rsid w:val="00BF142D"/>
    <w:rsid w:val="00BF1BCE"/>
    <w:rsid w:val="00BF28C6"/>
    <w:rsid w:val="00BF31EC"/>
    <w:rsid w:val="00BF37A0"/>
    <w:rsid w:val="00BF4013"/>
    <w:rsid w:val="00BF4579"/>
    <w:rsid w:val="00BF485D"/>
    <w:rsid w:val="00BF4890"/>
    <w:rsid w:val="00BF501E"/>
    <w:rsid w:val="00BF50DD"/>
    <w:rsid w:val="00BF54AC"/>
    <w:rsid w:val="00BF604F"/>
    <w:rsid w:val="00BF6178"/>
    <w:rsid w:val="00BF6395"/>
    <w:rsid w:val="00BF6B17"/>
    <w:rsid w:val="00BF6E52"/>
    <w:rsid w:val="00BF6F17"/>
    <w:rsid w:val="00BF797B"/>
    <w:rsid w:val="00BF7AD5"/>
    <w:rsid w:val="00C0033C"/>
    <w:rsid w:val="00C0054E"/>
    <w:rsid w:val="00C009FA"/>
    <w:rsid w:val="00C01EE1"/>
    <w:rsid w:val="00C03567"/>
    <w:rsid w:val="00C0399D"/>
    <w:rsid w:val="00C039B3"/>
    <w:rsid w:val="00C03BBD"/>
    <w:rsid w:val="00C03EDA"/>
    <w:rsid w:val="00C04018"/>
    <w:rsid w:val="00C040A5"/>
    <w:rsid w:val="00C05695"/>
    <w:rsid w:val="00C0598B"/>
    <w:rsid w:val="00C05AB1"/>
    <w:rsid w:val="00C060A8"/>
    <w:rsid w:val="00C07253"/>
    <w:rsid w:val="00C072B9"/>
    <w:rsid w:val="00C0732C"/>
    <w:rsid w:val="00C07B35"/>
    <w:rsid w:val="00C07F23"/>
    <w:rsid w:val="00C10018"/>
    <w:rsid w:val="00C10048"/>
    <w:rsid w:val="00C10D1F"/>
    <w:rsid w:val="00C11537"/>
    <w:rsid w:val="00C117B2"/>
    <w:rsid w:val="00C11878"/>
    <w:rsid w:val="00C11AD0"/>
    <w:rsid w:val="00C11CEC"/>
    <w:rsid w:val="00C122C3"/>
    <w:rsid w:val="00C123CA"/>
    <w:rsid w:val="00C12681"/>
    <w:rsid w:val="00C12AE3"/>
    <w:rsid w:val="00C12BAD"/>
    <w:rsid w:val="00C13451"/>
    <w:rsid w:val="00C13CA4"/>
    <w:rsid w:val="00C13D5A"/>
    <w:rsid w:val="00C14966"/>
    <w:rsid w:val="00C14F1E"/>
    <w:rsid w:val="00C14FE7"/>
    <w:rsid w:val="00C15258"/>
    <w:rsid w:val="00C1554A"/>
    <w:rsid w:val="00C17152"/>
    <w:rsid w:val="00C1752B"/>
    <w:rsid w:val="00C20208"/>
    <w:rsid w:val="00C21B36"/>
    <w:rsid w:val="00C21F47"/>
    <w:rsid w:val="00C221BB"/>
    <w:rsid w:val="00C230A9"/>
    <w:rsid w:val="00C2427F"/>
    <w:rsid w:val="00C243E5"/>
    <w:rsid w:val="00C24599"/>
    <w:rsid w:val="00C24799"/>
    <w:rsid w:val="00C24CA7"/>
    <w:rsid w:val="00C24DAE"/>
    <w:rsid w:val="00C25316"/>
    <w:rsid w:val="00C25857"/>
    <w:rsid w:val="00C26248"/>
    <w:rsid w:val="00C2681E"/>
    <w:rsid w:val="00C26E07"/>
    <w:rsid w:val="00C273B2"/>
    <w:rsid w:val="00C3060C"/>
    <w:rsid w:val="00C3091A"/>
    <w:rsid w:val="00C30CE7"/>
    <w:rsid w:val="00C30F4C"/>
    <w:rsid w:val="00C3106E"/>
    <w:rsid w:val="00C3135F"/>
    <w:rsid w:val="00C3158F"/>
    <w:rsid w:val="00C322EA"/>
    <w:rsid w:val="00C32E55"/>
    <w:rsid w:val="00C333A0"/>
    <w:rsid w:val="00C3378E"/>
    <w:rsid w:val="00C33EA7"/>
    <w:rsid w:val="00C33EF0"/>
    <w:rsid w:val="00C34117"/>
    <w:rsid w:val="00C34D65"/>
    <w:rsid w:val="00C35714"/>
    <w:rsid w:val="00C358BE"/>
    <w:rsid w:val="00C36312"/>
    <w:rsid w:val="00C365C0"/>
    <w:rsid w:val="00C36C08"/>
    <w:rsid w:val="00C37156"/>
    <w:rsid w:val="00C3743C"/>
    <w:rsid w:val="00C37602"/>
    <w:rsid w:val="00C37C85"/>
    <w:rsid w:val="00C37EC7"/>
    <w:rsid w:val="00C405A8"/>
    <w:rsid w:val="00C40AC8"/>
    <w:rsid w:val="00C40D17"/>
    <w:rsid w:val="00C4146E"/>
    <w:rsid w:val="00C41BAA"/>
    <w:rsid w:val="00C41BE9"/>
    <w:rsid w:val="00C4248B"/>
    <w:rsid w:val="00C42FCA"/>
    <w:rsid w:val="00C4363E"/>
    <w:rsid w:val="00C43C0A"/>
    <w:rsid w:val="00C43CF3"/>
    <w:rsid w:val="00C43DF4"/>
    <w:rsid w:val="00C44582"/>
    <w:rsid w:val="00C44BE7"/>
    <w:rsid w:val="00C44D0E"/>
    <w:rsid w:val="00C451D3"/>
    <w:rsid w:val="00C45636"/>
    <w:rsid w:val="00C45B7F"/>
    <w:rsid w:val="00C45BDA"/>
    <w:rsid w:val="00C45EB5"/>
    <w:rsid w:val="00C45EF3"/>
    <w:rsid w:val="00C45FC6"/>
    <w:rsid w:val="00C4636E"/>
    <w:rsid w:val="00C466E8"/>
    <w:rsid w:val="00C46A2F"/>
    <w:rsid w:val="00C470F4"/>
    <w:rsid w:val="00C4734A"/>
    <w:rsid w:val="00C47427"/>
    <w:rsid w:val="00C4757B"/>
    <w:rsid w:val="00C47770"/>
    <w:rsid w:val="00C4792D"/>
    <w:rsid w:val="00C50630"/>
    <w:rsid w:val="00C5073B"/>
    <w:rsid w:val="00C507DB"/>
    <w:rsid w:val="00C5103D"/>
    <w:rsid w:val="00C51111"/>
    <w:rsid w:val="00C5115E"/>
    <w:rsid w:val="00C51178"/>
    <w:rsid w:val="00C516C5"/>
    <w:rsid w:val="00C51E7A"/>
    <w:rsid w:val="00C5281F"/>
    <w:rsid w:val="00C5300F"/>
    <w:rsid w:val="00C532B5"/>
    <w:rsid w:val="00C53E1B"/>
    <w:rsid w:val="00C54081"/>
    <w:rsid w:val="00C54935"/>
    <w:rsid w:val="00C54A2D"/>
    <w:rsid w:val="00C54B01"/>
    <w:rsid w:val="00C55227"/>
    <w:rsid w:val="00C5533D"/>
    <w:rsid w:val="00C557E8"/>
    <w:rsid w:val="00C558AE"/>
    <w:rsid w:val="00C55F54"/>
    <w:rsid w:val="00C565F7"/>
    <w:rsid w:val="00C56D45"/>
    <w:rsid w:val="00C56D77"/>
    <w:rsid w:val="00C57BA9"/>
    <w:rsid w:val="00C57DE2"/>
    <w:rsid w:val="00C600AD"/>
    <w:rsid w:val="00C605C7"/>
    <w:rsid w:val="00C60635"/>
    <w:rsid w:val="00C6088A"/>
    <w:rsid w:val="00C60C07"/>
    <w:rsid w:val="00C60C73"/>
    <w:rsid w:val="00C6198A"/>
    <w:rsid w:val="00C62473"/>
    <w:rsid w:val="00C62822"/>
    <w:rsid w:val="00C62831"/>
    <w:rsid w:val="00C6302D"/>
    <w:rsid w:val="00C63480"/>
    <w:rsid w:val="00C63B0F"/>
    <w:rsid w:val="00C63F52"/>
    <w:rsid w:val="00C64662"/>
    <w:rsid w:val="00C646AE"/>
    <w:rsid w:val="00C64740"/>
    <w:rsid w:val="00C64E14"/>
    <w:rsid w:val="00C652B7"/>
    <w:rsid w:val="00C660EE"/>
    <w:rsid w:val="00C662EC"/>
    <w:rsid w:val="00C66365"/>
    <w:rsid w:val="00C665DC"/>
    <w:rsid w:val="00C66AAD"/>
    <w:rsid w:val="00C66C13"/>
    <w:rsid w:val="00C66DE1"/>
    <w:rsid w:val="00C66FA9"/>
    <w:rsid w:val="00C6732A"/>
    <w:rsid w:val="00C67E54"/>
    <w:rsid w:val="00C7003A"/>
    <w:rsid w:val="00C703D9"/>
    <w:rsid w:val="00C7043A"/>
    <w:rsid w:val="00C70607"/>
    <w:rsid w:val="00C70635"/>
    <w:rsid w:val="00C70CE8"/>
    <w:rsid w:val="00C70EC1"/>
    <w:rsid w:val="00C71132"/>
    <w:rsid w:val="00C71321"/>
    <w:rsid w:val="00C716B6"/>
    <w:rsid w:val="00C72164"/>
    <w:rsid w:val="00C72811"/>
    <w:rsid w:val="00C72CB3"/>
    <w:rsid w:val="00C73108"/>
    <w:rsid w:val="00C734E7"/>
    <w:rsid w:val="00C7418A"/>
    <w:rsid w:val="00C757D9"/>
    <w:rsid w:val="00C75A87"/>
    <w:rsid w:val="00C75B05"/>
    <w:rsid w:val="00C76AA4"/>
    <w:rsid w:val="00C77202"/>
    <w:rsid w:val="00C773AC"/>
    <w:rsid w:val="00C77B82"/>
    <w:rsid w:val="00C80A17"/>
    <w:rsid w:val="00C80B4F"/>
    <w:rsid w:val="00C81178"/>
    <w:rsid w:val="00C811C9"/>
    <w:rsid w:val="00C81B00"/>
    <w:rsid w:val="00C82030"/>
    <w:rsid w:val="00C82D64"/>
    <w:rsid w:val="00C82ECE"/>
    <w:rsid w:val="00C838ED"/>
    <w:rsid w:val="00C83E59"/>
    <w:rsid w:val="00C84254"/>
    <w:rsid w:val="00C84431"/>
    <w:rsid w:val="00C845BA"/>
    <w:rsid w:val="00C84A7F"/>
    <w:rsid w:val="00C84FC0"/>
    <w:rsid w:val="00C855E3"/>
    <w:rsid w:val="00C85D5F"/>
    <w:rsid w:val="00C86834"/>
    <w:rsid w:val="00C87B28"/>
    <w:rsid w:val="00C9054A"/>
    <w:rsid w:val="00C90FB9"/>
    <w:rsid w:val="00C9116A"/>
    <w:rsid w:val="00C91714"/>
    <w:rsid w:val="00C92035"/>
    <w:rsid w:val="00C9222C"/>
    <w:rsid w:val="00C924C2"/>
    <w:rsid w:val="00C925F7"/>
    <w:rsid w:val="00C9275C"/>
    <w:rsid w:val="00C92A72"/>
    <w:rsid w:val="00C92DEB"/>
    <w:rsid w:val="00C931BE"/>
    <w:rsid w:val="00C935BC"/>
    <w:rsid w:val="00C93BA2"/>
    <w:rsid w:val="00C93FDE"/>
    <w:rsid w:val="00C9480E"/>
    <w:rsid w:val="00C951C5"/>
    <w:rsid w:val="00C958A1"/>
    <w:rsid w:val="00C95A24"/>
    <w:rsid w:val="00C95D7B"/>
    <w:rsid w:val="00C96407"/>
    <w:rsid w:val="00C96AEA"/>
    <w:rsid w:val="00C96DA4"/>
    <w:rsid w:val="00C97E27"/>
    <w:rsid w:val="00CA0A3E"/>
    <w:rsid w:val="00CA0B25"/>
    <w:rsid w:val="00CA18BA"/>
    <w:rsid w:val="00CA27ED"/>
    <w:rsid w:val="00CA2929"/>
    <w:rsid w:val="00CA34C0"/>
    <w:rsid w:val="00CA37F4"/>
    <w:rsid w:val="00CA3943"/>
    <w:rsid w:val="00CA3B93"/>
    <w:rsid w:val="00CA4D5B"/>
    <w:rsid w:val="00CA4FF2"/>
    <w:rsid w:val="00CA5108"/>
    <w:rsid w:val="00CA5930"/>
    <w:rsid w:val="00CA5E57"/>
    <w:rsid w:val="00CA5E91"/>
    <w:rsid w:val="00CA5FD3"/>
    <w:rsid w:val="00CA646E"/>
    <w:rsid w:val="00CA670B"/>
    <w:rsid w:val="00CA6DD5"/>
    <w:rsid w:val="00CA70E1"/>
    <w:rsid w:val="00CA72FF"/>
    <w:rsid w:val="00CA7724"/>
    <w:rsid w:val="00CA7DBF"/>
    <w:rsid w:val="00CB1241"/>
    <w:rsid w:val="00CB1D10"/>
    <w:rsid w:val="00CB1E7F"/>
    <w:rsid w:val="00CB2357"/>
    <w:rsid w:val="00CB2474"/>
    <w:rsid w:val="00CB2D03"/>
    <w:rsid w:val="00CB3846"/>
    <w:rsid w:val="00CB3857"/>
    <w:rsid w:val="00CB3970"/>
    <w:rsid w:val="00CB3B66"/>
    <w:rsid w:val="00CB3F6C"/>
    <w:rsid w:val="00CB40BE"/>
    <w:rsid w:val="00CB41DB"/>
    <w:rsid w:val="00CB44E2"/>
    <w:rsid w:val="00CB5466"/>
    <w:rsid w:val="00CB5833"/>
    <w:rsid w:val="00CB5B7C"/>
    <w:rsid w:val="00CB5CD7"/>
    <w:rsid w:val="00CB6DF0"/>
    <w:rsid w:val="00CB7230"/>
    <w:rsid w:val="00CB7368"/>
    <w:rsid w:val="00CB7436"/>
    <w:rsid w:val="00CB75ED"/>
    <w:rsid w:val="00CC003C"/>
    <w:rsid w:val="00CC0AB8"/>
    <w:rsid w:val="00CC11BD"/>
    <w:rsid w:val="00CC169D"/>
    <w:rsid w:val="00CC1B29"/>
    <w:rsid w:val="00CC1BAA"/>
    <w:rsid w:val="00CC236F"/>
    <w:rsid w:val="00CC2C2C"/>
    <w:rsid w:val="00CC3042"/>
    <w:rsid w:val="00CC4453"/>
    <w:rsid w:val="00CC4B6D"/>
    <w:rsid w:val="00CC4E37"/>
    <w:rsid w:val="00CC4E5C"/>
    <w:rsid w:val="00CC51F8"/>
    <w:rsid w:val="00CC5213"/>
    <w:rsid w:val="00CC5E1B"/>
    <w:rsid w:val="00CC61FA"/>
    <w:rsid w:val="00CC63ED"/>
    <w:rsid w:val="00CC6988"/>
    <w:rsid w:val="00CC6BFB"/>
    <w:rsid w:val="00CC7259"/>
    <w:rsid w:val="00CD0250"/>
    <w:rsid w:val="00CD0A18"/>
    <w:rsid w:val="00CD0A7F"/>
    <w:rsid w:val="00CD0E00"/>
    <w:rsid w:val="00CD0E9D"/>
    <w:rsid w:val="00CD1C6E"/>
    <w:rsid w:val="00CD2194"/>
    <w:rsid w:val="00CD27FA"/>
    <w:rsid w:val="00CD3438"/>
    <w:rsid w:val="00CD3695"/>
    <w:rsid w:val="00CD39CD"/>
    <w:rsid w:val="00CD4A55"/>
    <w:rsid w:val="00CD5681"/>
    <w:rsid w:val="00CD56D2"/>
    <w:rsid w:val="00CD56E8"/>
    <w:rsid w:val="00CD5E66"/>
    <w:rsid w:val="00CD62DF"/>
    <w:rsid w:val="00CD6321"/>
    <w:rsid w:val="00CD678D"/>
    <w:rsid w:val="00CD6F3C"/>
    <w:rsid w:val="00CD7E7A"/>
    <w:rsid w:val="00CE01C5"/>
    <w:rsid w:val="00CE1F8A"/>
    <w:rsid w:val="00CE22BA"/>
    <w:rsid w:val="00CE22DD"/>
    <w:rsid w:val="00CE2434"/>
    <w:rsid w:val="00CE26E1"/>
    <w:rsid w:val="00CE2B86"/>
    <w:rsid w:val="00CE3C75"/>
    <w:rsid w:val="00CE4DD6"/>
    <w:rsid w:val="00CE4FB8"/>
    <w:rsid w:val="00CE50A1"/>
    <w:rsid w:val="00CE51F0"/>
    <w:rsid w:val="00CE55BA"/>
    <w:rsid w:val="00CE5850"/>
    <w:rsid w:val="00CE58D1"/>
    <w:rsid w:val="00CE5E51"/>
    <w:rsid w:val="00CE6279"/>
    <w:rsid w:val="00CE6DA2"/>
    <w:rsid w:val="00CE6DB8"/>
    <w:rsid w:val="00CE708B"/>
    <w:rsid w:val="00CE74E2"/>
    <w:rsid w:val="00CE7CEA"/>
    <w:rsid w:val="00CE7FEB"/>
    <w:rsid w:val="00CF0F83"/>
    <w:rsid w:val="00CF13B8"/>
    <w:rsid w:val="00CF1955"/>
    <w:rsid w:val="00CF19EC"/>
    <w:rsid w:val="00CF1F3D"/>
    <w:rsid w:val="00CF2A57"/>
    <w:rsid w:val="00CF2B6A"/>
    <w:rsid w:val="00CF41B3"/>
    <w:rsid w:val="00CF5525"/>
    <w:rsid w:val="00CF5553"/>
    <w:rsid w:val="00CF55DA"/>
    <w:rsid w:val="00CF5A17"/>
    <w:rsid w:val="00CF5F93"/>
    <w:rsid w:val="00CF5FA1"/>
    <w:rsid w:val="00CF6061"/>
    <w:rsid w:val="00CF619B"/>
    <w:rsid w:val="00CF6B2D"/>
    <w:rsid w:val="00CF6D00"/>
    <w:rsid w:val="00CF6DCC"/>
    <w:rsid w:val="00CF7187"/>
    <w:rsid w:val="00CF7350"/>
    <w:rsid w:val="00CF7AB0"/>
    <w:rsid w:val="00D015E3"/>
    <w:rsid w:val="00D018DB"/>
    <w:rsid w:val="00D0253A"/>
    <w:rsid w:val="00D02BC0"/>
    <w:rsid w:val="00D02BDD"/>
    <w:rsid w:val="00D02FE0"/>
    <w:rsid w:val="00D03726"/>
    <w:rsid w:val="00D03F01"/>
    <w:rsid w:val="00D043B8"/>
    <w:rsid w:val="00D04907"/>
    <w:rsid w:val="00D04B87"/>
    <w:rsid w:val="00D053E2"/>
    <w:rsid w:val="00D055D7"/>
    <w:rsid w:val="00D05ED1"/>
    <w:rsid w:val="00D06052"/>
    <w:rsid w:val="00D06970"/>
    <w:rsid w:val="00D069DA"/>
    <w:rsid w:val="00D0705F"/>
    <w:rsid w:val="00D0710A"/>
    <w:rsid w:val="00D071DB"/>
    <w:rsid w:val="00D07C11"/>
    <w:rsid w:val="00D07F0B"/>
    <w:rsid w:val="00D10650"/>
    <w:rsid w:val="00D1088D"/>
    <w:rsid w:val="00D10946"/>
    <w:rsid w:val="00D11024"/>
    <w:rsid w:val="00D11416"/>
    <w:rsid w:val="00D1243D"/>
    <w:rsid w:val="00D125BD"/>
    <w:rsid w:val="00D12AD9"/>
    <w:rsid w:val="00D12CB7"/>
    <w:rsid w:val="00D12E04"/>
    <w:rsid w:val="00D130F7"/>
    <w:rsid w:val="00D13B23"/>
    <w:rsid w:val="00D13CE4"/>
    <w:rsid w:val="00D14499"/>
    <w:rsid w:val="00D14AF9"/>
    <w:rsid w:val="00D14DEB"/>
    <w:rsid w:val="00D155B5"/>
    <w:rsid w:val="00D1578E"/>
    <w:rsid w:val="00D15D90"/>
    <w:rsid w:val="00D15F98"/>
    <w:rsid w:val="00D16638"/>
    <w:rsid w:val="00D174AD"/>
    <w:rsid w:val="00D178CA"/>
    <w:rsid w:val="00D20336"/>
    <w:rsid w:val="00D2038F"/>
    <w:rsid w:val="00D205AD"/>
    <w:rsid w:val="00D20ABD"/>
    <w:rsid w:val="00D21815"/>
    <w:rsid w:val="00D21C31"/>
    <w:rsid w:val="00D21CF0"/>
    <w:rsid w:val="00D21ECF"/>
    <w:rsid w:val="00D2229B"/>
    <w:rsid w:val="00D222B1"/>
    <w:rsid w:val="00D225D2"/>
    <w:rsid w:val="00D22BA0"/>
    <w:rsid w:val="00D23A16"/>
    <w:rsid w:val="00D23C11"/>
    <w:rsid w:val="00D24165"/>
    <w:rsid w:val="00D2417E"/>
    <w:rsid w:val="00D2464F"/>
    <w:rsid w:val="00D2466F"/>
    <w:rsid w:val="00D24762"/>
    <w:rsid w:val="00D247B0"/>
    <w:rsid w:val="00D2493C"/>
    <w:rsid w:val="00D24E4B"/>
    <w:rsid w:val="00D25125"/>
    <w:rsid w:val="00D258C4"/>
    <w:rsid w:val="00D26462"/>
    <w:rsid w:val="00D26B3A"/>
    <w:rsid w:val="00D26F4C"/>
    <w:rsid w:val="00D26FFB"/>
    <w:rsid w:val="00D27A6E"/>
    <w:rsid w:val="00D302A6"/>
    <w:rsid w:val="00D30335"/>
    <w:rsid w:val="00D308C3"/>
    <w:rsid w:val="00D30AAB"/>
    <w:rsid w:val="00D30B0C"/>
    <w:rsid w:val="00D30B49"/>
    <w:rsid w:val="00D30D93"/>
    <w:rsid w:val="00D31E55"/>
    <w:rsid w:val="00D31F53"/>
    <w:rsid w:val="00D320DC"/>
    <w:rsid w:val="00D32166"/>
    <w:rsid w:val="00D323D2"/>
    <w:rsid w:val="00D32671"/>
    <w:rsid w:val="00D32E5A"/>
    <w:rsid w:val="00D3311C"/>
    <w:rsid w:val="00D336E8"/>
    <w:rsid w:val="00D33F46"/>
    <w:rsid w:val="00D34043"/>
    <w:rsid w:val="00D34BA6"/>
    <w:rsid w:val="00D356D4"/>
    <w:rsid w:val="00D35A8B"/>
    <w:rsid w:val="00D36FCF"/>
    <w:rsid w:val="00D3708F"/>
    <w:rsid w:val="00D37CF7"/>
    <w:rsid w:val="00D40FF5"/>
    <w:rsid w:val="00D41095"/>
    <w:rsid w:val="00D41275"/>
    <w:rsid w:val="00D414CA"/>
    <w:rsid w:val="00D41C1C"/>
    <w:rsid w:val="00D420A4"/>
    <w:rsid w:val="00D424BA"/>
    <w:rsid w:val="00D432EA"/>
    <w:rsid w:val="00D4383D"/>
    <w:rsid w:val="00D43D3B"/>
    <w:rsid w:val="00D4459C"/>
    <w:rsid w:val="00D44C6E"/>
    <w:rsid w:val="00D451DA"/>
    <w:rsid w:val="00D468AD"/>
    <w:rsid w:val="00D46946"/>
    <w:rsid w:val="00D46D0E"/>
    <w:rsid w:val="00D470AD"/>
    <w:rsid w:val="00D4756C"/>
    <w:rsid w:val="00D47592"/>
    <w:rsid w:val="00D5003D"/>
    <w:rsid w:val="00D5050B"/>
    <w:rsid w:val="00D50933"/>
    <w:rsid w:val="00D50C23"/>
    <w:rsid w:val="00D510AF"/>
    <w:rsid w:val="00D51183"/>
    <w:rsid w:val="00D5120B"/>
    <w:rsid w:val="00D5133F"/>
    <w:rsid w:val="00D51458"/>
    <w:rsid w:val="00D517C1"/>
    <w:rsid w:val="00D5197E"/>
    <w:rsid w:val="00D51B6E"/>
    <w:rsid w:val="00D5239C"/>
    <w:rsid w:val="00D52977"/>
    <w:rsid w:val="00D52B91"/>
    <w:rsid w:val="00D52D31"/>
    <w:rsid w:val="00D52DC1"/>
    <w:rsid w:val="00D53189"/>
    <w:rsid w:val="00D53191"/>
    <w:rsid w:val="00D53660"/>
    <w:rsid w:val="00D53931"/>
    <w:rsid w:val="00D53A62"/>
    <w:rsid w:val="00D541C5"/>
    <w:rsid w:val="00D54ED5"/>
    <w:rsid w:val="00D55787"/>
    <w:rsid w:val="00D559C8"/>
    <w:rsid w:val="00D56B36"/>
    <w:rsid w:val="00D578D3"/>
    <w:rsid w:val="00D60244"/>
    <w:rsid w:val="00D6031C"/>
    <w:rsid w:val="00D605F8"/>
    <w:rsid w:val="00D60651"/>
    <w:rsid w:val="00D60C78"/>
    <w:rsid w:val="00D61369"/>
    <w:rsid w:val="00D61374"/>
    <w:rsid w:val="00D62CB6"/>
    <w:rsid w:val="00D6330D"/>
    <w:rsid w:val="00D637F3"/>
    <w:rsid w:val="00D639F1"/>
    <w:rsid w:val="00D644B6"/>
    <w:rsid w:val="00D64C02"/>
    <w:rsid w:val="00D64D48"/>
    <w:rsid w:val="00D64F60"/>
    <w:rsid w:val="00D65250"/>
    <w:rsid w:val="00D6546B"/>
    <w:rsid w:val="00D6630D"/>
    <w:rsid w:val="00D6682A"/>
    <w:rsid w:val="00D678DB"/>
    <w:rsid w:val="00D67B22"/>
    <w:rsid w:val="00D67FC9"/>
    <w:rsid w:val="00D70390"/>
    <w:rsid w:val="00D706BE"/>
    <w:rsid w:val="00D70C93"/>
    <w:rsid w:val="00D7124E"/>
    <w:rsid w:val="00D71256"/>
    <w:rsid w:val="00D71843"/>
    <w:rsid w:val="00D71A0C"/>
    <w:rsid w:val="00D71C6F"/>
    <w:rsid w:val="00D71C92"/>
    <w:rsid w:val="00D71CC4"/>
    <w:rsid w:val="00D71CEE"/>
    <w:rsid w:val="00D727FD"/>
    <w:rsid w:val="00D72F5A"/>
    <w:rsid w:val="00D73195"/>
    <w:rsid w:val="00D739BA"/>
    <w:rsid w:val="00D73B2F"/>
    <w:rsid w:val="00D742C4"/>
    <w:rsid w:val="00D7438B"/>
    <w:rsid w:val="00D743C6"/>
    <w:rsid w:val="00D749E3"/>
    <w:rsid w:val="00D750D7"/>
    <w:rsid w:val="00D75307"/>
    <w:rsid w:val="00D75423"/>
    <w:rsid w:val="00D754CB"/>
    <w:rsid w:val="00D75681"/>
    <w:rsid w:val="00D759B4"/>
    <w:rsid w:val="00D759E1"/>
    <w:rsid w:val="00D75D01"/>
    <w:rsid w:val="00D76300"/>
    <w:rsid w:val="00D76699"/>
    <w:rsid w:val="00D766EE"/>
    <w:rsid w:val="00D77007"/>
    <w:rsid w:val="00D7792F"/>
    <w:rsid w:val="00D77DC0"/>
    <w:rsid w:val="00D77E0C"/>
    <w:rsid w:val="00D77E99"/>
    <w:rsid w:val="00D77EFB"/>
    <w:rsid w:val="00D77FC7"/>
    <w:rsid w:val="00D803FF"/>
    <w:rsid w:val="00D80F29"/>
    <w:rsid w:val="00D81A85"/>
    <w:rsid w:val="00D82050"/>
    <w:rsid w:val="00D820A8"/>
    <w:rsid w:val="00D821D1"/>
    <w:rsid w:val="00D82864"/>
    <w:rsid w:val="00D82D0C"/>
    <w:rsid w:val="00D83033"/>
    <w:rsid w:val="00D8392D"/>
    <w:rsid w:val="00D84D19"/>
    <w:rsid w:val="00D858D3"/>
    <w:rsid w:val="00D85987"/>
    <w:rsid w:val="00D85AC5"/>
    <w:rsid w:val="00D866D7"/>
    <w:rsid w:val="00D870B9"/>
    <w:rsid w:val="00D8723B"/>
    <w:rsid w:val="00D874B3"/>
    <w:rsid w:val="00D875DE"/>
    <w:rsid w:val="00D904E3"/>
    <w:rsid w:val="00D90889"/>
    <w:rsid w:val="00D90B8A"/>
    <w:rsid w:val="00D90D81"/>
    <w:rsid w:val="00D90E01"/>
    <w:rsid w:val="00D91064"/>
    <w:rsid w:val="00D91193"/>
    <w:rsid w:val="00D91AD4"/>
    <w:rsid w:val="00D91B7B"/>
    <w:rsid w:val="00D9238D"/>
    <w:rsid w:val="00D923C8"/>
    <w:rsid w:val="00D92E78"/>
    <w:rsid w:val="00D92FE7"/>
    <w:rsid w:val="00D9313A"/>
    <w:rsid w:val="00D93802"/>
    <w:rsid w:val="00D93937"/>
    <w:rsid w:val="00D9408C"/>
    <w:rsid w:val="00D94330"/>
    <w:rsid w:val="00D94445"/>
    <w:rsid w:val="00D94B74"/>
    <w:rsid w:val="00D94B89"/>
    <w:rsid w:val="00D94C94"/>
    <w:rsid w:val="00D94F67"/>
    <w:rsid w:val="00D95038"/>
    <w:rsid w:val="00D96381"/>
    <w:rsid w:val="00D96538"/>
    <w:rsid w:val="00D965EB"/>
    <w:rsid w:val="00D967C1"/>
    <w:rsid w:val="00D96A0A"/>
    <w:rsid w:val="00D96A3F"/>
    <w:rsid w:val="00D96B08"/>
    <w:rsid w:val="00D96F43"/>
    <w:rsid w:val="00D9741F"/>
    <w:rsid w:val="00D976FB"/>
    <w:rsid w:val="00D97937"/>
    <w:rsid w:val="00DA0B14"/>
    <w:rsid w:val="00DA1020"/>
    <w:rsid w:val="00DA1A11"/>
    <w:rsid w:val="00DA35D8"/>
    <w:rsid w:val="00DA368E"/>
    <w:rsid w:val="00DA3ED3"/>
    <w:rsid w:val="00DA41AD"/>
    <w:rsid w:val="00DA44A3"/>
    <w:rsid w:val="00DA457E"/>
    <w:rsid w:val="00DA4B8C"/>
    <w:rsid w:val="00DA4FB3"/>
    <w:rsid w:val="00DA5035"/>
    <w:rsid w:val="00DA55D6"/>
    <w:rsid w:val="00DA5D56"/>
    <w:rsid w:val="00DA5FEF"/>
    <w:rsid w:val="00DA6268"/>
    <w:rsid w:val="00DA79C6"/>
    <w:rsid w:val="00DA7A86"/>
    <w:rsid w:val="00DB0463"/>
    <w:rsid w:val="00DB0E6B"/>
    <w:rsid w:val="00DB0FAE"/>
    <w:rsid w:val="00DB1044"/>
    <w:rsid w:val="00DB17A3"/>
    <w:rsid w:val="00DB2E27"/>
    <w:rsid w:val="00DB3915"/>
    <w:rsid w:val="00DB4CF5"/>
    <w:rsid w:val="00DB50AA"/>
    <w:rsid w:val="00DB6C96"/>
    <w:rsid w:val="00DB702A"/>
    <w:rsid w:val="00DB7594"/>
    <w:rsid w:val="00DB7CAD"/>
    <w:rsid w:val="00DB7EFD"/>
    <w:rsid w:val="00DB7F47"/>
    <w:rsid w:val="00DC0DDE"/>
    <w:rsid w:val="00DC0FC7"/>
    <w:rsid w:val="00DC1021"/>
    <w:rsid w:val="00DC1063"/>
    <w:rsid w:val="00DC1479"/>
    <w:rsid w:val="00DC1514"/>
    <w:rsid w:val="00DC18B8"/>
    <w:rsid w:val="00DC1D2F"/>
    <w:rsid w:val="00DC29DA"/>
    <w:rsid w:val="00DC2CBF"/>
    <w:rsid w:val="00DC3562"/>
    <w:rsid w:val="00DC38BD"/>
    <w:rsid w:val="00DC44A5"/>
    <w:rsid w:val="00DC4742"/>
    <w:rsid w:val="00DC4C87"/>
    <w:rsid w:val="00DC4E22"/>
    <w:rsid w:val="00DC4FB2"/>
    <w:rsid w:val="00DC51CC"/>
    <w:rsid w:val="00DC52B2"/>
    <w:rsid w:val="00DC56FC"/>
    <w:rsid w:val="00DC5AEC"/>
    <w:rsid w:val="00DC634F"/>
    <w:rsid w:val="00DC6A1D"/>
    <w:rsid w:val="00DC71CF"/>
    <w:rsid w:val="00DC743B"/>
    <w:rsid w:val="00DC7679"/>
    <w:rsid w:val="00DC7C45"/>
    <w:rsid w:val="00DC7E49"/>
    <w:rsid w:val="00DD0144"/>
    <w:rsid w:val="00DD08CD"/>
    <w:rsid w:val="00DD14D8"/>
    <w:rsid w:val="00DD18A5"/>
    <w:rsid w:val="00DD2584"/>
    <w:rsid w:val="00DD2596"/>
    <w:rsid w:val="00DD2BF1"/>
    <w:rsid w:val="00DD352E"/>
    <w:rsid w:val="00DD3BF6"/>
    <w:rsid w:val="00DD3D8B"/>
    <w:rsid w:val="00DD3FD5"/>
    <w:rsid w:val="00DD42A5"/>
    <w:rsid w:val="00DD5003"/>
    <w:rsid w:val="00DD5066"/>
    <w:rsid w:val="00DD5075"/>
    <w:rsid w:val="00DD584B"/>
    <w:rsid w:val="00DD58AA"/>
    <w:rsid w:val="00DD5AB8"/>
    <w:rsid w:val="00DD5AC5"/>
    <w:rsid w:val="00DD60CE"/>
    <w:rsid w:val="00DD6566"/>
    <w:rsid w:val="00DD6CA3"/>
    <w:rsid w:val="00DD72BE"/>
    <w:rsid w:val="00DD7329"/>
    <w:rsid w:val="00DD73A7"/>
    <w:rsid w:val="00DD7580"/>
    <w:rsid w:val="00DD76D8"/>
    <w:rsid w:val="00DD7BA8"/>
    <w:rsid w:val="00DD7D08"/>
    <w:rsid w:val="00DE09E4"/>
    <w:rsid w:val="00DE0A3F"/>
    <w:rsid w:val="00DE0EFE"/>
    <w:rsid w:val="00DE170E"/>
    <w:rsid w:val="00DE1A37"/>
    <w:rsid w:val="00DE1A50"/>
    <w:rsid w:val="00DE1EB5"/>
    <w:rsid w:val="00DE1FBC"/>
    <w:rsid w:val="00DE2235"/>
    <w:rsid w:val="00DE27EA"/>
    <w:rsid w:val="00DE2B09"/>
    <w:rsid w:val="00DE2ED1"/>
    <w:rsid w:val="00DE2FBF"/>
    <w:rsid w:val="00DE317C"/>
    <w:rsid w:val="00DE34B2"/>
    <w:rsid w:val="00DE44C1"/>
    <w:rsid w:val="00DE46CF"/>
    <w:rsid w:val="00DE4811"/>
    <w:rsid w:val="00DE58B9"/>
    <w:rsid w:val="00DE5ED2"/>
    <w:rsid w:val="00DE6390"/>
    <w:rsid w:val="00DE6E93"/>
    <w:rsid w:val="00DE6EC9"/>
    <w:rsid w:val="00DE6F4E"/>
    <w:rsid w:val="00DE7710"/>
    <w:rsid w:val="00DE78E0"/>
    <w:rsid w:val="00DE7AEF"/>
    <w:rsid w:val="00DF034E"/>
    <w:rsid w:val="00DF10A6"/>
    <w:rsid w:val="00DF1A9C"/>
    <w:rsid w:val="00DF1FB6"/>
    <w:rsid w:val="00DF3602"/>
    <w:rsid w:val="00DF39F4"/>
    <w:rsid w:val="00DF3A0F"/>
    <w:rsid w:val="00DF4018"/>
    <w:rsid w:val="00DF56B6"/>
    <w:rsid w:val="00DF5D7A"/>
    <w:rsid w:val="00DF60DC"/>
    <w:rsid w:val="00DF643C"/>
    <w:rsid w:val="00DF69C2"/>
    <w:rsid w:val="00DF75CE"/>
    <w:rsid w:val="00DF77C3"/>
    <w:rsid w:val="00E00272"/>
    <w:rsid w:val="00E013CF"/>
    <w:rsid w:val="00E01655"/>
    <w:rsid w:val="00E0178E"/>
    <w:rsid w:val="00E026E0"/>
    <w:rsid w:val="00E03210"/>
    <w:rsid w:val="00E04D96"/>
    <w:rsid w:val="00E04DB6"/>
    <w:rsid w:val="00E050A7"/>
    <w:rsid w:val="00E051B1"/>
    <w:rsid w:val="00E05B55"/>
    <w:rsid w:val="00E05F1E"/>
    <w:rsid w:val="00E0684D"/>
    <w:rsid w:val="00E07409"/>
    <w:rsid w:val="00E07421"/>
    <w:rsid w:val="00E07C89"/>
    <w:rsid w:val="00E07DB6"/>
    <w:rsid w:val="00E102C3"/>
    <w:rsid w:val="00E104AA"/>
    <w:rsid w:val="00E10782"/>
    <w:rsid w:val="00E10D58"/>
    <w:rsid w:val="00E1108F"/>
    <w:rsid w:val="00E11293"/>
    <w:rsid w:val="00E113CB"/>
    <w:rsid w:val="00E11C58"/>
    <w:rsid w:val="00E1227C"/>
    <w:rsid w:val="00E12921"/>
    <w:rsid w:val="00E134BD"/>
    <w:rsid w:val="00E1374A"/>
    <w:rsid w:val="00E13A95"/>
    <w:rsid w:val="00E14104"/>
    <w:rsid w:val="00E14571"/>
    <w:rsid w:val="00E14D80"/>
    <w:rsid w:val="00E153B5"/>
    <w:rsid w:val="00E154DB"/>
    <w:rsid w:val="00E15D92"/>
    <w:rsid w:val="00E15F4F"/>
    <w:rsid w:val="00E160CD"/>
    <w:rsid w:val="00E164DA"/>
    <w:rsid w:val="00E1694D"/>
    <w:rsid w:val="00E169BC"/>
    <w:rsid w:val="00E16DD6"/>
    <w:rsid w:val="00E17345"/>
    <w:rsid w:val="00E17B8E"/>
    <w:rsid w:val="00E20231"/>
    <w:rsid w:val="00E204BF"/>
    <w:rsid w:val="00E2068B"/>
    <w:rsid w:val="00E206D2"/>
    <w:rsid w:val="00E2105D"/>
    <w:rsid w:val="00E2186D"/>
    <w:rsid w:val="00E21B44"/>
    <w:rsid w:val="00E22782"/>
    <w:rsid w:val="00E22913"/>
    <w:rsid w:val="00E23947"/>
    <w:rsid w:val="00E2420E"/>
    <w:rsid w:val="00E244F9"/>
    <w:rsid w:val="00E246B4"/>
    <w:rsid w:val="00E24A35"/>
    <w:rsid w:val="00E24F59"/>
    <w:rsid w:val="00E24FC6"/>
    <w:rsid w:val="00E25852"/>
    <w:rsid w:val="00E25A22"/>
    <w:rsid w:val="00E25EDB"/>
    <w:rsid w:val="00E2605A"/>
    <w:rsid w:val="00E262EF"/>
    <w:rsid w:val="00E26F8F"/>
    <w:rsid w:val="00E27210"/>
    <w:rsid w:val="00E27F3F"/>
    <w:rsid w:val="00E302A6"/>
    <w:rsid w:val="00E30336"/>
    <w:rsid w:val="00E30823"/>
    <w:rsid w:val="00E30A49"/>
    <w:rsid w:val="00E30CCE"/>
    <w:rsid w:val="00E30D62"/>
    <w:rsid w:val="00E3103F"/>
    <w:rsid w:val="00E31537"/>
    <w:rsid w:val="00E317C2"/>
    <w:rsid w:val="00E31995"/>
    <w:rsid w:val="00E31B5F"/>
    <w:rsid w:val="00E31E08"/>
    <w:rsid w:val="00E31F4C"/>
    <w:rsid w:val="00E32159"/>
    <w:rsid w:val="00E3237C"/>
    <w:rsid w:val="00E33B33"/>
    <w:rsid w:val="00E33D3B"/>
    <w:rsid w:val="00E344ED"/>
    <w:rsid w:val="00E346B7"/>
    <w:rsid w:val="00E34840"/>
    <w:rsid w:val="00E34F4F"/>
    <w:rsid w:val="00E352B9"/>
    <w:rsid w:val="00E35D3B"/>
    <w:rsid w:val="00E36071"/>
    <w:rsid w:val="00E36D93"/>
    <w:rsid w:val="00E36DAD"/>
    <w:rsid w:val="00E376EB"/>
    <w:rsid w:val="00E37735"/>
    <w:rsid w:val="00E37EFD"/>
    <w:rsid w:val="00E4089B"/>
    <w:rsid w:val="00E40BA2"/>
    <w:rsid w:val="00E41B3A"/>
    <w:rsid w:val="00E4202F"/>
    <w:rsid w:val="00E43829"/>
    <w:rsid w:val="00E43BCB"/>
    <w:rsid w:val="00E449F7"/>
    <w:rsid w:val="00E44A8A"/>
    <w:rsid w:val="00E44CD5"/>
    <w:rsid w:val="00E4581D"/>
    <w:rsid w:val="00E45FAF"/>
    <w:rsid w:val="00E462D6"/>
    <w:rsid w:val="00E46A4C"/>
    <w:rsid w:val="00E46C75"/>
    <w:rsid w:val="00E46D25"/>
    <w:rsid w:val="00E47848"/>
    <w:rsid w:val="00E501E3"/>
    <w:rsid w:val="00E50344"/>
    <w:rsid w:val="00E50BDD"/>
    <w:rsid w:val="00E50EBF"/>
    <w:rsid w:val="00E50F3D"/>
    <w:rsid w:val="00E51490"/>
    <w:rsid w:val="00E51571"/>
    <w:rsid w:val="00E5163A"/>
    <w:rsid w:val="00E51A47"/>
    <w:rsid w:val="00E51AD4"/>
    <w:rsid w:val="00E5245F"/>
    <w:rsid w:val="00E5284E"/>
    <w:rsid w:val="00E52A51"/>
    <w:rsid w:val="00E52F08"/>
    <w:rsid w:val="00E53908"/>
    <w:rsid w:val="00E53DBE"/>
    <w:rsid w:val="00E53FE1"/>
    <w:rsid w:val="00E54519"/>
    <w:rsid w:val="00E54C33"/>
    <w:rsid w:val="00E54E33"/>
    <w:rsid w:val="00E55C48"/>
    <w:rsid w:val="00E57235"/>
    <w:rsid w:val="00E574FF"/>
    <w:rsid w:val="00E576D7"/>
    <w:rsid w:val="00E57B74"/>
    <w:rsid w:val="00E6025B"/>
    <w:rsid w:val="00E603F1"/>
    <w:rsid w:val="00E60623"/>
    <w:rsid w:val="00E60A06"/>
    <w:rsid w:val="00E60C24"/>
    <w:rsid w:val="00E60C38"/>
    <w:rsid w:val="00E60D4A"/>
    <w:rsid w:val="00E60ECC"/>
    <w:rsid w:val="00E612D9"/>
    <w:rsid w:val="00E62322"/>
    <w:rsid w:val="00E62972"/>
    <w:rsid w:val="00E62C13"/>
    <w:rsid w:val="00E62C41"/>
    <w:rsid w:val="00E6325C"/>
    <w:rsid w:val="00E632A3"/>
    <w:rsid w:val="00E636F1"/>
    <w:rsid w:val="00E6375A"/>
    <w:rsid w:val="00E63766"/>
    <w:rsid w:val="00E63C6D"/>
    <w:rsid w:val="00E63FBB"/>
    <w:rsid w:val="00E64A3C"/>
    <w:rsid w:val="00E654A0"/>
    <w:rsid w:val="00E654F1"/>
    <w:rsid w:val="00E65A84"/>
    <w:rsid w:val="00E66086"/>
    <w:rsid w:val="00E6609C"/>
    <w:rsid w:val="00E66498"/>
    <w:rsid w:val="00E66872"/>
    <w:rsid w:val="00E673C2"/>
    <w:rsid w:val="00E67750"/>
    <w:rsid w:val="00E677F1"/>
    <w:rsid w:val="00E701BD"/>
    <w:rsid w:val="00E7073A"/>
    <w:rsid w:val="00E70C0D"/>
    <w:rsid w:val="00E715CC"/>
    <w:rsid w:val="00E71D3A"/>
    <w:rsid w:val="00E71DB5"/>
    <w:rsid w:val="00E71E05"/>
    <w:rsid w:val="00E71E54"/>
    <w:rsid w:val="00E7290E"/>
    <w:rsid w:val="00E72B2A"/>
    <w:rsid w:val="00E72B89"/>
    <w:rsid w:val="00E72C02"/>
    <w:rsid w:val="00E73139"/>
    <w:rsid w:val="00E732BB"/>
    <w:rsid w:val="00E73634"/>
    <w:rsid w:val="00E73732"/>
    <w:rsid w:val="00E73E57"/>
    <w:rsid w:val="00E7446C"/>
    <w:rsid w:val="00E746CC"/>
    <w:rsid w:val="00E74786"/>
    <w:rsid w:val="00E74A2C"/>
    <w:rsid w:val="00E752B0"/>
    <w:rsid w:val="00E755D1"/>
    <w:rsid w:val="00E765C4"/>
    <w:rsid w:val="00E76EA1"/>
    <w:rsid w:val="00E7794E"/>
    <w:rsid w:val="00E8010F"/>
    <w:rsid w:val="00E8081F"/>
    <w:rsid w:val="00E81D17"/>
    <w:rsid w:val="00E81E84"/>
    <w:rsid w:val="00E81FCB"/>
    <w:rsid w:val="00E82412"/>
    <w:rsid w:val="00E82BC7"/>
    <w:rsid w:val="00E83164"/>
    <w:rsid w:val="00E83186"/>
    <w:rsid w:val="00E83596"/>
    <w:rsid w:val="00E83AA9"/>
    <w:rsid w:val="00E83EBA"/>
    <w:rsid w:val="00E8416C"/>
    <w:rsid w:val="00E84376"/>
    <w:rsid w:val="00E843C5"/>
    <w:rsid w:val="00E84610"/>
    <w:rsid w:val="00E84A1E"/>
    <w:rsid w:val="00E85362"/>
    <w:rsid w:val="00E85AB3"/>
    <w:rsid w:val="00E85F0B"/>
    <w:rsid w:val="00E85F7B"/>
    <w:rsid w:val="00E865F1"/>
    <w:rsid w:val="00E86813"/>
    <w:rsid w:val="00E86BB6"/>
    <w:rsid w:val="00E86D3E"/>
    <w:rsid w:val="00E86D40"/>
    <w:rsid w:val="00E86F8D"/>
    <w:rsid w:val="00E871C7"/>
    <w:rsid w:val="00E87788"/>
    <w:rsid w:val="00E87C18"/>
    <w:rsid w:val="00E90BC3"/>
    <w:rsid w:val="00E910C3"/>
    <w:rsid w:val="00E91137"/>
    <w:rsid w:val="00E91961"/>
    <w:rsid w:val="00E91C4B"/>
    <w:rsid w:val="00E920D4"/>
    <w:rsid w:val="00E92B3B"/>
    <w:rsid w:val="00E93400"/>
    <w:rsid w:val="00E937B0"/>
    <w:rsid w:val="00E9467A"/>
    <w:rsid w:val="00E9494D"/>
    <w:rsid w:val="00E94A9B"/>
    <w:rsid w:val="00E94C6B"/>
    <w:rsid w:val="00E952B5"/>
    <w:rsid w:val="00E95423"/>
    <w:rsid w:val="00E95D88"/>
    <w:rsid w:val="00E95FA0"/>
    <w:rsid w:val="00E9606E"/>
    <w:rsid w:val="00E9636B"/>
    <w:rsid w:val="00E96DAF"/>
    <w:rsid w:val="00E96E30"/>
    <w:rsid w:val="00E979F6"/>
    <w:rsid w:val="00E97EA9"/>
    <w:rsid w:val="00EA0588"/>
    <w:rsid w:val="00EA0628"/>
    <w:rsid w:val="00EA0ADA"/>
    <w:rsid w:val="00EA121E"/>
    <w:rsid w:val="00EA19A9"/>
    <w:rsid w:val="00EA19FC"/>
    <w:rsid w:val="00EA1E86"/>
    <w:rsid w:val="00EA2132"/>
    <w:rsid w:val="00EA28EB"/>
    <w:rsid w:val="00EA3332"/>
    <w:rsid w:val="00EA3688"/>
    <w:rsid w:val="00EA3AF4"/>
    <w:rsid w:val="00EA3E92"/>
    <w:rsid w:val="00EA4103"/>
    <w:rsid w:val="00EA4146"/>
    <w:rsid w:val="00EA464C"/>
    <w:rsid w:val="00EA498F"/>
    <w:rsid w:val="00EA49DA"/>
    <w:rsid w:val="00EA56A5"/>
    <w:rsid w:val="00EA58FF"/>
    <w:rsid w:val="00EA5E4A"/>
    <w:rsid w:val="00EA6AEA"/>
    <w:rsid w:val="00EA6CFF"/>
    <w:rsid w:val="00EA71D6"/>
    <w:rsid w:val="00EA754E"/>
    <w:rsid w:val="00EA773B"/>
    <w:rsid w:val="00EA7E3E"/>
    <w:rsid w:val="00EA7FA3"/>
    <w:rsid w:val="00EB0078"/>
    <w:rsid w:val="00EB036E"/>
    <w:rsid w:val="00EB04D4"/>
    <w:rsid w:val="00EB0680"/>
    <w:rsid w:val="00EB0CCD"/>
    <w:rsid w:val="00EB0E03"/>
    <w:rsid w:val="00EB1004"/>
    <w:rsid w:val="00EB192B"/>
    <w:rsid w:val="00EB1D7C"/>
    <w:rsid w:val="00EB23B8"/>
    <w:rsid w:val="00EB2D91"/>
    <w:rsid w:val="00EB3BB2"/>
    <w:rsid w:val="00EB3D3D"/>
    <w:rsid w:val="00EB3D43"/>
    <w:rsid w:val="00EB45CD"/>
    <w:rsid w:val="00EB484E"/>
    <w:rsid w:val="00EB5240"/>
    <w:rsid w:val="00EB58A1"/>
    <w:rsid w:val="00EB5A53"/>
    <w:rsid w:val="00EB5A6D"/>
    <w:rsid w:val="00EB5D1E"/>
    <w:rsid w:val="00EB6279"/>
    <w:rsid w:val="00EB689A"/>
    <w:rsid w:val="00EB691E"/>
    <w:rsid w:val="00EB6ADC"/>
    <w:rsid w:val="00EB6E61"/>
    <w:rsid w:val="00EC01EE"/>
    <w:rsid w:val="00EC0A89"/>
    <w:rsid w:val="00EC0CC9"/>
    <w:rsid w:val="00EC0CE4"/>
    <w:rsid w:val="00EC0F48"/>
    <w:rsid w:val="00EC1238"/>
    <w:rsid w:val="00EC1268"/>
    <w:rsid w:val="00EC1AF7"/>
    <w:rsid w:val="00EC2AE1"/>
    <w:rsid w:val="00EC2F14"/>
    <w:rsid w:val="00EC307A"/>
    <w:rsid w:val="00EC31BD"/>
    <w:rsid w:val="00EC33B7"/>
    <w:rsid w:val="00EC3508"/>
    <w:rsid w:val="00EC38E8"/>
    <w:rsid w:val="00EC3A3E"/>
    <w:rsid w:val="00EC462B"/>
    <w:rsid w:val="00EC543F"/>
    <w:rsid w:val="00EC5866"/>
    <w:rsid w:val="00EC5A39"/>
    <w:rsid w:val="00EC5CD4"/>
    <w:rsid w:val="00EC5EC4"/>
    <w:rsid w:val="00EC5FE6"/>
    <w:rsid w:val="00EC64E8"/>
    <w:rsid w:val="00EC71CC"/>
    <w:rsid w:val="00ED031E"/>
    <w:rsid w:val="00ED0C9D"/>
    <w:rsid w:val="00ED1110"/>
    <w:rsid w:val="00ED17CE"/>
    <w:rsid w:val="00ED2FD9"/>
    <w:rsid w:val="00ED3B2F"/>
    <w:rsid w:val="00ED3EBE"/>
    <w:rsid w:val="00ED454A"/>
    <w:rsid w:val="00ED4C20"/>
    <w:rsid w:val="00ED4D4F"/>
    <w:rsid w:val="00ED5672"/>
    <w:rsid w:val="00ED5AEC"/>
    <w:rsid w:val="00ED663F"/>
    <w:rsid w:val="00ED7278"/>
    <w:rsid w:val="00ED7291"/>
    <w:rsid w:val="00ED7480"/>
    <w:rsid w:val="00EE05F0"/>
    <w:rsid w:val="00EE083A"/>
    <w:rsid w:val="00EE1075"/>
    <w:rsid w:val="00EE1683"/>
    <w:rsid w:val="00EE1983"/>
    <w:rsid w:val="00EE1A4D"/>
    <w:rsid w:val="00EE1D38"/>
    <w:rsid w:val="00EE1EC3"/>
    <w:rsid w:val="00EE24AA"/>
    <w:rsid w:val="00EE270B"/>
    <w:rsid w:val="00EE2C61"/>
    <w:rsid w:val="00EE2E67"/>
    <w:rsid w:val="00EE2FAD"/>
    <w:rsid w:val="00EE324D"/>
    <w:rsid w:val="00EE3A33"/>
    <w:rsid w:val="00EE3D46"/>
    <w:rsid w:val="00EE42A7"/>
    <w:rsid w:val="00EE47D9"/>
    <w:rsid w:val="00EE4922"/>
    <w:rsid w:val="00EE5FC5"/>
    <w:rsid w:val="00EE636E"/>
    <w:rsid w:val="00EE636F"/>
    <w:rsid w:val="00EE6565"/>
    <w:rsid w:val="00EE67EF"/>
    <w:rsid w:val="00EE6AAD"/>
    <w:rsid w:val="00EE6BBC"/>
    <w:rsid w:val="00EE6BF2"/>
    <w:rsid w:val="00EE7043"/>
    <w:rsid w:val="00EE729E"/>
    <w:rsid w:val="00EE7CF6"/>
    <w:rsid w:val="00EE7D6E"/>
    <w:rsid w:val="00EE7EB1"/>
    <w:rsid w:val="00EE7ED0"/>
    <w:rsid w:val="00EF0B18"/>
    <w:rsid w:val="00EF0CB4"/>
    <w:rsid w:val="00EF0D9D"/>
    <w:rsid w:val="00EF1391"/>
    <w:rsid w:val="00EF1C98"/>
    <w:rsid w:val="00EF2105"/>
    <w:rsid w:val="00EF26FF"/>
    <w:rsid w:val="00EF28C1"/>
    <w:rsid w:val="00EF2C17"/>
    <w:rsid w:val="00EF4404"/>
    <w:rsid w:val="00EF4F65"/>
    <w:rsid w:val="00EF50BC"/>
    <w:rsid w:val="00EF53ED"/>
    <w:rsid w:val="00EF59D1"/>
    <w:rsid w:val="00EF5C80"/>
    <w:rsid w:val="00EF5CBB"/>
    <w:rsid w:val="00EF5FD9"/>
    <w:rsid w:val="00EF6041"/>
    <w:rsid w:val="00EF65BA"/>
    <w:rsid w:val="00EF65DC"/>
    <w:rsid w:val="00EF661E"/>
    <w:rsid w:val="00EF723A"/>
    <w:rsid w:val="00EF77CE"/>
    <w:rsid w:val="00EF79B3"/>
    <w:rsid w:val="00F00180"/>
    <w:rsid w:val="00F00687"/>
    <w:rsid w:val="00F00C77"/>
    <w:rsid w:val="00F00D50"/>
    <w:rsid w:val="00F0131B"/>
    <w:rsid w:val="00F019EA"/>
    <w:rsid w:val="00F024C4"/>
    <w:rsid w:val="00F02CA3"/>
    <w:rsid w:val="00F0329D"/>
    <w:rsid w:val="00F035C0"/>
    <w:rsid w:val="00F03DCD"/>
    <w:rsid w:val="00F0456A"/>
    <w:rsid w:val="00F046A8"/>
    <w:rsid w:val="00F04C21"/>
    <w:rsid w:val="00F05A88"/>
    <w:rsid w:val="00F05BAC"/>
    <w:rsid w:val="00F05F95"/>
    <w:rsid w:val="00F061BD"/>
    <w:rsid w:val="00F06C6A"/>
    <w:rsid w:val="00F0727C"/>
    <w:rsid w:val="00F07A62"/>
    <w:rsid w:val="00F07A7C"/>
    <w:rsid w:val="00F07C52"/>
    <w:rsid w:val="00F07FC1"/>
    <w:rsid w:val="00F10051"/>
    <w:rsid w:val="00F10326"/>
    <w:rsid w:val="00F104E7"/>
    <w:rsid w:val="00F1066A"/>
    <w:rsid w:val="00F10DE7"/>
    <w:rsid w:val="00F11107"/>
    <w:rsid w:val="00F115D2"/>
    <w:rsid w:val="00F116B9"/>
    <w:rsid w:val="00F12091"/>
    <w:rsid w:val="00F122BB"/>
    <w:rsid w:val="00F12ABA"/>
    <w:rsid w:val="00F130B6"/>
    <w:rsid w:val="00F130F5"/>
    <w:rsid w:val="00F1368F"/>
    <w:rsid w:val="00F14359"/>
    <w:rsid w:val="00F147E8"/>
    <w:rsid w:val="00F1483C"/>
    <w:rsid w:val="00F14C1F"/>
    <w:rsid w:val="00F14E7B"/>
    <w:rsid w:val="00F158FB"/>
    <w:rsid w:val="00F15EBE"/>
    <w:rsid w:val="00F1669A"/>
    <w:rsid w:val="00F166E9"/>
    <w:rsid w:val="00F16A37"/>
    <w:rsid w:val="00F16BB2"/>
    <w:rsid w:val="00F16CA7"/>
    <w:rsid w:val="00F170BF"/>
    <w:rsid w:val="00F171AC"/>
    <w:rsid w:val="00F17303"/>
    <w:rsid w:val="00F1734E"/>
    <w:rsid w:val="00F2120B"/>
    <w:rsid w:val="00F21D90"/>
    <w:rsid w:val="00F21E96"/>
    <w:rsid w:val="00F220BB"/>
    <w:rsid w:val="00F22324"/>
    <w:rsid w:val="00F22B9C"/>
    <w:rsid w:val="00F22BC6"/>
    <w:rsid w:val="00F24377"/>
    <w:rsid w:val="00F246B0"/>
    <w:rsid w:val="00F24C02"/>
    <w:rsid w:val="00F24C1E"/>
    <w:rsid w:val="00F24CB7"/>
    <w:rsid w:val="00F25048"/>
    <w:rsid w:val="00F2555A"/>
    <w:rsid w:val="00F257BB"/>
    <w:rsid w:val="00F26892"/>
    <w:rsid w:val="00F27113"/>
    <w:rsid w:val="00F27458"/>
    <w:rsid w:val="00F27484"/>
    <w:rsid w:val="00F27968"/>
    <w:rsid w:val="00F27C1B"/>
    <w:rsid w:val="00F27D0C"/>
    <w:rsid w:val="00F27D7D"/>
    <w:rsid w:val="00F30347"/>
    <w:rsid w:val="00F318FB"/>
    <w:rsid w:val="00F33406"/>
    <w:rsid w:val="00F34059"/>
    <w:rsid w:val="00F34129"/>
    <w:rsid w:val="00F347F8"/>
    <w:rsid w:val="00F34BAF"/>
    <w:rsid w:val="00F34C31"/>
    <w:rsid w:val="00F34E55"/>
    <w:rsid w:val="00F35326"/>
    <w:rsid w:val="00F35437"/>
    <w:rsid w:val="00F35484"/>
    <w:rsid w:val="00F359C3"/>
    <w:rsid w:val="00F359CD"/>
    <w:rsid w:val="00F35DAD"/>
    <w:rsid w:val="00F36147"/>
    <w:rsid w:val="00F36188"/>
    <w:rsid w:val="00F3667B"/>
    <w:rsid w:val="00F376E6"/>
    <w:rsid w:val="00F37FA6"/>
    <w:rsid w:val="00F409A5"/>
    <w:rsid w:val="00F40B48"/>
    <w:rsid w:val="00F41613"/>
    <w:rsid w:val="00F41B5D"/>
    <w:rsid w:val="00F42C7C"/>
    <w:rsid w:val="00F42CA0"/>
    <w:rsid w:val="00F42DE0"/>
    <w:rsid w:val="00F43777"/>
    <w:rsid w:val="00F43B4C"/>
    <w:rsid w:val="00F43DE6"/>
    <w:rsid w:val="00F440A0"/>
    <w:rsid w:val="00F4421A"/>
    <w:rsid w:val="00F447E5"/>
    <w:rsid w:val="00F44801"/>
    <w:rsid w:val="00F449A5"/>
    <w:rsid w:val="00F44D06"/>
    <w:rsid w:val="00F44D8F"/>
    <w:rsid w:val="00F45608"/>
    <w:rsid w:val="00F45725"/>
    <w:rsid w:val="00F45D35"/>
    <w:rsid w:val="00F46209"/>
    <w:rsid w:val="00F4683C"/>
    <w:rsid w:val="00F469C8"/>
    <w:rsid w:val="00F46BC2"/>
    <w:rsid w:val="00F476EF"/>
    <w:rsid w:val="00F47D3E"/>
    <w:rsid w:val="00F50326"/>
    <w:rsid w:val="00F51242"/>
    <w:rsid w:val="00F51335"/>
    <w:rsid w:val="00F51953"/>
    <w:rsid w:val="00F51DBF"/>
    <w:rsid w:val="00F527CA"/>
    <w:rsid w:val="00F5283E"/>
    <w:rsid w:val="00F529CA"/>
    <w:rsid w:val="00F53009"/>
    <w:rsid w:val="00F53FD6"/>
    <w:rsid w:val="00F5418B"/>
    <w:rsid w:val="00F542CA"/>
    <w:rsid w:val="00F550D6"/>
    <w:rsid w:val="00F553BC"/>
    <w:rsid w:val="00F555E0"/>
    <w:rsid w:val="00F559AD"/>
    <w:rsid w:val="00F55DF1"/>
    <w:rsid w:val="00F56B79"/>
    <w:rsid w:val="00F56D5F"/>
    <w:rsid w:val="00F56ECB"/>
    <w:rsid w:val="00F56FAA"/>
    <w:rsid w:val="00F57319"/>
    <w:rsid w:val="00F57731"/>
    <w:rsid w:val="00F6031E"/>
    <w:rsid w:val="00F6062A"/>
    <w:rsid w:val="00F607DA"/>
    <w:rsid w:val="00F60B87"/>
    <w:rsid w:val="00F60F0A"/>
    <w:rsid w:val="00F61660"/>
    <w:rsid w:val="00F616B4"/>
    <w:rsid w:val="00F6221A"/>
    <w:rsid w:val="00F6243A"/>
    <w:rsid w:val="00F6271F"/>
    <w:rsid w:val="00F62F1A"/>
    <w:rsid w:val="00F634D9"/>
    <w:rsid w:val="00F638EB"/>
    <w:rsid w:val="00F63957"/>
    <w:rsid w:val="00F639B6"/>
    <w:rsid w:val="00F63DBB"/>
    <w:rsid w:val="00F63E3B"/>
    <w:rsid w:val="00F64851"/>
    <w:rsid w:val="00F65300"/>
    <w:rsid w:val="00F65F62"/>
    <w:rsid w:val="00F66325"/>
    <w:rsid w:val="00F66C25"/>
    <w:rsid w:val="00F67007"/>
    <w:rsid w:val="00F670F0"/>
    <w:rsid w:val="00F672BF"/>
    <w:rsid w:val="00F70385"/>
    <w:rsid w:val="00F7099B"/>
    <w:rsid w:val="00F7113D"/>
    <w:rsid w:val="00F71787"/>
    <w:rsid w:val="00F721E7"/>
    <w:rsid w:val="00F72AAF"/>
    <w:rsid w:val="00F72B71"/>
    <w:rsid w:val="00F73375"/>
    <w:rsid w:val="00F733A1"/>
    <w:rsid w:val="00F73C18"/>
    <w:rsid w:val="00F73CBD"/>
    <w:rsid w:val="00F73CC1"/>
    <w:rsid w:val="00F74588"/>
    <w:rsid w:val="00F74B80"/>
    <w:rsid w:val="00F74DD5"/>
    <w:rsid w:val="00F7501B"/>
    <w:rsid w:val="00F751E4"/>
    <w:rsid w:val="00F7543D"/>
    <w:rsid w:val="00F75720"/>
    <w:rsid w:val="00F76230"/>
    <w:rsid w:val="00F76A44"/>
    <w:rsid w:val="00F770A8"/>
    <w:rsid w:val="00F77454"/>
    <w:rsid w:val="00F77778"/>
    <w:rsid w:val="00F779F6"/>
    <w:rsid w:val="00F80501"/>
    <w:rsid w:val="00F809DF"/>
    <w:rsid w:val="00F81787"/>
    <w:rsid w:val="00F81E8F"/>
    <w:rsid w:val="00F82488"/>
    <w:rsid w:val="00F825C1"/>
    <w:rsid w:val="00F82666"/>
    <w:rsid w:val="00F82BB9"/>
    <w:rsid w:val="00F82BF8"/>
    <w:rsid w:val="00F82F25"/>
    <w:rsid w:val="00F83110"/>
    <w:rsid w:val="00F840D3"/>
    <w:rsid w:val="00F84C3D"/>
    <w:rsid w:val="00F852C2"/>
    <w:rsid w:val="00F85389"/>
    <w:rsid w:val="00F85486"/>
    <w:rsid w:val="00F854A5"/>
    <w:rsid w:val="00F8575D"/>
    <w:rsid w:val="00F85932"/>
    <w:rsid w:val="00F86130"/>
    <w:rsid w:val="00F86FAF"/>
    <w:rsid w:val="00F90467"/>
    <w:rsid w:val="00F907EB"/>
    <w:rsid w:val="00F909C7"/>
    <w:rsid w:val="00F90BD3"/>
    <w:rsid w:val="00F90E35"/>
    <w:rsid w:val="00F910F7"/>
    <w:rsid w:val="00F913E0"/>
    <w:rsid w:val="00F91E0D"/>
    <w:rsid w:val="00F928F6"/>
    <w:rsid w:val="00F92979"/>
    <w:rsid w:val="00F92A52"/>
    <w:rsid w:val="00F92FF7"/>
    <w:rsid w:val="00F93051"/>
    <w:rsid w:val="00F9381E"/>
    <w:rsid w:val="00F93B70"/>
    <w:rsid w:val="00F93FD2"/>
    <w:rsid w:val="00F945A6"/>
    <w:rsid w:val="00F94CBD"/>
    <w:rsid w:val="00F95E12"/>
    <w:rsid w:val="00F963D7"/>
    <w:rsid w:val="00F967E9"/>
    <w:rsid w:val="00F96A56"/>
    <w:rsid w:val="00F96CDF"/>
    <w:rsid w:val="00F96D7C"/>
    <w:rsid w:val="00F971F9"/>
    <w:rsid w:val="00F978D3"/>
    <w:rsid w:val="00F97DCB"/>
    <w:rsid w:val="00FA01EF"/>
    <w:rsid w:val="00FA0240"/>
    <w:rsid w:val="00FA0ABE"/>
    <w:rsid w:val="00FA0FB1"/>
    <w:rsid w:val="00FA1F94"/>
    <w:rsid w:val="00FA250A"/>
    <w:rsid w:val="00FA2FC4"/>
    <w:rsid w:val="00FA3BEC"/>
    <w:rsid w:val="00FA3C5A"/>
    <w:rsid w:val="00FA3E6E"/>
    <w:rsid w:val="00FA4196"/>
    <w:rsid w:val="00FA49B6"/>
    <w:rsid w:val="00FA5809"/>
    <w:rsid w:val="00FA6095"/>
    <w:rsid w:val="00FA64F2"/>
    <w:rsid w:val="00FA6A06"/>
    <w:rsid w:val="00FA6BE6"/>
    <w:rsid w:val="00FA6C8A"/>
    <w:rsid w:val="00FA73DC"/>
    <w:rsid w:val="00FA772A"/>
    <w:rsid w:val="00FA7755"/>
    <w:rsid w:val="00FA79B9"/>
    <w:rsid w:val="00FA7C62"/>
    <w:rsid w:val="00FA7D6F"/>
    <w:rsid w:val="00FA7ED3"/>
    <w:rsid w:val="00FA7F02"/>
    <w:rsid w:val="00FB107B"/>
    <w:rsid w:val="00FB10CB"/>
    <w:rsid w:val="00FB1827"/>
    <w:rsid w:val="00FB1BC2"/>
    <w:rsid w:val="00FB1DDB"/>
    <w:rsid w:val="00FB20F7"/>
    <w:rsid w:val="00FB2281"/>
    <w:rsid w:val="00FB247A"/>
    <w:rsid w:val="00FB29FB"/>
    <w:rsid w:val="00FB2ACA"/>
    <w:rsid w:val="00FB33E0"/>
    <w:rsid w:val="00FB35E7"/>
    <w:rsid w:val="00FB39AD"/>
    <w:rsid w:val="00FB3E72"/>
    <w:rsid w:val="00FB47A2"/>
    <w:rsid w:val="00FB48CE"/>
    <w:rsid w:val="00FB4A98"/>
    <w:rsid w:val="00FB4D3A"/>
    <w:rsid w:val="00FB4E08"/>
    <w:rsid w:val="00FB4EF8"/>
    <w:rsid w:val="00FB4F6E"/>
    <w:rsid w:val="00FB54E5"/>
    <w:rsid w:val="00FB550D"/>
    <w:rsid w:val="00FB59E2"/>
    <w:rsid w:val="00FB5AA7"/>
    <w:rsid w:val="00FB64B4"/>
    <w:rsid w:val="00FB6578"/>
    <w:rsid w:val="00FB67B3"/>
    <w:rsid w:val="00FB6960"/>
    <w:rsid w:val="00FB6EF6"/>
    <w:rsid w:val="00FB705D"/>
    <w:rsid w:val="00FB75AD"/>
    <w:rsid w:val="00FB77C6"/>
    <w:rsid w:val="00FB7C6F"/>
    <w:rsid w:val="00FB7C8B"/>
    <w:rsid w:val="00FB7D48"/>
    <w:rsid w:val="00FB7E86"/>
    <w:rsid w:val="00FC01E0"/>
    <w:rsid w:val="00FC0458"/>
    <w:rsid w:val="00FC0656"/>
    <w:rsid w:val="00FC0B0E"/>
    <w:rsid w:val="00FC1182"/>
    <w:rsid w:val="00FC1CE1"/>
    <w:rsid w:val="00FC2B47"/>
    <w:rsid w:val="00FC351E"/>
    <w:rsid w:val="00FC3CE6"/>
    <w:rsid w:val="00FC45C6"/>
    <w:rsid w:val="00FC46A6"/>
    <w:rsid w:val="00FC46E6"/>
    <w:rsid w:val="00FC4954"/>
    <w:rsid w:val="00FC4DC2"/>
    <w:rsid w:val="00FC5740"/>
    <w:rsid w:val="00FC5B59"/>
    <w:rsid w:val="00FC63E2"/>
    <w:rsid w:val="00FC6912"/>
    <w:rsid w:val="00FC6A1E"/>
    <w:rsid w:val="00FC6B99"/>
    <w:rsid w:val="00FC6E4E"/>
    <w:rsid w:val="00FC70BD"/>
    <w:rsid w:val="00FC7527"/>
    <w:rsid w:val="00FC7B9A"/>
    <w:rsid w:val="00FD094A"/>
    <w:rsid w:val="00FD0B52"/>
    <w:rsid w:val="00FD2A9E"/>
    <w:rsid w:val="00FD2B87"/>
    <w:rsid w:val="00FD31E3"/>
    <w:rsid w:val="00FD33ED"/>
    <w:rsid w:val="00FD4067"/>
    <w:rsid w:val="00FD492C"/>
    <w:rsid w:val="00FD4987"/>
    <w:rsid w:val="00FD4B60"/>
    <w:rsid w:val="00FD5CD9"/>
    <w:rsid w:val="00FD60F7"/>
    <w:rsid w:val="00FD6244"/>
    <w:rsid w:val="00FD631E"/>
    <w:rsid w:val="00FD6417"/>
    <w:rsid w:val="00FD712C"/>
    <w:rsid w:val="00FD74C6"/>
    <w:rsid w:val="00FD7881"/>
    <w:rsid w:val="00FD7B85"/>
    <w:rsid w:val="00FD7D16"/>
    <w:rsid w:val="00FD7E34"/>
    <w:rsid w:val="00FE09FB"/>
    <w:rsid w:val="00FE158A"/>
    <w:rsid w:val="00FE1728"/>
    <w:rsid w:val="00FE189A"/>
    <w:rsid w:val="00FE258A"/>
    <w:rsid w:val="00FE270C"/>
    <w:rsid w:val="00FE2809"/>
    <w:rsid w:val="00FE284E"/>
    <w:rsid w:val="00FE2A75"/>
    <w:rsid w:val="00FE2C31"/>
    <w:rsid w:val="00FE37E2"/>
    <w:rsid w:val="00FE3940"/>
    <w:rsid w:val="00FE3EEE"/>
    <w:rsid w:val="00FE3F48"/>
    <w:rsid w:val="00FE47A7"/>
    <w:rsid w:val="00FE4C77"/>
    <w:rsid w:val="00FE4E46"/>
    <w:rsid w:val="00FE518F"/>
    <w:rsid w:val="00FE57CE"/>
    <w:rsid w:val="00FE6123"/>
    <w:rsid w:val="00FE7425"/>
    <w:rsid w:val="00FE799D"/>
    <w:rsid w:val="00FE7B1B"/>
    <w:rsid w:val="00FE7E35"/>
    <w:rsid w:val="00FF010B"/>
    <w:rsid w:val="00FF04F6"/>
    <w:rsid w:val="00FF060C"/>
    <w:rsid w:val="00FF16C7"/>
    <w:rsid w:val="00FF1AD6"/>
    <w:rsid w:val="00FF1F3F"/>
    <w:rsid w:val="00FF21DA"/>
    <w:rsid w:val="00FF22AF"/>
    <w:rsid w:val="00FF2580"/>
    <w:rsid w:val="00FF2827"/>
    <w:rsid w:val="00FF2C8A"/>
    <w:rsid w:val="00FF3C13"/>
    <w:rsid w:val="00FF3CED"/>
    <w:rsid w:val="00FF44C0"/>
    <w:rsid w:val="00FF5984"/>
    <w:rsid w:val="00FF59B7"/>
    <w:rsid w:val="00FF5CBD"/>
    <w:rsid w:val="00FF6BC6"/>
    <w:rsid w:val="00FF7AC5"/>
    <w:rsid w:val="00FF7B2B"/>
    <w:rsid w:val="00FF7DC0"/>
    <w:rsid w:val="00FF7E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85ECF9F-76A1-45C9-BA01-9D142F474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5B1C"/>
  </w:style>
  <w:style w:type="paragraph" w:styleId="1">
    <w:name w:val="heading 1"/>
    <w:basedOn w:val="a"/>
    <w:next w:val="a"/>
    <w:link w:val="10"/>
    <w:qFormat/>
    <w:rsid w:val="00B27891"/>
    <w:pPr>
      <w:keepNext/>
      <w:spacing w:before="240" w:after="60" w:line="360" w:lineRule="auto"/>
      <w:jc w:val="center"/>
      <w:outlineLvl w:val="0"/>
    </w:pPr>
    <w:rPr>
      <w:rFonts w:cs="Arial"/>
      <w:b/>
      <w:bCs/>
      <w:kern w:val="32"/>
      <w:sz w:val="28"/>
      <w:szCs w:val="32"/>
    </w:rPr>
  </w:style>
  <w:style w:type="paragraph" w:styleId="2">
    <w:name w:val="heading 2"/>
    <w:basedOn w:val="a"/>
    <w:next w:val="a"/>
    <w:link w:val="21"/>
    <w:qFormat/>
    <w:rsid w:val="00C57BA9"/>
    <w:pPr>
      <w:keepNext/>
      <w:jc w:val="center"/>
      <w:outlineLvl w:val="1"/>
    </w:pPr>
    <w:rPr>
      <w:b/>
      <w:smallCaps/>
      <w:sz w:val="28"/>
      <w:szCs w:val="28"/>
    </w:rPr>
  </w:style>
  <w:style w:type="paragraph" w:styleId="3">
    <w:name w:val="heading 3"/>
    <w:basedOn w:val="30"/>
    <w:next w:val="a"/>
    <w:link w:val="31"/>
    <w:qFormat/>
    <w:rsid w:val="00B232CF"/>
    <w:pPr>
      <w:tabs>
        <w:tab w:val="clear" w:pos="1428"/>
      </w:tabs>
      <w:ind w:left="0" w:firstLine="720"/>
      <w:outlineLvl w:val="2"/>
    </w:pPr>
    <w:rPr>
      <w:smallCaps w:val="0"/>
    </w:rPr>
  </w:style>
  <w:style w:type="paragraph" w:styleId="4">
    <w:name w:val="heading 4"/>
    <w:basedOn w:val="3"/>
    <w:next w:val="a"/>
    <w:link w:val="40"/>
    <w:qFormat/>
    <w:rsid w:val="00C05695"/>
    <w:pPr>
      <w:outlineLvl w:val="3"/>
    </w:pPr>
  </w:style>
  <w:style w:type="paragraph" w:styleId="5">
    <w:name w:val="heading 5"/>
    <w:basedOn w:val="a"/>
    <w:next w:val="a"/>
    <w:link w:val="50"/>
    <w:qFormat/>
    <w:rsid w:val="00C07F23"/>
    <w:pPr>
      <w:spacing w:before="240" w:after="60"/>
      <w:outlineLvl w:val="4"/>
    </w:pPr>
    <w:rPr>
      <w:b/>
      <w:bCs/>
      <w:i/>
      <w:iCs/>
      <w:sz w:val="26"/>
      <w:szCs w:val="26"/>
    </w:rPr>
  </w:style>
  <w:style w:type="paragraph" w:styleId="6">
    <w:name w:val="heading 6"/>
    <w:basedOn w:val="a"/>
    <w:next w:val="a"/>
    <w:link w:val="60"/>
    <w:qFormat/>
    <w:rsid w:val="00C07F23"/>
    <w:pPr>
      <w:spacing w:before="240" w:after="60"/>
      <w:outlineLvl w:val="5"/>
    </w:pPr>
    <w:rPr>
      <w:b/>
      <w:bCs/>
      <w:sz w:val="22"/>
      <w:szCs w:val="22"/>
    </w:rPr>
  </w:style>
  <w:style w:type="paragraph" w:styleId="7">
    <w:name w:val="heading 7"/>
    <w:basedOn w:val="a"/>
    <w:next w:val="a"/>
    <w:link w:val="70"/>
    <w:qFormat/>
    <w:rsid w:val="00C07F23"/>
    <w:pPr>
      <w:spacing w:before="240" w:after="60"/>
      <w:outlineLvl w:val="6"/>
    </w:pPr>
    <w:rPr>
      <w:sz w:val="24"/>
      <w:szCs w:val="24"/>
    </w:rPr>
  </w:style>
  <w:style w:type="paragraph" w:styleId="8">
    <w:name w:val="heading 8"/>
    <w:basedOn w:val="a"/>
    <w:next w:val="a"/>
    <w:link w:val="80"/>
    <w:qFormat/>
    <w:rsid w:val="00C07F23"/>
    <w:pPr>
      <w:spacing w:before="240" w:after="60"/>
      <w:outlineLvl w:val="7"/>
    </w:pPr>
    <w:rPr>
      <w:i/>
      <w:iCs/>
      <w:sz w:val="24"/>
      <w:szCs w:val="24"/>
    </w:rPr>
  </w:style>
  <w:style w:type="paragraph" w:styleId="9">
    <w:name w:val="heading 9"/>
    <w:basedOn w:val="a"/>
    <w:next w:val="a"/>
    <w:link w:val="90"/>
    <w:qFormat/>
    <w:rsid w:val="00C07F2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6D6E9C"/>
    <w:rPr>
      <w:rFonts w:cs="Arial"/>
      <w:b/>
      <w:bCs/>
      <w:kern w:val="32"/>
      <w:sz w:val="28"/>
      <w:szCs w:val="32"/>
      <w:lang w:val="ru-RU" w:eastAsia="ru-RU" w:bidi="ar-SA"/>
    </w:rPr>
  </w:style>
  <w:style w:type="character" w:customStyle="1" w:styleId="21">
    <w:name w:val="Заголовок 2 Знак1"/>
    <w:link w:val="2"/>
    <w:rsid w:val="006D6E9C"/>
    <w:rPr>
      <w:b/>
      <w:smallCaps/>
      <w:sz w:val="28"/>
      <w:szCs w:val="28"/>
      <w:lang w:val="ru-RU" w:eastAsia="ru-RU" w:bidi="ar-SA"/>
    </w:rPr>
  </w:style>
  <w:style w:type="paragraph" w:customStyle="1" w:styleId="30">
    <w:name w:val="Стиль3"/>
    <w:basedOn w:val="a"/>
    <w:rsid w:val="00867D32"/>
    <w:pPr>
      <w:tabs>
        <w:tab w:val="num" w:pos="1428"/>
      </w:tabs>
      <w:ind w:left="1428" w:hanging="720"/>
    </w:pPr>
    <w:rPr>
      <w:b/>
      <w:smallCaps/>
      <w:sz w:val="28"/>
      <w:szCs w:val="28"/>
    </w:rPr>
  </w:style>
  <w:style w:type="character" w:customStyle="1" w:styleId="31">
    <w:name w:val="Заголовок 3 Знак1"/>
    <w:link w:val="3"/>
    <w:rsid w:val="006D6E9C"/>
    <w:rPr>
      <w:b/>
      <w:sz w:val="28"/>
      <w:szCs w:val="28"/>
      <w:lang w:val="ru-RU" w:eastAsia="ru-RU" w:bidi="ar-SA"/>
    </w:rPr>
  </w:style>
  <w:style w:type="paragraph" w:customStyle="1" w:styleId="a3">
    <w:name w:val="Знак Знак Знак"/>
    <w:basedOn w:val="a"/>
    <w:rsid w:val="00C82D64"/>
    <w:pPr>
      <w:spacing w:after="160" w:line="240" w:lineRule="exact"/>
    </w:pPr>
    <w:rPr>
      <w:rFonts w:ascii="Verdana" w:eastAsia="MS Mincho" w:hAnsi="Verdana"/>
      <w:lang w:val="en-GB" w:eastAsia="en-US"/>
    </w:rPr>
  </w:style>
  <w:style w:type="paragraph" w:styleId="a4">
    <w:name w:val="Body Text Indent"/>
    <w:aliases w:val="подпись,Основной текст с отступом Знак,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1"/>
    <w:rsid w:val="00C07F23"/>
    <w:pPr>
      <w:ind w:firstLine="720"/>
      <w:jc w:val="both"/>
    </w:pPr>
    <w:rPr>
      <w:sz w:val="28"/>
    </w:rPr>
  </w:style>
  <w:style w:type="character" w:customStyle="1" w:styleId="11">
    <w:name w:val="Основной текст с отступом Знак1"/>
    <w:aliases w:val="подпись Знак1,Основной текст с отступом Знак Знак1,Нумерованный список !! Знак1,Надин стиль Знак1,Основной текст 1 Знак1,Основной текст без отступа Знак1,Body Text Indent Знак1"/>
    <w:link w:val="a4"/>
    <w:rsid w:val="00A33DB4"/>
    <w:rPr>
      <w:sz w:val="28"/>
      <w:lang w:val="ru-RU" w:eastAsia="ru-RU" w:bidi="ar-SA"/>
    </w:rPr>
  </w:style>
  <w:style w:type="paragraph" w:styleId="20">
    <w:name w:val="Body Text Indent 2"/>
    <w:basedOn w:val="a"/>
    <w:link w:val="22"/>
    <w:rsid w:val="00C07F23"/>
    <w:pPr>
      <w:ind w:firstLine="709"/>
      <w:jc w:val="both"/>
    </w:pPr>
    <w:rPr>
      <w:sz w:val="28"/>
    </w:rPr>
  </w:style>
  <w:style w:type="paragraph" w:styleId="a5">
    <w:name w:val="Subtitle"/>
    <w:basedOn w:val="a"/>
    <w:link w:val="a6"/>
    <w:qFormat/>
    <w:rsid w:val="00C07F23"/>
    <w:pPr>
      <w:jc w:val="both"/>
    </w:pPr>
    <w:rPr>
      <w:i/>
      <w:sz w:val="28"/>
    </w:rPr>
  </w:style>
  <w:style w:type="paragraph" w:customStyle="1" w:styleId="a7">
    <w:name w:val="Краткий обратный адрес"/>
    <w:basedOn w:val="a"/>
    <w:rsid w:val="00C07F23"/>
    <w:rPr>
      <w:sz w:val="28"/>
    </w:rPr>
  </w:style>
  <w:style w:type="paragraph" w:styleId="a8">
    <w:name w:val="Body Text"/>
    <w:basedOn w:val="a"/>
    <w:link w:val="a9"/>
    <w:rsid w:val="00C07F23"/>
    <w:pPr>
      <w:spacing w:after="120"/>
    </w:pPr>
  </w:style>
  <w:style w:type="character" w:customStyle="1" w:styleId="a9">
    <w:name w:val="Основной текст Знак"/>
    <w:link w:val="a8"/>
    <w:rsid w:val="00C37EC7"/>
    <w:rPr>
      <w:lang w:val="ru-RU" w:eastAsia="ru-RU" w:bidi="ar-SA"/>
    </w:rPr>
  </w:style>
  <w:style w:type="paragraph" w:styleId="23">
    <w:name w:val="Body Text 2"/>
    <w:basedOn w:val="a"/>
    <w:link w:val="24"/>
    <w:rsid w:val="00C07F23"/>
    <w:pPr>
      <w:spacing w:after="120" w:line="480" w:lineRule="auto"/>
    </w:pPr>
  </w:style>
  <w:style w:type="paragraph" w:styleId="12">
    <w:name w:val="toc 1"/>
    <w:basedOn w:val="a"/>
    <w:next w:val="a"/>
    <w:autoRedefine/>
    <w:semiHidden/>
    <w:rsid w:val="00A35108"/>
    <w:pPr>
      <w:tabs>
        <w:tab w:val="right" w:leader="dot" w:pos="9912"/>
      </w:tabs>
      <w:spacing w:before="120" w:after="120"/>
    </w:pPr>
    <w:rPr>
      <w:b/>
      <w:bCs/>
      <w:caps/>
      <w:noProof/>
      <w:sz w:val="28"/>
      <w:szCs w:val="28"/>
    </w:rPr>
  </w:style>
  <w:style w:type="paragraph" w:styleId="32">
    <w:name w:val="Body Text Indent 3"/>
    <w:basedOn w:val="a"/>
    <w:link w:val="33"/>
    <w:rsid w:val="00C07F23"/>
    <w:pPr>
      <w:spacing w:after="120"/>
      <w:ind w:left="283"/>
    </w:pPr>
    <w:rPr>
      <w:sz w:val="16"/>
      <w:szCs w:val="16"/>
    </w:rPr>
  </w:style>
  <w:style w:type="paragraph" w:styleId="34">
    <w:name w:val="Body Text 3"/>
    <w:basedOn w:val="a"/>
    <w:link w:val="35"/>
    <w:rsid w:val="00C07F23"/>
    <w:pPr>
      <w:spacing w:after="120"/>
    </w:pPr>
    <w:rPr>
      <w:sz w:val="16"/>
      <w:szCs w:val="16"/>
    </w:rPr>
  </w:style>
  <w:style w:type="paragraph" w:styleId="aa">
    <w:name w:val="Title"/>
    <w:basedOn w:val="a"/>
    <w:link w:val="ab"/>
    <w:qFormat/>
    <w:rsid w:val="00C07F23"/>
    <w:pPr>
      <w:jc w:val="center"/>
    </w:pPr>
    <w:rPr>
      <w:b/>
      <w:sz w:val="28"/>
    </w:rPr>
  </w:style>
  <w:style w:type="character" w:customStyle="1" w:styleId="ab">
    <w:name w:val="Название Знак"/>
    <w:link w:val="aa"/>
    <w:locked/>
    <w:rsid w:val="004F4CC9"/>
    <w:rPr>
      <w:b/>
      <w:sz w:val="28"/>
      <w:lang w:val="ru-RU" w:eastAsia="ru-RU" w:bidi="ar-SA"/>
    </w:rPr>
  </w:style>
  <w:style w:type="paragraph" w:customStyle="1" w:styleId="BodyText22">
    <w:name w:val="Body Text 22"/>
    <w:basedOn w:val="a"/>
    <w:rsid w:val="00C07F23"/>
    <w:pPr>
      <w:widowControl w:val="0"/>
      <w:jc w:val="both"/>
    </w:pPr>
    <w:rPr>
      <w:sz w:val="28"/>
    </w:rPr>
  </w:style>
  <w:style w:type="paragraph" w:customStyle="1" w:styleId="210">
    <w:name w:val="Основной текст с отступом 21"/>
    <w:basedOn w:val="a"/>
    <w:rsid w:val="00C07F23"/>
    <w:pPr>
      <w:widowControl w:val="0"/>
      <w:spacing w:after="120"/>
      <w:ind w:firstLine="720"/>
      <w:jc w:val="both"/>
    </w:pPr>
    <w:rPr>
      <w:sz w:val="28"/>
    </w:rPr>
  </w:style>
  <w:style w:type="paragraph" w:styleId="ac">
    <w:name w:val="footnote text"/>
    <w:aliases w:val="Текст сноски Знак,Footnote Text Char Char,Footnote Text Char Char Char Char,Footnote Text1,Footnote Text Char Char Char,Footnote Text Char"/>
    <w:basedOn w:val="a"/>
    <w:link w:val="13"/>
    <w:rsid w:val="00C07F23"/>
  </w:style>
  <w:style w:type="character" w:customStyle="1" w:styleId="13">
    <w:name w:val="Текст сноски Знак1"/>
    <w:aliases w:val="Текст сноски Знак Знак,Footnote Text Char Char Знак,Footnote Text Char Char Char Char Знак,Footnote Text1 Знак,Footnote Text Char Char Char Знак,Footnote Text Char Знак"/>
    <w:link w:val="ac"/>
    <w:locked/>
    <w:rsid w:val="00921523"/>
    <w:rPr>
      <w:lang w:val="ru-RU" w:eastAsia="ru-RU" w:bidi="ar-SA"/>
    </w:rPr>
  </w:style>
  <w:style w:type="paragraph" w:customStyle="1" w:styleId="xl24">
    <w:name w:val="xl24"/>
    <w:basedOn w:val="a"/>
    <w:rsid w:val="00C07F23"/>
    <w:pPr>
      <w:spacing w:before="100" w:after="100"/>
      <w:jc w:val="center"/>
    </w:pPr>
    <w:rPr>
      <w:rFonts w:ascii="Arial" w:hAnsi="Arial"/>
      <w:b/>
      <w:sz w:val="24"/>
    </w:rPr>
  </w:style>
  <w:style w:type="paragraph" w:customStyle="1" w:styleId="ad">
    <w:name w:val="Мой стиль Знак Знак"/>
    <w:basedOn w:val="a"/>
    <w:semiHidden/>
    <w:rsid w:val="00C07F23"/>
    <w:pPr>
      <w:ind w:firstLine="567"/>
      <w:jc w:val="both"/>
    </w:pPr>
    <w:rPr>
      <w:sz w:val="24"/>
    </w:rPr>
  </w:style>
  <w:style w:type="paragraph" w:styleId="ae">
    <w:name w:val="caption"/>
    <w:basedOn w:val="a"/>
    <w:next w:val="a"/>
    <w:qFormat/>
    <w:rsid w:val="00C07F23"/>
    <w:rPr>
      <w:sz w:val="28"/>
    </w:rPr>
  </w:style>
  <w:style w:type="paragraph" w:styleId="af">
    <w:name w:val="Balloon Text"/>
    <w:basedOn w:val="a"/>
    <w:link w:val="af0"/>
    <w:semiHidden/>
    <w:rsid w:val="00C07F23"/>
    <w:rPr>
      <w:rFonts w:ascii="Tahoma" w:hAnsi="Tahoma" w:cs="Tahoma"/>
      <w:sz w:val="16"/>
      <w:szCs w:val="16"/>
    </w:rPr>
  </w:style>
  <w:style w:type="paragraph" w:customStyle="1" w:styleId="ConsNormal">
    <w:name w:val="ConsNormal"/>
    <w:rsid w:val="00C07F23"/>
    <w:pPr>
      <w:autoSpaceDE w:val="0"/>
      <w:autoSpaceDN w:val="0"/>
      <w:adjustRightInd w:val="0"/>
      <w:ind w:right="19772" w:firstLine="720"/>
    </w:pPr>
    <w:rPr>
      <w:rFonts w:ascii="Arial" w:hAnsi="Arial" w:cs="Arial"/>
      <w:sz w:val="24"/>
      <w:szCs w:val="24"/>
    </w:rPr>
  </w:style>
  <w:style w:type="paragraph" w:customStyle="1" w:styleId="ConsNonformat">
    <w:name w:val="ConsNonformat"/>
    <w:rsid w:val="00C07F23"/>
    <w:pPr>
      <w:autoSpaceDE w:val="0"/>
      <w:autoSpaceDN w:val="0"/>
      <w:adjustRightInd w:val="0"/>
      <w:ind w:right="19772"/>
    </w:pPr>
    <w:rPr>
      <w:rFonts w:ascii="Courier New" w:hAnsi="Courier New" w:cs="Courier New"/>
      <w:sz w:val="24"/>
      <w:szCs w:val="24"/>
    </w:rPr>
  </w:style>
  <w:style w:type="paragraph" w:customStyle="1" w:styleId="ConsTitle">
    <w:name w:val="ConsTitle"/>
    <w:rsid w:val="00C07F23"/>
    <w:pPr>
      <w:autoSpaceDE w:val="0"/>
      <w:autoSpaceDN w:val="0"/>
      <w:adjustRightInd w:val="0"/>
      <w:ind w:right="19772"/>
    </w:pPr>
    <w:rPr>
      <w:rFonts w:ascii="Arial" w:hAnsi="Arial" w:cs="Arial"/>
      <w:b/>
      <w:bCs/>
    </w:rPr>
  </w:style>
  <w:style w:type="paragraph" w:styleId="25">
    <w:name w:val="toc 2"/>
    <w:basedOn w:val="a"/>
    <w:next w:val="a"/>
    <w:autoRedefine/>
    <w:semiHidden/>
    <w:rsid w:val="00DC1479"/>
    <w:pPr>
      <w:tabs>
        <w:tab w:val="right" w:leader="dot" w:pos="9912"/>
      </w:tabs>
      <w:ind w:left="200"/>
      <w:jc w:val="both"/>
    </w:pPr>
    <w:rPr>
      <w:smallCaps/>
      <w:noProof/>
      <w:sz w:val="24"/>
      <w:szCs w:val="24"/>
    </w:rPr>
  </w:style>
  <w:style w:type="paragraph" w:styleId="af1">
    <w:name w:val="footer"/>
    <w:basedOn w:val="a"/>
    <w:link w:val="af2"/>
    <w:uiPriority w:val="99"/>
    <w:rsid w:val="00C07F23"/>
    <w:pPr>
      <w:tabs>
        <w:tab w:val="center" w:pos="4677"/>
        <w:tab w:val="right" w:pos="9355"/>
      </w:tabs>
    </w:pPr>
  </w:style>
  <w:style w:type="character" w:customStyle="1" w:styleId="af2">
    <w:name w:val="Нижний колонтитул Знак"/>
    <w:basedOn w:val="a0"/>
    <w:link w:val="af1"/>
    <w:uiPriority w:val="99"/>
    <w:rsid w:val="00824D66"/>
  </w:style>
  <w:style w:type="character" w:styleId="af3">
    <w:name w:val="page number"/>
    <w:basedOn w:val="a0"/>
    <w:rsid w:val="00C07F23"/>
  </w:style>
  <w:style w:type="paragraph" w:styleId="af4">
    <w:name w:val="header"/>
    <w:basedOn w:val="a"/>
    <w:link w:val="af5"/>
    <w:rsid w:val="00C07F23"/>
    <w:pPr>
      <w:widowControl w:val="0"/>
      <w:tabs>
        <w:tab w:val="center" w:pos="4536"/>
        <w:tab w:val="right" w:pos="9072"/>
      </w:tabs>
    </w:pPr>
  </w:style>
  <w:style w:type="paragraph" w:styleId="14">
    <w:name w:val="index 1"/>
    <w:basedOn w:val="a"/>
    <w:next w:val="a"/>
    <w:autoRedefine/>
    <w:semiHidden/>
    <w:rsid w:val="00C07F23"/>
    <w:pPr>
      <w:spacing w:beforeLines="20"/>
    </w:pPr>
    <w:rPr>
      <w:sz w:val="28"/>
      <w:szCs w:val="28"/>
    </w:rPr>
  </w:style>
  <w:style w:type="paragraph" w:styleId="af6">
    <w:name w:val="index heading"/>
    <w:basedOn w:val="a"/>
    <w:next w:val="14"/>
    <w:semiHidden/>
    <w:rsid w:val="00C07F23"/>
    <w:rPr>
      <w:sz w:val="28"/>
    </w:rPr>
  </w:style>
  <w:style w:type="paragraph" w:customStyle="1" w:styleId="af7">
    <w:name w:val="Текст письма"/>
    <w:basedOn w:val="a"/>
    <w:rsid w:val="00C07F23"/>
    <w:pPr>
      <w:ind w:firstLine="567"/>
      <w:jc w:val="both"/>
    </w:pPr>
    <w:rPr>
      <w:sz w:val="28"/>
    </w:rPr>
  </w:style>
  <w:style w:type="paragraph" w:customStyle="1" w:styleId="211">
    <w:name w:val="Основной текст 21"/>
    <w:basedOn w:val="a"/>
    <w:rsid w:val="00C07F23"/>
    <w:pPr>
      <w:overflowPunct w:val="0"/>
      <w:autoSpaceDE w:val="0"/>
      <w:autoSpaceDN w:val="0"/>
      <w:adjustRightInd w:val="0"/>
      <w:ind w:firstLine="720"/>
      <w:jc w:val="both"/>
      <w:textAlignment w:val="baseline"/>
    </w:pPr>
    <w:rPr>
      <w:sz w:val="28"/>
    </w:rPr>
  </w:style>
  <w:style w:type="paragraph" w:customStyle="1" w:styleId="15">
    <w:name w:val="Основной текст с отступом.Нумерованный список !!.Основной текст 1.Надин стиль"/>
    <w:basedOn w:val="a"/>
    <w:rsid w:val="00C07F23"/>
    <w:pPr>
      <w:jc w:val="center"/>
    </w:pPr>
    <w:rPr>
      <w:rFonts w:ascii="Arial" w:hAnsi="Arial"/>
      <w:b/>
      <w:sz w:val="32"/>
    </w:rPr>
  </w:style>
  <w:style w:type="paragraph" w:styleId="af8">
    <w:name w:val="Normal (Web)"/>
    <w:basedOn w:val="a"/>
    <w:semiHidden/>
    <w:rsid w:val="00C07F23"/>
    <w:pPr>
      <w:spacing w:after="60"/>
      <w:ind w:firstLine="709"/>
      <w:jc w:val="both"/>
    </w:pPr>
    <w:rPr>
      <w:sz w:val="24"/>
      <w:szCs w:val="24"/>
    </w:rPr>
  </w:style>
  <w:style w:type="character" w:styleId="af9">
    <w:name w:val="footnote reference"/>
    <w:rsid w:val="00C07F23"/>
    <w:rPr>
      <w:vertAlign w:val="superscript"/>
    </w:rPr>
  </w:style>
  <w:style w:type="paragraph" w:styleId="afa">
    <w:name w:val="Document Map"/>
    <w:basedOn w:val="a"/>
    <w:link w:val="afb"/>
    <w:semiHidden/>
    <w:rsid w:val="00C07F23"/>
    <w:pPr>
      <w:shd w:val="clear" w:color="auto" w:fill="000080"/>
    </w:pPr>
    <w:rPr>
      <w:rFonts w:ascii="Tahoma" w:hAnsi="Tahoma" w:cs="Tahoma"/>
    </w:rPr>
  </w:style>
  <w:style w:type="paragraph" w:styleId="36">
    <w:name w:val="toc 3"/>
    <w:basedOn w:val="a"/>
    <w:next w:val="a"/>
    <w:autoRedefine/>
    <w:semiHidden/>
    <w:rsid w:val="009763D0"/>
    <w:pPr>
      <w:tabs>
        <w:tab w:val="right" w:leader="dot" w:pos="9912"/>
      </w:tabs>
      <w:spacing w:after="120"/>
      <w:ind w:left="513"/>
    </w:pPr>
    <w:rPr>
      <w:i/>
      <w:iCs/>
      <w:noProof/>
      <w:spacing w:val="4"/>
    </w:rPr>
  </w:style>
  <w:style w:type="character" w:styleId="afc">
    <w:name w:val="Hyperlink"/>
    <w:rsid w:val="00B002D8"/>
    <w:rPr>
      <w:color w:val="0000FF"/>
      <w:u w:val="single"/>
    </w:rPr>
  </w:style>
  <w:style w:type="paragraph" w:customStyle="1" w:styleId="16">
    <w:name w:val="Стиль1"/>
    <w:basedOn w:val="a"/>
    <w:rsid w:val="00EA464C"/>
    <w:pPr>
      <w:spacing w:before="48"/>
      <w:ind w:firstLine="720"/>
    </w:pPr>
    <w:rPr>
      <w:b/>
      <w:sz w:val="28"/>
    </w:rPr>
  </w:style>
  <w:style w:type="paragraph" w:customStyle="1" w:styleId="26">
    <w:name w:val="Стиль2"/>
    <w:basedOn w:val="2"/>
    <w:rsid w:val="00EA464C"/>
    <w:pPr>
      <w:tabs>
        <w:tab w:val="num" w:pos="1134"/>
      </w:tabs>
      <w:spacing w:before="48"/>
      <w:ind w:left="1440" w:hanging="720"/>
    </w:pPr>
  </w:style>
  <w:style w:type="paragraph" w:customStyle="1" w:styleId="51">
    <w:name w:val="Стиль5"/>
    <w:basedOn w:val="1"/>
    <w:rsid w:val="00B27891"/>
    <w:pPr>
      <w:spacing w:line="240" w:lineRule="auto"/>
    </w:pPr>
  </w:style>
  <w:style w:type="paragraph" w:customStyle="1" w:styleId="37">
    <w:name w:val="Заголовок3"/>
    <w:basedOn w:val="30"/>
    <w:rsid w:val="00B232CF"/>
    <w:pPr>
      <w:tabs>
        <w:tab w:val="clear" w:pos="1428"/>
      </w:tabs>
      <w:ind w:left="0" w:firstLine="684"/>
    </w:pPr>
    <w:rPr>
      <w:smallCaps w:val="0"/>
    </w:rPr>
  </w:style>
  <w:style w:type="paragraph" w:customStyle="1" w:styleId="38">
    <w:name w:val="Стиль Заголовок 3 + малые прописные"/>
    <w:basedOn w:val="3"/>
    <w:rsid w:val="00B232CF"/>
    <w:rPr>
      <w:bCs/>
    </w:rPr>
  </w:style>
  <w:style w:type="paragraph" w:customStyle="1" w:styleId="afd">
    <w:name w:val="Основной текст с отступом.подпись"/>
    <w:basedOn w:val="a"/>
    <w:rsid w:val="00A253F4"/>
    <w:pPr>
      <w:ind w:firstLine="720"/>
      <w:jc w:val="both"/>
    </w:pPr>
    <w:rPr>
      <w:sz w:val="28"/>
    </w:rPr>
  </w:style>
  <w:style w:type="table" w:styleId="afe">
    <w:name w:val="Table Grid"/>
    <w:basedOn w:val="a1"/>
    <w:rsid w:val="00D64C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
    <w:name w:val="Plain Text"/>
    <w:basedOn w:val="a"/>
    <w:link w:val="aff0"/>
    <w:rsid w:val="006768B6"/>
    <w:rPr>
      <w:rFonts w:ascii="Courier New" w:hAnsi="Courier New" w:cs="Courier New"/>
    </w:rPr>
  </w:style>
  <w:style w:type="paragraph" w:customStyle="1" w:styleId="310">
    <w:name w:val="Основной текст с отступом 31"/>
    <w:basedOn w:val="a"/>
    <w:rsid w:val="00BB37CA"/>
    <w:pPr>
      <w:widowControl w:val="0"/>
      <w:overflowPunct w:val="0"/>
      <w:autoSpaceDE w:val="0"/>
      <w:autoSpaceDN w:val="0"/>
      <w:adjustRightInd w:val="0"/>
      <w:ind w:firstLine="720"/>
      <w:jc w:val="both"/>
      <w:textAlignment w:val="baseline"/>
    </w:pPr>
    <w:rPr>
      <w:sz w:val="28"/>
    </w:rPr>
  </w:style>
  <w:style w:type="paragraph" w:styleId="aff1">
    <w:name w:val="endnote text"/>
    <w:basedOn w:val="a"/>
    <w:link w:val="aff2"/>
    <w:semiHidden/>
    <w:rsid w:val="00CB5833"/>
  </w:style>
  <w:style w:type="character" w:styleId="aff3">
    <w:name w:val="endnote reference"/>
    <w:semiHidden/>
    <w:rsid w:val="00CB5833"/>
    <w:rPr>
      <w:vertAlign w:val="superscript"/>
    </w:rPr>
  </w:style>
  <w:style w:type="paragraph" w:customStyle="1" w:styleId="ConsPlusNormal">
    <w:name w:val="ConsPlusNormal"/>
    <w:link w:val="ConsPlusNormal0"/>
    <w:rsid w:val="00B32944"/>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1F55A7"/>
    <w:rPr>
      <w:rFonts w:ascii="Arial" w:hAnsi="Arial" w:cs="Arial"/>
      <w:lang w:val="ru-RU" w:eastAsia="ru-RU" w:bidi="ar-SA"/>
    </w:rPr>
  </w:style>
  <w:style w:type="paragraph" w:customStyle="1" w:styleId="ConsPlusNonformat">
    <w:name w:val="ConsPlusNonformat"/>
    <w:rsid w:val="00E952B5"/>
    <w:pPr>
      <w:widowControl w:val="0"/>
      <w:autoSpaceDE w:val="0"/>
      <w:autoSpaceDN w:val="0"/>
      <w:adjustRightInd w:val="0"/>
    </w:pPr>
    <w:rPr>
      <w:rFonts w:ascii="Courier New" w:hAnsi="Courier New" w:cs="Courier New"/>
    </w:rPr>
  </w:style>
  <w:style w:type="paragraph" w:customStyle="1" w:styleId="17">
    <w:name w:val="1"/>
    <w:basedOn w:val="a"/>
    <w:next w:val="af8"/>
    <w:rsid w:val="005B763B"/>
    <w:pPr>
      <w:spacing w:before="100" w:beforeAutospacing="1" w:after="100" w:afterAutospacing="1"/>
    </w:pPr>
    <w:rPr>
      <w:sz w:val="24"/>
      <w:szCs w:val="24"/>
    </w:rPr>
  </w:style>
  <w:style w:type="paragraph" w:customStyle="1" w:styleId="ConsPlusCell">
    <w:name w:val="ConsPlusCell"/>
    <w:rsid w:val="008831AB"/>
    <w:pPr>
      <w:autoSpaceDE w:val="0"/>
      <w:autoSpaceDN w:val="0"/>
      <w:adjustRightInd w:val="0"/>
    </w:pPr>
    <w:rPr>
      <w:rFonts w:ascii="Arial" w:hAnsi="Arial" w:cs="Arial"/>
    </w:rPr>
  </w:style>
  <w:style w:type="paragraph" w:customStyle="1" w:styleId="aff4">
    <w:name w:val="Обычный с отступом"/>
    <w:basedOn w:val="a"/>
    <w:rsid w:val="00A84881"/>
    <w:pPr>
      <w:ind w:firstLine="709"/>
      <w:jc w:val="both"/>
    </w:pPr>
    <w:rPr>
      <w:sz w:val="28"/>
    </w:rPr>
  </w:style>
  <w:style w:type="paragraph" w:customStyle="1" w:styleId="center1">
    <w:name w:val="center1"/>
    <w:basedOn w:val="a"/>
    <w:rsid w:val="00E30A49"/>
    <w:pPr>
      <w:spacing w:before="100" w:beforeAutospacing="1" w:after="100" w:afterAutospacing="1"/>
      <w:ind w:firstLine="855"/>
      <w:jc w:val="both"/>
    </w:pPr>
    <w:rPr>
      <w:sz w:val="24"/>
      <w:szCs w:val="24"/>
    </w:rPr>
  </w:style>
  <w:style w:type="character" w:customStyle="1" w:styleId="c1">
    <w:name w:val="c1"/>
    <w:basedOn w:val="a0"/>
    <w:rsid w:val="00E30A49"/>
  </w:style>
  <w:style w:type="paragraph" w:customStyle="1" w:styleId="justify2">
    <w:name w:val="justify2"/>
    <w:basedOn w:val="a"/>
    <w:rsid w:val="00E30A49"/>
    <w:pPr>
      <w:spacing w:before="100" w:beforeAutospacing="1" w:after="100" w:afterAutospacing="1"/>
      <w:ind w:firstLine="855"/>
      <w:jc w:val="both"/>
    </w:pPr>
    <w:rPr>
      <w:sz w:val="24"/>
      <w:szCs w:val="24"/>
    </w:rPr>
  </w:style>
  <w:style w:type="paragraph" w:customStyle="1" w:styleId="ConsPlusTitle">
    <w:name w:val="ConsPlusTitle"/>
    <w:rsid w:val="00E30A49"/>
    <w:pPr>
      <w:widowControl w:val="0"/>
      <w:autoSpaceDE w:val="0"/>
      <w:autoSpaceDN w:val="0"/>
      <w:adjustRightInd w:val="0"/>
    </w:pPr>
    <w:rPr>
      <w:rFonts w:ascii="Arial" w:hAnsi="Arial" w:cs="Arial"/>
      <w:b/>
      <w:bCs/>
    </w:rPr>
  </w:style>
  <w:style w:type="paragraph" w:customStyle="1" w:styleId="aff5">
    <w:name w:val="Основной текст ГД Знак Знак"/>
    <w:basedOn w:val="a4"/>
    <w:link w:val="aff6"/>
    <w:rsid w:val="00F77778"/>
    <w:pPr>
      <w:ind w:firstLine="709"/>
    </w:pPr>
    <w:rPr>
      <w:szCs w:val="24"/>
    </w:rPr>
  </w:style>
  <w:style w:type="character" w:customStyle="1" w:styleId="aff6">
    <w:name w:val="Основной текст ГД Знак Знак Знак"/>
    <w:link w:val="aff5"/>
    <w:rsid w:val="00F77778"/>
    <w:rPr>
      <w:sz w:val="28"/>
      <w:szCs w:val="24"/>
      <w:lang w:val="ru-RU" w:eastAsia="ru-RU" w:bidi="ar-SA"/>
    </w:rPr>
  </w:style>
  <w:style w:type="table" w:styleId="aff7">
    <w:name w:val="Table Elegant"/>
    <w:basedOn w:val="a1"/>
    <w:rsid w:val="006D6E9C"/>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6D6E9C"/>
    <w:pPr>
      <w:spacing w:line="240" w:lineRule="auto"/>
      <w:jc w:val="left"/>
    </w:pPr>
    <w:rPr>
      <w:color w:val="000080"/>
    </w:rPr>
  </w:style>
  <w:style w:type="character" w:customStyle="1" w:styleId="1-0">
    <w:name w:val="Стиль Заголовок 1 + Темно-синий Знак"/>
    <w:link w:val="1-"/>
    <w:rsid w:val="006D6E9C"/>
    <w:rPr>
      <w:rFonts w:cs="Arial"/>
      <w:b/>
      <w:bCs/>
      <w:color w:val="000080"/>
      <w:kern w:val="32"/>
      <w:sz w:val="28"/>
      <w:szCs w:val="32"/>
      <w:lang w:val="ru-RU" w:eastAsia="ru-RU" w:bidi="ar-SA"/>
    </w:rPr>
  </w:style>
  <w:style w:type="paragraph" w:customStyle="1" w:styleId="3TimesNewRoman">
    <w:name w:val="Стиль Заголовок 3 + Times New Roman курсив"/>
    <w:basedOn w:val="3"/>
    <w:link w:val="3TimesNewRoman0"/>
    <w:rsid w:val="006D6E9C"/>
    <w:pPr>
      <w:keepNext/>
      <w:spacing w:before="240" w:after="60"/>
      <w:ind w:firstLine="0"/>
    </w:pPr>
    <w:rPr>
      <w:rFonts w:cs="Arial"/>
      <w:bCs/>
      <w:i/>
      <w:iCs/>
      <w:szCs w:val="26"/>
    </w:rPr>
  </w:style>
  <w:style w:type="character" w:customStyle="1" w:styleId="3TimesNewRoman0">
    <w:name w:val="Стиль Заголовок 3 + Times New Roman курсив Знак"/>
    <w:link w:val="3TimesNewRoman"/>
    <w:rsid w:val="006D6E9C"/>
    <w:rPr>
      <w:rFonts w:cs="Arial"/>
      <w:b/>
      <w:bCs/>
      <w:i/>
      <w:iCs/>
      <w:sz w:val="28"/>
      <w:szCs w:val="26"/>
      <w:lang w:val="ru-RU" w:eastAsia="ru-RU" w:bidi="ar-SA"/>
    </w:rPr>
  </w:style>
  <w:style w:type="character" w:styleId="aff8">
    <w:name w:val="Strong"/>
    <w:qFormat/>
    <w:rsid w:val="000F5C2C"/>
    <w:rPr>
      <w:b/>
      <w:bCs/>
    </w:rPr>
  </w:style>
  <w:style w:type="character" w:styleId="aff9">
    <w:name w:val="FollowedHyperlink"/>
    <w:rsid w:val="00353F64"/>
    <w:rPr>
      <w:color w:val="800080"/>
      <w:u w:val="single"/>
    </w:rPr>
  </w:style>
  <w:style w:type="paragraph" w:customStyle="1" w:styleId="ConsPlusDocList">
    <w:name w:val="ConsPlusDocList"/>
    <w:rsid w:val="00E30CCE"/>
    <w:pPr>
      <w:autoSpaceDE w:val="0"/>
      <w:autoSpaceDN w:val="0"/>
      <w:adjustRightInd w:val="0"/>
    </w:pPr>
    <w:rPr>
      <w:rFonts w:ascii="Courier New" w:hAnsi="Courier New" w:cs="Courier New"/>
    </w:rPr>
  </w:style>
  <w:style w:type="paragraph" w:customStyle="1" w:styleId="ConsCell">
    <w:name w:val="ConsCell"/>
    <w:rsid w:val="00FE37E2"/>
    <w:pPr>
      <w:widowControl w:val="0"/>
      <w:autoSpaceDE w:val="0"/>
      <w:autoSpaceDN w:val="0"/>
      <w:adjustRightInd w:val="0"/>
      <w:ind w:right="19772"/>
    </w:pPr>
    <w:rPr>
      <w:rFonts w:ascii="Arial" w:hAnsi="Arial" w:cs="Arial"/>
    </w:rPr>
  </w:style>
  <w:style w:type="character" w:customStyle="1" w:styleId="27">
    <w:name w:val="Знак Знак2"/>
    <w:rsid w:val="00763950"/>
    <w:rPr>
      <w:rFonts w:cs="Arial"/>
      <w:b/>
      <w:bCs/>
      <w:kern w:val="32"/>
      <w:sz w:val="28"/>
      <w:szCs w:val="32"/>
      <w:lang w:val="ru-RU" w:eastAsia="ru-RU" w:bidi="ar-SA"/>
    </w:rPr>
  </w:style>
  <w:style w:type="character" w:customStyle="1" w:styleId="18">
    <w:name w:val="Знак Знак1"/>
    <w:rsid w:val="00763950"/>
    <w:rPr>
      <w:b/>
      <w:smallCaps/>
      <w:sz w:val="28"/>
      <w:szCs w:val="28"/>
      <w:lang w:val="ru-RU" w:eastAsia="ru-RU" w:bidi="ar-SA"/>
    </w:rPr>
  </w:style>
  <w:style w:type="character" w:customStyle="1" w:styleId="affa">
    <w:name w:val="Знак Знак"/>
    <w:rsid w:val="00763950"/>
    <w:rPr>
      <w:b/>
      <w:sz w:val="28"/>
      <w:szCs w:val="28"/>
      <w:lang w:val="ru-RU" w:eastAsia="ru-RU" w:bidi="ar-SA"/>
    </w:rPr>
  </w:style>
  <w:style w:type="table" w:styleId="-1">
    <w:name w:val="Table Web 1"/>
    <w:basedOn w:val="a1"/>
    <w:rsid w:val="003C40CA"/>
    <w:pPr>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627B10"/>
    <w:pPr>
      <w:ind w:left="720"/>
    </w:pPr>
    <w:rPr>
      <w:sz w:val="24"/>
      <w:szCs w:val="24"/>
    </w:rPr>
  </w:style>
  <w:style w:type="paragraph" w:styleId="52">
    <w:name w:val="toc 5"/>
    <w:basedOn w:val="a"/>
    <w:next w:val="a"/>
    <w:autoRedefine/>
    <w:semiHidden/>
    <w:rsid w:val="00627B10"/>
    <w:pPr>
      <w:ind w:left="960"/>
    </w:pPr>
    <w:rPr>
      <w:sz w:val="24"/>
      <w:szCs w:val="24"/>
    </w:rPr>
  </w:style>
  <w:style w:type="paragraph" w:styleId="61">
    <w:name w:val="toc 6"/>
    <w:basedOn w:val="a"/>
    <w:next w:val="a"/>
    <w:autoRedefine/>
    <w:semiHidden/>
    <w:rsid w:val="00627B10"/>
    <w:pPr>
      <w:ind w:left="1200"/>
    </w:pPr>
    <w:rPr>
      <w:sz w:val="24"/>
      <w:szCs w:val="24"/>
    </w:rPr>
  </w:style>
  <w:style w:type="paragraph" w:styleId="71">
    <w:name w:val="toc 7"/>
    <w:basedOn w:val="a"/>
    <w:next w:val="a"/>
    <w:autoRedefine/>
    <w:semiHidden/>
    <w:rsid w:val="00627B10"/>
    <w:pPr>
      <w:ind w:left="1440"/>
    </w:pPr>
    <w:rPr>
      <w:sz w:val="24"/>
      <w:szCs w:val="24"/>
    </w:rPr>
  </w:style>
  <w:style w:type="paragraph" w:styleId="81">
    <w:name w:val="toc 8"/>
    <w:basedOn w:val="a"/>
    <w:next w:val="a"/>
    <w:autoRedefine/>
    <w:semiHidden/>
    <w:rsid w:val="00627B10"/>
    <w:pPr>
      <w:ind w:left="1680"/>
    </w:pPr>
    <w:rPr>
      <w:sz w:val="24"/>
      <w:szCs w:val="24"/>
    </w:rPr>
  </w:style>
  <w:style w:type="paragraph" w:styleId="91">
    <w:name w:val="toc 9"/>
    <w:basedOn w:val="a"/>
    <w:next w:val="a"/>
    <w:autoRedefine/>
    <w:semiHidden/>
    <w:rsid w:val="00627B10"/>
    <w:pPr>
      <w:ind w:left="1920"/>
    </w:pPr>
    <w:rPr>
      <w:sz w:val="24"/>
      <w:szCs w:val="24"/>
    </w:rPr>
  </w:style>
  <w:style w:type="paragraph" w:customStyle="1" w:styleId="19">
    <w:name w:val="Знак Знак Знак1"/>
    <w:basedOn w:val="a"/>
    <w:rsid w:val="00C82D64"/>
    <w:pPr>
      <w:spacing w:after="160" w:line="240" w:lineRule="exact"/>
    </w:pPr>
    <w:rPr>
      <w:rFonts w:ascii="Verdana" w:eastAsia="MS Mincho" w:hAnsi="Verdana"/>
      <w:lang w:val="en-GB" w:eastAsia="en-US"/>
    </w:rPr>
  </w:style>
  <w:style w:type="paragraph" w:customStyle="1" w:styleId="1a">
    <w:name w:val="Знак1"/>
    <w:basedOn w:val="a"/>
    <w:rsid w:val="002C28B8"/>
    <w:pPr>
      <w:widowControl w:val="0"/>
      <w:adjustRightInd w:val="0"/>
      <w:spacing w:line="360" w:lineRule="atLeast"/>
      <w:jc w:val="both"/>
    </w:pPr>
    <w:rPr>
      <w:rFonts w:ascii="Verdana" w:hAnsi="Verdana" w:cs="Verdana"/>
      <w:lang w:val="en-US" w:eastAsia="en-US"/>
    </w:rPr>
  </w:style>
  <w:style w:type="paragraph" w:customStyle="1" w:styleId="affb">
    <w:name w:val="Знак Знак Знак Знак Знак Знак Знак Знак Знак Знак Знак Знак Знак Знак Знак Знак"/>
    <w:basedOn w:val="a"/>
    <w:rsid w:val="00605DAB"/>
    <w:pPr>
      <w:widowControl w:val="0"/>
      <w:adjustRightInd w:val="0"/>
      <w:spacing w:line="360" w:lineRule="atLeast"/>
      <w:jc w:val="both"/>
      <w:textAlignment w:val="baseline"/>
    </w:pPr>
    <w:rPr>
      <w:rFonts w:ascii="Verdana" w:hAnsi="Verdana" w:cs="Verdana"/>
      <w:lang w:val="en-US" w:eastAsia="en-US"/>
    </w:rPr>
  </w:style>
  <w:style w:type="paragraph" w:customStyle="1" w:styleId="1b">
    <w:name w:val="Знак1 Знак Знак Знак"/>
    <w:basedOn w:val="a"/>
    <w:rsid w:val="008E3431"/>
    <w:pPr>
      <w:widowControl w:val="0"/>
      <w:adjustRightInd w:val="0"/>
      <w:spacing w:line="360" w:lineRule="atLeast"/>
      <w:jc w:val="both"/>
      <w:textAlignment w:val="baseline"/>
    </w:pPr>
    <w:rPr>
      <w:rFonts w:ascii="Verdana" w:hAnsi="Verdana" w:cs="Verdana"/>
      <w:lang w:val="en-US" w:eastAsia="en-US"/>
    </w:rPr>
  </w:style>
  <w:style w:type="paragraph" w:customStyle="1" w:styleId="CharChar1">
    <w:name w:val="Char Char1 Знак Знак Знак"/>
    <w:basedOn w:val="a"/>
    <w:rsid w:val="00E47848"/>
    <w:pPr>
      <w:widowControl w:val="0"/>
      <w:adjustRightInd w:val="0"/>
      <w:spacing w:line="360" w:lineRule="atLeast"/>
      <w:jc w:val="both"/>
      <w:textAlignment w:val="baseline"/>
    </w:pPr>
    <w:rPr>
      <w:rFonts w:ascii="Verdana" w:hAnsi="Verdana" w:cs="Verdana"/>
      <w:lang w:val="en-US" w:eastAsia="en-US"/>
    </w:rPr>
  </w:style>
  <w:style w:type="paragraph" w:styleId="affc">
    <w:name w:val="Salutation"/>
    <w:basedOn w:val="a"/>
    <w:next w:val="a"/>
    <w:link w:val="affd"/>
    <w:rsid w:val="00D2038F"/>
    <w:pPr>
      <w:spacing w:before="120"/>
      <w:ind w:firstLine="720"/>
      <w:jc w:val="both"/>
    </w:pPr>
    <w:rPr>
      <w:sz w:val="28"/>
    </w:rPr>
  </w:style>
  <w:style w:type="paragraph" w:customStyle="1" w:styleId="110">
    <w:name w:val="Знак11"/>
    <w:basedOn w:val="a"/>
    <w:rsid w:val="00233DDF"/>
    <w:pPr>
      <w:widowControl w:val="0"/>
      <w:adjustRightInd w:val="0"/>
      <w:spacing w:line="360" w:lineRule="atLeast"/>
      <w:jc w:val="both"/>
      <w:textAlignment w:val="baseline"/>
    </w:pPr>
    <w:rPr>
      <w:rFonts w:ascii="Verdana" w:hAnsi="Verdana" w:cs="Verdana"/>
      <w:lang w:val="en-US" w:eastAsia="en-US"/>
    </w:rPr>
  </w:style>
  <w:style w:type="paragraph" w:customStyle="1" w:styleId="affe">
    <w:name w:val="Знак Знак Знак Знак"/>
    <w:basedOn w:val="a"/>
    <w:rsid w:val="00475DC9"/>
    <w:pPr>
      <w:widowControl w:val="0"/>
      <w:adjustRightInd w:val="0"/>
      <w:spacing w:line="360" w:lineRule="atLeast"/>
      <w:jc w:val="both"/>
      <w:textAlignment w:val="baseline"/>
    </w:pPr>
    <w:rPr>
      <w:rFonts w:ascii="Verdana" w:hAnsi="Verdana" w:cs="Verdana"/>
      <w:lang w:val="en-US" w:eastAsia="en-US"/>
    </w:rPr>
  </w:style>
  <w:style w:type="paragraph" w:customStyle="1" w:styleId="afff">
    <w:name w:val="Знак Знак Знак Знак Знак Знак"/>
    <w:basedOn w:val="a"/>
    <w:rsid w:val="001674A1"/>
    <w:pPr>
      <w:widowControl w:val="0"/>
      <w:adjustRightInd w:val="0"/>
      <w:spacing w:line="360" w:lineRule="atLeast"/>
      <w:jc w:val="both"/>
    </w:pPr>
    <w:rPr>
      <w:rFonts w:ascii="Verdana" w:eastAsia="PMingLiU" w:hAnsi="Verdana" w:cs="Verdana"/>
      <w:lang w:val="en-US" w:eastAsia="en-US"/>
    </w:rPr>
  </w:style>
  <w:style w:type="paragraph" w:customStyle="1" w:styleId="NormalANX">
    <w:name w:val="NormalANX"/>
    <w:basedOn w:val="a"/>
    <w:rsid w:val="001674A1"/>
    <w:pPr>
      <w:spacing w:before="240" w:after="240" w:line="360" w:lineRule="auto"/>
      <w:ind w:firstLine="720"/>
      <w:jc w:val="both"/>
    </w:pPr>
    <w:rPr>
      <w:sz w:val="28"/>
    </w:rPr>
  </w:style>
  <w:style w:type="paragraph" w:customStyle="1" w:styleId="afff0">
    <w:name w:val="Знак"/>
    <w:basedOn w:val="a"/>
    <w:rsid w:val="00F63957"/>
    <w:pPr>
      <w:widowControl w:val="0"/>
      <w:adjustRightInd w:val="0"/>
      <w:spacing w:line="360" w:lineRule="atLeast"/>
      <w:jc w:val="both"/>
      <w:textAlignment w:val="baseline"/>
    </w:pPr>
    <w:rPr>
      <w:rFonts w:ascii="Verdana" w:hAnsi="Verdana" w:cs="Verdana"/>
      <w:lang w:val="en-US" w:eastAsia="en-US"/>
    </w:rPr>
  </w:style>
  <w:style w:type="paragraph" w:customStyle="1" w:styleId="1c">
    <w:name w:val="Знак Знак Знак Знак Знак Знак1"/>
    <w:basedOn w:val="a"/>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1bt">
    <w:name w:val="Основной текст.Основной текст1.Основной текст Знак.Основной текст Знак Знак.bt"/>
    <w:basedOn w:val="a"/>
    <w:rsid w:val="00F34059"/>
    <w:pPr>
      <w:jc w:val="center"/>
    </w:pPr>
    <w:rPr>
      <w:sz w:val="28"/>
    </w:rPr>
  </w:style>
  <w:style w:type="paragraph" w:customStyle="1" w:styleId="1d">
    <w:name w:val="Знак Знак Знак Знак Знак Знак Знак Знак1 Знак"/>
    <w:basedOn w:val="a"/>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afff1">
    <w:name w:val="Мой стиль"/>
    <w:basedOn w:val="a"/>
    <w:rsid w:val="00F34059"/>
    <w:pPr>
      <w:ind w:left="-57" w:firstLine="567"/>
      <w:jc w:val="both"/>
    </w:pPr>
    <w:rPr>
      <w:sz w:val="24"/>
      <w:szCs w:val="24"/>
    </w:rPr>
  </w:style>
  <w:style w:type="paragraph" w:customStyle="1" w:styleId="1e">
    <w:name w:val="Знак Знак Знак Знак Знак Знак Знак Знак1 Знак Знак Знак Знак Знак Знак Знак Знак Знак Знак Знак Знак Знак"/>
    <w:basedOn w:val="a"/>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afff2">
    <w:name w:val="ЭЭГ"/>
    <w:basedOn w:val="a"/>
    <w:rsid w:val="00E164DA"/>
    <w:pPr>
      <w:spacing w:line="360" w:lineRule="auto"/>
      <w:ind w:firstLine="720"/>
      <w:jc w:val="both"/>
    </w:pPr>
    <w:rPr>
      <w:sz w:val="24"/>
      <w:szCs w:val="24"/>
    </w:rPr>
  </w:style>
  <w:style w:type="character" w:customStyle="1" w:styleId="39">
    <w:name w:val="Знак Знак3"/>
    <w:rsid w:val="00A33DB4"/>
    <w:rPr>
      <w:rFonts w:cs="Arial"/>
      <w:b/>
      <w:bCs/>
      <w:kern w:val="32"/>
      <w:sz w:val="28"/>
      <w:szCs w:val="32"/>
      <w:lang w:val="ru-RU" w:eastAsia="ru-RU" w:bidi="ar-SA"/>
    </w:rPr>
  </w:style>
  <w:style w:type="paragraph" w:styleId="afff3">
    <w:name w:val="List Paragraph"/>
    <w:basedOn w:val="a"/>
    <w:link w:val="afff4"/>
    <w:uiPriority w:val="99"/>
    <w:qFormat/>
    <w:rsid w:val="00A33DB4"/>
    <w:pPr>
      <w:spacing w:after="200" w:line="276" w:lineRule="auto"/>
      <w:ind w:left="720"/>
      <w:contextualSpacing/>
    </w:pPr>
    <w:rPr>
      <w:rFonts w:ascii="Calibri" w:eastAsia="Calibri" w:hAnsi="Calibri"/>
      <w:sz w:val="22"/>
      <w:szCs w:val="22"/>
      <w:lang w:eastAsia="en-US"/>
    </w:rPr>
  </w:style>
  <w:style w:type="character" w:customStyle="1" w:styleId="afff4">
    <w:name w:val="Абзац списка Знак"/>
    <w:link w:val="afff3"/>
    <w:uiPriority w:val="99"/>
    <w:locked/>
    <w:rsid w:val="000322F1"/>
    <w:rPr>
      <w:rFonts w:ascii="Calibri" w:eastAsia="Calibri" w:hAnsi="Calibri"/>
      <w:sz w:val="22"/>
      <w:szCs w:val="22"/>
      <w:lang w:val="ru-RU" w:eastAsia="en-US" w:bidi="ar-SA"/>
    </w:rPr>
  </w:style>
  <w:style w:type="paragraph" w:customStyle="1" w:styleId="xl67">
    <w:name w:val="xl67"/>
    <w:basedOn w:val="a"/>
    <w:rsid w:val="00A33D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Char">
    <w:name w:val="Char"/>
    <w:basedOn w:val="a"/>
    <w:rsid w:val="00210196"/>
    <w:pPr>
      <w:spacing w:after="160" w:line="240" w:lineRule="exact"/>
    </w:pPr>
    <w:rPr>
      <w:rFonts w:ascii="Verdana" w:hAnsi="Verdana" w:cs="Verdana"/>
      <w:lang w:val="en-US" w:eastAsia="en-US"/>
    </w:rPr>
  </w:style>
  <w:style w:type="paragraph" w:customStyle="1" w:styleId="111">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15210F"/>
    <w:pPr>
      <w:widowControl w:val="0"/>
      <w:adjustRightInd w:val="0"/>
      <w:spacing w:line="360" w:lineRule="atLeast"/>
      <w:jc w:val="both"/>
      <w:textAlignment w:val="baseline"/>
    </w:pPr>
    <w:rPr>
      <w:rFonts w:ascii="Verdana" w:hAnsi="Verdana" w:cs="Verdana"/>
      <w:lang w:val="en-US" w:eastAsia="en-US"/>
    </w:rPr>
  </w:style>
  <w:style w:type="paragraph" w:customStyle="1" w:styleId="afff5">
    <w:name w:val="Знак Знак Знак Знак Знак Знак Знак"/>
    <w:basedOn w:val="a"/>
    <w:rsid w:val="0015210F"/>
    <w:pPr>
      <w:spacing w:before="100" w:beforeAutospacing="1" w:after="100" w:afterAutospacing="1"/>
    </w:pPr>
    <w:rPr>
      <w:rFonts w:ascii="Tahoma" w:hAnsi="Tahoma"/>
      <w:lang w:val="en-US" w:eastAsia="en-US"/>
    </w:rPr>
  </w:style>
  <w:style w:type="character" w:customStyle="1" w:styleId="BodyTextIndentChar">
    <w:name w:val="Body Text Indent Char"/>
    <w:aliases w:val="подпись Char,Основной текст с отступом Знак Char"/>
    <w:semiHidden/>
    <w:locked/>
    <w:rsid w:val="00AE390B"/>
    <w:rPr>
      <w:sz w:val="28"/>
      <w:lang w:val="ru-RU" w:eastAsia="ru-RU" w:bidi="ar-SA"/>
    </w:rPr>
  </w:style>
  <w:style w:type="paragraph" w:customStyle="1" w:styleId="NoSpacing1">
    <w:name w:val="No Spacing1"/>
    <w:rsid w:val="00376E27"/>
    <w:pPr>
      <w:suppressAutoHyphens/>
    </w:pPr>
    <w:rPr>
      <w:rFonts w:ascii="Calibri" w:hAnsi="Calibri" w:cs="Calibri"/>
      <w:sz w:val="22"/>
      <w:szCs w:val="22"/>
      <w:lang w:eastAsia="ar-SA"/>
    </w:rPr>
  </w:style>
  <w:style w:type="paragraph" w:customStyle="1" w:styleId="1f">
    <w:name w:val="Абзац списка1"/>
    <w:basedOn w:val="a"/>
    <w:link w:val="ListParagraphChar"/>
    <w:rsid w:val="0059082F"/>
    <w:pPr>
      <w:spacing w:after="200" w:line="276" w:lineRule="auto"/>
      <w:ind w:left="720"/>
    </w:pPr>
    <w:rPr>
      <w:rFonts w:ascii="Calibri" w:hAnsi="Calibri" w:cs="Calibri"/>
      <w:sz w:val="22"/>
      <w:szCs w:val="22"/>
      <w:lang w:eastAsia="en-US"/>
    </w:rPr>
  </w:style>
  <w:style w:type="character" w:customStyle="1" w:styleId="ListParagraphChar">
    <w:name w:val="List Paragraph Char"/>
    <w:link w:val="1f"/>
    <w:locked/>
    <w:rsid w:val="004F4CC9"/>
    <w:rPr>
      <w:rFonts w:ascii="Calibri" w:hAnsi="Calibri" w:cs="Calibri"/>
      <w:sz w:val="22"/>
      <w:szCs w:val="22"/>
      <w:lang w:val="ru-RU" w:eastAsia="en-US" w:bidi="ar-SA"/>
    </w:rPr>
  </w:style>
  <w:style w:type="character" w:customStyle="1" w:styleId="53">
    <w:name w:val="Знак Знак5"/>
    <w:rsid w:val="002E39E6"/>
    <w:rPr>
      <w:b/>
      <w:sz w:val="28"/>
      <w:szCs w:val="28"/>
      <w:lang w:val="ru-RU" w:eastAsia="ru-RU" w:bidi="ar-SA"/>
    </w:rPr>
  </w:style>
  <w:style w:type="character" w:customStyle="1" w:styleId="afff6">
    <w:name w:val="подпись Знак"/>
    <w:aliases w:val="Основной текст с отступом Знак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rsid w:val="002E39E6"/>
    <w:rPr>
      <w:sz w:val="28"/>
      <w:lang w:val="ru-RU" w:eastAsia="ru-RU" w:bidi="ar-SA"/>
    </w:rPr>
  </w:style>
  <w:style w:type="paragraph" w:styleId="afff7">
    <w:name w:val="No Spacing"/>
    <w:link w:val="afff8"/>
    <w:qFormat/>
    <w:rsid w:val="0011070E"/>
    <w:rPr>
      <w:rFonts w:ascii="Calibri" w:eastAsia="Calibri" w:hAnsi="Calibri"/>
      <w:sz w:val="22"/>
      <w:szCs w:val="22"/>
      <w:lang w:eastAsia="en-US"/>
    </w:rPr>
  </w:style>
  <w:style w:type="character" w:customStyle="1" w:styleId="82">
    <w:name w:val="Знак Знак8"/>
    <w:rsid w:val="00C040A5"/>
    <w:rPr>
      <w:rFonts w:cs="Arial"/>
      <w:b/>
      <w:bCs/>
      <w:kern w:val="32"/>
      <w:sz w:val="28"/>
      <w:szCs w:val="32"/>
      <w:lang w:val="ru-RU" w:eastAsia="ru-RU" w:bidi="ar-SA"/>
    </w:rPr>
  </w:style>
  <w:style w:type="character" w:customStyle="1" w:styleId="72">
    <w:name w:val="Знак Знак7"/>
    <w:rsid w:val="00C040A5"/>
    <w:rPr>
      <w:b/>
      <w:smallCaps/>
      <w:sz w:val="28"/>
      <w:szCs w:val="28"/>
      <w:lang w:val="ru-RU" w:eastAsia="ru-RU" w:bidi="ar-SA"/>
    </w:rPr>
  </w:style>
  <w:style w:type="character" w:customStyle="1" w:styleId="62">
    <w:name w:val="Знак Знак6"/>
    <w:rsid w:val="00C040A5"/>
    <w:rPr>
      <w:b/>
      <w:sz w:val="28"/>
      <w:szCs w:val="28"/>
      <w:lang w:val="ru-RU" w:eastAsia="ru-RU" w:bidi="ar-SA"/>
    </w:rPr>
  </w:style>
  <w:style w:type="character" w:customStyle="1" w:styleId="42">
    <w:name w:val="Знак Знак4"/>
    <w:rsid w:val="00C040A5"/>
    <w:rPr>
      <w:lang w:val="ru-RU" w:eastAsia="ru-RU" w:bidi="ar-SA"/>
    </w:rPr>
  </w:style>
  <w:style w:type="paragraph" w:customStyle="1" w:styleId="3a">
    <w:name w:val="Знак3"/>
    <w:basedOn w:val="a"/>
    <w:rsid w:val="00C040A5"/>
    <w:pPr>
      <w:widowControl w:val="0"/>
      <w:adjustRightInd w:val="0"/>
      <w:spacing w:line="360" w:lineRule="atLeast"/>
      <w:jc w:val="both"/>
    </w:pPr>
    <w:rPr>
      <w:rFonts w:ascii="Verdana" w:hAnsi="Verdana" w:cs="Verdana"/>
      <w:lang w:val="en-US" w:eastAsia="en-US"/>
    </w:rPr>
  </w:style>
  <w:style w:type="paragraph" w:styleId="afff9">
    <w:name w:val="Block Text"/>
    <w:basedOn w:val="a"/>
    <w:rsid w:val="00686FED"/>
    <w:pPr>
      <w:shd w:val="clear" w:color="auto" w:fill="FFFFFF"/>
      <w:spacing w:before="5" w:line="317" w:lineRule="exact"/>
      <w:ind w:left="19" w:right="14" w:firstLine="881"/>
      <w:jc w:val="both"/>
    </w:pPr>
    <w:rPr>
      <w:color w:val="800000"/>
      <w:sz w:val="28"/>
      <w:szCs w:val="24"/>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
    <w:rsid w:val="00686FED"/>
    <w:pPr>
      <w:spacing w:before="100" w:beforeAutospacing="1" w:after="100" w:afterAutospacing="1"/>
    </w:pPr>
    <w:rPr>
      <w:rFonts w:ascii="Tahoma" w:hAnsi="Tahoma" w:cs="Tahoma"/>
      <w:lang w:val="en-US" w:eastAsia="en-US"/>
    </w:rPr>
  </w:style>
  <w:style w:type="character" w:customStyle="1" w:styleId="FontStyle13">
    <w:name w:val="Font Style13"/>
    <w:rsid w:val="00686FED"/>
    <w:rPr>
      <w:rFonts w:ascii="Times New Roman" w:hAnsi="Times New Roman" w:cs="Times New Roman" w:hint="default"/>
      <w:sz w:val="26"/>
      <w:szCs w:val="26"/>
    </w:rPr>
  </w:style>
  <w:style w:type="character" w:customStyle="1" w:styleId="3b">
    <w:name w:val="Заголовок 3 Знак"/>
    <w:rsid w:val="00E44CD5"/>
    <w:rPr>
      <w:b/>
      <w:sz w:val="28"/>
      <w:szCs w:val="28"/>
      <w:lang w:val="ru-RU" w:eastAsia="ru-RU" w:bidi="ar-SA"/>
    </w:rPr>
  </w:style>
  <w:style w:type="character" w:customStyle="1" w:styleId="afffa">
    <w:name w:val="подпись Знак Знак"/>
    <w:rsid w:val="00CF5FA1"/>
    <w:rPr>
      <w:sz w:val="28"/>
      <w:lang w:val="ru-RU" w:eastAsia="ru-RU" w:bidi="ar-SA"/>
    </w:rPr>
  </w:style>
  <w:style w:type="character" w:customStyle="1" w:styleId="28">
    <w:name w:val="Заголовок 2 Знак"/>
    <w:rsid w:val="00B557B0"/>
    <w:rPr>
      <w:b/>
      <w:smallCaps/>
      <w:sz w:val="28"/>
      <w:szCs w:val="28"/>
      <w:lang w:val="ru-RU" w:eastAsia="ru-RU" w:bidi="ar-SA"/>
    </w:rPr>
  </w:style>
  <w:style w:type="character" w:customStyle="1" w:styleId="311">
    <w:name w:val="Знак Знак31"/>
    <w:rsid w:val="004A5D4A"/>
    <w:rPr>
      <w:b/>
      <w:smallCaps/>
      <w:sz w:val="28"/>
      <w:szCs w:val="28"/>
      <w:lang w:val="ru-RU" w:eastAsia="ru-RU" w:bidi="ar-SA"/>
    </w:rPr>
  </w:style>
  <w:style w:type="character" w:customStyle="1" w:styleId="43">
    <w:name w:val="подпись Знак4"/>
    <w:aliases w:val="Основной текст с отступом Знак Знак4,Нумерованный список !! Знак4,Надин стиль Знак4,Основной текст 1 Знак4,Основной текст без отступа Знак4,Body Text Indent Знак4,Основной текст с отступом Знак Знак Знак Знак Знак4"/>
    <w:rsid w:val="0003179B"/>
    <w:rPr>
      <w:sz w:val="28"/>
      <w:lang w:val="ru-RU" w:eastAsia="ru-RU" w:bidi="ar-SA"/>
    </w:rPr>
  </w:style>
  <w:style w:type="character" w:customStyle="1" w:styleId="300">
    <w:name w:val="Знак Знак30"/>
    <w:locked/>
    <w:rsid w:val="00806BEA"/>
    <w:rPr>
      <w:b/>
      <w:sz w:val="28"/>
      <w:szCs w:val="28"/>
      <w:lang w:val="ru-RU" w:eastAsia="ru-RU" w:bidi="ar-SA"/>
    </w:rPr>
  </w:style>
  <w:style w:type="character" w:customStyle="1" w:styleId="FooterChar">
    <w:name w:val="Footer Char"/>
    <w:locked/>
    <w:rsid w:val="00806BEA"/>
    <w:rPr>
      <w:rFonts w:cs="Times New Roman"/>
    </w:rPr>
  </w:style>
  <w:style w:type="paragraph" w:customStyle="1" w:styleId="29">
    <w:name w:val="Знак2"/>
    <w:basedOn w:val="a"/>
    <w:rsid w:val="004F4CC9"/>
    <w:pPr>
      <w:spacing w:after="160" w:line="240" w:lineRule="exact"/>
    </w:pPr>
    <w:rPr>
      <w:rFonts w:ascii="Verdana" w:hAnsi="Verdana"/>
      <w:lang w:val="en-US" w:eastAsia="en-US"/>
    </w:rPr>
  </w:style>
  <w:style w:type="character" w:styleId="afffb">
    <w:name w:val="annotation reference"/>
    <w:semiHidden/>
    <w:rsid w:val="000E658B"/>
    <w:rPr>
      <w:rFonts w:cs="Times New Roman"/>
      <w:sz w:val="16"/>
    </w:rPr>
  </w:style>
  <w:style w:type="character" w:customStyle="1" w:styleId="320">
    <w:name w:val="Знак Знак32"/>
    <w:rsid w:val="00E95423"/>
    <w:rPr>
      <w:rFonts w:cs="Arial"/>
      <w:b/>
      <w:bCs/>
      <w:kern w:val="32"/>
      <w:sz w:val="28"/>
      <w:szCs w:val="32"/>
      <w:lang w:val="ru-RU" w:eastAsia="ru-RU" w:bidi="ar-SA"/>
    </w:rPr>
  </w:style>
  <w:style w:type="character" w:customStyle="1" w:styleId="301">
    <w:name w:val="Знак Знак301"/>
    <w:rsid w:val="00E95423"/>
    <w:rPr>
      <w:b/>
      <w:sz w:val="28"/>
      <w:szCs w:val="28"/>
      <w:lang w:val="ru-RU" w:eastAsia="ru-RU" w:bidi="ar-SA"/>
    </w:rPr>
  </w:style>
  <w:style w:type="paragraph" w:customStyle="1" w:styleId="1f0">
    <w:name w:val="Основной текст1"/>
    <w:basedOn w:val="a"/>
    <w:rsid w:val="00181EBA"/>
    <w:pPr>
      <w:shd w:val="clear" w:color="auto" w:fill="FFFFFF"/>
      <w:spacing w:before="360" w:after="300" w:line="240" w:lineRule="atLeast"/>
    </w:pPr>
    <w:rPr>
      <w:sz w:val="27"/>
      <w:szCs w:val="27"/>
      <w:lang w:eastAsia="en-US"/>
    </w:rPr>
  </w:style>
  <w:style w:type="paragraph" w:customStyle="1" w:styleId="2110">
    <w:name w:val="Основной текст 211"/>
    <w:basedOn w:val="a"/>
    <w:rsid w:val="000D0CDC"/>
    <w:pPr>
      <w:tabs>
        <w:tab w:val="left" w:pos="992"/>
      </w:tabs>
      <w:suppressAutoHyphens/>
      <w:autoSpaceDE w:val="0"/>
      <w:ind w:right="-1"/>
      <w:jc w:val="both"/>
    </w:pPr>
    <w:rPr>
      <w:sz w:val="28"/>
      <w:szCs w:val="28"/>
      <w:lang w:eastAsia="ar-SA"/>
    </w:rPr>
  </w:style>
  <w:style w:type="paragraph" w:customStyle="1" w:styleId="1f1">
    <w:name w:val="Без интервала1"/>
    <w:uiPriority w:val="99"/>
    <w:qFormat/>
    <w:rsid w:val="006E60E0"/>
    <w:rPr>
      <w:rFonts w:ascii="Calibri" w:eastAsia="Calibri" w:hAnsi="Calibri" w:cs="Calibri"/>
      <w:sz w:val="22"/>
      <w:szCs w:val="22"/>
      <w:lang w:eastAsia="en-US"/>
    </w:rPr>
  </w:style>
  <w:style w:type="table" w:customStyle="1" w:styleId="1f2">
    <w:name w:val="Сетка таблицы1"/>
    <w:basedOn w:val="a1"/>
    <w:next w:val="afe"/>
    <w:uiPriority w:val="59"/>
    <w:rsid w:val="009C3A0E"/>
    <w:pPr>
      <w:ind w:left="108"/>
      <w:jc w:val="right"/>
    </w:pPr>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a">
    <w:name w:val="Без интервала2"/>
    <w:uiPriority w:val="99"/>
    <w:qFormat/>
    <w:rsid w:val="00456BAB"/>
    <w:rPr>
      <w:rFonts w:ascii="Calibri" w:eastAsia="Calibri" w:hAnsi="Calibri" w:cs="Calibri"/>
      <w:sz w:val="22"/>
      <w:szCs w:val="22"/>
      <w:lang w:eastAsia="en-US"/>
    </w:rPr>
  </w:style>
  <w:style w:type="character" w:customStyle="1" w:styleId="afff8">
    <w:name w:val="Без интервала Знак"/>
    <w:link w:val="afff7"/>
    <w:rsid w:val="009543C9"/>
    <w:rPr>
      <w:rFonts w:ascii="Calibri" w:eastAsia="Calibri" w:hAnsi="Calibri"/>
      <w:sz w:val="22"/>
      <w:szCs w:val="22"/>
      <w:lang w:eastAsia="en-US"/>
    </w:rPr>
  </w:style>
  <w:style w:type="paragraph" w:customStyle="1" w:styleId="formattext">
    <w:name w:val="formattext"/>
    <w:basedOn w:val="a"/>
    <w:uiPriority w:val="99"/>
    <w:rsid w:val="002A62E0"/>
    <w:pPr>
      <w:spacing w:before="100" w:beforeAutospacing="1" w:after="100" w:afterAutospacing="1"/>
    </w:pPr>
    <w:rPr>
      <w:sz w:val="24"/>
      <w:szCs w:val="24"/>
    </w:rPr>
  </w:style>
  <w:style w:type="paragraph" w:customStyle="1" w:styleId="1f3">
    <w:name w:val="Текст1"/>
    <w:basedOn w:val="a"/>
    <w:rsid w:val="007805B6"/>
    <w:pPr>
      <w:suppressAutoHyphens/>
      <w:jc w:val="both"/>
    </w:pPr>
    <w:rPr>
      <w:rFonts w:ascii="Courier New" w:hAnsi="Courier New" w:cs="Courier New"/>
      <w:lang w:eastAsia="ar-SA"/>
    </w:rPr>
  </w:style>
  <w:style w:type="character" w:customStyle="1" w:styleId="40">
    <w:name w:val="Заголовок 4 Знак"/>
    <w:basedOn w:val="a0"/>
    <w:link w:val="4"/>
    <w:rsid w:val="00215020"/>
    <w:rPr>
      <w:b/>
      <w:sz w:val="28"/>
      <w:szCs w:val="28"/>
    </w:rPr>
  </w:style>
  <w:style w:type="character" w:customStyle="1" w:styleId="50">
    <w:name w:val="Заголовок 5 Знак"/>
    <w:basedOn w:val="a0"/>
    <w:link w:val="5"/>
    <w:rsid w:val="00215020"/>
    <w:rPr>
      <w:b/>
      <w:bCs/>
      <w:i/>
      <w:iCs/>
      <w:sz w:val="26"/>
      <w:szCs w:val="26"/>
    </w:rPr>
  </w:style>
  <w:style w:type="character" w:customStyle="1" w:styleId="60">
    <w:name w:val="Заголовок 6 Знак"/>
    <w:basedOn w:val="a0"/>
    <w:link w:val="6"/>
    <w:rsid w:val="00215020"/>
    <w:rPr>
      <w:b/>
      <w:bCs/>
      <w:sz w:val="22"/>
      <w:szCs w:val="22"/>
    </w:rPr>
  </w:style>
  <w:style w:type="character" w:customStyle="1" w:styleId="70">
    <w:name w:val="Заголовок 7 Знак"/>
    <w:basedOn w:val="a0"/>
    <w:link w:val="7"/>
    <w:rsid w:val="00215020"/>
    <w:rPr>
      <w:sz w:val="24"/>
      <w:szCs w:val="24"/>
    </w:rPr>
  </w:style>
  <w:style w:type="character" w:customStyle="1" w:styleId="80">
    <w:name w:val="Заголовок 8 Знак"/>
    <w:basedOn w:val="a0"/>
    <w:link w:val="8"/>
    <w:rsid w:val="00215020"/>
    <w:rPr>
      <w:i/>
      <w:iCs/>
      <w:sz w:val="24"/>
      <w:szCs w:val="24"/>
    </w:rPr>
  </w:style>
  <w:style w:type="character" w:customStyle="1" w:styleId="90">
    <w:name w:val="Заголовок 9 Знак"/>
    <w:basedOn w:val="a0"/>
    <w:link w:val="9"/>
    <w:rsid w:val="00215020"/>
    <w:rPr>
      <w:rFonts w:ascii="Arial" w:hAnsi="Arial" w:cs="Arial"/>
      <w:sz w:val="22"/>
      <w:szCs w:val="22"/>
    </w:rPr>
  </w:style>
  <w:style w:type="character" w:customStyle="1" w:styleId="22">
    <w:name w:val="Основной текст с отступом 2 Знак"/>
    <w:basedOn w:val="a0"/>
    <w:link w:val="20"/>
    <w:rsid w:val="00215020"/>
    <w:rPr>
      <w:sz w:val="28"/>
    </w:rPr>
  </w:style>
  <w:style w:type="character" w:customStyle="1" w:styleId="a6">
    <w:name w:val="Подзаголовок Знак"/>
    <w:basedOn w:val="a0"/>
    <w:link w:val="a5"/>
    <w:rsid w:val="00215020"/>
    <w:rPr>
      <w:i/>
      <w:sz w:val="28"/>
    </w:rPr>
  </w:style>
  <w:style w:type="character" w:customStyle="1" w:styleId="24">
    <w:name w:val="Основной текст 2 Знак"/>
    <w:basedOn w:val="a0"/>
    <w:link w:val="23"/>
    <w:rsid w:val="00215020"/>
  </w:style>
  <w:style w:type="character" w:customStyle="1" w:styleId="33">
    <w:name w:val="Основной текст с отступом 3 Знак"/>
    <w:basedOn w:val="a0"/>
    <w:link w:val="32"/>
    <w:rsid w:val="00215020"/>
    <w:rPr>
      <w:sz w:val="16"/>
      <w:szCs w:val="16"/>
    </w:rPr>
  </w:style>
  <w:style w:type="character" w:customStyle="1" w:styleId="35">
    <w:name w:val="Основной текст 3 Знак"/>
    <w:basedOn w:val="a0"/>
    <w:link w:val="34"/>
    <w:rsid w:val="00215020"/>
    <w:rPr>
      <w:sz w:val="16"/>
      <w:szCs w:val="16"/>
    </w:rPr>
  </w:style>
  <w:style w:type="character" w:customStyle="1" w:styleId="af0">
    <w:name w:val="Текст выноски Знак"/>
    <w:basedOn w:val="a0"/>
    <w:link w:val="af"/>
    <w:semiHidden/>
    <w:rsid w:val="00215020"/>
    <w:rPr>
      <w:rFonts w:ascii="Tahoma" w:hAnsi="Tahoma" w:cs="Tahoma"/>
      <w:sz w:val="16"/>
      <w:szCs w:val="16"/>
    </w:rPr>
  </w:style>
  <w:style w:type="character" w:customStyle="1" w:styleId="af5">
    <w:name w:val="Верхний колонтитул Знак"/>
    <w:basedOn w:val="a0"/>
    <w:link w:val="af4"/>
    <w:rsid w:val="00215020"/>
  </w:style>
  <w:style w:type="character" w:customStyle="1" w:styleId="afb">
    <w:name w:val="Схема документа Знак"/>
    <w:basedOn w:val="a0"/>
    <w:link w:val="afa"/>
    <w:semiHidden/>
    <w:rsid w:val="00215020"/>
    <w:rPr>
      <w:rFonts w:ascii="Tahoma" w:hAnsi="Tahoma" w:cs="Tahoma"/>
      <w:shd w:val="clear" w:color="auto" w:fill="000080"/>
    </w:rPr>
  </w:style>
  <w:style w:type="character" w:customStyle="1" w:styleId="aff0">
    <w:name w:val="Текст Знак"/>
    <w:basedOn w:val="a0"/>
    <w:link w:val="aff"/>
    <w:rsid w:val="00215020"/>
    <w:rPr>
      <w:rFonts w:ascii="Courier New" w:hAnsi="Courier New" w:cs="Courier New"/>
    </w:rPr>
  </w:style>
  <w:style w:type="character" w:customStyle="1" w:styleId="aff2">
    <w:name w:val="Текст концевой сноски Знак"/>
    <w:basedOn w:val="a0"/>
    <w:link w:val="aff1"/>
    <w:semiHidden/>
    <w:rsid w:val="00215020"/>
  </w:style>
  <w:style w:type="character" w:customStyle="1" w:styleId="affd">
    <w:name w:val="Приветствие Знак"/>
    <w:basedOn w:val="a0"/>
    <w:link w:val="affc"/>
    <w:rsid w:val="00215020"/>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5964">
      <w:bodyDiv w:val="1"/>
      <w:marLeft w:val="0"/>
      <w:marRight w:val="0"/>
      <w:marTop w:val="0"/>
      <w:marBottom w:val="0"/>
      <w:divBdr>
        <w:top w:val="none" w:sz="0" w:space="0" w:color="auto"/>
        <w:left w:val="none" w:sz="0" w:space="0" w:color="auto"/>
        <w:bottom w:val="none" w:sz="0" w:space="0" w:color="auto"/>
        <w:right w:val="none" w:sz="0" w:space="0" w:color="auto"/>
      </w:divBdr>
    </w:div>
    <w:div w:id="9458304">
      <w:bodyDiv w:val="1"/>
      <w:marLeft w:val="0"/>
      <w:marRight w:val="0"/>
      <w:marTop w:val="0"/>
      <w:marBottom w:val="0"/>
      <w:divBdr>
        <w:top w:val="none" w:sz="0" w:space="0" w:color="auto"/>
        <w:left w:val="none" w:sz="0" w:space="0" w:color="auto"/>
        <w:bottom w:val="none" w:sz="0" w:space="0" w:color="auto"/>
        <w:right w:val="none" w:sz="0" w:space="0" w:color="auto"/>
      </w:divBdr>
    </w:div>
    <w:div w:id="29845796">
      <w:bodyDiv w:val="1"/>
      <w:marLeft w:val="0"/>
      <w:marRight w:val="0"/>
      <w:marTop w:val="0"/>
      <w:marBottom w:val="0"/>
      <w:divBdr>
        <w:top w:val="none" w:sz="0" w:space="0" w:color="auto"/>
        <w:left w:val="none" w:sz="0" w:space="0" w:color="auto"/>
        <w:bottom w:val="none" w:sz="0" w:space="0" w:color="auto"/>
        <w:right w:val="none" w:sz="0" w:space="0" w:color="auto"/>
      </w:divBdr>
    </w:div>
    <w:div w:id="39669790">
      <w:bodyDiv w:val="1"/>
      <w:marLeft w:val="0"/>
      <w:marRight w:val="0"/>
      <w:marTop w:val="0"/>
      <w:marBottom w:val="0"/>
      <w:divBdr>
        <w:top w:val="none" w:sz="0" w:space="0" w:color="auto"/>
        <w:left w:val="none" w:sz="0" w:space="0" w:color="auto"/>
        <w:bottom w:val="none" w:sz="0" w:space="0" w:color="auto"/>
        <w:right w:val="none" w:sz="0" w:space="0" w:color="auto"/>
      </w:divBdr>
    </w:div>
    <w:div w:id="69353316">
      <w:bodyDiv w:val="1"/>
      <w:marLeft w:val="0"/>
      <w:marRight w:val="0"/>
      <w:marTop w:val="0"/>
      <w:marBottom w:val="0"/>
      <w:divBdr>
        <w:top w:val="none" w:sz="0" w:space="0" w:color="auto"/>
        <w:left w:val="none" w:sz="0" w:space="0" w:color="auto"/>
        <w:bottom w:val="none" w:sz="0" w:space="0" w:color="auto"/>
        <w:right w:val="none" w:sz="0" w:space="0" w:color="auto"/>
      </w:divBdr>
    </w:div>
    <w:div w:id="86342798">
      <w:bodyDiv w:val="1"/>
      <w:marLeft w:val="0"/>
      <w:marRight w:val="0"/>
      <w:marTop w:val="0"/>
      <w:marBottom w:val="0"/>
      <w:divBdr>
        <w:top w:val="none" w:sz="0" w:space="0" w:color="auto"/>
        <w:left w:val="none" w:sz="0" w:space="0" w:color="auto"/>
        <w:bottom w:val="none" w:sz="0" w:space="0" w:color="auto"/>
        <w:right w:val="none" w:sz="0" w:space="0" w:color="auto"/>
      </w:divBdr>
    </w:div>
    <w:div w:id="112946807">
      <w:bodyDiv w:val="1"/>
      <w:marLeft w:val="0"/>
      <w:marRight w:val="0"/>
      <w:marTop w:val="0"/>
      <w:marBottom w:val="0"/>
      <w:divBdr>
        <w:top w:val="none" w:sz="0" w:space="0" w:color="auto"/>
        <w:left w:val="none" w:sz="0" w:space="0" w:color="auto"/>
        <w:bottom w:val="none" w:sz="0" w:space="0" w:color="auto"/>
        <w:right w:val="none" w:sz="0" w:space="0" w:color="auto"/>
      </w:divBdr>
    </w:div>
    <w:div w:id="121971763">
      <w:bodyDiv w:val="1"/>
      <w:marLeft w:val="0"/>
      <w:marRight w:val="0"/>
      <w:marTop w:val="0"/>
      <w:marBottom w:val="0"/>
      <w:divBdr>
        <w:top w:val="none" w:sz="0" w:space="0" w:color="auto"/>
        <w:left w:val="none" w:sz="0" w:space="0" w:color="auto"/>
        <w:bottom w:val="none" w:sz="0" w:space="0" w:color="auto"/>
        <w:right w:val="none" w:sz="0" w:space="0" w:color="auto"/>
      </w:divBdr>
    </w:div>
    <w:div w:id="122581713">
      <w:bodyDiv w:val="1"/>
      <w:marLeft w:val="0"/>
      <w:marRight w:val="0"/>
      <w:marTop w:val="0"/>
      <w:marBottom w:val="0"/>
      <w:divBdr>
        <w:top w:val="none" w:sz="0" w:space="0" w:color="auto"/>
        <w:left w:val="none" w:sz="0" w:space="0" w:color="auto"/>
        <w:bottom w:val="none" w:sz="0" w:space="0" w:color="auto"/>
        <w:right w:val="none" w:sz="0" w:space="0" w:color="auto"/>
      </w:divBdr>
    </w:div>
    <w:div w:id="141511437">
      <w:bodyDiv w:val="1"/>
      <w:marLeft w:val="0"/>
      <w:marRight w:val="0"/>
      <w:marTop w:val="0"/>
      <w:marBottom w:val="0"/>
      <w:divBdr>
        <w:top w:val="none" w:sz="0" w:space="0" w:color="auto"/>
        <w:left w:val="none" w:sz="0" w:space="0" w:color="auto"/>
        <w:bottom w:val="none" w:sz="0" w:space="0" w:color="auto"/>
        <w:right w:val="none" w:sz="0" w:space="0" w:color="auto"/>
      </w:divBdr>
    </w:div>
    <w:div w:id="142089432">
      <w:bodyDiv w:val="1"/>
      <w:marLeft w:val="0"/>
      <w:marRight w:val="0"/>
      <w:marTop w:val="0"/>
      <w:marBottom w:val="0"/>
      <w:divBdr>
        <w:top w:val="none" w:sz="0" w:space="0" w:color="auto"/>
        <w:left w:val="none" w:sz="0" w:space="0" w:color="auto"/>
        <w:bottom w:val="none" w:sz="0" w:space="0" w:color="auto"/>
        <w:right w:val="none" w:sz="0" w:space="0" w:color="auto"/>
      </w:divBdr>
    </w:div>
    <w:div w:id="150371807">
      <w:bodyDiv w:val="1"/>
      <w:marLeft w:val="0"/>
      <w:marRight w:val="0"/>
      <w:marTop w:val="0"/>
      <w:marBottom w:val="0"/>
      <w:divBdr>
        <w:top w:val="none" w:sz="0" w:space="0" w:color="auto"/>
        <w:left w:val="none" w:sz="0" w:space="0" w:color="auto"/>
        <w:bottom w:val="none" w:sz="0" w:space="0" w:color="auto"/>
        <w:right w:val="none" w:sz="0" w:space="0" w:color="auto"/>
      </w:divBdr>
    </w:div>
    <w:div w:id="154151891">
      <w:bodyDiv w:val="1"/>
      <w:marLeft w:val="0"/>
      <w:marRight w:val="0"/>
      <w:marTop w:val="0"/>
      <w:marBottom w:val="0"/>
      <w:divBdr>
        <w:top w:val="none" w:sz="0" w:space="0" w:color="auto"/>
        <w:left w:val="none" w:sz="0" w:space="0" w:color="auto"/>
        <w:bottom w:val="none" w:sz="0" w:space="0" w:color="auto"/>
        <w:right w:val="none" w:sz="0" w:space="0" w:color="auto"/>
      </w:divBdr>
    </w:div>
    <w:div w:id="154927120">
      <w:bodyDiv w:val="1"/>
      <w:marLeft w:val="0"/>
      <w:marRight w:val="0"/>
      <w:marTop w:val="0"/>
      <w:marBottom w:val="0"/>
      <w:divBdr>
        <w:top w:val="none" w:sz="0" w:space="0" w:color="auto"/>
        <w:left w:val="none" w:sz="0" w:space="0" w:color="auto"/>
        <w:bottom w:val="none" w:sz="0" w:space="0" w:color="auto"/>
        <w:right w:val="none" w:sz="0" w:space="0" w:color="auto"/>
      </w:divBdr>
    </w:div>
    <w:div w:id="158426983">
      <w:bodyDiv w:val="1"/>
      <w:marLeft w:val="0"/>
      <w:marRight w:val="0"/>
      <w:marTop w:val="0"/>
      <w:marBottom w:val="0"/>
      <w:divBdr>
        <w:top w:val="none" w:sz="0" w:space="0" w:color="auto"/>
        <w:left w:val="none" w:sz="0" w:space="0" w:color="auto"/>
        <w:bottom w:val="none" w:sz="0" w:space="0" w:color="auto"/>
        <w:right w:val="none" w:sz="0" w:space="0" w:color="auto"/>
      </w:divBdr>
    </w:div>
    <w:div w:id="183713814">
      <w:bodyDiv w:val="1"/>
      <w:marLeft w:val="0"/>
      <w:marRight w:val="0"/>
      <w:marTop w:val="0"/>
      <w:marBottom w:val="0"/>
      <w:divBdr>
        <w:top w:val="none" w:sz="0" w:space="0" w:color="auto"/>
        <w:left w:val="none" w:sz="0" w:space="0" w:color="auto"/>
        <w:bottom w:val="none" w:sz="0" w:space="0" w:color="auto"/>
        <w:right w:val="none" w:sz="0" w:space="0" w:color="auto"/>
      </w:divBdr>
    </w:div>
    <w:div w:id="218319807">
      <w:bodyDiv w:val="1"/>
      <w:marLeft w:val="0"/>
      <w:marRight w:val="0"/>
      <w:marTop w:val="0"/>
      <w:marBottom w:val="0"/>
      <w:divBdr>
        <w:top w:val="none" w:sz="0" w:space="0" w:color="auto"/>
        <w:left w:val="none" w:sz="0" w:space="0" w:color="auto"/>
        <w:bottom w:val="none" w:sz="0" w:space="0" w:color="auto"/>
        <w:right w:val="none" w:sz="0" w:space="0" w:color="auto"/>
      </w:divBdr>
    </w:div>
    <w:div w:id="224990983">
      <w:bodyDiv w:val="1"/>
      <w:marLeft w:val="0"/>
      <w:marRight w:val="0"/>
      <w:marTop w:val="0"/>
      <w:marBottom w:val="0"/>
      <w:divBdr>
        <w:top w:val="none" w:sz="0" w:space="0" w:color="auto"/>
        <w:left w:val="none" w:sz="0" w:space="0" w:color="auto"/>
        <w:bottom w:val="none" w:sz="0" w:space="0" w:color="auto"/>
        <w:right w:val="none" w:sz="0" w:space="0" w:color="auto"/>
      </w:divBdr>
    </w:div>
    <w:div w:id="239679743">
      <w:bodyDiv w:val="1"/>
      <w:marLeft w:val="0"/>
      <w:marRight w:val="0"/>
      <w:marTop w:val="0"/>
      <w:marBottom w:val="0"/>
      <w:divBdr>
        <w:top w:val="none" w:sz="0" w:space="0" w:color="auto"/>
        <w:left w:val="none" w:sz="0" w:space="0" w:color="auto"/>
        <w:bottom w:val="none" w:sz="0" w:space="0" w:color="auto"/>
        <w:right w:val="none" w:sz="0" w:space="0" w:color="auto"/>
      </w:divBdr>
    </w:div>
    <w:div w:id="256525328">
      <w:bodyDiv w:val="1"/>
      <w:marLeft w:val="0"/>
      <w:marRight w:val="0"/>
      <w:marTop w:val="0"/>
      <w:marBottom w:val="0"/>
      <w:divBdr>
        <w:top w:val="none" w:sz="0" w:space="0" w:color="auto"/>
        <w:left w:val="none" w:sz="0" w:space="0" w:color="auto"/>
        <w:bottom w:val="none" w:sz="0" w:space="0" w:color="auto"/>
        <w:right w:val="none" w:sz="0" w:space="0" w:color="auto"/>
      </w:divBdr>
    </w:div>
    <w:div w:id="266230092">
      <w:bodyDiv w:val="1"/>
      <w:marLeft w:val="0"/>
      <w:marRight w:val="0"/>
      <w:marTop w:val="0"/>
      <w:marBottom w:val="0"/>
      <w:divBdr>
        <w:top w:val="none" w:sz="0" w:space="0" w:color="auto"/>
        <w:left w:val="none" w:sz="0" w:space="0" w:color="auto"/>
        <w:bottom w:val="none" w:sz="0" w:space="0" w:color="auto"/>
        <w:right w:val="none" w:sz="0" w:space="0" w:color="auto"/>
      </w:divBdr>
    </w:div>
    <w:div w:id="270479412">
      <w:bodyDiv w:val="1"/>
      <w:marLeft w:val="0"/>
      <w:marRight w:val="0"/>
      <w:marTop w:val="0"/>
      <w:marBottom w:val="0"/>
      <w:divBdr>
        <w:top w:val="none" w:sz="0" w:space="0" w:color="auto"/>
        <w:left w:val="none" w:sz="0" w:space="0" w:color="auto"/>
        <w:bottom w:val="none" w:sz="0" w:space="0" w:color="auto"/>
        <w:right w:val="none" w:sz="0" w:space="0" w:color="auto"/>
      </w:divBdr>
    </w:div>
    <w:div w:id="310328915">
      <w:bodyDiv w:val="1"/>
      <w:marLeft w:val="0"/>
      <w:marRight w:val="0"/>
      <w:marTop w:val="0"/>
      <w:marBottom w:val="0"/>
      <w:divBdr>
        <w:top w:val="none" w:sz="0" w:space="0" w:color="auto"/>
        <w:left w:val="none" w:sz="0" w:space="0" w:color="auto"/>
        <w:bottom w:val="none" w:sz="0" w:space="0" w:color="auto"/>
        <w:right w:val="none" w:sz="0" w:space="0" w:color="auto"/>
      </w:divBdr>
    </w:div>
    <w:div w:id="318119706">
      <w:bodyDiv w:val="1"/>
      <w:marLeft w:val="0"/>
      <w:marRight w:val="0"/>
      <w:marTop w:val="0"/>
      <w:marBottom w:val="0"/>
      <w:divBdr>
        <w:top w:val="none" w:sz="0" w:space="0" w:color="auto"/>
        <w:left w:val="none" w:sz="0" w:space="0" w:color="auto"/>
        <w:bottom w:val="none" w:sz="0" w:space="0" w:color="auto"/>
        <w:right w:val="none" w:sz="0" w:space="0" w:color="auto"/>
      </w:divBdr>
    </w:div>
    <w:div w:id="354353994">
      <w:bodyDiv w:val="1"/>
      <w:marLeft w:val="0"/>
      <w:marRight w:val="0"/>
      <w:marTop w:val="0"/>
      <w:marBottom w:val="0"/>
      <w:divBdr>
        <w:top w:val="none" w:sz="0" w:space="0" w:color="auto"/>
        <w:left w:val="none" w:sz="0" w:space="0" w:color="auto"/>
        <w:bottom w:val="none" w:sz="0" w:space="0" w:color="auto"/>
        <w:right w:val="none" w:sz="0" w:space="0" w:color="auto"/>
      </w:divBdr>
    </w:div>
    <w:div w:id="356155289">
      <w:bodyDiv w:val="1"/>
      <w:marLeft w:val="0"/>
      <w:marRight w:val="0"/>
      <w:marTop w:val="0"/>
      <w:marBottom w:val="0"/>
      <w:divBdr>
        <w:top w:val="none" w:sz="0" w:space="0" w:color="auto"/>
        <w:left w:val="none" w:sz="0" w:space="0" w:color="auto"/>
        <w:bottom w:val="none" w:sz="0" w:space="0" w:color="auto"/>
        <w:right w:val="none" w:sz="0" w:space="0" w:color="auto"/>
      </w:divBdr>
    </w:div>
    <w:div w:id="397747930">
      <w:bodyDiv w:val="1"/>
      <w:marLeft w:val="0"/>
      <w:marRight w:val="0"/>
      <w:marTop w:val="0"/>
      <w:marBottom w:val="0"/>
      <w:divBdr>
        <w:top w:val="none" w:sz="0" w:space="0" w:color="auto"/>
        <w:left w:val="none" w:sz="0" w:space="0" w:color="auto"/>
        <w:bottom w:val="none" w:sz="0" w:space="0" w:color="auto"/>
        <w:right w:val="none" w:sz="0" w:space="0" w:color="auto"/>
      </w:divBdr>
    </w:div>
    <w:div w:id="410857462">
      <w:bodyDiv w:val="1"/>
      <w:marLeft w:val="0"/>
      <w:marRight w:val="0"/>
      <w:marTop w:val="0"/>
      <w:marBottom w:val="0"/>
      <w:divBdr>
        <w:top w:val="none" w:sz="0" w:space="0" w:color="auto"/>
        <w:left w:val="none" w:sz="0" w:space="0" w:color="auto"/>
        <w:bottom w:val="none" w:sz="0" w:space="0" w:color="auto"/>
        <w:right w:val="none" w:sz="0" w:space="0" w:color="auto"/>
      </w:divBdr>
    </w:div>
    <w:div w:id="443617022">
      <w:bodyDiv w:val="1"/>
      <w:marLeft w:val="0"/>
      <w:marRight w:val="0"/>
      <w:marTop w:val="0"/>
      <w:marBottom w:val="0"/>
      <w:divBdr>
        <w:top w:val="none" w:sz="0" w:space="0" w:color="auto"/>
        <w:left w:val="none" w:sz="0" w:space="0" w:color="auto"/>
        <w:bottom w:val="none" w:sz="0" w:space="0" w:color="auto"/>
        <w:right w:val="none" w:sz="0" w:space="0" w:color="auto"/>
      </w:divBdr>
    </w:div>
    <w:div w:id="457651435">
      <w:bodyDiv w:val="1"/>
      <w:marLeft w:val="0"/>
      <w:marRight w:val="0"/>
      <w:marTop w:val="0"/>
      <w:marBottom w:val="0"/>
      <w:divBdr>
        <w:top w:val="none" w:sz="0" w:space="0" w:color="auto"/>
        <w:left w:val="none" w:sz="0" w:space="0" w:color="auto"/>
        <w:bottom w:val="none" w:sz="0" w:space="0" w:color="auto"/>
        <w:right w:val="none" w:sz="0" w:space="0" w:color="auto"/>
      </w:divBdr>
    </w:div>
    <w:div w:id="515774307">
      <w:bodyDiv w:val="1"/>
      <w:marLeft w:val="0"/>
      <w:marRight w:val="0"/>
      <w:marTop w:val="0"/>
      <w:marBottom w:val="0"/>
      <w:divBdr>
        <w:top w:val="none" w:sz="0" w:space="0" w:color="auto"/>
        <w:left w:val="none" w:sz="0" w:space="0" w:color="auto"/>
        <w:bottom w:val="none" w:sz="0" w:space="0" w:color="auto"/>
        <w:right w:val="none" w:sz="0" w:space="0" w:color="auto"/>
      </w:divBdr>
    </w:div>
    <w:div w:id="517041753">
      <w:bodyDiv w:val="1"/>
      <w:marLeft w:val="0"/>
      <w:marRight w:val="0"/>
      <w:marTop w:val="0"/>
      <w:marBottom w:val="0"/>
      <w:divBdr>
        <w:top w:val="none" w:sz="0" w:space="0" w:color="auto"/>
        <w:left w:val="none" w:sz="0" w:space="0" w:color="auto"/>
        <w:bottom w:val="none" w:sz="0" w:space="0" w:color="auto"/>
        <w:right w:val="none" w:sz="0" w:space="0" w:color="auto"/>
      </w:divBdr>
    </w:div>
    <w:div w:id="633022333">
      <w:bodyDiv w:val="1"/>
      <w:marLeft w:val="0"/>
      <w:marRight w:val="0"/>
      <w:marTop w:val="0"/>
      <w:marBottom w:val="0"/>
      <w:divBdr>
        <w:top w:val="none" w:sz="0" w:space="0" w:color="auto"/>
        <w:left w:val="none" w:sz="0" w:space="0" w:color="auto"/>
        <w:bottom w:val="none" w:sz="0" w:space="0" w:color="auto"/>
        <w:right w:val="none" w:sz="0" w:space="0" w:color="auto"/>
      </w:divBdr>
    </w:div>
    <w:div w:id="645554832">
      <w:bodyDiv w:val="1"/>
      <w:marLeft w:val="0"/>
      <w:marRight w:val="0"/>
      <w:marTop w:val="0"/>
      <w:marBottom w:val="0"/>
      <w:divBdr>
        <w:top w:val="none" w:sz="0" w:space="0" w:color="auto"/>
        <w:left w:val="none" w:sz="0" w:space="0" w:color="auto"/>
        <w:bottom w:val="none" w:sz="0" w:space="0" w:color="auto"/>
        <w:right w:val="none" w:sz="0" w:space="0" w:color="auto"/>
      </w:divBdr>
    </w:div>
    <w:div w:id="662591830">
      <w:bodyDiv w:val="1"/>
      <w:marLeft w:val="0"/>
      <w:marRight w:val="0"/>
      <w:marTop w:val="0"/>
      <w:marBottom w:val="0"/>
      <w:divBdr>
        <w:top w:val="none" w:sz="0" w:space="0" w:color="auto"/>
        <w:left w:val="none" w:sz="0" w:space="0" w:color="auto"/>
        <w:bottom w:val="none" w:sz="0" w:space="0" w:color="auto"/>
        <w:right w:val="none" w:sz="0" w:space="0" w:color="auto"/>
      </w:divBdr>
    </w:div>
    <w:div w:id="676273507">
      <w:bodyDiv w:val="1"/>
      <w:marLeft w:val="0"/>
      <w:marRight w:val="0"/>
      <w:marTop w:val="0"/>
      <w:marBottom w:val="0"/>
      <w:divBdr>
        <w:top w:val="none" w:sz="0" w:space="0" w:color="auto"/>
        <w:left w:val="none" w:sz="0" w:space="0" w:color="auto"/>
        <w:bottom w:val="none" w:sz="0" w:space="0" w:color="auto"/>
        <w:right w:val="none" w:sz="0" w:space="0" w:color="auto"/>
      </w:divBdr>
    </w:div>
    <w:div w:id="686449463">
      <w:bodyDiv w:val="1"/>
      <w:marLeft w:val="0"/>
      <w:marRight w:val="0"/>
      <w:marTop w:val="0"/>
      <w:marBottom w:val="0"/>
      <w:divBdr>
        <w:top w:val="none" w:sz="0" w:space="0" w:color="auto"/>
        <w:left w:val="none" w:sz="0" w:space="0" w:color="auto"/>
        <w:bottom w:val="none" w:sz="0" w:space="0" w:color="auto"/>
        <w:right w:val="none" w:sz="0" w:space="0" w:color="auto"/>
      </w:divBdr>
    </w:div>
    <w:div w:id="728113465">
      <w:bodyDiv w:val="1"/>
      <w:marLeft w:val="0"/>
      <w:marRight w:val="0"/>
      <w:marTop w:val="0"/>
      <w:marBottom w:val="0"/>
      <w:divBdr>
        <w:top w:val="none" w:sz="0" w:space="0" w:color="auto"/>
        <w:left w:val="none" w:sz="0" w:space="0" w:color="auto"/>
        <w:bottom w:val="none" w:sz="0" w:space="0" w:color="auto"/>
        <w:right w:val="none" w:sz="0" w:space="0" w:color="auto"/>
      </w:divBdr>
    </w:div>
    <w:div w:id="750470048">
      <w:bodyDiv w:val="1"/>
      <w:marLeft w:val="0"/>
      <w:marRight w:val="0"/>
      <w:marTop w:val="0"/>
      <w:marBottom w:val="0"/>
      <w:divBdr>
        <w:top w:val="none" w:sz="0" w:space="0" w:color="auto"/>
        <w:left w:val="none" w:sz="0" w:space="0" w:color="auto"/>
        <w:bottom w:val="none" w:sz="0" w:space="0" w:color="auto"/>
        <w:right w:val="none" w:sz="0" w:space="0" w:color="auto"/>
      </w:divBdr>
    </w:div>
    <w:div w:id="784884655">
      <w:bodyDiv w:val="1"/>
      <w:marLeft w:val="0"/>
      <w:marRight w:val="0"/>
      <w:marTop w:val="0"/>
      <w:marBottom w:val="0"/>
      <w:divBdr>
        <w:top w:val="none" w:sz="0" w:space="0" w:color="auto"/>
        <w:left w:val="none" w:sz="0" w:space="0" w:color="auto"/>
        <w:bottom w:val="none" w:sz="0" w:space="0" w:color="auto"/>
        <w:right w:val="none" w:sz="0" w:space="0" w:color="auto"/>
      </w:divBdr>
    </w:div>
    <w:div w:id="788738900">
      <w:bodyDiv w:val="1"/>
      <w:marLeft w:val="0"/>
      <w:marRight w:val="0"/>
      <w:marTop w:val="0"/>
      <w:marBottom w:val="0"/>
      <w:divBdr>
        <w:top w:val="none" w:sz="0" w:space="0" w:color="auto"/>
        <w:left w:val="none" w:sz="0" w:space="0" w:color="auto"/>
        <w:bottom w:val="none" w:sz="0" w:space="0" w:color="auto"/>
        <w:right w:val="none" w:sz="0" w:space="0" w:color="auto"/>
      </w:divBdr>
    </w:div>
    <w:div w:id="803427431">
      <w:bodyDiv w:val="1"/>
      <w:marLeft w:val="0"/>
      <w:marRight w:val="0"/>
      <w:marTop w:val="0"/>
      <w:marBottom w:val="0"/>
      <w:divBdr>
        <w:top w:val="none" w:sz="0" w:space="0" w:color="auto"/>
        <w:left w:val="none" w:sz="0" w:space="0" w:color="auto"/>
        <w:bottom w:val="none" w:sz="0" w:space="0" w:color="auto"/>
        <w:right w:val="none" w:sz="0" w:space="0" w:color="auto"/>
      </w:divBdr>
    </w:div>
    <w:div w:id="824053689">
      <w:bodyDiv w:val="1"/>
      <w:marLeft w:val="0"/>
      <w:marRight w:val="0"/>
      <w:marTop w:val="0"/>
      <w:marBottom w:val="0"/>
      <w:divBdr>
        <w:top w:val="none" w:sz="0" w:space="0" w:color="auto"/>
        <w:left w:val="none" w:sz="0" w:space="0" w:color="auto"/>
        <w:bottom w:val="none" w:sz="0" w:space="0" w:color="auto"/>
        <w:right w:val="none" w:sz="0" w:space="0" w:color="auto"/>
      </w:divBdr>
    </w:div>
    <w:div w:id="830950693">
      <w:bodyDiv w:val="1"/>
      <w:marLeft w:val="0"/>
      <w:marRight w:val="0"/>
      <w:marTop w:val="0"/>
      <w:marBottom w:val="0"/>
      <w:divBdr>
        <w:top w:val="none" w:sz="0" w:space="0" w:color="auto"/>
        <w:left w:val="none" w:sz="0" w:space="0" w:color="auto"/>
        <w:bottom w:val="none" w:sz="0" w:space="0" w:color="auto"/>
        <w:right w:val="none" w:sz="0" w:space="0" w:color="auto"/>
      </w:divBdr>
    </w:div>
    <w:div w:id="865218035">
      <w:bodyDiv w:val="1"/>
      <w:marLeft w:val="0"/>
      <w:marRight w:val="0"/>
      <w:marTop w:val="0"/>
      <w:marBottom w:val="0"/>
      <w:divBdr>
        <w:top w:val="none" w:sz="0" w:space="0" w:color="auto"/>
        <w:left w:val="none" w:sz="0" w:space="0" w:color="auto"/>
        <w:bottom w:val="none" w:sz="0" w:space="0" w:color="auto"/>
        <w:right w:val="none" w:sz="0" w:space="0" w:color="auto"/>
      </w:divBdr>
    </w:div>
    <w:div w:id="871572806">
      <w:bodyDiv w:val="1"/>
      <w:marLeft w:val="0"/>
      <w:marRight w:val="0"/>
      <w:marTop w:val="0"/>
      <w:marBottom w:val="0"/>
      <w:divBdr>
        <w:top w:val="none" w:sz="0" w:space="0" w:color="auto"/>
        <w:left w:val="none" w:sz="0" w:space="0" w:color="auto"/>
        <w:bottom w:val="none" w:sz="0" w:space="0" w:color="auto"/>
        <w:right w:val="none" w:sz="0" w:space="0" w:color="auto"/>
      </w:divBdr>
    </w:div>
    <w:div w:id="872962551">
      <w:bodyDiv w:val="1"/>
      <w:marLeft w:val="0"/>
      <w:marRight w:val="0"/>
      <w:marTop w:val="0"/>
      <w:marBottom w:val="0"/>
      <w:divBdr>
        <w:top w:val="none" w:sz="0" w:space="0" w:color="auto"/>
        <w:left w:val="none" w:sz="0" w:space="0" w:color="auto"/>
        <w:bottom w:val="none" w:sz="0" w:space="0" w:color="auto"/>
        <w:right w:val="none" w:sz="0" w:space="0" w:color="auto"/>
      </w:divBdr>
    </w:div>
    <w:div w:id="893154967">
      <w:bodyDiv w:val="1"/>
      <w:marLeft w:val="0"/>
      <w:marRight w:val="0"/>
      <w:marTop w:val="0"/>
      <w:marBottom w:val="0"/>
      <w:divBdr>
        <w:top w:val="none" w:sz="0" w:space="0" w:color="auto"/>
        <w:left w:val="none" w:sz="0" w:space="0" w:color="auto"/>
        <w:bottom w:val="none" w:sz="0" w:space="0" w:color="auto"/>
        <w:right w:val="none" w:sz="0" w:space="0" w:color="auto"/>
      </w:divBdr>
    </w:div>
    <w:div w:id="893732352">
      <w:bodyDiv w:val="1"/>
      <w:marLeft w:val="0"/>
      <w:marRight w:val="0"/>
      <w:marTop w:val="0"/>
      <w:marBottom w:val="0"/>
      <w:divBdr>
        <w:top w:val="none" w:sz="0" w:space="0" w:color="auto"/>
        <w:left w:val="none" w:sz="0" w:space="0" w:color="auto"/>
        <w:bottom w:val="none" w:sz="0" w:space="0" w:color="auto"/>
        <w:right w:val="none" w:sz="0" w:space="0" w:color="auto"/>
      </w:divBdr>
    </w:div>
    <w:div w:id="898319830">
      <w:bodyDiv w:val="1"/>
      <w:marLeft w:val="0"/>
      <w:marRight w:val="0"/>
      <w:marTop w:val="0"/>
      <w:marBottom w:val="0"/>
      <w:divBdr>
        <w:top w:val="none" w:sz="0" w:space="0" w:color="auto"/>
        <w:left w:val="none" w:sz="0" w:space="0" w:color="auto"/>
        <w:bottom w:val="none" w:sz="0" w:space="0" w:color="auto"/>
        <w:right w:val="none" w:sz="0" w:space="0" w:color="auto"/>
      </w:divBdr>
    </w:div>
    <w:div w:id="907112584">
      <w:bodyDiv w:val="1"/>
      <w:marLeft w:val="0"/>
      <w:marRight w:val="0"/>
      <w:marTop w:val="0"/>
      <w:marBottom w:val="0"/>
      <w:divBdr>
        <w:top w:val="none" w:sz="0" w:space="0" w:color="auto"/>
        <w:left w:val="none" w:sz="0" w:space="0" w:color="auto"/>
        <w:bottom w:val="none" w:sz="0" w:space="0" w:color="auto"/>
        <w:right w:val="none" w:sz="0" w:space="0" w:color="auto"/>
      </w:divBdr>
    </w:div>
    <w:div w:id="916667858">
      <w:bodyDiv w:val="1"/>
      <w:marLeft w:val="0"/>
      <w:marRight w:val="0"/>
      <w:marTop w:val="0"/>
      <w:marBottom w:val="0"/>
      <w:divBdr>
        <w:top w:val="none" w:sz="0" w:space="0" w:color="auto"/>
        <w:left w:val="none" w:sz="0" w:space="0" w:color="auto"/>
        <w:bottom w:val="none" w:sz="0" w:space="0" w:color="auto"/>
        <w:right w:val="none" w:sz="0" w:space="0" w:color="auto"/>
      </w:divBdr>
    </w:div>
    <w:div w:id="921716770">
      <w:bodyDiv w:val="1"/>
      <w:marLeft w:val="0"/>
      <w:marRight w:val="0"/>
      <w:marTop w:val="0"/>
      <w:marBottom w:val="0"/>
      <w:divBdr>
        <w:top w:val="none" w:sz="0" w:space="0" w:color="auto"/>
        <w:left w:val="none" w:sz="0" w:space="0" w:color="auto"/>
        <w:bottom w:val="none" w:sz="0" w:space="0" w:color="auto"/>
        <w:right w:val="none" w:sz="0" w:space="0" w:color="auto"/>
      </w:divBdr>
    </w:div>
    <w:div w:id="921836178">
      <w:bodyDiv w:val="1"/>
      <w:marLeft w:val="0"/>
      <w:marRight w:val="0"/>
      <w:marTop w:val="0"/>
      <w:marBottom w:val="0"/>
      <w:divBdr>
        <w:top w:val="none" w:sz="0" w:space="0" w:color="auto"/>
        <w:left w:val="none" w:sz="0" w:space="0" w:color="auto"/>
        <w:bottom w:val="none" w:sz="0" w:space="0" w:color="auto"/>
        <w:right w:val="none" w:sz="0" w:space="0" w:color="auto"/>
      </w:divBdr>
    </w:div>
    <w:div w:id="948658417">
      <w:bodyDiv w:val="1"/>
      <w:marLeft w:val="0"/>
      <w:marRight w:val="0"/>
      <w:marTop w:val="0"/>
      <w:marBottom w:val="0"/>
      <w:divBdr>
        <w:top w:val="none" w:sz="0" w:space="0" w:color="auto"/>
        <w:left w:val="none" w:sz="0" w:space="0" w:color="auto"/>
        <w:bottom w:val="none" w:sz="0" w:space="0" w:color="auto"/>
        <w:right w:val="none" w:sz="0" w:space="0" w:color="auto"/>
      </w:divBdr>
    </w:div>
    <w:div w:id="952326314">
      <w:bodyDiv w:val="1"/>
      <w:marLeft w:val="0"/>
      <w:marRight w:val="0"/>
      <w:marTop w:val="0"/>
      <w:marBottom w:val="0"/>
      <w:divBdr>
        <w:top w:val="none" w:sz="0" w:space="0" w:color="auto"/>
        <w:left w:val="none" w:sz="0" w:space="0" w:color="auto"/>
        <w:bottom w:val="none" w:sz="0" w:space="0" w:color="auto"/>
        <w:right w:val="none" w:sz="0" w:space="0" w:color="auto"/>
      </w:divBdr>
    </w:div>
    <w:div w:id="970282504">
      <w:bodyDiv w:val="1"/>
      <w:marLeft w:val="0"/>
      <w:marRight w:val="0"/>
      <w:marTop w:val="0"/>
      <w:marBottom w:val="0"/>
      <w:divBdr>
        <w:top w:val="none" w:sz="0" w:space="0" w:color="auto"/>
        <w:left w:val="none" w:sz="0" w:space="0" w:color="auto"/>
        <w:bottom w:val="none" w:sz="0" w:space="0" w:color="auto"/>
        <w:right w:val="none" w:sz="0" w:space="0" w:color="auto"/>
      </w:divBdr>
    </w:div>
    <w:div w:id="972902915">
      <w:bodyDiv w:val="1"/>
      <w:marLeft w:val="0"/>
      <w:marRight w:val="0"/>
      <w:marTop w:val="0"/>
      <w:marBottom w:val="0"/>
      <w:divBdr>
        <w:top w:val="none" w:sz="0" w:space="0" w:color="auto"/>
        <w:left w:val="none" w:sz="0" w:space="0" w:color="auto"/>
        <w:bottom w:val="none" w:sz="0" w:space="0" w:color="auto"/>
        <w:right w:val="none" w:sz="0" w:space="0" w:color="auto"/>
      </w:divBdr>
    </w:div>
    <w:div w:id="982271267">
      <w:bodyDiv w:val="1"/>
      <w:marLeft w:val="0"/>
      <w:marRight w:val="0"/>
      <w:marTop w:val="0"/>
      <w:marBottom w:val="0"/>
      <w:divBdr>
        <w:top w:val="none" w:sz="0" w:space="0" w:color="auto"/>
        <w:left w:val="none" w:sz="0" w:space="0" w:color="auto"/>
        <w:bottom w:val="none" w:sz="0" w:space="0" w:color="auto"/>
        <w:right w:val="none" w:sz="0" w:space="0" w:color="auto"/>
      </w:divBdr>
    </w:div>
    <w:div w:id="1006514033">
      <w:bodyDiv w:val="1"/>
      <w:marLeft w:val="0"/>
      <w:marRight w:val="0"/>
      <w:marTop w:val="0"/>
      <w:marBottom w:val="0"/>
      <w:divBdr>
        <w:top w:val="none" w:sz="0" w:space="0" w:color="auto"/>
        <w:left w:val="none" w:sz="0" w:space="0" w:color="auto"/>
        <w:bottom w:val="none" w:sz="0" w:space="0" w:color="auto"/>
        <w:right w:val="none" w:sz="0" w:space="0" w:color="auto"/>
      </w:divBdr>
    </w:div>
    <w:div w:id="1010990189">
      <w:bodyDiv w:val="1"/>
      <w:marLeft w:val="0"/>
      <w:marRight w:val="0"/>
      <w:marTop w:val="0"/>
      <w:marBottom w:val="0"/>
      <w:divBdr>
        <w:top w:val="none" w:sz="0" w:space="0" w:color="auto"/>
        <w:left w:val="none" w:sz="0" w:space="0" w:color="auto"/>
        <w:bottom w:val="none" w:sz="0" w:space="0" w:color="auto"/>
        <w:right w:val="none" w:sz="0" w:space="0" w:color="auto"/>
      </w:divBdr>
    </w:div>
    <w:div w:id="1018046271">
      <w:bodyDiv w:val="1"/>
      <w:marLeft w:val="0"/>
      <w:marRight w:val="0"/>
      <w:marTop w:val="0"/>
      <w:marBottom w:val="0"/>
      <w:divBdr>
        <w:top w:val="none" w:sz="0" w:space="0" w:color="auto"/>
        <w:left w:val="none" w:sz="0" w:space="0" w:color="auto"/>
        <w:bottom w:val="none" w:sz="0" w:space="0" w:color="auto"/>
        <w:right w:val="none" w:sz="0" w:space="0" w:color="auto"/>
      </w:divBdr>
    </w:div>
    <w:div w:id="1019044542">
      <w:bodyDiv w:val="1"/>
      <w:marLeft w:val="0"/>
      <w:marRight w:val="0"/>
      <w:marTop w:val="0"/>
      <w:marBottom w:val="0"/>
      <w:divBdr>
        <w:top w:val="none" w:sz="0" w:space="0" w:color="auto"/>
        <w:left w:val="none" w:sz="0" w:space="0" w:color="auto"/>
        <w:bottom w:val="none" w:sz="0" w:space="0" w:color="auto"/>
        <w:right w:val="none" w:sz="0" w:space="0" w:color="auto"/>
      </w:divBdr>
    </w:div>
    <w:div w:id="1032655431">
      <w:bodyDiv w:val="1"/>
      <w:marLeft w:val="0"/>
      <w:marRight w:val="0"/>
      <w:marTop w:val="0"/>
      <w:marBottom w:val="0"/>
      <w:divBdr>
        <w:top w:val="none" w:sz="0" w:space="0" w:color="auto"/>
        <w:left w:val="none" w:sz="0" w:space="0" w:color="auto"/>
        <w:bottom w:val="none" w:sz="0" w:space="0" w:color="auto"/>
        <w:right w:val="none" w:sz="0" w:space="0" w:color="auto"/>
      </w:divBdr>
    </w:div>
    <w:div w:id="1055348109">
      <w:bodyDiv w:val="1"/>
      <w:marLeft w:val="0"/>
      <w:marRight w:val="0"/>
      <w:marTop w:val="0"/>
      <w:marBottom w:val="0"/>
      <w:divBdr>
        <w:top w:val="none" w:sz="0" w:space="0" w:color="auto"/>
        <w:left w:val="none" w:sz="0" w:space="0" w:color="auto"/>
        <w:bottom w:val="none" w:sz="0" w:space="0" w:color="auto"/>
        <w:right w:val="none" w:sz="0" w:space="0" w:color="auto"/>
      </w:divBdr>
    </w:div>
    <w:div w:id="1067385302">
      <w:bodyDiv w:val="1"/>
      <w:marLeft w:val="0"/>
      <w:marRight w:val="0"/>
      <w:marTop w:val="0"/>
      <w:marBottom w:val="0"/>
      <w:divBdr>
        <w:top w:val="none" w:sz="0" w:space="0" w:color="auto"/>
        <w:left w:val="none" w:sz="0" w:space="0" w:color="auto"/>
        <w:bottom w:val="none" w:sz="0" w:space="0" w:color="auto"/>
        <w:right w:val="none" w:sz="0" w:space="0" w:color="auto"/>
      </w:divBdr>
    </w:div>
    <w:div w:id="1070269314">
      <w:bodyDiv w:val="1"/>
      <w:marLeft w:val="0"/>
      <w:marRight w:val="0"/>
      <w:marTop w:val="0"/>
      <w:marBottom w:val="0"/>
      <w:divBdr>
        <w:top w:val="none" w:sz="0" w:space="0" w:color="auto"/>
        <w:left w:val="none" w:sz="0" w:space="0" w:color="auto"/>
        <w:bottom w:val="none" w:sz="0" w:space="0" w:color="auto"/>
        <w:right w:val="none" w:sz="0" w:space="0" w:color="auto"/>
      </w:divBdr>
    </w:div>
    <w:div w:id="1116560869">
      <w:bodyDiv w:val="1"/>
      <w:marLeft w:val="0"/>
      <w:marRight w:val="0"/>
      <w:marTop w:val="0"/>
      <w:marBottom w:val="0"/>
      <w:divBdr>
        <w:top w:val="none" w:sz="0" w:space="0" w:color="auto"/>
        <w:left w:val="none" w:sz="0" w:space="0" w:color="auto"/>
        <w:bottom w:val="none" w:sz="0" w:space="0" w:color="auto"/>
        <w:right w:val="none" w:sz="0" w:space="0" w:color="auto"/>
      </w:divBdr>
    </w:div>
    <w:div w:id="1134107197">
      <w:bodyDiv w:val="1"/>
      <w:marLeft w:val="0"/>
      <w:marRight w:val="0"/>
      <w:marTop w:val="0"/>
      <w:marBottom w:val="0"/>
      <w:divBdr>
        <w:top w:val="none" w:sz="0" w:space="0" w:color="auto"/>
        <w:left w:val="none" w:sz="0" w:space="0" w:color="auto"/>
        <w:bottom w:val="none" w:sz="0" w:space="0" w:color="auto"/>
        <w:right w:val="none" w:sz="0" w:space="0" w:color="auto"/>
      </w:divBdr>
    </w:div>
    <w:div w:id="1152402359">
      <w:bodyDiv w:val="1"/>
      <w:marLeft w:val="0"/>
      <w:marRight w:val="0"/>
      <w:marTop w:val="0"/>
      <w:marBottom w:val="0"/>
      <w:divBdr>
        <w:top w:val="none" w:sz="0" w:space="0" w:color="auto"/>
        <w:left w:val="none" w:sz="0" w:space="0" w:color="auto"/>
        <w:bottom w:val="none" w:sz="0" w:space="0" w:color="auto"/>
        <w:right w:val="none" w:sz="0" w:space="0" w:color="auto"/>
      </w:divBdr>
    </w:div>
    <w:div w:id="1167793310">
      <w:bodyDiv w:val="1"/>
      <w:marLeft w:val="0"/>
      <w:marRight w:val="0"/>
      <w:marTop w:val="0"/>
      <w:marBottom w:val="0"/>
      <w:divBdr>
        <w:top w:val="none" w:sz="0" w:space="0" w:color="auto"/>
        <w:left w:val="none" w:sz="0" w:space="0" w:color="auto"/>
        <w:bottom w:val="none" w:sz="0" w:space="0" w:color="auto"/>
        <w:right w:val="none" w:sz="0" w:space="0" w:color="auto"/>
      </w:divBdr>
    </w:div>
    <w:div w:id="1196387076">
      <w:bodyDiv w:val="1"/>
      <w:marLeft w:val="0"/>
      <w:marRight w:val="0"/>
      <w:marTop w:val="0"/>
      <w:marBottom w:val="0"/>
      <w:divBdr>
        <w:top w:val="none" w:sz="0" w:space="0" w:color="auto"/>
        <w:left w:val="none" w:sz="0" w:space="0" w:color="auto"/>
        <w:bottom w:val="none" w:sz="0" w:space="0" w:color="auto"/>
        <w:right w:val="none" w:sz="0" w:space="0" w:color="auto"/>
      </w:divBdr>
    </w:div>
    <w:div w:id="1216890554">
      <w:bodyDiv w:val="1"/>
      <w:marLeft w:val="0"/>
      <w:marRight w:val="0"/>
      <w:marTop w:val="0"/>
      <w:marBottom w:val="0"/>
      <w:divBdr>
        <w:top w:val="none" w:sz="0" w:space="0" w:color="auto"/>
        <w:left w:val="none" w:sz="0" w:space="0" w:color="auto"/>
        <w:bottom w:val="none" w:sz="0" w:space="0" w:color="auto"/>
        <w:right w:val="none" w:sz="0" w:space="0" w:color="auto"/>
      </w:divBdr>
    </w:div>
    <w:div w:id="1220172473">
      <w:bodyDiv w:val="1"/>
      <w:marLeft w:val="0"/>
      <w:marRight w:val="0"/>
      <w:marTop w:val="0"/>
      <w:marBottom w:val="0"/>
      <w:divBdr>
        <w:top w:val="none" w:sz="0" w:space="0" w:color="auto"/>
        <w:left w:val="none" w:sz="0" w:space="0" w:color="auto"/>
        <w:bottom w:val="none" w:sz="0" w:space="0" w:color="auto"/>
        <w:right w:val="none" w:sz="0" w:space="0" w:color="auto"/>
      </w:divBdr>
    </w:div>
    <w:div w:id="1266887865">
      <w:bodyDiv w:val="1"/>
      <w:marLeft w:val="0"/>
      <w:marRight w:val="0"/>
      <w:marTop w:val="0"/>
      <w:marBottom w:val="0"/>
      <w:divBdr>
        <w:top w:val="none" w:sz="0" w:space="0" w:color="auto"/>
        <w:left w:val="none" w:sz="0" w:space="0" w:color="auto"/>
        <w:bottom w:val="none" w:sz="0" w:space="0" w:color="auto"/>
        <w:right w:val="none" w:sz="0" w:space="0" w:color="auto"/>
      </w:divBdr>
    </w:div>
    <w:div w:id="1279024518">
      <w:bodyDiv w:val="1"/>
      <w:marLeft w:val="0"/>
      <w:marRight w:val="0"/>
      <w:marTop w:val="0"/>
      <w:marBottom w:val="0"/>
      <w:divBdr>
        <w:top w:val="none" w:sz="0" w:space="0" w:color="auto"/>
        <w:left w:val="none" w:sz="0" w:space="0" w:color="auto"/>
        <w:bottom w:val="none" w:sz="0" w:space="0" w:color="auto"/>
        <w:right w:val="none" w:sz="0" w:space="0" w:color="auto"/>
      </w:divBdr>
    </w:div>
    <w:div w:id="1302618448">
      <w:bodyDiv w:val="1"/>
      <w:marLeft w:val="0"/>
      <w:marRight w:val="0"/>
      <w:marTop w:val="0"/>
      <w:marBottom w:val="0"/>
      <w:divBdr>
        <w:top w:val="none" w:sz="0" w:space="0" w:color="auto"/>
        <w:left w:val="none" w:sz="0" w:space="0" w:color="auto"/>
        <w:bottom w:val="none" w:sz="0" w:space="0" w:color="auto"/>
        <w:right w:val="none" w:sz="0" w:space="0" w:color="auto"/>
      </w:divBdr>
    </w:div>
    <w:div w:id="1308314276">
      <w:bodyDiv w:val="1"/>
      <w:marLeft w:val="0"/>
      <w:marRight w:val="0"/>
      <w:marTop w:val="0"/>
      <w:marBottom w:val="0"/>
      <w:divBdr>
        <w:top w:val="none" w:sz="0" w:space="0" w:color="auto"/>
        <w:left w:val="none" w:sz="0" w:space="0" w:color="auto"/>
        <w:bottom w:val="none" w:sz="0" w:space="0" w:color="auto"/>
        <w:right w:val="none" w:sz="0" w:space="0" w:color="auto"/>
      </w:divBdr>
    </w:div>
    <w:div w:id="1315840811">
      <w:bodyDiv w:val="1"/>
      <w:marLeft w:val="0"/>
      <w:marRight w:val="0"/>
      <w:marTop w:val="0"/>
      <w:marBottom w:val="0"/>
      <w:divBdr>
        <w:top w:val="none" w:sz="0" w:space="0" w:color="auto"/>
        <w:left w:val="none" w:sz="0" w:space="0" w:color="auto"/>
        <w:bottom w:val="none" w:sz="0" w:space="0" w:color="auto"/>
        <w:right w:val="none" w:sz="0" w:space="0" w:color="auto"/>
      </w:divBdr>
    </w:div>
    <w:div w:id="1317762605">
      <w:bodyDiv w:val="1"/>
      <w:marLeft w:val="0"/>
      <w:marRight w:val="0"/>
      <w:marTop w:val="0"/>
      <w:marBottom w:val="0"/>
      <w:divBdr>
        <w:top w:val="none" w:sz="0" w:space="0" w:color="auto"/>
        <w:left w:val="none" w:sz="0" w:space="0" w:color="auto"/>
        <w:bottom w:val="none" w:sz="0" w:space="0" w:color="auto"/>
        <w:right w:val="none" w:sz="0" w:space="0" w:color="auto"/>
      </w:divBdr>
    </w:div>
    <w:div w:id="1318654861">
      <w:bodyDiv w:val="1"/>
      <w:marLeft w:val="0"/>
      <w:marRight w:val="0"/>
      <w:marTop w:val="0"/>
      <w:marBottom w:val="0"/>
      <w:divBdr>
        <w:top w:val="none" w:sz="0" w:space="0" w:color="auto"/>
        <w:left w:val="none" w:sz="0" w:space="0" w:color="auto"/>
        <w:bottom w:val="none" w:sz="0" w:space="0" w:color="auto"/>
        <w:right w:val="none" w:sz="0" w:space="0" w:color="auto"/>
      </w:divBdr>
    </w:div>
    <w:div w:id="1320886484">
      <w:bodyDiv w:val="1"/>
      <w:marLeft w:val="0"/>
      <w:marRight w:val="0"/>
      <w:marTop w:val="0"/>
      <w:marBottom w:val="0"/>
      <w:divBdr>
        <w:top w:val="none" w:sz="0" w:space="0" w:color="auto"/>
        <w:left w:val="none" w:sz="0" w:space="0" w:color="auto"/>
        <w:bottom w:val="none" w:sz="0" w:space="0" w:color="auto"/>
        <w:right w:val="none" w:sz="0" w:space="0" w:color="auto"/>
      </w:divBdr>
    </w:div>
    <w:div w:id="1324578736">
      <w:bodyDiv w:val="1"/>
      <w:marLeft w:val="0"/>
      <w:marRight w:val="0"/>
      <w:marTop w:val="0"/>
      <w:marBottom w:val="0"/>
      <w:divBdr>
        <w:top w:val="none" w:sz="0" w:space="0" w:color="auto"/>
        <w:left w:val="none" w:sz="0" w:space="0" w:color="auto"/>
        <w:bottom w:val="none" w:sz="0" w:space="0" w:color="auto"/>
        <w:right w:val="none" w:sz="0" w:space="0" w:color="auto"/>
      </w:divBdr>
    </w:div>
    <w:div w:id="1331059279">
      <w:bodyDiv w:val="1"/>
      <w:marLeft w:val="0"/>
      <w:marRight w:val="0"/>
      <w:marTop w:val="0"/>
      <w:marBottom w:val="0"/>
      <w:divBdr>
        <w:top w:val="none" w:sz="0" w:space="0" w:color="auto"/>
        <w:left w:val="none" w:sz="0" w:space="0" w:color="auto"/>
        <w:bottom w:val="none" w:sz="0" w:space="0" w:color="auto"/>
        <w:right w:val="none" w:sz="0" w:space="0" w:color="auto"/>
      </w:divBdr>
    </w:div>
    <w:div w:id="1337076292">
      <w:bodyDiv w:val="1"/>
      <w:marLeft w:val="0"/>
      <w:marRight w:val="0"/>
      <w:marTop w:val="0"/>
      <w:marBottom w:val="0"/>
      <w:divBdr>
        <w:top w:val="none" w:sz="0" w:space="0" w:color="auto"/>
        <w:left w:val="none" w:sz="0" w:space="0" w:color="auto"/>
        <w:bottom w:val="none" w:sz="0" w:space="0" w:color="auto"/>
        <w:right w:val="none" w:sz="0" w:space="0" w:color="auto"/>
      </w:divBdr>
    </w:div>
    <w:div w:id="1342319149">
      <w:bodyDiv w:val="1"/>
      <w:marLeft w:val="0"/>
      <w:marRight w:val="0"/>
      <w:marTop w:val="0"/>
      <w:marBottom w:val="0"/>
      <w:divBdr>
        <w:top w:val="none" w:sz="0" w:space="0" w:color="auto"/>
        <w:left w:val="none" w:sz="0" w:space="0" w:color="auto"/>
        <w:bottom w:val="none" w:sz="0" w:space="0" w:color="auto"/>
        <w:right w:val="none" w:sz="0" w:space="0" w:color="auto"/>
      </w:divBdr>
    </w:div>
    <w:div w:id="1412237560">
      <w:bodyDiv w:val="1"/>
      <w:marLeft w:val="0"/>
      <w:marRight w:val="0"/>
      <w:marTop w:val="0"/>
      <w:marBottom w:val="0"/>
      <w:divBdr>
        <w:top w:val="none" w:sz="0" w:space="0" w:color="auto"/>
        <w:left w:val="none" w:sz="0" w:space="0" w:color="auto"/>
        <w:bottom w:val="none" w:sz="0" w:space="0" w:color="auto"/>
        <w:right w:val="none" w:sz="0" w:space="0" w:color="auto"/>
      </w:divBdr>
    </w:div>
    <w:div w:id="1417365424">
      <w:bodyDiv w:val="1"/>
      <w:marLeft w:val="0"/>
      <w:marRight w:val="0"/>
      <w:marTop w:val="0"/>
      <w:marBottom w:val="0"/>
      <w:divBdr>
        <w:top w:val="none" w:sz="0" w:space="0" w:color="auto"/>
        <w:left w:val="none" w:sz="0" w:space="0" w:color="auto"/>
        <w:bottom w:val="none" w:sz="0" w:space="0" w:color="auto"/>
        <w:right w:val="none" w:sz="0" w:space="0" w:color="auto"/>
      </w:divBdr>
    </w:div>
    <w:div w:id="1421684971">
      <w:bodyDiv w:val="1"/>
      <w:marLeft w:val="0"/>
      <w:marRight w:val="0"/>
      <w:marTop w:val="0"/>
      <w:marBottom w:val="0"/>
      <w:divBdr>
        <w:top w:val="none" w:sz="0" w:space="0" w:color="auto"/>
        <w:left w:val="none" w:sz="0" w:space="0" w:color="auto"/>
        <w:bottom w:val="none" w:sz="0" w:space="0" w:color="auto"/>
        <w:right w:val="none" w:sz="0" w:space="0" w:color="auto"/>
      </w:divBdr>
    </w:div>
    <w:div w:id="1484929200">
      <w:bodyDiv w:val="1"/>
      <w:marLeft w:val="0"/>
      <w:marRight w:val="0"/>
      <w:marTop w:val="0"/>
      <w:marBottom w:val="0"/>
      <w:divBdr>
        <w:top w:val="none" w:sz="0" w:space="0" w:color="auto"/>
        <w:left w:val="none" w:sz="0" w:space="0" w:color="auto"/>
        <w:bottom w:val="none" w:sz="0" w:space="0" w:color="auto"/>
        <w:right w:val="none" w:sz="0" w:space="0" w:color="auto"/>
      </w:divBdr>
    </w:div>
    <w:div w:id="1485976078">
      <w:bodyDiv w:val="1"/>
      <w:marLeft w:val="0"/>
      <w:marRight w:val="0"/>
      <w:marTop w:val="0"/>
      <w:marBottom w:val="0"/>
      <w:divBdr>
        <w:top w:val="none" w:sz="0" w:space="0" w:color="auto"/>
        <w:left w:val="none" w:sz="0" w:space="0" w:color="auto"/>
        <w:bottom w:val="none" w:sz="0" w:space="0" w:color="auto"/>
        <w:right w:val="none" w:sz="0" w:space="0" w:color="auto"/>
      </w:divBdr>
    </w:div>
    <w:div w:id="1555585208">
      <w:bodyDiv w:val="1"/>
      <w:marLeft w:val="0"/>
      <w:marRight w:val="0"/>
      <w:marTop w:val="0"/>
      <w:marBottom w:val="0"/>
      <w:divBdr>
        <w:top w:val="none" w:sz="0" w:space="0" w:color="auto"/>
        <w:left w:val="none" w:sz="0" w:space="0" w:color="auto"/>
        <w:bottom w:val="none" w:sz="0" w:space="0" w:color="auto"/>
        <w:right w:val="none" w:sz="0" w:space="0" w:color="auto"/>
      </w:divBdr>
    </w:div>
    <w:div w:id="1560284762">
      <w:bodyDiv w:val="1"/>
      <w:marLeft w:val="0"/>
      <w:marRight w:val="0"/>
      <w:marTop w:val="0"/>
      <w:marBottom w:val="0"/>
      <w:divBdr>
        <w:top w:val="none" w:sz="0" w:space="0" w:color="auto"/>
        <w:left w:val="none" w:sz="0" w:space="0" w:color="auto"/>
        <w:bottom w:val="none" w:sz="0" w:space="0" w:color="auto"/>
        <w:right w:val="none" w:sz="0" w:space="0" w:color="auto"/>
      </w:divBdr>
    </w:div>
    <w:div w:id="1574966883">
      <w:bodyDiv w:val="1"/>
      <w:marLeft w:val="0"/>
      <w:marRight w:val="0"/>
      <w:marTop w:val="0"/>
      <w:marBottom w:val="0"/>
      <w:divBdr>
        <w:top w:val="none" w:sz="0" w:space="0" w:color="auto"/>
        <w:left w:val="none" w:sz="0" w:space="0" w:color="auto"/>
        <w:bottom w:val="none" w:sz="0" w:space="0" w:color="auto"/>
        <w:right w:val="none" w:sz="0" w:space="0" w:color="auto"/>
      </w:divBdr>
    </w:div>
    <w:div w:id="1608075342">
      <w:bodyDiv w:val="1"/>
      <w:marLeft w:val="0"/>
      <w:marRight w:val="0"/>
      <w:marTop w:val="0"/>
      <w:marBottom w:val="0"/>
      <w:divBdr>
        <w:top w:val="none" w:sz="0" w:space="0" w:color="auto"/>
        <w:left w:val="none" w:sz="0" w:space="0" w:color="auto"/>
        <w:bottom w:val="none" w:sz="0" w:space="0" w:color="auto"/>
        <w:right w:val="none" w:sz="0" w:space="0" w:color="auto"/>
      </w:divBdr>
    </w:div>
    <w:div w:id="1610430649">
      <w:bodyDiv w:val="1"/>
      <w:marLeft w:val="0"/>
      <w:marRight w:val="0"/>
      <w:marTop w:val="0"/>
      <w:marBottom w:val="0"/>
      <w:divBdr>
        <w:top w:val="none" w:sz="0" w:space="0" w:color="auto"/>
        <w:left w:val="none" w:sz="0" w:space="0" w:color="auto"/>
        <w:bottom w:val="none" w:sz="0" w:space="0" w:color="auto"/>
        <w:right w:val="none" w:sz="0" w:space="0" w:color="auto"/>
      </w:divBdr>
    </w:div>
    <w:div w:id="1613976089">
      <w:bodyDiv w:val="1"/>
      <w:marLeft w:val="0"/>
      <w:marRight w:val="0"/>
      <w:marTop w:val="0"/>
      <w:marBottom w:val="0"/>
      <w:divBdr>
        <w:top w:val="none" w:sz="0" w:space="0" w:color="auto"/>
        <w:left w:val="none" w:sz="0" w:space="0" w:color="auto"/>
        <w:bottom w:val="none" w:sz="0" w:space="0" w:color="auto"/>
        <w:right w:val="none" w:sz="0" w:space="0" w:color="auto"/>
      </w:divBdr>
    </w:div>
    <w:div w:id="1623539383">
      <w:bodyDiv w:val="1"/>
      <w:marLeft w:val="0"/>
      <w:marRight w:val="0"/>
      <w:marTop w:val="0"/>
      <w:marBottom w:val="0"/>
      <w:divBdr>
        <w:top w:val="none" w:sz="0" w:space="0" w:color="auto"/>
        <w:left w:val="none" w:sz="0" w:space="0" w:color="auto"/>
        <w:bottom w:val="none" w:sz="0" w:space="0" w:color="auto"/>
        <w:right w:val="none" w:sz="0" w:space="0" w:color="auto"/>
      </w:divBdr>
    </w:div>
    <w:div w:id="1635526437">
      <w:bodyDiv w:val="1"/>
      <w:marLeft w:val="0"/>
      <w:marRight w:val="0"/>
      <w:marTop w:val="0"/>
      <w:marBottom w:val="0"/>
      <w:divBdr>
        <w:top w:val="none" w:sz="0" w:space="0" w:color="auto"/>
        <w:left w:val="none" w:sz="0" w:space="0" w:color="auto"/>
        <w:bottom w:val="none" w:sz="0" w:space="0" w:color="auto"/>
        <w:right w:val="none" w:sz="0" w:space="0" w:color="auto"/>
      </w:divBdr>
    </w:div>
    <w:div w:id="1646855056">
      <w:bodyDiv w:val="1"/>
      <w:marLeft w:val="0"/>
      <w:marRight w:val="0"/>
      <w:marTop w:val="0"/>
      <w:marBottom w:val="0"/>
      <w:divBdr>
        <w:top w:val="none" w:sz="0" w:space="0" w:color="auto"/>
        <w:left w:val="none" w:sz="0" w:space="0" w:color="auto"/>
        <w:bottom w:val="none" w:sz="0" w:space="0" w:color="auto"/>
        <w:right w:val="none" w:sz="0" w:space="0" w:color="auto"/>
      </w:divBdr>
    </w:div>
    <w:div w:id="1650092481">
      <w:bodyDiv w:val="1"/>
      <w:marLeft w:val="0"/>
      <w:marRight w:val="0"/>
      <w:marTop w:val="0"/>
      <w:marBottom w:val="0"/>
      <w:divBdr>
        <w:top w:val="none" w:sz="0" w:space="0" w:color="auto"/>
        <w:left w:val="none" w:sz="0" w:space="0" w:color="auto"/>
        <w:bottom w:val="none" w:sz="0" w:space="0" w:color="auto"/>
        <w:right w:val="none" w:sz="0" w:space="0" w:color="auto"/>
      </w:divBdr>
    </w:div>
    <w:div w:id="1663317675">
      <w:bodyDiv w:val="1"/>
      <w:marLeft w:val="0"/>
      <w:marRight w:val="0"/>
      <w:marTop w:val="0"/>
      <w:marBottom w:val="0"/>
      <w:divBdr>
        <w:top w:val="none" w:sz="0" w:space="0" w:color="auto"/>
        <w:left w:val="none" w:sz="0" w:space="0" w:color="auto"/>
        <w:bottom w:val="none" w:sz="0" w:space="0" w:color="auto"/>
        <w:right w:val="none" w:sz="0" w:space="0" w:color="auto"/>
      </w:divBdr>
    </w:div>
    <w:div w:id="1679186293">
      <w:bodyDiv w:val="1"/>
      <w:marLeft w:val="0"/>
      <w:marRight w:val="0"/>
      <w:marTop w:val="0"/>
      <w:marBottom w:val="0"/>
      <w:divBdr>
        <w:top w:val="none" w:sz="0" w:space="0" w:color="auto"/>
        <w:left w:val="none" w:sz="0" w:space="0" w:color="auto"/>
        <w:bottom w:val="none" w:sz="0" w:space="0" w:color="auto"/>
        <w:right w:val="none" w:sz="0" w:space="0" w:color="auto"/>
      </w:divBdr>
    </w:div>
    <w:div w:id="1714957863">
      <w:bodyDiv w:val="1"/>
      <w:marLeft w:val="0"/>
      <w:marRight w:val="0"/>
      <w:marTop w:val="0"/>
      <w:marBottom w:val="0"/>
      <w:divBdr>
        <w:top w:val="none" w:sz="0" w:space="0" w:color="auto"/>
        <w:left w:val="none" w:sz="0" w:space="0" w:color="auto"/>
        <w:bottom w:val="none" w:sz="0" w:space="0" w:color="auto"/>
        <w:right w:val="none" w:sz="0" w:space="0" w:color="auto"/>
      </w:divBdr>
    </w:div>
    <w:div w:id="1722636051">
      <w:bodyDiv w:val="1"/>
      <w:marLeft w:val="0"/>
      <w:marRight w:val="0"/>
      <w:marTop w:val="0"/>
      <w:marBottom w:val="0"/>
      <w:divBdr>
        <w:top w:val="none" w:sz="0" w:space="0" w:color="auto"/>
        <w:left w:val="none" w:sz="0" w:space="0" w:color="auto"/>
        <w:bottom w:val="none" w:sz="0" w:space="0" w:color="auto"/>
        <w:right w:val="none" w:sz="0" w:space="0" w:color="auto"/>
      </w:divBdr>
    </w:div>
    <w:div w:id="1723289164">
      <w:bodyDiv w:val="1"/>
      <w:marLeft w:val="0"/>
      <w:marRight w:val="0"/>
      <w:marTop w:val="0"/>
      <w:marBottom w:val="0"/>
      <w:divBdr>
        <w:top w:val="none" w:sz="0" w:space="0" w:color="auto"/>
        <w:left w:val="none" w:sz="0" w:space="0" w:color="auto"/>
        <w:bottom w:val="none" w:sz="0" w:space="0" w:color="auto"/>
        <w:right w:val="none" w:sz="0" w:space="0" w:color="auto"/>
      </w:divBdr>
    </w:div>
    <w:div w:id="1733113260">
      <w:bodyDiv w:val="1"/>
      <w:marLeft w:val="0"/>
      <w:marRight w:val="0"/>
      <w:marTop w:val="0"/>
      <w:marBottom w:val="0"/>
      <w:divBdr>
        <w:top w:val="none" w:sz="0" w:space="0" w:color="auto"/>
        <w:left w:val="none" w:sz="0" w:space="0" w:color="auto"/>
        <w:bottom w:val="none" w:sz="0" w:space="0" w:color="auto"/>
        <w:right w:val="none" w:sz="0" w:space="0" w:color="auto"/>
      </w:divBdr>
    </w:div>
    <w:div w:id="1740861181">
      <w:bodyDiv w:val="1"/>
      <w:marLeft w:val="0"/>
      <w:marRight w:val="0"/>
      <w:marTop w:val="0"/>
      <w:marBottom w:val="0"/>
      <w:divBdr>
        <w:top w:val="none" w:sz="0" w:space="0" w:color="auto"/>
        <w:left w:val="none" w:sz="0" w:space="0" w:color="auto"/>
        <w:bottom w:val="none" w:sz="0" w:space="0" w:color="auto"/>
        <w:right w:val="none" w:sz="0" w:space="0" w:color="auto"/>
      </w:divBdr>
    </w:div>
    <w:div w:id="1787458985">
      <w:bodyDiv w:val="1"/>
      <w:marLeft w:val="0"/>
      <w:marRight w:val="0"/>
      <w:marTop w:val="0"/>
      <w:marBottom w:val="0"/>
      <w:divBdr>
        <w:top w:val="none" w:sz="0" w:space="0" w:color="auto"/>
        <w:left w:val="none" w:sz="0" w:space="0" w:color="auto"/>
        <w:bottom w:val="none" w:sz="0" w:space="0" w:color="auto"/>
        <w:right w:val="none" w:sz="0" w:space="0" w:color="auto"/>
      </w:divBdr>
    </w:div>
    <w:div w:id="1795520594">
      <w:bodyDiv w:val="1"/>
      <w:marLeft w:val="0"/>
      <w:marRight w:val="0"/>
      <w:marTop w:val="0"/>
      <w:marBottom w:val="0"/>
      <w:divBdr>
        <w:top w:val="none" w:sz="0" w:space="0" w:color="auto"/>
        <w:left w:val="none" w:sz="0" w:space="0" w:color="auto"/>
        <w:bottom w:val="none" w:sz="0" w:space="0" w:color="auto"/>
        <w:right w:val="none" w:sz="0" w:space="0" w:color="auto"/>
      </w:divBdr>
    </w:div>
    <w:div w:id="1807890076">
      <w:bodyDiv w:val="1"/>
      <w:marLeft w:val="0"/>
      <w:marRight w:val="0"/>
      <w:marTop w:val="0"/>
      <w:marBottom w:val="0"/>
      <w:divBdr>
        <w:top w:val="none" w:sz="0" w:space="0" w:color="auto"/>
        <w:left w:val="none" w:sz="0" w:space="0" w:color="auto"/>
        <w:bottom w:val="none" w:sz="0" w:space="0" w:color="auto"/>
        <w:right w:val="none" w:sz="0" w:space="0" w:color="auto"/>
      </w:divBdr>
    </w:div>
    <w:div w:id="1811363940">
      <w:bodyDiv w:val="1"/>
      <w:marLeft w:val="0"/>
      <w:marRight w:val="0"/>
      <w:marTop w:val="0"/>
      <w:marBottom w:val="0"/>
      <w:divBdr>
        <w:top w:val="none" w:sz="0" w:space="0" w:color="auto"/>
        <w:left w:val="none" w:sz="0" w:space="0" w:color="auto"/>
        <w:bottom w:val="none" w:sz="0" w:space="0" w:color="auto"/>
        <w:right w:val="none" w:sz="0" w:space="0" w:color="auto"/>
      </w:divBdr>
    </w:div>
    <w:div w:id="1844010463">
      <w:bodyDiv w:val="1"/>
      <w:marLeft w:val="0"/>
      <w:marRight w:val="0"/>
      <w:marTop w:val="0"/>
      <w:marBottom w:val="0"/>
      <w:divBdr>
        <w:top w:val="none" w:sz="0" w:space="0" w:color="auto"/>
        <w:left w:val="none" w:sz="0" w:space="0" w:color="auto"/>
        <w:bottom w:val="none" w:sz="0" w:space="0" w:color="auto"/>
        <w:right w:val="none" w:sz="0" w:space="0" w:color="auto"/>
      </w:divBdr>
    </w:div>
    <w:div w:id="1887600117">
      <w:bodyDiv w:val="1"/>
      <w:marLeft w:val="0"/>
      <w:marRight w:val="0"/>
      <w:marTop w:val="0"/>
      <w:marBottom w:val="0"/>
      <w:divBdr>
        <w:top w:val="none" w:sz="0" w:space="0" w:color="auto"/>
        <w:left w:val="none" w:sz="0" w:space="0" w:color="auto"/>
        <w:bottom w:val="none" w:sz="0" w:space="0" w:color="auto"/>
        <w:right w:val="none" w:sz="0" w:space="0" w:color="auto"/>
      </w:divBdr>
    </w:div>
    <w:div w:id="1917131641">
      <w:bodyDiv w:val="1"/>
      <w:marLeft w:val="0"/>
      <w:marRight w:val="0"/>
      <w:marTop w:val="0"/>
      <w:marBottom w:val="0"/>
      <w:divBdr>
        <w:top w:val="none" w:sz="0" w:space="0" w:color="auto"/>
        <w:left w:val="none" w:sz="0" w:space="0" w:color="auto"/>
        <w:bottom w:val="none" w:sz="0" w:space="0" w:color="auto"/>
        <w:right w:val="none" w:sz="0" w:space="0" w:color="auto"/>
      </w:divBdr>
    </w:div>
    <w:div w:id="1920551790">
      <w:bodyDiv w:val="1"/>
      <w:marLeft w:val="0"/>
      <w:marRight w:val="0"/>
      <w:marTop w:val="0"/>
      <w:marBottom w:val="0"/>
      <w:divBdr>
        <w:top w:val="none" w:sz="0" w:space="0" w:color="auto"/>
        <w:left w:val="none" w:sz="0" w:space="0" w:color="auto"/>
        <w:bottom w:val="none" w:sz="0" w:space="0" w:color="auto"/>
        <w:right w:val="none" w:sz="0" w:space="0" w:color="auto"/>
      </w:divBdr>
    </w:div>
    <w:div w:id="1953131077">
      <w:bodyDiv w:val="1"/>
      <w:marLeft w:val="0"/>
      <w:marRight w:val="0"/>
      <w:marTop w:val="0"/>
      <w:marBottom w:val="0"/>
      <w:divBdr>
        <w:top w:val="none" w:sz="0" w:space="0" w:color="auto"/>
        <w:left w:val="none" w:sz="0" w:space="0" w:color="auto"/>
        <w:bottom w:val="none" w:sz="0" w:space="0" w:color="auto"/>
        <w:right w:val="none" w:sz="0" w:space="0" w:color="auto"/>
      </w:divBdr>
    </w:div>
    <w:div w:id="1964381394">
      <w:bodyDiv w:val="1"/>
      <w:marLeft w:val="0"/>
      <w:marRight w:val="0"/>
      <w:marTop w:val="0"/>
      <w:marBottom w:val="0"/>
      <w:divBdr>
        <w:top w:val="none" w:sz="0" w:space="0" w:color="auto"/>
        <w:left w:val="none" w:sz="0" w:space="0" w:color="auto"/>
        <w:bottom w:val="none" w:sz="0" w:space="0" w:color="auto"/>
        <w:right w:val="none" w:sz="0" w:space="0" w:color="auto"/>
      </w:divBdr>
    </w:div>
    <w:div w:id="1965966683">
      <w:bodyDiv w:val="1"/>
      <w:marLeft w:val="0"/>
      <w:marRight w:val="0"/>
      <w:marTop w:val="0"/>
      <w:marBottom w:val="0"/>
      <w:divBdr>
        <w:top w:val="none" w:sz="0" w:space="0" w:color="auto"/>
        <w:left w:val="none" w:sz="0" w:space="0" w:color="auto"/>
        <w:bottom w:val="none" w:sz="0" w:space="0" w:color="auto"/>
        <w:right w:val="none" w:sz="0" w:space="0" w:color="auto"/>
      </w:divBdr>
    </w:div>
    <w:div w:id="1970167273">
      <w:bodyDiv w:val="1"/>
      <w:marLeft w:val="0"/>
      <w:marRight w:val="0"/>
      <w:marTop w:val="0"/>
      <w:marBottom w:val="0"/>
      <w:divBdr>
        <w:top w:val="none" w:sz="0" w:space="0" w:color="auto"/>
        <w:left w:val="none" w:sz="0" w:space="0" w:color="auto"/>
        <w:bottom w:val="none" w:sz="0" w:space="0" w:color="auto"/>
        <w:right w:val="none" w:sz="0" w:space="0" w:color="auto"/>
      </w:divBdr>
    </w:div>
    <w:div w:id="1996371976">
      <w:bodyDiv w:val="1"/>
      <w:marLeft w:val="0"/>
      <w:marRight w:val="0"/>
      <w:marTop w:val="0"/>
      <w:marBottom w:val="0"/>
      <w:divBdr>
        <w:top w:val="none" w:sz="0" w:space="0" w:color="auto"/>
        <w:left w:val="none" w:sz="0" w:space="0" w:color="auto"/>
        <w:bottom w:val="none" w:sz="0" w:space="0" w:color="auto"/>
        <w:right w:val="none" w:sz="0" w:space="0" w:color="auto"/>
      </w:divBdr>
    </w:div>
    <w:div w:id="1999989938">
      <w:bodyDiv w:val="1"/>
      <w:marLeft w:val="0"/>
      <w:marRight w:val="0"/>
      <w:marTop w:val="0"/>
      <w:marBottom w:val="0"/>
      <w:divBdr>
        <w:top w:val="none" w:sz="0" w:space="0" w:color="auto"/>
        <w:left w:val="none" w:sz="0" w:space="0" w:color="auto"/>
        <w:bottom w:val="none" w:sz="0" w:space="0" w:color="auto"/>
        <w:right w:val="none" w:sz="0" w:space="0" w:color="auto"/>
      </w:divBdr>
    </w:div>
    <w:div w:id="2005668913">
      <w:bodyDiv w:val="1"/>
      <w:marLeft w:val="0"/>
      <w:marRight w:val="0"/>
      <w:marTop w:val="0"/>
      <w:marBottom w:val="0"/>
      <w:divBdr>
        <w:top w:val="none" w:sz="0" w:space="0" w:color="auto"/>
        <w:left w:val="none" w:sz="0" w:space="0" w:color="auto"/>
        <w:bottom w:val="none" w:sz="0" w:space="0" w:color="auto"/>
        <w:right w:val="none" w:sz="0" w:space="0" w:color="auto"/>
      </w:divBdr>
    </w:div>
    <w:div w:id="2006083417">
      <w:bodyDiv w:val="1"/>
      <w:marLeft w:val="0"/>
      <w:marRight w:val="0"/>
      <w:marTop w:val="0"/>
      <w:marBottom w:val="0"/>
      <w:divBdr>
        <w:top w:val="none" w:sz="0" w:space="0" w:color="auto"/>
        <w:left w:val="none" w:sz="0" w:space="0" w:color="auto"/>
        <w:bottom w:val="none" w:sz="0" w:space="0" w:color="auto"/>
        <w:right w:val="none" w:sz="0" w:space="0" w:color="auto"/>
      </w:divBdr>
    </w:div>
    <w:div w:id="2020307167">
      <w:bodyDiv w:val="1"/>
      <w:marLeft w:val="0"/>
      <w:marRight w:val="0"/>
      <w:marTop w:val="0"/>
      <w:marBottom w:val="0"/>
      <w:divBdr>
        <w:top w:val="none" w:sz="0" w:space="0" w:color="auto"/>
        <w:left w:val="none" w:sz="0" w:space="0" w:color="auto"/>
        <w:bottom w:val="none" w:sz="0" w:space="0" w:color="auto"/>
        <w:right w:val="none" w:sz="0" w:space="0" w:color="auto"/>
      </w:divBdr>
    </w:div>
    <w:div w:id="2043557032">
      <w:bodyDiv w:val="1"/>
      <w:marLeft w:val="0"/>
      <w:marRight w:val="0"/>
      <w:marTop w:val="0"/>
      <w:marBottom w:val="0"/>
      <w:divBdr>
        <w:top w:val="none" w:sz="0" w:space="0" w:color="auto"/>
        <w:left w:val="none" w:sz="0" w:space="0" w:color="auto"/>
        <w:bottom w:val="none" w:sz="0" w:space="0" w:color="auto"/>
        <w:right w:val="none" w:sz="0" w:space="0" w:color="auto"/>
      </w:divBdr>
    </w:div>
    <w:div w:id="2053264673">
      <w:bodyDiv w:val="1"/>
      <w:marLeft w:val="0"/>
      <w:marRight w:val="0"/>
      <w:marTop w:val="0"/>
      <w:marBottom w:val="0"/>
      <w:divBdr>
        <w:top w:val="none" w:sz="0" w:space="0" w:color="auto"/>
        <w:left w:val="none" w:sz="0" w:space="0" w:color="auto"/>
        <w:bottom w:val="none" w:sz="0" w:space="0" w:color="auto"/>
        <w:right w:val="none" w:sz="0" w:space="0" w:color="auto"/>
      </w:divBdr>
    </w:div>
    <w:div w:id="2058162572">
      <w:bodyDiv w:val="1"/>
      <w:marLeft w:val="0"/>
      <w:marRight w:val="0"/>
      <w:marTop w:val="0"/>
      <w:marBottom w:val="0"/>
      <w:divBdr>
        <w:top w:val="none" w:sz="0" w:space="0" w:color="auto"/>
        <w:left w:val="none" w:sz="0" w:space="0" w:color="auto"/>
        <w:bottom w:val="none" w:sz="0" w:space="0" w:color="auto"/>
        <w:right w:val="none" w:sz="0" w:space="0" w:color="auto"/>
      </w:divBdr>
    </w:div>
    <w:div w:id="2067559027">
      <w:bodyDiv w:val="1"/>
      <w:marLeft w:val="0"/>
      <w:marRight w:val="0"/>
      <w:marTop w:val="0"/>
      <w:marBottom w:val="0"/>
      <w:divBdr>
        <w:top w:val="none" w:sz="0" w:space="0" w:color="auto"/>
        <w:left w:val="none" w:sz="0" w:space="0" w:color="auto"/>
        <w:bottom w:val="none" w:sz="0" w:space="0" w:color="auto"/>
        <w:right w:val="none" w:sz="0" w:space="0" w:color="auto"/>
      </w:divBdr>
    </w:div>
    <w:div w:id="2078161811">
      <w:bodyDiv w:val="1"/>
      <w:marLeft w:val="0"/>
      <w:marRight w:val="0"/>
      <w:marTop w:val="0"/>
      <w:marBottom w:val="0"/>
      <w:divBdr>
        <w:top w:val="none" w:sz="0" w:space="0" w:color="auto"/>
        <w:left w:val="none" w:sz="0" w:space="0" w:color="auto"/>
        <w:bottom w:val="none" w:sz="0" w:space="0" w:color="auto"/>
        <w:right w:val="none" w:sz="0" w:space="0" w:color="auto"/>
      </w:divBdr>
    </w:div>
    <w:div w:id="2133286468">
      <w:bodyDiv w:val="1"/>
      <w:marLeft w:val="0"/>
      <w:marRight w:val="0"/>
      <w:marTop w:val="0"/>
      <w:marBottom w:val="0"/>
      <w:divBdr>
        <w:top w:val="none" w:sz="0" w:space="0" w:color="auto"/>
        <w:left w:val="none" w:sz="0" w:space="0" w:color="auto"/>
        <w:bottom w:val="none" w:sz="0" w:space="0" w:color="auto"/>
        <w:right w:val="none" w:sz="0" w:space="0" w:color="auto"/>
      </w:divBdr>
    </w:div>
    <w:div w:id="2133861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5BFB8-6302-4A62-A92C-10DD2E5D0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82</Pages>
  <Words>25282</Words>
  <Characters>144109</Characters>
  <Application>Microsoft Office Word</Application>
  <DocSecurity>0</DocSecurity>
  <Lines>1200</Lines>
  <Paragraphs>338</Paragraphs>
  <ScaleCrop>false</ScaleCrop>
  <HeadingPairs>
    <vt:vector size="2" baseType="variant">
      <vt:variant>
        <vt:lpstr>Название</vt:lpstr>
      </vt:variant>
      <vt:variant>
        <vt:i4>1</vt:i4>
      </vt:variant>
    </vt:vector>
  </HeadingPairs>
  <TitlesOfParts>
    <vt:vector size="1" baseType="lpstr">
      <vt:lpstr>Настоящая пояснительная записка содержит методику и обоснование основных подходов к формированию краевого и консолидированного</vt:lpstr>
    </vt:vector>
  </TitlesOfParts>
  <Company>ГФУ</Company>
  <LinksUpToDate>false</LinksUpToDate>
  <CharactersWithSpaces>169053</CharactersWithSpaces>
  <SharedDoc>false</SharedDoc>
  <HLinks>
    <vt:vector size="6" baseType="variant">
      <vt:variant>
        <vt:i4>7733311</vt:i4>
      </vt:variant>
      <vt:variant>
        <vt:i4>0</vt:i4>
      </vt:variant>
      <vt:variant>
        <vt:i4>0</vt:i4>
      </vt:variant>
      <vt:variant>
        <vt:i4>5</vt:i4>
      </vt:variant>
      <vt:variant>
        <vt:lpwstr>http://www.bus.gov.ru/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Настоящая пояснительная записка содержит методику и обоснование основных подходов к формированию краевого и консолидированного</dc:title>
  <dc:creator>Оксана Скок</dc:creator>
  <cp:lastModifiedBy>novi</cp:lastModifiedBy>
  <cp:revision>5</cp:revision>
  <cp:lastPrinted>2020-11-15T06:46:00Z</cp:lastPrinted>
  <dcterms:created xsi:type="dcterms:W3CDTF">2020-11-14T09:09:00Z</dcterms:created>
  <dcterms:modified xsi:type="dcterms:W3CDTF">2020-11-15T06:46:00Z</dcterms:modified>
</cp:coreProperties>
</file>